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1479E" w14:paraId="19314874" w14:textId="77777777" w:rsidTr="00876A8A">
        <w:trPr>
          <w:cantSplit/>
        </w:trPr>
        <w:tc>
          <w:tcPr>
            <w:tcW w:w="6487" w:type="dxa"/>
            <w:vAlign w:val="center"/>
          </w:tcPr>
          <w:p w14:paraId="19314872" w14:textId="77777777" w:rsidR="009F6520" w:rsidRPr="0011479E" w:rsidRDefault="009F6520" w:rsidP="009F6520">
            <w:pPr>
              <w:shd w:val="solid" w:color="FFFFFF" w:fill="FFFFFF"/>
              <w:spacing w:before="0"/>
              <w:rPr>
                <w:rFonts w:ascii="Verdana" w:hAnsi="Verdana" w:cs="Times New Roman Bold"/>
                <w:b/>
                <w:bCs/>
                <w:sz w:val="26"/>
                <w:szCs w:val="26"/>
              </w:rPr>
            </w:pPr>
            <w:r w:rsidRPr="0011479E">
              <w:rPr>
                <w:rFonts w:ascii="Verdana" w:hAnsi="Verdana" w:cs="Times New Roman Bold"/>
                <w:b/>
                <w:bCs/>
                <w:sz w:val="26"/>
                <w:szCs w:val="26"/>
              </w:rPr>
              <w:t>Radiocommunication Study Groups</w:t>
            </w:r>
          </w:p>
        </w:tc>
        <w:tc>
          <w:tcPr>
            <w:tcW w:w="3402" w:type="dxa"/>
          </w:tcPr>
          <w:p w14:paraId="19314873" w14:textId="1173AF5F" w:rsidR="009F6520" w:rsidRPr="0011479E" w:rsidRDefault="00372A7B" w:rsidP="00E16336">
            <w:pPr>
              <w:shd w:val="solid" w:color="FFFFFF" w:fill="FFFFFF"/>
              <w:spacing w:before="0" w:line="240" w:lineRule="atLeast"/>
            </w:pPr>
            <w:bookmarkStart w:id="0" w:name="ditulogo"/>
            <w:bookmarkEnd w:id="0"/>
            <w:r w:rsidRPr="0011479E">
              <w:rPr>
                <w:noProof/>
                <w:lang w:eastAsia="en-GB"/>
              </w:rPr>
              <w:drawing>
                <wp:inline distT="0" distB="0" distL="0" distR="0" wp14:anchorId="1E1B7CC5" wp14:editId="1F8E605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1479E" w14:paraId="19314877" w14:textId="77777777" w:rsidTr="00876A8A">
        <w:trPr>
          <w:cantSplit/>
        </w:trPr>
        <w:tc>
          <w:tcPr>
            <w:tcW w:w="6487" w:type="dxa"/>
            <w:tcBorders>
              <w:bottom w:val="single" w:sz="12" w:space="0" w:color="auto"/>
            </w:tcBorders>
          </w:tcPr>
          <w:p w14:paraId="19314875" w14:textId="77777777" w:rsidR="000069D4" w:rsidRPr="0011479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314876" w14:textId="77777777" w:rsidR="000069D4" w:rsidRPr="0011479E" w:rsidRDefault="000069D4" w:rsidP="00A5173C">
            <w:pPr>
              <w:shd w:val="solid" w:color="FFFFFF" w:fill="FFFFFF"/>
              <w:spacing w:before="0" w:after="48" w:line="240" w:lineRule="atLeast"/>
              <w:rPr>
                <w:sz w:val="22"/>
                <w:szCs w:val="22"/>
              </w:rPr>
            </w:pPr>
          </w:p>
        </w:tc>
      </w:tr>
      <w:tr w:rsidR="000069D4" w:rsidRPr="0011479E" w14:paraId="1931487A" w14:textId="77777777" w:rsidTr="00876A8A">
        <w:trPr>
          <w:cantSplit/>
        </w:trPr>
        <w:tc>
          <w:tcPr>
            <w:tcW w:w="6487" w:type="dxa"/>
            <w:tcBorders>
              <w:top w:val="single" w:sz="12" w:space="0" w:color="auto"/>
            </w:tcBorders>
          </w:tcPr>
          <w:p w14:paraId="19314878" w14:textId="77777777" w:rsidR="000069D4" w:rsidRPr="00420E2B"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314879" w14:textId="213A1AA4" w:rsidR="000069D4" w:rsidRPr="00420E2B" w:rsidRDefault="000069D4" w:rsidP="00A5173C">
            <w:pPr>
              <w:shd w:val="solid" w:color="FFFFFF" w:fill="FFFFFF"/>
              <w:spacing w:before="0" w:after="48" w:line="240" w:lineRule="atLeast"/>
              <w:rPr>
                <w:b/>
                <w:bCs/>
                <w:highlight w:val="yellow"/>
              </w:rPr>
            </w:pPr>
          </w:p>
        </w:tc>
      </w:tr>
      <w:tr w:rsidR="000069D4" w:rsidRPr="0011479E" w14:paraId="1931487D" w14:textId="77777777" w:rsidTr="00876A8A">
        <w:trPr>
          <w:cantSplit/>
        </w:trPr>
        <w:tc>
          <w:tcPr>
            <w:tcW w:w="6487" w:type="dxa"/>
            <w:vMerge w:val="restart"/>
          </w:tcPr>
          <w:p w14:paraId="1931487B" w14:textId="77777777" w:rsidR="00E16336" w:rsidRPr="0011479E" w:rsidRDefault="00E16336" w:rsidP="00E163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1931487C" w14:textId="1B85BCEA" w:rsidR="000069D4" w:rsidRPr="0011479E" w:rsidRDefault="00E16336" w:rsidP="00A5173C">
            <w:pPr>
              <w:shd w:val="solid" w:color="FFFFFF" w:fill="FFFFFF"/>
              <w:spacing w:before="0" w:line="240" w:lineRule="atLeast"/>
              <w:rPr>
                <w:rFonts w:ascii="Verdana" w:hAnsi="Verdana"/>
                <w:sz w:val="20"/>
                <w:lang w:eastAsia="zh-CN"/>
              </w:rPr>
            </w:pPr>
            <w:r w:rsidRPr="0011479E">
              <w:rPr>
                <w:rFonts w:ascii="Verdana" w:hAnsi="Verdana"/>
                <w:b/>
                <w:sz w:val="20"/>
                <w:lang w:eastAsia="zh-CN"/>
              </w:rPr>
              <w:t>Annex 2 to</w:t>
            </w:r>
            <w:r w:rsidRPr="0011479E">
              <w:rPr>
                <w:rFonts w:ascii="Verdana" w:hAnsi="Verdana"/>
                <w:b/>
                <w:sz w:val="20"/>
                <w:lang w:eastAsia="zh-CN"/>
              </w:rPr>
              <w:br/>
              <w:t>Document 5A/</w:t>
            </w:r>
            <w:r w:rsidR="002D7036">
              <w:rPr>
                <w:rFonts w:ascii="Verdana" w:hAnsi="Verdana"/>
                <w:b/>
                <w:sz w:val="20"/>
                <w:lang w:eastAsia="zh-CN"/>
              </w:rPr>
              <w:t>597</w:t>
            </w:r>
            <w:r w:rsidRPr="0011479E">
              <w:rPr>
                <w:rFonts w:ascii="Verdana" w:hAnsi="Verdana"/>
                <w:b/>
                <w:sz w:val="20"/>
                <w:lang w:eastAsia="zh-CN"/>
              </w:rPr>
              <w:t>-E</w:t>
            </w:r>
          </w:p>
        </w:tc>
      </w:tr>
      <w:tr w:rsidR="000069D4" w:rsidRPr="0011479E" w14:paraId="19314880" w14:textId="77777777" w:rsidTr="00876A8A">
        <w:trPr>
          <w:cantSplit/>
        </w:trPr>
        <w:tc>
          <w:tcPr>
            <w:tcW w:w="6487" w:type="dxa"/>
            <w:vMerge/>
          </w:tcPr>
          <w:p w14:paraId="1931487E" w14:textId="77777777" w:rsidR="000069D4" w:rsidRPr="0011479E" w:rsidRDefault="000069D4" w:rsidP="00A5173C">
            <w:pPr>
              <w:spacing w:before="60"/>
              <w:jc w:val="center"/>
              <w:rPr>
                <w:b/>
                <w:smallCaps/>
                <w:sz w:val="32"/>
                <w:lang w:eastAsia="zh-CN"/>
              </w:rPr>
            </w:pPr>
            <w:bookmarkStart w:id="3" w:name="ddate" w:colFirst="1" w:colLast="1"/>
            <w:bookmarkEnd w:id="2"/>
          </w:p>
        </w:tc>
        <w:tc>
          <w:tcPr>
            <w:tcW w:w="3402" w:type="dxa"/>
          </w:tcPr>
          <w:p w14:paraId="1931487F" w14:textId="5F22D431" w:rsidR="000069D4" w:rsidRPr="0011479E" w:rsidRDefault="00420E2B" w:rsidP="00A5173C">
            <w:pPr>
              <w:shd w:val="solid" w:color="FFFFFF" w:fill="FFFFFF"/>
              <w:spacing w:before="0" w:line="240" w:lineRule="atLeast"/>
              <w:rPr>
                <w:rFonts w:ascii="Verdana" w:hAnsi="Verdana"/>
                <w:sz w:val="20"/>
                <w:lang w:eastAsia="zh-CN"/>
              </w:rPr>
            </w:pPr>
            <w:r>
              <w:rPr>
                <w:rFonts w:ascii="Verdana" w:hAnsi="Verdana"/>
                <w:b/>
                <w:sz w:val="20"/>
                <w:lang w:eastAsia="zh-CN"/>
              </w:rPr>
              <w:t>21</w:t>
            </w:r>
            <w:r w:rsidR="002D7036">
              <w:rPr>
                <w:rFonts w:ascii="Verdana" w:hAnsi="Verdana"/>
                <w:b/>
                <w:sz w:val="20"/>
                <w:lang w:eastAsia="zh-CN"/>
              </w:rPr>
              <w:t xml:space="preserve"> June 2022</w:t>
            </w:r>
          </w:p>
        </w:tc>
      </w:tr>
      <w:tr w:rsidR="000069D4" w:rsidRPr="0011479E" w14:paraId="19314883" w14:textId="77777777" w:rsidTr="00876A8A">
        <w:trPr>
          <w:cantSplit/>
        </w:trPr>
        <w:tc>
          <w:tcPr>
            <w:tcW w:w="6487" w:type="dxa"/>
            <w:vMerge/>
          </w:tcPr>
          <w:p w14:paraId="19314881" w14:textId="77777777" w:rsidR="000069D4" w:rsidRPr="0011479E" w:rsidRDefault="000069D4" w:rsidP="00A5173C">
            <w:pPr>
              <w:spacing w:before="60"/>
              <w:jc w:val="center"/>
              <w:rPr>
                <w:b/>
                <w:smallCaps/>
                <w:sz w:val="32"/>
                <w:lang w:eastAsia="zh-CN"/>
              </w:rPr>
            </w:pPr>
            <w:bookmarkStart w:id="4" w:name="dorlang" w:colFirst="1" w:colLast="1"/>
            <w:bookmarkEnd w:id="3"/>
          </w:p>
        </w:tc>
        <w:tc>
          <w:tcPr>
            <w:tcW w:w="3402" w:type="dxa"/>
          </w:tcPr>
          <w:p w14:paraId="19314882" w14:textId="77777777" w:rsidR="000069D4" w:rsidRPr="0011479E" w:rsidRDefault="00E16336" w:rsidP="00A5173C">
            <w:pPr>
              <w:shd w:val="solid" w:color="FFFFFF" w:fill="FFFFFF"/>
              <w:spacing w:before="0" w:line="240" w:lineRule="atLeast"/>
              <w:rPr>
                <w:rFonts w:ascii="Verdana" w:eastAsia="SimSun" w:hAnsi="Verdana"/>
                <w:sz w:val="20"/>
                <w:lang w:eastAsia="zh-CN"/>
              </w:rPr>
            </w:pPr>
            <w:r w:rsidRPr="0011479E">
              <w:rPr>
                <w:rFonts w:ascii="Verdana" w:eastAsia="SimSun" w:hAnsi="Verdana"/>
                <w:b/>
                <w:sz w:val="20"/>
                <w:lang w:eastAsia="zh-CN"/>
              </w:rPr>
              <w:t>English only</w:t>
            </w:r>
          </w:p>
        </w:tc>
      </w:tr>
      <w:tr w:rsidR="000069D4" w:rsidRPr="0011479E" w14:paraId="19314885" w14:textId="77777777" w:rsidTr="00D046A7">
        <w:trPr>
          <w:cantSplit/>
        </w:trPr>
        <w:tc>
          <w:tcPr>
            <w:tcW w:w="9889" w:type="dxa"/>
            <w:gridSpan w:val="2"/>
          </w:tcPr>
          <w:p w14:paraId="19314884" w14:textId="77777777" w:rsidR="000069D4" w:rsidRPr="0011479E" w:rsidRDefault="009F2B47" w:rsidP="00E16336">
            <w:pPr>
              <w:pStyle w:val="Source"/>
              <w:rPr>
                <w:lang w:eastAsia="zh-CN"/>
              </w:rPr>
            </w:pPr>
            <w:bookmarkStart w:id="5" w:name="dsource" w:colFirst="0" w:colLast="0"/>
            <w:bookmarkEnd w:id="4"/>
            <w:r w:rsidRPr="0011479E">
              <w:rPr>
                <w:lang w:eastAsia="zh-CN"/>
              </w:rPr>
              <w:t>Annex 2 to Working Party 5A Chairman’s Report</w:t>
            </w:r>
          </w:p>
        </w:tc>
      </w:tr>
      <w:tr w:rsidR="000069D4" w:rsidRPr="0011479E" w14:paraId="19314887" w14:textId="77777777" w:rsidTr="00D046A7">
        <w:trPr>
          <w:cantSplit/>
        </w:trPr>
        <w:tc>
          <w:tcPr>
            <w:tcW w:w="9889" w:type="dxa"/>
            <w:gridSpan w:val="2"/>
          </w:tcPr>
          <w:p w14:paraId="19314886" w14:textId="77777777" w:rsidR="000069D4" w:rsidRPr="0011479E" w:rsidRDefault="009F2B47" w:rsidP="00A5173C">
            <w:pPr>
              <w:pStyle w:val="Title1"/>
              <w:rPr>
                <w:lang w:eastAsia="zh-CN"/>
              </w:rPr>
            </w:pPr>
            <w:bookmarkStart w:id="6" w:name="_Hlk58399193"/>
            <w:bookmarkStart w:id="7" w:name="drec" w:colFirst="0" w:colLast="0"/>
            <w:bookmarkEnd w:id="5"/>
            <w:r w:rsidRPr="0011479E">
              <w:rPr>
                <w:lang w:eastAsia="zh-CN"/>
              </w:rPr>
              <w:t>CONSOLIDATION OF TEXTS APPROVED BY WORKING PARTY 5A</w:t>
            </w:r>
            <w:bookmarkEnd w:id="6"/>
          </w:p>
        </w:tc>
      </w:tr>
      <w:tr w:rsidR="000069D4" w:rsidRPr="0011479E" w14:paraId="19314889" w14:textId="77777777" w:rsidTr="008C6690">
        <w:trPr>
          <w:cantSplit/>
          <w:trHeight w:val="529"/>
        </w:trPr>
        <w:tc>
          <w:tcPr>
            <w:tcW w:w="9889" w:type="dxa"/>
            <w:gridSpan w:val="2"/>
          </w:tcPr>
          <w:p w14:paraId="19314888" w14:textId="77777777" w:rsidR="000069D4" w:rsidRPr="0011479E" w:rsidRDefault="000069D4" w:rsidP="00A5173C">
            <w:pPr>
              <w:pStyle w:val="Title1"/>
              <w:rPr>
                <w:lang w:eastAsia="zh-CN"/>
              </w:rPr>
            </w:pPr>
            <w:bookmarkStart w:id="8" w:name="dtitle1" w:colFirst="0" w:colLast="0"/>
            <w:bookmarkEnd w:id="7"/>
          </w:p>
        </w:tc>
      </w:tr>
    </w:tbl>
    <w:p w14:paraId="1931488A" w14:textId="77777777" w:rsidR="00E16336" w:rsidRPr="0011479E" w:rsidRDefault="009F2B47" w:rsidP="009F2B47">
      <w:pPr>
        <w:pStyle w:val="Title3"/>
        <w:rPr>
          <w:lang w:eastAsia="zh-CN"/>
        </w:rPr>
      </w:pPr>
      <w:bookmarkStart w:id="9" w:name="dbreak"/>
      <w:bookmarkEnd w:id="9"/>
      <w:bookmarkEnd w:id="8"/>
      <w:r w:rsidRPr="0011479E">
        <w:rPr>
          <w:lang w:eastAsia="zh-CN"/>
        </w:rPr>
        <w:t>CONTENTS</w:t>
      </w:r>
    </w:p>
    <w:p w14:paraId="7B39690F" w14:textId="5ECCDC5E" w:rsidR="00D40A5E" w:rsidRDefault="001717AD" w:rsidP="00AB4F39">
      <w:pPr>
        <w:pStyle w:val="TOC1"/>
        <w:tabs>
          <w:tab w:val="clear" w:pos="7938"/>
          <w:tab w:val="clear" w:pos="9526"/>
          <w:tab w:val="left" w:pos="9356"/>
        </w:tabs>
        <w:ind w:right="283"/>
        <w:rPr>
          <w:rFonts w:asciiTheme="minorHAnsi" w:eastAsiaTheme="minorEastAsia" w:hAnsiTheme="minorHAnsi" w:cstheme="minorBidi"/>
          <w:noProof/>
          <w:sz w:val="22"/>
          <w:szCs w:val="22"/>
          <w:lang w:val="en-US" w:eastAsia="ja-JP"/>
        </w:rPr>
      </w:pPr>
      <w:r w:rsidRPr="0011479E">
        <w:rPr>
          <w:lang w:eastAsia="zh-CN"/>
        </w:rPr>
        <w:fldChar w:fldCharType="begin"/>
      </w:r>
      <w:r w:rsidRPr="0011479E">
        <w:rPr>
          <w:lang w:eastAsia="zh-CN"/>
        </w:rPr>
        <w:instrText xml:space="preserve"> TOC \o "1-2" \h \z </w:instrText>
      </w:r>
      <w:r w:rsidRPr="0011479E">
        <w:rPr>
          <w:lang w:eastAsia="zh-CN"/>
        </w:rPr>
        <w:fldChar w:fldCharType="separate"/>
      </w:r>
      <w:hyperlink w:anchor="_Toc105591672" w:history="1">
        <w:r w:rsidR="00D40A5E" w:rsidRPr="00E53B15">
          <w:rPr>
            <w:rStyle w:val="Hyperlink"/>
            <w:noProof/>
            <w:lang w:eastAsia="zh-CN"/>
          </w:rPr>
          <w:t>1</w:t>
        </w:r>
        <w:r w:rsidR="00D40A5E">
          <w:rPr>
            <w:rFonts w:asciiTheme="minorHAnsi" w:eastAsiaTheme="minorEastAsia" w:hAnsiTheme="minorHAnsi" w:cstheme="minorBidi"/>
            <w:noProof/>
            <w:sz w:val="22"/>
            <w:szCs w:val="22"/>
            <w:lang w:val="en-US" w:eastAsia="ja-JP"/>
          </w:rPr>
          <w:tab/>
        </w:r>
        <w:r w:rsidR="00D40A5E" w:rsidRPr="00E53B15">
          <w:rPr>
            <w:rStyle w:val="Hyperlink"/>
            <w:noProof/>
            <w:lang w:eastAsia="zh-CN"/>
          </w:rPr>
          <w:t>Documents approved by Working Party 5A</w:t>
        </w:r>
        <w:r w:rsidR="00D40A5E">
          <w:rPr>
            <w:noProof/>
            <w:webHidden/>
          </w:rPr>
          <w:tab/>
        </w:r>
        <w:r w:rsidR="00D40A5E">
          <w:rPr>
            <w:noProof/>
            <w:webHidden/>
          </w:rPr>
          <w:fldChar w:fldCharType="begin"/>
        </w:r>
        <w:r w:rsidR="00D40A5E">
          <w:rPr>
            <w:noProof/>
            <w:webHidden/>
          </w:rPr>
          <w:instrText xml:space="preserve"> PAGEREF _Toc105591672 \h </w:instrText>
        </w:r>
        <w:r w:rsidR="00D40A5E">
          <w:rPr>
            <w:noProof/>
            <w:webHidden/>
          </w:rPr>
        </w:r>
        <w:r w:rsidR="00D40A5E">
          <w:rPr>
            <w:noProof/>
            <w:webHidden/>
          </w:rPr>
          <w:fldChar w:fldCharType="separate"/>
        </w:r>
        <w:r w:rsidR="00BB0180">
          <w:rPr>
            <w:noProof/>
            <w:webHidden/>
          </w:rPr>
          <w:t>1</w:t>
        </w:r>
        <w:r w:rsidR="00D40A5E">
          <w:rPr>
            <w:noProof/>
            <w:webHidden/>
          </w:rPr>
          <w:fldChar w:fldCharType="end"/>
        </w:r>
      </w:hyperlink>
    </w:p>
    <w:p w14:paraId="648067DF" w14:textId="4857E0F0" w:rsidR="00D40A5E" w:rsidRDefault="00BB0180" w:rsidP="00AB4F39">
      <w:pPr>
        <w:pStyle w:val="TOC1"/>
        <w:tabs>
          <w:tab w:val="clear" w:pos="7938"/>
          <w:tab w:val="clear" w:pos="9526"/>
          <w:tab w:val="left" w:pos="9356"/>
        </w:tabs>
        <w:ind w:right="283"/>
        <w:rPr>
          <w:rFonts w:asciiTheme="minorHAnsi" w:eastAsiaTheme="minorEastAsia" w:hAnsiTheme="minorHAnsi" w:cstheme="minorBidi"/>
          <w:noProof/>
          <w:sz w:val="22"/>
          <w:szCs w:val="22"/>
          <w:lang w:val="en-US" w:eastAsia="ja-JP"/>
        </w:rPr>
      </w:pPr>
      <w:hyperlink w:anchor="_Toc105591673" w:history="1">
        <w:r w:rsidR="00D40A5E" w:rsidRPr="00E53B15">
          <w:rPr>
            <w:rStyle w:val="Hyperlink"/>
            <w:noProof/>
            <w:lang w:eastAsia="zh-CN"/>
          </w:rPr>
          <w:t>2</w:t>
        </w:r>
        <w:r w:rsidR="00D40A5E">
          <w:rPr>
            <w:rFonts w:asciiTheme="minorHAnsi" w:eastAsiaTheme="minorEastAsia" w:hAnsiTheme="minorHAnsi" w:cstheme="minorBidi"/>
            <w:noProof/>
            <w:sz w:val="22"/>
            <w:szCs w:val="22"/>
            <w:lang w:val="en-US" w:eastAsia="ja-JP"/>
          </w:rPr>
          <w:tab/>
        </w:r>
        <w:r w:rsidR="00D40A5E" w:rsidRPr="00E53B15">
          <w:rPr>
            <w:rStyle w:val="Hyperlink"/>
            <w:noProof/>
            <w:lang w:eastAsia="zh-CN"/>
          </w:rPr>
          <w:t>Summary of proposals and documents submitted by WP5A to Study Group 5</w:t>
        </w:r>
        <w:r w:rsidR="00D40A5E">
          <w:rPr>
            <w:noProof/>
            <w:webHidden/>
          </w:rPr>
          <w:tab/>
        </w:r>
        <w:r w:rsidR="00D40A5E">
          <w:rPr>
            <w:noProof/>
            <w:webHidden/>
          </w:rPr>
          <w:fldChar w:fldCharType="begin"/>
        </w:r>
        <w:r w:rsidR="00D40A5E">
          <w:rPr>
            <w:noProof/>
            <w:webHidden/>
          </w:rPr>
          <w:instrText xml:space="preserve"> PAGEREF _Toc105591673 \h </w:instrText>
        </w:r>
        <w:r w:rsidR="00D40A5E">
          <w:rPr>
            <w:noProof/>
            <w:webHidden/>
          </w:rPr>
        </w:r>
        <w:r w:rsidR="00D40A5E">
          <w:rPr>
            <w:noProof/>
            <w:webHidden/>
          </w:rPr>
          <w:fldChar w:fldCharType="separate"/>
        </w:r>
        <w:r>
          <w:rPr>
            <w:noProof/>
            <w:webHidden/>
          </w:rPr>
          <w:t>2</w:t>
        </w:r>
        <w:r w:rsidR="00D40A5E">
          <w:rPr>
            <w:noProof/>
            <w:webHidden/>
          </w:rPr>
          <w:fldChar w:fldCharType="end"/>
        </w:r>
      </w:hyperlink>
    </w:p>
    <w:p w14:paraId="2D1DC6EE" w14:textId="0A7910D6" w:rsidR="00D40A5E" w:rsidRDefault="00BB0180" w:rsidP="00AB4F39">
      <w:pPr>
        <w:pStyle w:val="TOC1"/>
        <w:tabs>
          <w:tab w:val="clear" w:pos="7938"/>
          <w:tab w:val="clear" w:pos="9526"/>
          <w:tab w:val="left" w:pos="9356"/>
        </w:tabs>
        <w:ind w:right="283"/>
        <w:rPr>
          <w:rFonts w:asciiTheme="minorHAnsi" w:eastAsiaTheme="minorEastAsia" w:hAnsiTheme="minorHAnsi" w:cstheme="minorBidi"/>
          <w:noProof/>
          <w:sz w:val="22"/>
          <w:szCs w:val="22"/>
          <w:lang w:val="en-US" w:eastAsia="ja-JP"/>
        </w:rPr>
      </w:pPr>
      <w:hyperlink w:anchor="_Toc105591674" w:history="1">
        <w:r w:rsidR="00D40A5E" w:rsidRPr="00E53B15">
          <w:rPr>
            <w:rStyle w:val="Hyperlink"/>
            <w:noProof/>
            <w:lang w:eastAsia="zh-CN"/>
          </w:rPr>
          <w:t>3</w:t>
        </w:r>
        <w:r w:rsidR="00D40A5E">
          <w:rPr>
            <w:rFonts w:asciiTheme="minorHAnsi" w:eastAsiaTheme="minorEastAsia" w:hAnsiTheme="minorHAnsi" w:cstheme="minorBidi"/>
            <w:noProof/>
            <w:sz w:val="22"/>
            <w:szCs w:val="22"/>
            <w:lang w:val="en-US" w:eastAsia="ja-JP"/>
          </w:rPr>
          <w:tab/>
        </w:r>
        <w:r w:rsidR="00D40A5E" w:rsidRPr="00E53B15">
          <w:rPr>
            <w:rStyle w:val="Hyperlink"/>
            <w:noProof/>
            <w:lang w:eastAsia="zh-CN"/>
          </w:rPr>
          <w:t>Liaison statements from Working Party 5A to other ITU Groups</w:t>
        </w:r>
        <w:r w:rsidR="00D40A5E">
          <w:rPr>
            <w:noProof/>
            <w:webHidden/>
          </w:rPr>
          <w:tab/>
        </w:r>
        <w:r w:rsidR="00D40A5E">
          <w:rPr>
            <w:noProof/>
            <w:webHidden/>
          </w:rPr>
          <w:fldChar w:fldCharType="begin"/>
        </w:r>
        <w:r w:rsidR="00D40A5E">
          <w:rPr>
            <w:noProof/>
            <w:webHidden/>
          </w:rPr>
          <w:instrText xml:space="preserve"> PAGEREF _Toc105591674 \h </w:instrText>
        </w:r>
        <w:r w:rsidR="00D40A5E">
          <w:rPr>
            <w:noProof/>
            <w:webHidden/>
          </w:rPr>
        </w:r>
        <w:r w:rsidR="00D40A5E">
          <w:rPr>
            <w:noProof/>
            <w:webHidden/>
          </w:rPr>
          <w:fldChar w:fldCharType="separate"/>
        </w:r>
        <w:r>
          <w:rPr>
            <w:noProof/>
            <w:webHidden/>
          </w:rPr>
          <w:t>2</w:t>
        </w:r>
        <w:r w:rsidR="00D40A5E">
          <w:rPr>
            <w:noProof/>
            <w:webHidden/>
          </w:rPr>
          <w:fldChar w:fldCharType="end"/>
        </w:r>
      </w:hyperlink>
    </w:p>
    <w:p w14:paraId="6A656808" w14:textId="29E751D8" w:rsidR="00D40A5E" w:rsidRDefault="00BB0180" w:rsidP="00AB4F39">
      <w:pPr>
        <w:pStyle w:val="TOC1"/>
        <w:tabs>
          <w:tab w:val="clear" w:pos="7938"/>
          <w:tab w:val="clear" w:pos="9526"/>
          <w:tab w:val="left" w:pos="9356"/>
        </w:tabs>
        <w:ind w:right="283"/>
        <w:rPr>
          <w:rFonts w:asciiTheme="minorHAnsi" w:eastAsiaTheme="minorEastAsia" w:hAnsiTheme="minorHAnsi" w:cstheme="minorBidi"/>
          <w:noProof/>
          <w:sz w:val="22"/>
          <w:szCs w:val="22"/>
          <w:lang w:val="en-US" w:eastAsia="ja-JP"/>
        </w:rPr>
      </w:pPr>
      <w:hyperlink w:anchor="_Toc105591675" w:history="1">
        <w:r w:rsidR="00D40A5E" w:rsidRPr="00E53B15">
          <w:rPr>
            <w:rStyle w:val="Hyperlink"/>
            <w:noProof/>
            <w:lang w:eastAsia="zh-CN"/>
          </w:rPr>
          <w:t>4</w:t>
        </w:r>
        <w:r w:rsidR="00D40A5E">
          <w:rPr>
            <w:rFonts w:asciiTheme="minorHAnsi" w:eastAsiaTheme="minorEastAsia" w:hAnsiTheme="minorHAnsi" w:cstheme="minorBidi"/>
            <w:noProof/>
            <w:sz w:val="22"/>
            <w:szCs w:val="22"/>
            <w:lang w:val="en-US" w:eastAsia="ja-JP"/>
          </w:rPr>
          <w:tab/>
        </w:r>
        <w:r w:rsidR="00D40A5E" w:rsidRPr="00E53B15">
          <w:rPr>
            <w:rStyle w:val="Hyperlink"/>
            <w:noProof/>
            <w:lang w:eastAsia="zh-CN"/>
          </w:rPr>
          <w:t>Liaison statements from Working Party 5A to external organizations</w:t>
        </w:r>
        <w:r w:rsidR="00D40A5E">
          <w:rPr>
            <w:noProof/>
            <w:webHidden/>
          </w:rPr>
          <w:tab/>
        </w:r>
        <w:r w:rsidR="00D40A5E">
          <w:rPr>
            <w:noProof/>
            <w:webHidden/>
          </w:rPr>
          <w:fldChar w:fldCharType="begin"/>
        </w:r>
        <w:r w:rsidR="00D40A5E">
          <w:rPr>
            <w:noProof/>
            <w:webHidden/>
          </w:rPr>
          <w:instrText xml:space="preserve"> PAGEREF _Toc105591675 \h </w:instrText>
        </w:r>
        <w:r w:rsidR="00D40A5E">
          <w:rPr>
            <w:noProof/>
            <w:webHidden/>
          </w:rPr>
        </w:r>
        <w:r w:rsidR="00D40A5E">
          <w:rPr>
            <w:noProof/>
            <w:webHidden/>
          </w:rPr>
          <w:fldChar w:fldCharType="separate"/>
        </w:r>
        <w:r>
          <w:rPr>
            <w:noProof/>
            <w:webHidden/>
          </w:rPr>
          <w:t>3</w:t>
        </w:r>
        <w:r w:rsidR="00D40A5E">
          <w:rPr>
            <w:noProof/>
            <w:webHidden/>
          </w:rPr>
          <w:fldChar w:fldCharType="end"/>
        </w:r>
      </w:hyperlink>
    </w:p>
    <w:p w14:paraId="4F54F75D" w14:textId="7E76041A" w:rsidR="00D40A5E" w:rsidRDefault="00BB0180" w:rsidP="00AB4F39">
      <w:pPr>
        <w:pStyle w:val="TOC2"/>
        <w:tabs>
          <w:tab w:val="clear" w:pos="7938"/>
          <w:tab w:val="left" w:pos="9356"/>
        </w:tabs>
        <w:ind w:right="283"/>
        <w:rPr>
          <w:rFonts w:asciiTheme="minorHAnsi" w:eastAsiaTheme="minorEastAsia" w:hAnsiTheme="minorHAnsi" w:cstheme="minorBidi"/>
          <w:noProof/>
          <w:sz w:val="22"/>
          <w:szCs w:val="22"/>
          <w:lang w:val="en-US" w:eastAsia="ja-JP"/>
        </w:rPr>
      </w:pPr>
      <w:hyperlink w:anchor="_Toc105591676" w:history="1">
        <w:r w:rsidR="00D40A5E" w:rsidRPr="00E53B15">
          <w:rPr>
            <w:rStyle w:val="Hyperlink"/>
            <w:noProof/>
            <w:lang w:eastAsia="zh-CN"/>
          </w:rPr>
          <w:t>4.1</w:t>
        </w:r>
        <w:r w:rsidR="00D40A5E">
          <w:rPr>
            <w:rFonts w:asciiTheme="minorHAnsi" w:eastAsiaTheme="minorEastAsia" w:hAnsiTheme="minorHAnsi" w:cstheme="minorBidi"/>
            <w:noProof/>
            <w:sz w:val="22"/>
            <w:szCs w:val="22"/>
            <w:lang w:val="en-US" w:eastAsia="ja-JP"/>
          </w:rPr>
          <w:tab/>
        </w:r>
        <w:r w:rsidR="00D40A5E" w:rsidRPr="00E53B15">
          <w:rPr>
            <w:rStyle w:val="Hyperlink"/>
            <w:noProof/>
            <w:lang w:eastAsia="zh-CN"/>
          </w:rPr>
          <w:t xml:space="preserve">Liaison statement to APT, ASMG, ATU, CEPT, CITEL </w:t>
        </w:r>
        <w:r w:rsidR="009F29A4" w:rsidRPr="00E53B15">
          <w:rPr>
            <w:rStyle w:val="Hyperlink"/>
            <w:noProof/>
            <w:lang w:eastAsia="zh-CN"/>
          </w:rPr>
          <w:t>and</w:t>
        </w:r>
        <w:r w:rsidR="00D40A5E" w:rsidRPr="00E53B15">
          <w:rPr>
            <w:rStyle w:val="Hyperlink"/>
            <w:noProof/>
            <w:lang w:eastAsia="zh-CN"/>
          </w:rPr>
          <w:t xml:space="preserve"> RCC – “Request for </w:t>
        </w:r>
        <w:r w:rsidR="00AB4F39">
          <w:rPr>
            <w:rStyle w:val="Hyperlink"/>
            <w:noProof/>
            <w:lang w:eastAsia="zh-CN"/>
          </w:rPr>
          <w:br/>
        </w:r>
        <w:r w:rsidR="00D40A5E" w:rsidRPr="00E53B15">
          <w:rPr>
            <w:rStyle w:val="Hyperlink"/>
            <w:noProof/>
            <w:lang w:eastAsia="zh-CN"/>
          </w:rPr>
          <w:t>updates on regional harmonization of spectrum use by RSTT”</w:t>
        </w:r>
        <w:r w:rsidR="00D40A5E">
          <w:rPr>
            <w:noProof/>
            <w:webHidden/>
          </w:rPr>
          <w:tab/>
        </w:r>
        <w:r w:rsidR="003F0222">
          <w:rPr>
            <w:noProof/>
            <w:webHidden/>
          </w:rPr>
          <w:t>4</w:t>
        </w:r>
      </w:hyperlink>
    </w:p>
    <w:p w14:paraId="09A27950" w14:textId="4B7B6DCE" w:rsidR="00D40A5E" w:rsidRDefault="00BB0180" w:rsidP="00AB4F39">
      <w:pPr>
        <w:pStyle w:val="TOC2"/>
        <w:tabs>
          <w:tab w:val="clear" w:pos="7938"/>
          <w:tab w:val="left" w:pos="9356"/>
        </w:tabs>
        <w:ind w:right="283"/>
        <w:rPr>
          <w:rFonts w:asciiTheme="minorHAnsi" w:eastAsiaTheme="minorEastAsia" w:hAnsiTheme="minorHAnsi" w:cstheme="minorBidi"/>
          <w:noProof/>
          <w:sz w:val="22"/>
          <w:szCs w:val="22"/>
          <w:lang w:val="en-US" w:eastAsia="ja-JP"/>
        </w:rPr>
      </w:pPr>
      <w:hyperlink w:anchor="_Toc105591677" w:history="1">
        <w:r w:rsidR="00D40A5E" w:rsidRPr="00E53B15">
          <w:rPr>
            <w:rStyle w:val="Hyperlink"/>
            <w:noProof/>
            <w:lang w:eastAsia="zh-CN"/>
          </w:rPr>
          <w:t>4.2</w:t>
        </w:r>
        <w:r w:rsidR="00D40A5E">
          <w:rPr>
            <w:rFonts w:asciiTheme="minorHAnsi" w:eastAsiaTheme="minorEastAsia" w:hAnsiTheme="minorHAnsi" w:cstheme="minorBidi"/>
            <w:noProof/>
            <w:sz w:val="22"/>
            <w:szCs w:val="22"/>
            <w:lang w:val="en-US" w:eastAsia="ja-JP"/>
          </w:rPr>
          <w:tab/>
        </w:r>
        <w:r w:rsidR="00D40A5E" w:rsidRPr="00E53B15">
          <w:rPr>
            <w:rStyle w:val="Hyperlink"/>
            <w:noProof/>
            <w:lang w:eastAsia="zh-CN"/>
          </w:rPr>
          <w:t>Liaison statement to ASIA PACIFIC TELECOMMUNITY (APT) – “Specific frequencies used in Region 3 included in the working document towards a preliminary draft new Recommendation ITU-R M.[RSTT_FRQ]”</w:t>
        </w:r>
        <w:r w:rsidR="00D40A5E">
          <w:rPr>
            <w:noProof/>
            <w:webHidden/>
          </w:rPr>
          <w:tab/>
        </w:r>
        <w:r w:rsidR="00D40A5E">
          <w:rPr>
            <w:noProof/>
            <w:webHidden/>
          </w:rPr>
          <w:fldChar w:fldCharType="begin"/>
        </w:r>
        <w:r w:rsidR="00D40A5E">
          <w:rPr>
            <w:noProof/>
            <w:webHidden/>
          </w:rPr>
          <w:instrText xml:space="preserve"> PAGEREF _Toc105591677 \h </w:instrText>
        </w:r>
        <w:r w:rsidR="00D40A5E">
          <w:rPr>
            <w:noProof/>
            <w:webHidden/>
          </w:rPr>
        </w:r>
        <w:r w:rsidR="00D40A5E">
          <w:rPr>
            <w:noProof/>
            <w:webHidden/>
          </w:rPr>
          <w:fldChar w:fldCharType="separate"/>
        </w:r>
        <w:r>
          <w:rPr>
            <w:noProof/>
            <w:webHidden/>
          </w:rPr>
          <w:t>4</w:t>
        </w:r>
        <w:r w:rsidR="00D40A5E">
          <w:rPr>
            <w:noProof/>
            <w:webHidden/>
          </w:rPr>
          <w:fldChar w:fldCharType="end"/>
        </w:r>
      </w:hyperlink>
    </w:p>
    <w:p w14:paraId="19314898" w14:textId="54599B68" w:rsidR="00E16336" w:rsidRPr="000555AD" w:rsidRDefault="001717AD" w:rsidP="000555AD">
      <w:pPr>
        <w:spacing w:before="0"/>
        <w:rPr>
          <w:szCs w:val="24"/>
          <w:lang w:eastAsia="zh-CN"/>
        </w:rPr>
      </w:pPr>
      <w:r w:rsidRPr="0011479E">
        <w:rPr>
          <w:lang w:eastAsia="zh-CN"/>
        </w:rPr>
        <w:fldChar w:fldCharType="end"/>
      </w:r>
    </w:p>
    <w:p w14:paraId="19314899" w14:textId="77777777" w:rsidR="00540DE9" w:rsidRPr="0011479E" w:rsidRDefault="00540DE9" w:rsidP="00C632D6">
      <w:pPr>
        <w:pStyle w:val="Heading1"/>
        <w:rPr>
          <w:lang w:eastAsia="zh-CN"/>
        </w:rPr>
      </w:pPr>
      <w:bookmarkStart w:id="10" w:name="_Toc58267255"/>
      <w:bookmarkStart w:id="11" w:name="_Toc105591672"/>
      <w:r w:rsidRPr="0011479E">
        <w:rPr>
          <w:lang w:eastAsia="zh-CN"/>
        </w:rPr>
        <w:t>1</w:t>
      </w:r>
      <w:r w:rsidRPr="0011479E">
        <w:rPr>
          <w:lang w:eastAsia="zh-CN"/>
        </w:rPr>
        <w:tab/>
        <w:t>Documents approved by Working Party 5A</w:t>
      </w:r>
      <w:bookmarkEnd w:id="10"/>
      <w:bookmarkEnd w:id="11"/>
    </w:p>
    <w:p w14:paraId="68EE9E7E" w14:textId="426217B0" w:rsidR="00372A7B" w:rsidRPr="0011479E" w:rsidRDefault="00540DE9" w:rsidP="000D7856">
      <w:pPr>
        <w:jc w:val="both"/>
        <w:rPr>
          <w:lang w:eastAsia="zh-CN"/>
        </w:rPr>
      </w:pPr>
      <w:r w:rsidRPr="0011479E">
        <w:rPr>
          <w:lang w:eastAsia="zh-CN"/>
        </w:rPr>
        <w:t xml:space="preserve">The list of texts that are the responsibility of </w:t>
      </w:r>
      <w:r w:rsidR="00AA095E" w:rsidRPr="0011479E">
        <w:rPr>
          <w:lang w:eastAsia="zh-CN"/>
        </w:rPr>
        <w:t xml:space="preserve">Working Party </w:t>
      </w:r>
      <w:r w:rsidRPr="0011479E">
        <w:rPr>
          <w:lang w:eastAsia="zh-CN"/>
        </w:rPr>
        <w:t xml:space="preserve">5A </w:t>
      </w:r>
      <w:r w:rsidR="00780D05" w:rsidRPr="0011479E">
        <w:rPr>
          <w:lang w:eastAsia="zh-CN"/>
        </w:rPr>
        <w:t xml:space="preserve">(WP5A) </w:t>
      </w:r>
      <w:r w:rsidRPr="0011479E">
        <w:rPr>
          <w:lang w:eastAsia="zh-CN"/>
        </w:rPr>
        <w:t xml:space="preserve">has been updated in line with Doc. </w:t>
      </w:r>
      <w:hyperlink r:id="rId12" w:history="1">
        <w:r w:rsidR="00780D05" w:rsidRPr="0011479E">
          <w:rPr>
            <w:rStyle w:val="Hyperlink"/>
            <w:lang w:eastAsia="zh-CN"/>
          </w:rPr>
          <w:t>5/1(Rev.1)</w:t>
        </w:r>
      </w:hyperlink>
      <w:r w:rsidRPr="0011479E">
        <w:rPr>
          <w:lang w:eastAsia="zh-CN"/>
        </w:rPr>
        <w:t>, including the assignment of responsibilities to the working groups of WP5A and identification of topics for the Recommendations and Reports (</w:t>
      </w:r>
      <w:hyperlink r:id="rId13" w:history="1">
        <w:r w:rsidR="00372A7B" w:rsidRPr="0011479E">
          <w:rPr>
            <w:rStyle w:val="Hyperlink"/>
          </w:rPr>
          <w:t>Annex 1</w:t>
        </w:r>
      </w:hyperlink>
      <w:r w:rsidR="00372A7B" w:rsidRPr="0011479E">
        <w:t xml:space="preserve"> to</w:t>
      </w:r>
      <w:r w:rsidR="000D7856">
        <w:t xml:space="preserve"> </w:t>
      </w:r>
      <w:hyperlink r:id="rId14" w:history="1">
        <w:r w:rsidR="003F0222">
          <w:rPr>
            <w:rStyle w:val="Hyperlink"/>
          </w:rPr>
          <w:t>Doc. 5A/597</w:t>
        </w:r>
      </w:hyperlink>
      <w:r w:rsidRPr="0011479E">
        <w:rPr>
          <w:lang w:eastAsia="zh-CN"/>
        </w:rPr>
        <w:t>).</w:t>
      </w:r>
      <w:r w:rsidR="00FC6083" w:rsidRPr="0011479E">
        <w:rPr>
          <w:lang w:eastAsia="zh-CN"/>
        </w:rPr>
        <w:t xml:space="preserve"> </w:t>
      </w:r>
      <w:r w:rsidR="00477173" w:rsidRPr="0011479E">
        <w:rPr>
          <w:lang w:eastAsia="zh-CN"/>
        </w:rPr>
        <w:t>T</w:t>
      </w:r>
      <w:r w:rsidR="00372A7B" w:rsidRPr="0011479E">
        <w:rPr>
          <w:lang w:eastAsia="zh-CN"/>
        </w:rPr>
        <w:t xml:space="preserve">he two guides </w:t>
      </w:r>
      <w:r w:rsidR="003003C3" w:rsidRPr="0011479E">
        <w:rPr>
          <w:lang w:eastAsia="zh-CN"/>
        </w:rPr>
        <w:t xml:space="preserve">to the use of ITU-R texts </w:t>
      </w:r>
      <w:r w:rsidR="00174727">
        <w:rPr>
          <w:lang w:eastAsia="zh-CN"/>
        </w:rPr>
        <w:t>are</w:t>
      </w:r>
      <w:r w:rsidR="00372A7B" w:rsidRPr="0011479E">
        <w:rPr>
          <w:lang w:eastAsia="zh-CN"/>
        </w:rPr>
        <w:t xml:space="preserve"> updated editorially</w:t>
      </w:r>
      <w:r w:rsidR="00174727">
        <w:rPr>
          <w:lang w:eastAsia="zh-CN"/>
        </w:rPr>
        <w:t xml:space="preserve"> as ne</w:t>
      </w:r>
      <w:r w:rsidR="00455798">
        <w:rPr>
          <w:lang w:eastAsia="zh-CN"/>
        </w:rPr>
        <w:t>e</w:t>
      </w:r>
      <w:r w:rsidR="00174727">
        <w:rPr>
          <w:lang w:eastAsia="zh-CN"/>
        </w:rPr>
        <w:t>ded</w:t>
      </w:r>
      <w:r w:rsidR="00372A7B" w:rsidRPr="0011479E">
        <w:rPr>
          <w:lang w:eastAsia="zh-CN"/>
        </w:rPr>
        <w:t>:</w:t>
      </w:r>
    </w:p>
    <w:p w14:paraId="7A0021D9" w14:textId="1D04F413" w:rsidR="00372A7B" w:rsidRPr="0011479E" w:rsidRDefault="001717AD" w:rsidP="004E4067">
      <w:pPr>
        <w:pStyle w:val="enumlev1"/>
        <w:jc w:val="both"/>
        <w:rPr>
          <w:lang w:eastAsia="ja-JP"/>
        </w:rPr>
      </w:pPr>
      <w:r w:rsidRPr="0011479E">
        <w:t>–</w:t>
      </w:r>
      <w:r w:rsidRPr="0011479E">
        <w:tab/>
      </w:r>
      <w:hyperlink r:id="rId15" w:tgtFrame="_blank" w:history="1">
        <w:r w:rsidR="00372A7B" w:rsidRPr="000D7856">
          <w:rPr>
            <w:rStyle w:val="Hyperlink"/>
          </w:rPr>
          <w:t>Guide to the use of ITU-R texts relating to the land mobile service, including wireless access in the fixed service</w:t>
        </w:r>
      </w:hyperlink>
      <w:r w:rsidR="00372A7B" w:rsidRPr="0011479E">
        <w:rPr>
          <w:i/>
          <w:iCs/>
          <w:color w:val="444444"/>
          <w:shd w:val="clear" w:color="auto" w:fill="FFFFFF"/>
        </w:rPr>
        <w:t xml:space="preserve"> </w:t>
      </w:r>
    </w:p>
    <w:p w14:paraId="1E97F13D" w14:textId="68210B75" w:rsidR="00372A7B" w:rsidRPr="0011479E" w:rsidRDefault="001717AD" w:rsidP="004E4067">
      <w:pPr>
        <w:pStyle w:val="enumlev1"/>
        <w:jc w:val="both"/>
        <w:rPr>
          <w:lang w:eastAsia="zh-CN"/>
        </w:rPr>
      </w:pPr>
      <w:r w:rsidRPr="0011479E">
        <w:t>–</w:t>
      </w:r>
      <w:r w:rsidRPr="0011479E">
        <w:tab/>
      </w:r>
      <w:hyperlink r:id="rId16" w:tgtFrame="_blank" w:history="1">
        <w:r w:rsidR="00372A7B" w:rsidRPr="000D7856">
          <w:rPr>
            <w:rStyle w:val="Hyperlink"/>
          </w:rPr>
          <w:t>Guide to the use of ITU-R texts relating to the amateur and amateur-satellite services</w:t>
        </w:r>
      </w:hyperlink>
      <w:r w:rsidR="004E4067" w:rsidRPr="0011479E">
        <w:rPr>
          <w:lang w:eastAsia="zh-CN"/>
        </w:rPr>
        <w:t>.</w:t>
      </w:r>
    </w:p>
    <w:p w14:paraId="22E4A2BD" w14:textId="527DE222" w:rsidR="000555AD" w:rsidRDefault="000555AD" w:rsidP="000555AD">
      <w:pPr>
        <w:spacing w:after="120"/>
        <w:jc w:val="both"/>
        <w:rPr>
          <w:lang w:eastAsia="zh-CN"/>
        </w:rPr>
      </w:pPr>
      <w:r>
        <w:rPr>
          <w:lang w:eastAsia="zh-CN"/>
        </w:rPr>
        <w:t>WP5A approved the draft CPM text for the agenda item and topics under its responsibility for submission to the respective chapter rapporteurs: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252"/>
        <w:gridCol w:w="1560"/>
        <w:gridCol w:w="2551"/>
      </w:tblGrid>
      <w:tr w:rsidR="000555AD" w:rsidRPr="000555AD" w14:paraId="35C8BD3B" w14:textId="77777777" w:rsidTr="000555AD">
        <w:trPr>
          <w:tblHeader/>
          <w:jc w:val="center"/>
        </w:trPr>
        <w:tc>
          <w:tcPr>
            <w:tcW w:w="1413" w:type="dxa"/>
            <w:vAlign w:val="center"/>
          </w:tcPr>
          <w:p w14:paraId="6868178A" w14:textId="77777777" w:rsidR="000555AD" w:rsidRPr="000555AD" w:rsidRDefault="000555AD" w:rsidP="000555AD">
            <w:pPr>
              <w:keepNext/>
              <w:spacing w:before="80" w:after="80"/>
              <w:jc w:val="center"/>
              <w:rPr>
                <w:rFonts w:ascii="Times New Roman Bold" w:eastAsia="MS Mincho" w:hAnsi="Times New Roman Bold" w:cs="Times New Roman Bold"/>
                <w:b/>
                <w:sz w:val="20"/>
              </w:rPr>
            </w:pPr>
            <w:bookmarkStart w:id="12" w:name="_Hlk46071729"/>
            <w:r w:rsidRPr="000555AD">
              <w:rPr>
                <w:rFonts w:ascii="Times New Roman Bold" w:eastAsia="MS Mincho" w:hAnsi="Times New Roman Bold" w:cs="Times New Roman Bold"/>
                <w:b/>
                <w:sz w:val="20"/>
              </w:rPr>
              <w:t xml:space="preserve">Agenda item / </w:t>
            </w:r>
            <w:r w:rsidRPr="000555AD">
              <w:rPr>
                <w:rFonts w:ascii="Times New Roman Bold" w:eastAsia="MS Mincho" w:hAnsi="Times New Roman Bold" w:cs="Times New Roman Bold"/>
                <w:b/>
                <w:sz w:val="20"/>
              </w:rPr>
              <w:br/>
              <w:t>Topic</w:t>
            </w:r>
          </w:p>
        </w:tc>
        <w:tc>
          <w:tcPr>
            <w:tcW w:w="4252" w:type="dxa"/>
            <w:vAlign w:val="center"/>
          </w:tcPr>
          <w:p w14:paraId="7C5C0702" w14:textId="77777777" w:rsidR="000555AD" w:rsidRPr="000555AD" w:rsidRDefault="000555AD" w:rsidP="000555AD">
            <w:pPr>
              <w:keepNext/>
              <w:spacing w:before="80" w:after="80"/>
              <w:jc w:val="center"/>
              <w:rPr>
                <w:rFonts w:ascii="Times New Roman Bold" w:eastAsia="MS Mincho" w:hAnsi="Times New Roman Bold" w:cs="Times New Roman Bold"/>
                <w:b/>
                <w:sz w:val="20"/>
              </w:rPr>
            </w:pPr>
            <w:r w:rsidRPr="000555AD">
              <w:rPr>
                <w:rFonts w:ascii="Times New Roman Bold" w:eastAsia="MS Mincho" w:hAnsi="Times New Roman Bold" w:cs="Times New Roman Bold"/>
                <w:b/>
                <w:sz w:val="20"/>
              </w:rPr>
              <w:t>Topic</w:t>
            </w:r>
          </w:p>
        </w:tc>
        <w:tc>
          <w:tcPr>
            <w:tcW w:w="1560" w:type="dxa"/>
            <w:vAlign w:val="center"/>
          </w:tcPr>
          <w:p w14:paraId="7185DDEC" w14:textId="77777777" w:rsidR="000555AD" w:rsidRPr="000555AD" w:rsidRDefault="000555AD" w:rsidP="000555AD">
            <w:pPr>
              <w:keepNext/>
              <w:spacing w:before="80" w:after="80"/>
              <w:jc w:val="center"/>
              <w:rPr>
                <w:rFonts w:ascii="Times New Roman Bold" w:eastAsia="MS Mincho" w:hAnsi="Times New Roman Bold" w:cs="Times New Roman Bold"/>
                <w:b/>
                <w:sz w:val="20"/>
              </w:rPr>
            </w:pPr>
            <w:r w:rsidRPr="000555AD">
              <w:rPr>
                <w:rFonts w:ascii="Times New Roman Bold" w:eastAsia="MS Mincho" w:hAnsi="Times New Roman Bold" w:cs="Times New Roman Bold"/>
                <w:b/>
                <w:sz w:val="20"/>
              </w:rPr>
              <w:t>Resolution</w:t>
            </w:r>
          </w:p>
        </w:tc>
        <w:tc>
          <w:tcPr>
            <w:tcW w:w="2551" w:type="dxa"/>
            <w:vAlign w:val="center"/>
          </w:tcPr>
          <w:p w14:paraId="379F8CDD" w14:textId="77777777" w:rsidR="000555AD" w:rsidRPr="000555AD" w:rsidRDefault="000555AD" w:rsidP="000555AD">
            <w:pPr>
              <w:keepNext/>
              <w:spacing w:before="80" w:after="80"/>
              <w:jc w:val="center"/>
              <w:rPr>
                <w:rFonts w:ascii="Times New Roman Bold" w:eastAsia="MS Mincho" w:hAnsi="Times New Roman Bold" w:cs="Times New Roman Bold"/>
                <w:b/>
                <w:sz w:val="20"/>
              </w:rPr>
            </w:pPr>
            <w:r w:rsidRPr="000555AD">
              <w:rPr>
                <w:rFonts w:ascii="Times New Roman Bold" w:eastAsia="MS Mincho" w:hAnsi="Times New Roman Bold" w:cs="Times New Roman Bold"/>
                <w:b/>
                <w:sz w:val="20"/>
              </w:rPr>
              <w:t>Final Draft CPM text</w:t>
            </w:r>
          </w:p>
        </w:tc>
      </w:tr>
      <w:tr w:rsidR="000555AD" w:rsidRPr="000555AD" w14:paraId="7BEF7299" w14:textId="77777777" w:rsidTr="000555AD">
        <w:trPr>
          <w:jc w:val="center"/>
        </w:trPr>
        <w:tc>
          <w:tcPr>
            <w:tcW w:w="1413" w:type="dxa"/>
            <w:vAlign w:val="center"/>
          </w:tcPr>
          <w:p w14:paraId="711061C3" w14:textId="77777777" w:rsidR="000555AD" w:rsidRPr="000555AD" w:rsidRDefault="000555AD" w:rsidP="000555AD">
            <w:pPr>
              <w:tabs>
                <w:tab w:val="clear" w:pos="1134"/>
                <w:tab w:val="clear" w:pos="1871"/>
                <w:tab w:val="clear" w:pos="2268"/>
              </w:tabs>
              <w:adjustRightInd/>
              <w:spacing w:before="60" w:after="60"/>
              <w:jc w:val="center"/>
              <w:textAlignment w:val="auto"/>
              <w:rPr>
                <w:rFonts w:eastAsia="MS Mincho"/>
                <w:sz w:val="20"/>
                <w:lang w:val="en-US" w:eastAsia="ja-JP"/>
              </w:rPr>
            </w:pPr>
            <w:r w:rsidRPr="000555AD">
              <w:rPr>
                <w:rFonts w:eastAsia="MS Mincho"/>
                <w:sz w:val="20"/>
                <w:lang w:val="en-US" w:eastAsia="ja-JP"/>
              </w:rPr>
              <w:t>1.3</w:t>
            </w:r>
          </w:p>
        </w:tc>
        <w:tc>
          <w:tcPr>
            <w:tcW w:w="4252" w:type="dxa"/>
            <w:vAlign w:val="center"/>
          </w:tcPr>
          <w:p w14:paraId="1C83742C" w14:textId="77777777" w:rsidR="000555AD" w:rsidRPr="000555AD" w:rsidRDefault="000555AD" w:rsidP="000555AD">
            <w:pPr>
              <w:tabs>
                <w:tab w:val="clear" w:pos="1134"/>
                <w:tab w:val="clear" w:pos="1871"/>
                <w:tab w:val="clear" w:pos="2268"/>
              </w:tabs>
              <w:adjustRightInd/>
              <w:spacing w:before="60" w:after="60"/>
              <w:textAlignment w:val="auto"/>
              <w:rPr>
                <w:rFonts w:eastAsia="MS Mincho"/>
                <w:sz w:val="20"/>
                <w:lang w:val="en-US" w:eastAsia="ja-JP"/>
              </w:rPr>
            </w:pPr>
            <w:r w:rsidRPr="000555AD">
              <w:rPr>
                <w:rFonts w:eastAsia="MS Mincho"/>
                <w:spacing w:val="-6"/>
                <w:sz w:val="20"/>
                <w:lang w:val="en-US" w:eastAsia="ja-JP"/>
              </w:rPr>
              <w:t>Primary allocation of the band 3 600-3 800 MHz</w:t>
            </w:r>
            <w:r w:rsidRPr="000555AD">
              <w:rPr>
                <w:rFonts w:eastAsia="MS Mincho"/>
                <w:sz w:val="20"/>
                <w:lang w:val="en-US" w:eastAsia="ja-JP"/>
              </w:rPr>
              <w:t xml:space="preserve"> to the mobile service within Region 1</w:t>
            </w:r>
          </w:p>
        </w:tc>
        <w:tc>
          <w:tcPr>
            <w:tcW w:w="1560" w:type="dxa"/>
            <w:vAlign w:val="center"/>
          </w:tcPr>
          <w:p w14:paraId="7A0C790C" w14:textId="77777777" w:rsidR="000555AD" w:rsidRPr="000555AD" w:rsidRDefault="00BB0180" w:rsidP="000555AD">
            <w:pPr>
              <w:tabs>
                <w:tab w:val="clear" w:pos="1134"/>
                <w:tab w:val="clear" w:pos="1871"/>
                <w:tab w:val="clear" w:pos="2268"/>
              </w:tabs>
              <w:adjustRightInd/>
              <w:spacing w:before="60" w:after="60"/>
              <w:jc w:val="center"/>
              <w:textAlignment w:val="auto"/>
              <w:rPr>
                <w:rFonts w:eastAsia="MS Mincho"/>
                <w:b/>
                <w:bCs/>
                <w:sz w:val="20"/>
                <w:lang w:val="en-US" w:eastAsia="ja-JP"/>
              </w:rPr>
            </w:pPr>
            <w:hyperlink r:id="rId17" w:history="1">
              <w:r w:rsidR="000555AD" w:rsidRPr="000555AD">
                <w:rPr>
                  <w:rFonts w:eastAsia="MS Mincho"/>
                  <w:b/>
                  <w:color w:val="0000FF"/>
                  <w:sz w:val="20"/>
                  <w:lang w:val="en-US" w:eastAsia="ja-JP"/>
                </w:rPr>
                <w:t>246</w:t>
              </w:r>
              <w:r w:rsidR="000555AD" w:rsidRPr="000555AD">
                <w:rPr>
                  <w:rFonts w:eastAsia="MS Mincho"/>
                  <w:bCs/>
                  <w:color w:val="0000FF"/>
                  <w:sz w:val="20"/>
                  <w:lang w:val="en-US" w:eastAsia="ja-JP"/>
                </w:rPr>
                <w:t xml:space="preserve"> (WRC-19)</w:t>
              </w:r>
            </w:hyperlink>
          </w:p>
        </w:tc>
        <w:tc>
          <w:tcPr>
            <w:tcW w:w="2551" w:type="dxa"/>
            <w:vAlign w:val="center"/>
          </w:tcPr>
          <w:p w14:paraId="4B8CC2FC" w14:textId="27B4DD1A" w:rsidR="000555AD" w:rsidRPr="000555AD" w:rsidRDefault="00BB0180" w:rsidP="000555AD">
            <w:pPr>
              <w:tabs>
                <w:tab w:val="clear" w:pos="1134"/>
                <w:tab w:val="clear" w:pos="1871"/>
                <w:tab w:val="clear" w:pos="2268"/>
              </w:tabs>
              <w:adjustRightInd/>
              <w:spacing w:before="60" w:after="60"/>
              <w:jc w:val="center"/>
              <w:textAlignment w:val="auto"/>
              <w:rPr>
                <w:rFonts w:eastAsia="MS Mincho"/>
                <w:sz w:val="20"/>
                <w:lang w:val="en-US" w:eastAsia="ja-JP"/>
              </w:rPr>
            </w:pPr>
            <w:hyperlink r:id="rId18" w:history="1">
              <w:r w:rsidR="000555AD" w:rsidRPr="000555AD">
                <w:rPr>
                  <w:rFonts w:eastAsia="MS Mincho"/>
                  <w:color w:val="0000FF"/>
                  <w:sz w:val="20"/>
                  <w:lang w:val="en-US" w:eastAsia="ja-JP"/>
                </w:rPr>
                <w:t>Annex 4</w:t>
              </w:r>
            </w:hyperlink>
            <w:r w:rsidR="000555AD" w:rsidRPr="000555AD">
              <w:rPr>
                <w:rFonts w:eastAsia="MS Mincho"/>
                <w:color w:val="0000FF"/>
                <w:sz w:val="20"/>
                <w:lang w:val="en-US" w:eastAsia="ja-JP"/>
              </w:rPr>
              <w:t xml:space="preserve"> </w:t>
            </w:r>
            <w:r w:rsidR="000555AD" w:rsidRPr="000555AD">
              <w:rPr>
                <w:rFonts w:eastAsia="MS Mincho"/>
                <w:color w:val="000000" w:themeColor="text1"/>
                <w:sz w:val="20"/>
                <w:lang w:val="en-US" w:eastAsia="ja-JP"/>
              </w:rPr>
              <w:t xml:space="preserve">to </w:t>
            </w:r>
            <w:hyperlink r:id="rId19" w:history="1">
              <w:r w:rsidR="000555AD" w:rsidRPr="000555AD">
                <w:rPr>
                  <w:rFonts w:eastAsia="MS Mincho"/>
                  <w:color w:val="0000FF"/>
                  <w:sz w:val="20"/>
                  <w:lang w:val="en-US" w:eastAsia="ja-JP"/>
                </w:rPr>
                <w:t>Doc. 5A/597</w:t>
              </w:r>
            </w:hyperlink>
          </w:p>
        </w:tc>
      </w:tr>
      <w:tr w:rsidR="000555AD" w:rsidRPr="000555AD" w14:paraId="48F098F4" w14:textId="77777777" w:rsidTr="000555AD">
        <w:trPr>
          <w:jc w:val="center"/>
        </w:trPr>
        <w:tc>
          <w:tcPr>
            <w:tcW w:w="1413" w:type="dxa"/>
            <w:vAlign w:val="center"/>
          </w:tcPr>
          <w:p w14:paraId="2C0C4B33" w14:textId="77777777" w:rsidR="000555AD" w:rsidRPr="000555AD" w:rsidRDefault="000555AD" w:rsidP="000555AD">
            <w:pPr>
              <w:tabs>
                <w:tab w:val="clear" w:pos="1134"/>
                <w:tab w:val="clear" w:pos="1871"/>
                <w:tab w:val="clear" w:pos="2268"/>
              </w:tabs>
              <w:adjustRightInd/>
              <w:spacing w:before="60" w:after="60"/>
              <w:jc w:val="center"/>
              <w:textAlignment w:val="auto"/>
              <w:rPr>
                <w:rFonts w:eastAsia="MS Mincho"/>
                <w:sz w:val="20"/>
                <w:lang w:val="en-US" w:eastAsia="ja-JP"/>
              </w:rPr>
            </w:pPr>
            <w:r w:rsidRPr="000555AD">
              <w:rPr>
                <w:rFonts w:eastAsia="MS Mincho"/>
                <w:sz w:val="20"/>
                <w:lang w:val="en-US" w:eastAsia="ja-JP"/>
              </w:rPr>
              <w:lastRenderedPageBreak/>
              <w:t>/9.1 b)</w:t>
            </w:r>
          </w:p>
        </w:tc>
        <w:tc>
          <w:tcPr>
            <w:tcW w:w="4252" w:type="dxa"/>
            <w:vAlign w:val="center"/>
          </w:tcPr>
          <w:p w14:paraId="6EADA17E" w14:textId="77777777" w:rsidR="000555AD" w:rsidRPr="000555AD" w:rsidRDefault="000555AD" w:rsidP="000555AD">
            <w:pPr>
              <w:tabs>
                <w:tab w:val="clear" w:pos="1134"/>
                <w:tab w:val="clear" w:pos="1871"/>
                <w:tab w:val="clear" w:pos="2268"/>
              </w:tabs>
              <w:adjustRightInd/>
              <w:spacing w:before="60" w:after="60"/>
              <w:textAlignment w:val="auto"/>
              <w:rPr>
                <w:rFonts w:eastAsia="MS Mincho"/>
                <w:sz w:val="20"/>
                <w:lang w:val="en-US" w:eastAsia="ja-JP"/>
              </w:rPr>
            </w:pPr>
            <w:r w:rsidRPr="000555AD">
              <w:rPr>
                <w:rFonts w:eastAsia="MS Mincho"/>
                <w:sz w:val="20"/>
                <w:lang w:val="en-US" w:eastAsia="ja-JP"/>
              </w:rPr>
              <w:t>Amateur service and amateur-satellite service allocations in 1 240-1 300 MHz</w:t>
            </w:r>
          </w:p>
        </w:tc>
        <w:tc>
          <w:tcPr>
            <w:tcW w:w="1560" w:type="dxa"/>
            <w:vAlign w:val="center"/>
          </w:tcPr>
          <w:p w14:paraId="161940EF" w14:textId="77777777" w:rsidR="000555AD" w:rsidRPr="000555AD" w:rsidRDefault="00BB0180" w:rsidP="000555AD">
            <w:pPr>
              <w:tabs>
                <w:tab w:val="clear" w:pos="1134"/>
                <w:tab w:val="clear" w:pos="1871"/>
                <w:tab w:val="clear" w:pos="2268"/>
              </w:tabs>
              <w:adjustRightInd/>
              <w:spacing w:before="60" w:after="60"/>
              <w:jc w:val="center"/>
              <w:textAlignment w:val="auto"/>
              <w:rPr>
                <w:rFonts w:eastAsia="MS Mincho"/>
                <w:b/>
                <w:bCs/>
                <w:sz w:val="20"/>
                <w:lang w:val="en-US" w:eastAsia="ja-JP"/>
              </w:rPr>
            </w:pPr>
            <w:hyperlink r:id="rId20" w:history="1">
              <w:r w:rsidR="000555AD" w:rsidRPr="000555AD">
                <w:rPr>
                  <w:rFonts w:eastAsia="MS Mincho"/>
                  <w:b/>
                  <w:color w:val="0000FF"/>
                  <w:sz w:val="20"/>
                  <w:lang w:val="en-US" w:eastAsia="ja-JP"/>
                </w:rPr>
                <w:t>774</w:t>
              </w:r>
              <w:r w:rsidR="000555AD" w:rsidRPr="000555AD">
                <w:rPr>
                  <w:rFonts w:eastAsia="MS Mincho"/>
                  <w:bCs/>
                  <w:color w:val="0000FF"/>
                  <w:sz w:val="20"/>
                  <w:lang w:val="en-US" w:eastAsia="ja-JP"/>
                </w:rPr>
                <w:t> (WRC</w:t>
              </w:r>
              <w:r w:rsidR="000555AD" w:rsidRPr="000555AD">
                <w:rPr>
                  <w:rFonts w:eastAsia="MS Mincho"/>
                  <w:bCs/>
                  <w:color w:val="0000FF"/>
                  <w:sz w:val="20"/>
                  <w:lang w:val="en-US" w:eastAsia="ja-JP"/>
                </w:rPr>
                <w:noBreakHyphen/>
                <w:t>19)</w:t>
              </w:r>
            </w:hyperlink>
          </w:p>
        </w:tc>
        <w:tc>
          <w:tcPr>
            <w:tcW w:w="2551" w:type="dxa"/>
            <w:vAlign w:val="center"/>
          </w:tcPr>
          <w:p w14:paraId="61DCC280" w14:textId="7E95C508" w:rsidR="000555AD" w:rsidRPr="000555AD" w:rsidRDefault="00BB0180" w:rsidP="000555AD">
            <w:pPr>
              <w:tabs>
                <w:tab w:val="clear" w:pos="1134"/>
                <w:tab w:val="clear" w:pos="1871"/>
                <w:tab w:val="clear" w:pos="2268"/>
              </w:tabs>
              <w:adjustRightInd/>
              <w:spacing w:before="60" w:after="60"/>
              <w:jc w:val="center"/>
              <w:textAlignment w:val="auto"/>
              <w:rPr>
                <w:rFonts w:eastAsia="MS Mincho"/>
                <w:sz w:val="20"/>
                <w:lang w:val="en-US" w:eastAsia="ja-JP"/>
              </w:rPr>
            </w:pPr>
            <w:hyperlink r:id="rId21" w:history="1">
              <w:r w:rsidR="000555AD" w:rsidRPr="000555AD">
                <w:rPr>
                  <w:rFonts w:eastAsia="MS Mincho"/>
                  <w:color w:val="0000FF"/>
                  <w:sz w:val="20"/>
                  <w:lang w:val="en-US" w:eastAsia="ja-JP"/>
                </w:rPr>
                <w:t>Annex 6</w:t>
              </w:r>
            </w:hyperlink>
            <w:r w:rsidR="000555AD" w:rsidRPr="000555AD">
              <w:rPr>
                <w:rFonts w:eastAsia="MS Mincho"/>
                <w:color w:val="0000FF"/>
                <w:sz w:val="20"/>
                <w:lang w:val="en-US" w:eastAsia="ja-JP"/>
              </w:rPr>
              <w:t xml:space="preserve"> </w:t>
            </w:r>
            <w:r w:rsidR="000555AD" w:rsidRPr="000555AD">
              <w:rPr>
                <w:rFonts w:eastAsia="MS Mincho"/>
                <w:color w:val="000000" w:themeColor="text1"/>
                <w:sz w:val="20"/>
                <w:lang w:val="en-US" w:eastAsia="ja-JP"/>
              </w:rPr>
              <w:t xml:space="preserve">to </w:t>
            </w:r>
            <w:hyperlink r:id="rId22" w:history="1">
              <w:r w:rsidR="000555AD" w:rsidRPr="000555AD">
                <w:rPr>
                  <w:rFonts w:eastAsia="MS Mincho"/>
                  <w:color w:val="0000FF"/>
                  <w:sz w:val="20"/>
                  <w:lang w:val="en-US" w:eastAsia="ja-JP"/>
                </w:rPr>
                <w:t>Doc. 5A/597</w:t>
              </w:r>
            </w:hyperlink>
          </w:p>
        </w:tc>
      </w:tr>
      <w:tr w:rsidR="000555AD" w:rsidRPr="000555AD" w14:paraId="50F8E8AF" w14:textId="77777777" w:rsidTr="000555AD">
        <w:trPr>
          <w:jc w:val="center"/>
        </w:trPr>
        <w:tc>
          <w:tcPr>
            <w:tcW w:w="1413" w:type="dxa"/>
            <w:vAlign w:val="center"/>
          </w:tcPr>
          <w:p w14:paraId="5128B450" w14:textId="77777777" w:rsidR="000555AD" w:rsidRPr="000555AD" w:rsidRDefault="000555AD" w:rsidP="000555AD">
            <w:pPr>
              <w:tabs>
                <w:tab w:val="clear" w:pos="1134"/>
                <w:tab w:val="clear" w:pos="1871"/>
                <w:tab w:val="clear" w:pos="2268"/>
              </w:tabs>
              <w:adjustRightInd/>
              <w:spacing w:before="60" w:after="60"/>
              <w:jc w:val="center"/>
              <w:textAlignment w:val="auto"/>
              <w:rPr>
                <w:rFonts w:eastAsia="MS Mincho"/>
                <w:sz w:val="20"/>
                <w:lang w:val="en-US" w:eastAsia="ja-JP"/>
              </w:rPr>
            </w:pPr>
            <w:r w:rsidRPr="000555AD">
              <w:rPr>
                <w:rFonts w:eastAsia="MS Mincho"/>
                <w:sz w:val="20"/>
                <w:lang w:val="en-US" w:eastAsia="ja-JP"/>
              </w:rPr>
              <w:t>/9.1 c)</w:t>
            </w:r>
          </w:p>
        </w:tc>
        <w:tc>
          <w:tcPr>
            <w:tcW w:w="4252" w:type="dxa"/>
            <w:vAlign w:val="center"/>
          </w:tcPr>
          <w:p w14:paraId="219A3B94" w14:textId="77777777" w:rsidR="000555AD" w:rsidRPr="000555AD" w:rsidRDefault="000555AD" w:rsidP="000555AD">
            <w:pPr>
              <w:tabs>
                <w:tab w:val="clear" w:pos="1134"/>
                <w:tab w:val="clear" w:pos="1871"/>
                <w:tab w:val="clear" w:pos="2268"/>
              </w:tabs>
              <w:adjustRightInd/>
              <w:spacing w:before="60" w:after="60"/>
              <w:textAlignment w:val="auto"/>
              <w:rPr>
                <w:rFonts w:eastAsia="MS Mincho"/>
                <w:sz w:val="20"/>
                <w:lang w:val="en-US" w:eastAsia="ja-JP"/>
              </w:rPr>
            </w:pPr>
            <w:r w:rsidRPr="000555AD">
              <w:rPr>
                <w:rFonts w:eastAsia="MS Mincho"/>
                <w:sz w:val="20"/>
                <w:lang w:val="en-US" w:eastAsia="ja-JP"/>
              </w:rPr>
              <w:t>IMT for fixed wireless broadband in the frequency bands allocated to the fixed services on primary basis</w:t>
            </w:r>
          </w:p>
        </w:tc>
        <w:tc>
          <w:tcPr>
            <w:tcW w:w="1560" w:type="dxa"/>
            <w:vAlign w:val="center"/>
          </w:tcPr>
          <w:p w14:paraId="34EC606D" w14:textId="77777777" w:rsidR="000555AD" w:rsidRPr="000555AD" w:rsidRDefault="00BB0180" w:rsidP="000555AD">
            <w:pPr>
              <w:tabs>
                <w:tab w:val="clear" w:pos="1134"/>
                <w:tab w:val="clear" w:pos="1871"/>
                <w:tab w:val="clear" w:pos="2268"/>
              </w:tabs>
              <w:adjustRightInd/>
              <w:spacing w:before="60" w:after="60"/>
              <w:jc w:val="center"/>
              <w:textAlignment w:val="auto"/>
              <w:rPr>
                <w:rFonts w:eastAsia="MS Mincho"/>
                <w:b/>
                <w:bCs/>
                <w:sz w:val="20"/>
                <w:lang w:val="en-US" w:eastAsia="ja-JP"/>
              </w:rPr>
            </w:pPr>
            <w:hyperlink r:id="rId23" w:history="1">
              <w:r w:rsidR="000555AD" w:rsidRPr="000555AD">
                <w:rPr>
                  <w:rFonts w:eastAsia="MS Mincho"/>
                  <w:b/>
                  <w:color w:val="0000FF"/>
                  <w:sz w:val="20"/>
                  <w:lang w:val="en-US" w:eastAsia="ja-JP"/>
                </w:rPr>
                <w:t>175</w:t>
              </w:r>
              <w:r w:rsidR="000555AD" w:rsidRPr="000555AD">
                <w:rPr>
                  <w:rFonts w:eastAsia="MS Mincho"/>
                  <w:bCs/>
                  <w:color w:val="0000FF"/>
                  <w:sz w:val="20"/>
                  <w:lang w:val="en-US" w:eastAsia="ja-JP"/>
                </w:rPr>
                <w:t xml:space="preserve"> (WRC-19)</w:t>
              </w:r>
            </w:hyperlink>
            <w:r w:rsidR="000555AD" w:rsidRPr="000555AD">
              <w:rPr>
                <w:rFonts w:eastAsia="MS Mincho"/>
                <w:b/>
                <w:bCs/>
                <w:sz w:val="20"/>
                <w:lang w:val="en-US" w:eastAsia="ja-JP"/>
              </w:rPr>
              <w:t xml:space="preserve"> </w:t>
            </w:r>
          </w:p>
        </w:tc>
        <w:tc>
          <w:tcPr>
            <w:tcW w:w="2551" w:type="dxa"/>
            <w:vAlign w:val="center"/>
          </w:tcPr>
          <w:p w14:paraId="6B3C1042" w14:textId="7B0DE0EA" w:rsidR="000555AD" w:rsidRPr="000555AD" w:rsidRDefault="00BB0180" w:rsidP="000555AD">
            <w:pPr>
              <w:tabs>
                <w:tab w:val="clear" w:pos="1134"/>
                <w:tab w:val="clear" w:pos="1871"/>
                <w:tab w:val="clear" w:pos="2268"/>
              </w:tabs>
              <w:adjustRightInd/>
              <w:spacing w:before="60" w:after="60"/>
              <w:jc w:val="center"/>
              <w:textAlignment w:val="auto"/>
              <w:rPr>
                <w:rFonts w:eastAsia="MS Mincho"/>
                <w:sz w:val="20"/>
                <w:lang w:val="en-US" w:eastAsia="ja-JP"/>
              </w:rPr>
            </w:pPr>
            <w:hyperlink r:id="rId24" w:history="1">
              <w:r w:rsidR="000555AD" w:rsidRPr="000555AD">
                <w:rPr>
                  <w:rFonts w:eastAsia="MS Mincho"/>
                  <w:color w:val="0000FF"/>
                  <w:sz w:val="20"/>
                  <w:lang w:val="en-US" w:eastAsia="ja-JP"/>
                </w:rPr>
                <w:t>Annex 8</w:t>
              </w:r>
            </w:hyperlink>
            <w:r w:rsidR="000555AD" w:rsidRPr="000555AD">
              <w:rPr>
                <w:rFonts w:eastAsia="MS Mincho"/>
                <w:color w:val="0000FF"/>
                <w:sz w:val="20"/>
                <w:lang w:val="en-US" w:eastAsia="ja-JP"/>
              </w:rPr>
              <w:t xml:space="preserve"> </w:t>
            </w:r>
            <w:r w:rsidR="000555AD" w:rsidRPr="000555AD">
              <w:rPr>
                <w:rFonts w:eastAsia="MS Mincho"/>
                <w:color w:val="000000" w:themeColor="text1"/>
                <w:sz w:val="20"/>
                <w:lang w:val="en-US" w:eastAsia="ja-JP"/>
              </w:rPr>
              <w:t xml:space="preserve">to </w:t>
            </w:r>
            <w:hyperlink r:id="rId25" w:history="1">
              <w:r w:rsidR="000555AD" w:rsidRPr="000555AD">
                <w:rPr>
                  <w:rFonts w:eastAsia="MS Mincho"/>
                  <w:color w:val="0000FF"/>
                  <w:sz w:val="20"/>
                  <w:lang w:val="en-US" w:eastAsia="ja-JP"/>
                </w:rPr>
                <w:t>Doc. 5A/597</w:t>
              </w:r>
            </w:hyperlink>
          </w:p>
        </w:tc>
      </w:tr>
    </w:tbl>
    <w:bookmarkEnd w:id="12"/>
    <w:p w14:paraId="1931489B" w14:textId="2211E0AA" w:rsidR="000069D4" w:rsidRPr="0011479E" w:rsidRDefault="00477173" w:rsidP="004E4067">
      <w:pPr>
        <w:jc w:val="both"/>
        <w:rPr>
          <w:lang w:eastAsia="zh-CN"/>
        </w:rPr>
      </w:pPr>
      <w:r w:rsidRPr="0011479E">
        <w:rPr>
          <w:lang w:eastAsia="zh-CN"/>
        </w:rPr>
        <w:t>WP5A</w:t>
      </w:r>
      <w:r w:rsidR="00372A7B" w:rsidRPr="0011479E">
        <w:rPr>
          <w:lang w:eastAsia="zh-CN"/>
        </w:rPr>
        <w:t xml:space="preserve"> approved</w:t>
      </w:r>
      <w:r w:rsidR="00601BE8" w:rsidRPr="0011479E">
        <w:rPr>
          <w:lang w:eastAsia="zh-CN"/>
        </w:rPr>
        <w:t xml:space="preserve"> </w:t>
      </w:r>
      <w:r w:rsidR="00174727">
        <w:rPr>
          <w:lang w:eastAsia="zh-CN"/>
        </w:rPr>
        <w:t>a</w:t>
      </w:r>
      <w:r w:rsidR="008A46C3" w:rsidRPr="0011479E">
        <w:rPr>
          <w:lang w:eastAsia="zh-CN"/>
        </w:rPr>
        <w:t xml:space="preserve"> draft </w:t>
      </w:r>
      <w:r w:rsidR="00174727">
        <w:rPr>
          <w:lang w:eastAsia="zh-CN"/>
        </w:rPr>
        <w:t>revision of a Report</w:t>
      </w:r>
      <w:r w:rsidR="004E4067" w:rsidRPr="0011479E">
        <w:rPr>
          <w:lang w:eastAsia="zh-CN"/>
        </w:rPr>
        <w:t xml:space="preserve"> </w:t>
      </w:r>
      <w:r w:rsidR="00601BE8" w:rsidRPr="0011479E">
        <w:rPr>
          <w:lang w:eastAsia="zh-CN"/>
        </w:rPr>
        <w:t xml:space="preserve">for submission to SG5 and </w:t>
      </w:r>
      <w:r w:rsidR="001570D8">
        <w:rPr>
          <w:lang w:eastAsia="zh-CN"/>
        </w:rPr>
        <w:t>13</w:t>
      </w:r>
      <w:r w:rsidR="00540DE9" w:rsidRPr="0011479E">
        <w:rPr>
          <w:lang w:eastAsia="zh-CN"/>
        </w:rPr>
        <w:t xml:space="preserve"> liaison statements to other groups; see sections </w:t>
      </w:r>
      <w:r w:rsidR="00A85243" w:rsidRPr="0011479E">
        <w:rPr>
          <w:lang w:eastAsia="zh-CN"/>
        </w:rPr>
        <w:t>2-</w:t>
      </w:r>
      <w:r w:rsidR="00455798">
        <w:rPr>
          <w:lang w:eastAsia="zh-CN"/>
        </w:rPr>
        <w:t>3</w:t>
      </w:r>
      <w:r w:rsidR="00A85243" w:rsidRPr="0011479E">
        <w:rPr>
          <w:lang w:eastAsia="zh-CN"/>
        </w:rPr>
        <w:t xml:space="preserve"> below</w:t>
      </w:r>
      <w:r w:rsidR="00540DE9" w:rsidRPr="0011479E">
        <w:rPr>
          <w:lang w:eastAsia="zh-CN"/>
        </w:rPr>
        <w:t>.</w:t>
      </w:r>
    </w:p>
    <w:p w14:paraId="1931489C" w14:textId="6C36EAB9" w:rsidR="00C632D6" w:rsidRPr="0011479E" w:rsidRDefault="00C632D6" w:rsidP="008D06B0">
      <w:pPr>
        <w:pStyle w:val="Heading1"/>
        <w:spacing w:before="240"/>
        <w:rPr>
          <w:lang w:eastAsia="zh-CN"/>
        </w:rPr>
      </w:pPr>
      <w:bookmarkStart w:id="13" w:name="_Toc58267256"/>
      <w:bookmarkStart w:id="14" w:name="_Toc105591673"/>
      <w:r w:rsidRPr="0011479E">
        <w:rPr>
          <w:lang w:eastAsia="zh-CN"/>
        </w:rPr>
        <w:t>2</w:t>
      </w:r>
      <w:r w:rsidRPr="0011479E">
        <w:rPr>
          <w:lang w:eastAsia="zh-CN"/>
        </w:rPr>
        <w:tab/>
        <w:t>Summary of proposals and documents submitted by WP5A to Study</w:t>
      </w:r>
      <w:r w:rsidR="0085564A">
        <w:rPr>
          <w:lang w:eastAsia="zh-CN"/>
        </w:rPr>
        <w:t> </w:t>
      </w:r>
      <w:r w:rsidRPr="0011479E">
        <w:rPr>
          <w:lang w:eastAsia="zh-CN"/>
        </w:rPr>
        <w:t>Group 5</w:t>
      </w:r>
      <w:bookmarkEnd w:id="13"/>
      <w:bookmarkEnd w:id="14"/>
    </w:p>
    <w:p w14:paraId="0CEFFCF8" w14:textId="61DAD744" w:rsidR="00174727" w:rsidRDefault="008A46C3" w:rsidP="00975BF3">
      <w:pPr>
        <w:rPr>
          <w:lang w:eastAsia="zh-CN"/>
        </w:rPr>
      </w:pPr>
      <w:bookmarkStart w:id="15" w:name="_Hlk89367758"/>
      <w:r w:rsidRPr="0011479E">
        <w:rPr>
          <w:lang w:eastAsia="zh-CN"/>
        </w:rPr>
        <w:t xml:space="preserve">WP5A approved a </w:t>
      </w:r>
      <w:r w:rsidR="00174727">
        <w:rPr>
          <w:lang w:eastAsia="zh-CN"/>
        </w:rPr>
        <w:t>d</w:t>
      </w:r>
      <w:r w:rsidR="00174727" w:rsidRPr="00174727">
        <w:rPr>
          <w:lang w:eastAsia="zh-CN"/>
        </w:rPr>
        <w:t xml:space="preserve">raft </w:t>
      </w:r>
      <w:bookmarkEnd w:id="15"/>
      <w:r w:rsidR="00174727" w:rsidRPr="00174727">
        <w:rPr>
          <w:lang w:eastAsia="zh-CN"/>
        </w:rPr>
        <w:t xml:space="preserve">revision of </w:t>
      </w:r>
      <w:r w:rsidR="00975BF3" w:rsidRPr="00174727">
        <w:rPr>
          <w:lang w:eastAsia="zh-CN"/>
        </w:rPr>
        <w:t xml:space="preserve">Report </w:t>
      </w:r>
      <w:r w:rsidR="00174727" w:rsidRPr="00174727">
        <w:rPr>
          <w:lang w:eastAsia="zh-CN"/>
        </w:rPr>
        <w:t>ITU-R M.</w:t>
      </w:r>
      <w:r w:rsidR="00975BF3" w:rsidRPr="00975BF3">
        <w:rPr>
          <w:lang w:eastAsia="zh-CN"/>
        </w:rPr>
        <w:t>2417-0</w:t>
      </w:r>
      <w:r w:rsidR="00174727" w:rsidRPr="00174727">
        <w:rPr>
          <w:lang w:eastAsia="zh-CN"/>
        </w:rPr>
        <w:t xml:space="preserve"> </w:t>
      </w:r>
      <w:r w:rsidR="00174727">
        <w:rPr>
          <w:lang w:eastAsia="zh-CN"/>
        </w:rPr>
        <w:t>– “</w:t>
      </w:r>
      <w:r w:rsidR="00975BF3">
        <w:rPr>
          <w:lang w:eastAsia="zh-CN"/>
        </w:rPr>
        <w:t>Technical and operational characteristics of land- mobile service applications in the frequency range 275-450 GHz</w:t>
      </w:r>
      <w:r w:rsidR="00174727">
        <w:rPr>
          <w:lang w:eastAsia="zh-CN"/>
        </w:rPr>
        <w:t xml:space="preserve">” for submission to SG5 </w:t>
      </w:r>
      <w:r w:rsidR="00174727" w:rsidRPr="0011479E">
        <w:rPr>
          <w:lang w:eastAsia="zh-CN"/>
        </w:rPr>
        <w:t>–</w:t>
      </w:r>
      <w:r w:rsidR="00174727">
        <w:rPr>
          <w:lang w:eastAsia="zh-CN"/>
        </w:rPr>
        <w:t xml:space="preserve"> </w:t>
      </w:r>
      <w:hyperlink r:id="rId26" w:history="1">
        <w:r w:rsidR="00975BF3" w:rsidRPr="005F022A">
          <w:rPr>
            <w:rStyle w:val="Hyperlink"/>
            <w:lang w:eastAsia="zh-CN"/>
          </w:rPr>
          <w:t>Doc. 5/</w:t>
        </w:r>
        <w:r w:rsidR="005F022A" w:rsidRPr="005F022A">
          <w:rPr>
            <w:rStyle w:val="Hyperlink"/>
            <w:lang w:eastAsia="zh-CN"/>
          </w:rPr>
          <w:t>80</w:t>
        </w:r>
      </w:hyperlink>
      <w:r w:rsidR="00174727" w:rsidRPr="005F022A">
        <w:rPr>
          <w:lang w:eastAsia="zh-CN"/>
        </w:rPr>
        <w:t>.</w:t>
      </w:r>
    </w:p>
    <w:p w14:paraId="193148A9" w14:textId="3239E491" w:rsidR="00AD3050" w:rsidRPr="0011479E" w:rsidRDefault="00AD3050" w:rsidP="000B33A3">
      <w:pPr>
        <w:pStyle w:val="Heading1"/>
        <w:spacing w:before="240" w:after="120"/>
        <w:rPr>
          <w:lang w:eastAsia="zh-CN"/>
        </w:rPr>
      </w:pPr>
      <w:bookmarkStart w:id="16" w:name="_Toc58267257"/>
      <w:bookmarkStart w:id="17" w:name="_Toc105591674"/>
      <w:r w:rsidRPr="0011479E">
        <w:rPr>
          <w:lang w:eastAsia="zh-CN"/>
        </w:rPr>
        <w:t>3</w:t>
      </w:r>
      <w:r w:rsidRPr="0011479E">
        <w:rPr>
          <w:lang w:eastAsia="zh-CN"/>
        </w:rPr>
        <w:tab/>
        <w:t xml:space="preserve">Liaison statements from Working Party 5A to </w:t>
      </w:r>
      <w:r w:rsidR="000457DD">
        <w:rPr>
          <w:lang w:eastAsia="zh-CN"/>
        </w:rPr>
        <w:t xml:space="preserve">other </w:t>
      </w:r>
      <w:r w:rsidRPr="0011479E">
        <w:rPr>
          <w:lang w:eastAsia="zh-CN"/>
        </w:rPr>
        <w:t>ITU Groups</w:t>
      </w:r>
      <w:bookmarkEnd w:id="16"/>
      <w:bookmarkEnd w:id="17"/>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5241"/>
        <w:gridCol w:w="1278"/>
        <w:gridCol w:w="1134"/>
      </w:tblGrid>
      <w:tr w:rsidR="00A4287A" w:rsidRPr="0085564A" w14:paraId="193148AE" w14:textId="77777777" w:rsidTr="000B33A3">
        <w:trPr>
          <w:cantSplit/>
          <w:tblHeader/>
          <w:jc w:val="center"/>
        </w:trPr>
        <w:tc>
          <w:tcPr>
            <w:tcW w:w="1984" w:type="dxa"/>
            <w:vAlign w:val="center"/>
          </w:tcPr>
          <w:p w14:paraId="193148AA" w14:textId="3C1C92F9"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Liaison</w:t>
            </w:r>
            <w:r w:rsidR="008D065B" w:rsidRPr="0085564A">
              <w:rPr>
                <w:rFonts w:ascii="Times New Roman" w:hAnsi="Times New Roman" w:cs="Times New Roman"/>
                <w:lang w:eastAsia="zh-CN"/>
              </w:rPr>
              <w:br/>
            </w:r>
            <w:r w:rsidRPr="0085564A">
              <w:rPr>
                <w:rFonts w:ascii="Times New Roman" w:hAnsi="Times New Roman" w:cs="Times New Roman"/>
                <w:lang w:eastAsia="zh-CN"/>
              </w:rPr>
              <w:t>statement to</w:t>
            </w:r>
            <w:r w:rsidR="003F1725" w:rsidRPr="002A130E">
              <w:rPr>
                <w:rStyle w:val="FootnoteReference"/>
                <w:rFonts w:ascii="Times New Roman" w:hAnsi="Times New Roman" w:cs="Times New Roman"/>
                <w:b w:val="0"/>
                <w:bCs/>
                <w:sz w:val="14"/>
                <w:szCs w:val="14"/>
                <w:lang w:eastAsia="zh-CN"/>
              </w:rPr>
              <w:footnoteReference w:id="1"/>
            </w:r>
          </w:p>
        </w:tc>
        <w:tc>
          <w:tcPr>
            <w:tcW w:w="5241" w:type="dxa"/>
            <w:vAlign w:val="center"/>
          </w:tcPr>
          <w:p w14:paraId="193148AB" w14:textId="77777777"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rPr>
              <w:t>Title/Subject</w:t>
            </w:r>
          </w:p>
        </w:tc>
        <w:tc>
          <w:tcPr>
            <w:tcW w:w="1278" w:type="dxa"/>
            <w:vAlign w:val="center"/>
          </w:tcPr>
          <w:p w14:paraId="193148AC" w14:textId="77777777"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Document number</w:t>
            </w:r>
          </w:p>
        </w:tc>
        <w:tc>
          <w:tcPr>
            <w:tcW w:w="1134" w:type="dxa"/>
            <w:vAlign w:val="center"/>
          </w:tcPr>
          <w:p w14:paraId="193148AD" w14:textId="77777777"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Source:</w:t>
            </w:r>
            <w:r w:rsidRPr="0085564A">
              <w:rPr>
                <w:rFonts w:ascii="Times New Roman" w:hAnsi="Times New Roman" w:cs="Times New Roman"/>
                <w:lang w:eastAsia="zh-CN"/>
              </w:rPr>
              <w:br/>
              <w:t>5A/TEMP/</w:t>
            </w:r>
          </w:p>
        </w:tc>
      </w:tr>
      <w:tr w:rsidR="00F67C04" w:rsidRPr="0085564A" w14:paraId="118E15DD" w14:textId="77777777" w:rsidTr="003A4736">
        <w:trPr>
          <w:cantSplit/>
          <w:jc w:val="center"/>
        </w:trPr>
        <w:tc>
          <w:tcPr>
            <w:tcW w:w="1984" w:type="dxa"/>
            <w:shd w:val="clear" w:color="auto" w:fill="auto"/>
          </w:tcPr>
          <w:p w14:paraId="3F935F0C" w14:textId="77777777" w:rsidR="00F67C04" w:rsidRDefault="008E64C0" w:rsidP="004758CC">
            <w:pPr>
              <w:pStyle w:val="Tabletext"/>
              <w:jc w:val="center"/>
              <w:rPr>
                <w:b/>
                <w:bCs/>
                <w:color w:val="000000"/>
                <w:lang w:eastAsia="ja-JP"/>
              </w:rPr>
            </w:pPr>
            <w:r w:rsidRPr="0085564A">
              <w:rPr>
                <w:b/>
                <w:bCs/>
                <w:color w:val="000000"/>
                <w:lang w:eastAsia="ja-JP"/>
              </w:rPr>
              <w:t>WP4A</w:t>
            </w:r>
          </w:p>
          <w:p w14:paraId="1B884404" w14:textId="77777777" w:rsidR="003F25FF" w:rsidRDefault="003F25FF" w:rsidP="004758CC">
            <w:pPr>
              <w:pStyle w:val="Tabletext"/>
              <w:jc w:val="center"/>
              <w:rPr>
                <w:color w:val="000000"/>
                <w:lang w:eastAsia="ja-JP"/>
              </w:rPr>
            </w:pPr>
            <w:r>
              <w:rPr>
                <w:color w:val="000000"/>
                <w:lang w:eastAsia="ja-JP"/>
              </w:rPr>
              <w:t>WP</w:t>
            </w:r>
            <w:r w:rsidRPr="003F25FF">
              <w:rPr>
                <w:color w:val="000000"/>
                <w:lang w:eastAsia="ja-JP"/>
              </w:rPr>
              <w:t>3M</w:t>
            </w:r>
          </w:p>
          <w:p w14:paraId="5C6A5D09" w14:textId="77777777" w:rsidR="003F25FF" w:rsidRDefault="003F25FF" w:rsidP="004758CC">
            <w:pPr>
              <w:pStyle w:val="Tabletext"/>
              <w:jc w:val="center"/>
              <w:rPr>
                <w:color w:val="000000"/>
                <w:lang w:eastAsia="ja-JP"/>
              </w:rPr>
            </w:pPr>
            <w:r>
              <w:rPr>
                <w:color w:val="000000"/>
                <w:lang w:eastAsia="ja-JP"/>
              </w:rPr>
              <w:t>WP</w:t>
            </w:r>
            <w:r w:rsidRPr="003F25FF">
              <w:rPr>
                <w:color w:val="000000"/>
                <w:lang w:eastAsia="ja-JP"/>
              </w:rPr>
              <w:t>4C</w:t>
            </w:r>
          </w:p>
          <w:p w14:paraId="0838FED5" w14:textId="77777777" w:rsidR="003F25FF" w:rsidRDefault="003F25FF" w:rsidP="004758CC">
            <w:pPr>
              <w:pStyle w:val="Tabletext"/>
              <w:jc w:val="center"/>
              <w:rPr>
                <w:color w:val="000000"/>
                <w:lang w:eastAsia="ja-JP"/>
              </w:rPr>
            </w:pPr>
            <w:r>
              <w:rPr>
                <w:color w:val="000000"/>
                <w:lang w:eastAsia="ja-JP"/>
              </w:rPr>
              <w:t>WP</w:t>
            </w:r>
            <w:r w:rsidRPr="003F25FF">
              <w:rPr>
                <w:color w:val="000000"/>
                <w:lang w:eastAsia="ja-JP"/>
              </w:rPr>
              <w:t>5B</w:t>
            </w:r>
          </w:p>
          <w:p w14:paraId="25B4A4DE" w14:textId="77777777" w:rsidR="003F25FF" w:rsidRDefault="003F25FF" w:rsidP="004758CC">
            <w:pPr>
              <w:pStyle w:val="Tabletext"/>
              <w:jc w:val="center"/>
              <w:rPr>
                <w:color w:val="000000"/>
                <w:lang w:eastAsia="ja-JP"/>
              </w:rPr>
            </w:pPr>
            <w:r>
              <w:rPr>
                <w:color w:val="000000"/>
                <w:lang w:eastAsia="ja-JP"/>
              </w:rPr>
              <w:t>WP</w:t>
            </w:r>
            <w:r w:rsidRPr="003F25FF">
              <w:rPr>
                <w:color w:val="000000"/>
                <w:lang w:eastAsia="ja-JP"/>
              </w:rPr>
              <w:t>5C</w:t>
            </w:r>
          </w:p>
          <w:p w14:paraId="5D0EB8E3" w14:textId="77777777" w:rsidR="003F25FF" w:rsidRDefault="003F25FF" w:rsidP="004758CC">
            <w:pPr>
              <w:pStyle w:val="Tabletext"/>
              <w:jc w:val="center"/>
              <w:rPr>
                <w:color w:val="000000"/>
                <w:lang w:eastAsia="ja-JP"/>
              </w:rPr>
            </w:pPr>
            <w:r>
              <w:rPr>
                <w:color w:val="000000"/>
                <w:lang w:eastAsia="ja-JP"/>
              </w:rPr>
              <w:t>WP</w:t>
            </w:r>
            <w:r w:rsidRPr="003F25FF">
              <w:rPr>
                <w:color w:val="000000"/>
                <w:lang w:eastAsia="ja-JP"/>
              </w:rPr>
              <w:t>7B</w:t>
            </w:r>
          </w:p>
          <w:p w14:paraId="0B68E45B" w14:textId="2898E791" w:rsidR="003F25FF" w:rsidRPr="0085564A" w:rsidRDefault="003F25FF" w:rsidP="004758CC">
            <w:pPr>
              <w:pStyle w:val="Tabletext"/>
              <w:jc w:val="center"/>
              <w:rPr>
                <w:color w:val="000000"/>
                <w:lang w:eastAsia="ja-JP"/>
              </w:rPr>
            </w:pPr>
            <w:r>
              <w:rPr>
                <w:color w:val="000000"/>
                <w:lang w:eastAsia="ja-JP"/>
              </w:rPr>
              <w:t>WP</w:t>
            </w:r>
            <w:r w:rsidRPr="003F25FF">
              <w:rPr>
                <w:color w:val="000000"/>
                <w:lang w:eastAsia="ja-JP"/>
              </w:rPr>
              <w:t>7C</w:t>
            </w:r>
          </w:p>
        </w:tc>
        <w:tc>
          <w:tcPr>
            <w:tcW w:w="5241" w:type="dxa"/>
            <w:shd w:val="clear" w:color="auto" w:fill="auto"/>
          </w:tcPr>
          <w:p w14:paraId="64B9E90D" w14:textId="4E68F61F" w:rsidR="00975BF3" w:rsidRPr="00975BF3" w:rsidRDefault="00975BF3" w:rsidP="00975BF3">
            <w:pPr>
              <w:pStyle w:val="Tabletext"/>
              <w:rPr>
                <w:color w:val="000000"/>
                <w:lang w:eastAsia="ja-JP"/>
              </w:rPr>
            </w:pPr>
            <w:r w:rsidRPr="00975BF3">
              <w:rPr>
                <w:color w:val="000000"/>
                <w:lang w:eastAsia="ja-JP"/>
              </w:rPr>
              <w:t xml:space="preserve">Reply liaison statement to Working Party 4A </w:t>
            </w:r>
          </w:p>
          <w:p w14:paraId="5C17769E" w14:textId="73703A7F" w:rsidR="00975BF3" w:rsidRDefault="00975BF3" w:rsidP="00975BF3">
            <w:pPr>
              <w:pStyle w:val="Tabletext"/>
              <w:rPr>
                <w:color w:val="000000"/>
                <w:lang w:eastAsia="ja-JP"/>
              </w:rPr>
            </w:pPr>
            <w:r w:rsidRPr="00975BF3">
              <w:rPr>
                <w:color w:val="000000"/>
                <w:lang w:eastAsia="ja-JP"/>
              </w:rPr>
              <w:t xml:space="preserve">(Copy to Working Parties 3M, 4C, 5B, 5C, 7B </w:t>
            </w:r>
            <w:r w:rsidR="00C96C1F">
              <w:rPr>
                <w:color w:val="000000"/>
                <w:lang w:eastAsia="ja-JP"/>
              </w:rPr>
              <w:t>and</w:t>
            </w:r>
            <w:r w:rsidRPr="00975BF3">
              <w:rPr>
                <w:color w:val="000000"/>
                <w:lang w:eastAsia="ja-JP"/>
              </w:rPr>
              <w:t xml:space="preserve"> 7C for information)</w:t>
            </w:r>
            <w:r>
              <w:rPr>
                <w:color w:val="000000"/>
                <w:lang w:eastAsia="ja-JP"/>
              </w:rPr>
              <w:t xml:space="preserve"> </w:t>
            </w:r>
          </w:p>
          <w:p w14:paraId="520D2F8E" w14:textId="15258978" w:rsidR="00F67C04" w:rsidRPr="0085564A" w:rsidRDefault="00975BF3" w:rsidP="00975BF3">
            <w:pPr>
              <w:pStyle w:val="Tabletext"/>
              <w:rPr>
                <w:color w:val="000000"/>
                <w:lang w:eastAsia="ja-JP"/>
              </w:rPr>
            </w:pPr>
            <w:r>
              <w:rPr>
                <w:color w:val="000000"/>
                <w:lang w:eastAsia="ja-JP"/>
              </w:rPr>
              <w:t>“</w:t>
            </w:r>
            <w:r w:rsidRPr="00975BF3">
              <w:rPr>
                <w:color w:val="000000"/>
                <w:lang w:eastAsia="ja-JP"/>
              </w:rPr>
              <w:t>WRC-23 agenda item 1.16 activities</w:t>
            </w:r>
            <w:r>
              <w:rPr>
                <w:color w:val="000000"/>
                <w:lang w:eastAsia="ja-JP"/>
              </w:rPr>
              <w:t>”</w:t>
            </w:r>
          </w:p>
        </w:tc>
        <w:tc>
          <w:tcPr>
            <w:tcW w:w="1278" w:type="dxa"/>
            <w:shd w:val="clear" w:color="auto" w:fill="auto"/>
          </w:tcPr>
          <w:p w14:paraId="1DE81732" w14:textId="49B3D082" w:rsidR="00AB4F39" w:rsidRPr="00151F06" w:rsidRDefault="00BB0180" w:rsidP="00AB4F39">
            <w:pPr>
              <w:spacing w:before="40" w:after="40"/>
              <w:jc w:val="center"/>
              <w:rPr>
                <w:color w:val="000000"/>
                <w:sz w:val="20"/>
                <w:lang w:eastAsia="ja-JP"/>
              </w:rPr>
            </w:pPr>
            <w:hyperlink r:id="rId27" w:history="1">
              <w:r w:rsidR="00AB4F39" w:rsidRPr="00151F06">
                <w:rPr>
                  <w:rStyle w:val="Hyperlink"/>
                  <w:sz w:val="20"/>
                  <w:lang w:eastAsia="ja-JP"/>
                </w:rPr>
                <w:t>4A/</w:t>
              </w:r>
              <w:r w:rsidR="00151F06" w:rsidRPr="00151F06">
                <w:rPr>
                  <w:rStyle w:val="Hyperlink"/>
                  <w:sz w:val="20"/>
                  <w:lang w:eastAsia="ja-JP"/>
                </w:rPr>
                <w:t>693</w:t>
              </w:r>
            </w:hyperlink>
          </w:p>
          <w:p w14:paraId="40024027" w14:textId="030CC331" w:rsidR="00AB4F39" w:rsidRPr="00151F06" w:rsidRDefault="00BB0180" w:rsidP="00AB4F39">
            <w:pPr>
              <w:spacing w:before="40" w:after="40"/>
              <w:jc w:val="center"/>
              <w:rPr>
                <w:color w:val="000000"/>
                <w:sz w:val="20"/>
                <w:lang w:eastAsia="ja-JP"/>
              </w:rPr>
            </w:pPr>
            <w:hyperlink r:id="rId28" w:history="1">
              <w:r w:rsidR="00AB4F39" w:rsidRPr="00151F06">
                <w:rPr>
                  <w:rStyle w:val="Hyperlink"/>
                  <w:sz w:val="20"/>
                  <w:lang w:eastAsia="ja-JP"/>
                </w:rPr>
                <w:t>3M/</w:t>
              </w:r>
              <w:r w:rsidR="00151F06" w:rsidRPr="00151F06">
                <w:rPr>
                  <w:rStyle w:val="Hyperlink"/>
                  <w:sz w:val="20"/>
                  <w:lang w:eastAsia="ja-JP"/>
                </w:rPr>
                <w:t>353</w:t>
              </w:r>
            </w:hyperlink>
          </w:p>
          <w:p w14:paraId="2B80BA3B" w14:textId="62437184" w:rsidR="00AB4F39" w:rsidRPr="00151F06" w:rsidRDefault="00BB0180" w:rsidP="00AB4F39">
            <w:pPr>
              <w:spacing w:before="40" w:after="40"/>
              <w:jc w:val="center"/>
              <w:rPr>
                <w:color w:val="000000"/>
                <w:sz w:val="20"/>
                <w:lang w:eastAsia="ja-JP"/>
              </w:rPr>
            </w:pPr>
            <w:hyperlink r:id="rId29" w:history="1">
              <w:r w:rsidR="00AB4F39" w:rsidRPr="00151F06">
                <w:rPr>
                  <w:rStyle w:val="Hyperlink"/>
                  <w:sz w:val="20"/>
                  <w:lang w:eastAsia="ja-JP"/>
                </w:rPr>
                <w:t>4C/</w:t>
              </w:r>
              <w:r w:rsidR="00151F06" w:rsidRPr="00151F06">
                <w:rPr>
                  <w:rStyle w:val="Hyperlink"/>
                  <w:sz w:val="20"/>
                  <w:lang w:eastAsia="ja-JP"/>
                </w:rPr>
                <w:t>338</w:t>
              </w:r>
            </w:hyperlink>
          </w:p>
          <w:p w14:paraId="28E0BB1A" w14:textId="1CFFCECF" w:rsidR="00AB4F39" w:rsidRPr="00151F06" w:rsidRDefault="00BB0180" w:rsidP="00AB4F39">
            <w:pPr>
              <w:spacing w:before="40" w:after="40"/>
              <w:jc w:val="center"/>
              <w:rPr>
                <w:color w:val="000000"/>
                <w:sz w:val="20"/>
                <w:lang w:eastAsia="ja-JP"/>
              </w:rPr>
            </w:pPr>
            <w:hyperlink r:id="rId30" w:history="1">
              <w:r w:rsidR="00AB4F39" w:rsidRPr="00151F06">
                <w:rPr>
                  <w:rStyle w:val="Hyperlink"/>
                  <w:sz w:val="20"/>
                  <w:lang w:eastAsia="ja-JP"/>
                </w:rPr>
                <w:t>5B/</w:t>
              </w:r>
              <w:r w:rsidR="00151F06" w:rsidRPr="00151F06">
                <w:rPr>
                  <w:rStyle w:val="Hyperlink"/>
                  <w:sz w:val="20"/>
                  <w:lang w:eastAsia="ja-JP"/>
                </w:rPr>
                <w:t>549</w:t>
              </w:r>
            </w:hyperlink>
          </w:p>
          <w:p w14:paraId="168F81AF" w14:textId="48566986" w:rsidR="00AB4F39" w:rsidRPr="00151F06" w:rsidRDefault="00BB0180" w:rsidP="00AB4F39">
            <w:pPr>
              <w:spacing w:before="40" w:after="40"/>
              <w:jc w:val="center"/>
              <w:rPr>
                <w:color w:val="000000"/>
                <w:sz w:val="20"/>
                <w:lang w:eastAsia="ja-JP"/>
              </w:rPr>
            </w:pPr>
            <w:hyperlink r:id="rId31" w:history="1">
              <w:r w:rsidR="00AB4F39" w:rsidRPr="00151F06">
                <w:rPr>
                  <w:rStyle w:val="Hyperlink"/>
                  <w:sz w:val="20"/>
                  <w:lang w:eastAsia="ja-JP"/>
                </w:rPr>
                <w:t>5C/</w:t>
              </w:r>
              <w:r w:rsidR="00151F06" w:rsidRPr="00151F06">
                <w:rPr>
                  <w:rStyle w:val="Hyperlink"/>
                  <w:sz w:val="20"/>
                  <w:lang w:eastAsia="ja-JP"/>
                </w:rPr>
                <w:t>294</w:t>
              </w:r>
            </w:hyperlink>
          </w:p>
          <w:p w14:paraId="424D9102" w14:textId="3B126D22" w:rsidR="00AB4F39" w:rsidRPr="00151F06" w:rsidRDefault="00BB0180" w:rsidP="00AB4F39">
            <w:pPr>
              <w:spacing w:before="40" w:after="40"/>
              <w:jc w:val="center"/>
              <w:rPr>
                <w:color w:val="000000"/>
                <w:sz w:val="20"/>
                <w:lang w:eastAsia="ja-JP"/>
              </w:rPr>
            </w:pPr>
            <w:hyperlink r:id="rId32" w:history="1">
              <w:r w:rsidR="00AB4F39" w:rsidRPr="00151F06">
                <w:rPr>
                  <w:rStyle w:val="Hyperlink"/>
                  <w:sz w:val="20"/>
                  <w:lang w:eastAsia="ja-JP"/>
                </w:rPr>
                <w:t>7B/</w:t>
              </w:r>
              <w:r w:rsidR="00151F06" w:rsidRPr="00151F06">
                <w:rPr>
                  <w:rStyle w:val="Hyperlink"/>
                  <w:sz w:val="20"/>
                  <w:lang w:eastAsia="ja-JP"/>
                </w:rPr>
                <w:t>205</w:t>
              </w:r>
            </w:hyperlink>
          </w:p>
          <w:p w14:paraId="5EE632C6" w14:textId="073EE76D" w:rsidR="00F67C04" w:rsidRPr="00AB4F39" w:rsidRDefault="00BB0180" w:rsidP="00AB4F39">
            <w:pPr>
              <w:spacing w:before="40" w:after="40"/>
              <w:jc w:val="center"/>
              <w:rPr>
                <w:color w:val="000000"/>
                <w:sz w:val="20"/>
                <w:highlight w:val="yellow"/>
                <w:lang w:eastAsia="ja-JP"/>
              </w:rPr>
            </w:pPr>
            <w:hyperlink r:id="rId33" w:history="1">
              <w:r w:rsidR="00AB4F39" w:rsidRPr="00151F06">
                <w:rPr>
                  <w:rStyle w:val="Hyperlink"/>
                  <w:sz w:val="20"/>
                  <w:lang w:eastAsia="ja-JP"/>
                </w:rPr>
                <w:t>7C/</w:t>
              </w:r>
              <w:r w:rsidR="00151F06" w:rsidRPr="00151F06">
                <w:rPr>
                  <w:rStyle w:val="Hyperlink"/>
                  <w:sz w:val="20"/>
                  <w:lang w:eastAsia="ja-JP"/>
                </w:rPr>
                <w:t>378</w:t>
              </w:r>
            </w:hyperlink>
          </w:p>
        </w:tc>
        <w:tc>
          <w:tcPr>
            <w:tcW w:w="1134" w:type="dxa"/>
            <w:shd w:val="clear" w:color="auto" w:fill="auto"/>
          </w:tcPr>
          <w:p w14:paraId="4036CE1D" w14:textId="69712EC6" w:rsidR="00F67C04" w:rsidRPr="0085564A" w:rsidRDefault="00D40A5E" w:rsidP="004758CC">
            <w:pPr>
              <w:pStyle w:val="Tabletext"/>
              <w:jc w:val="center"/>
              <w:rPr>
                <w:lang w:eastAsia="zh-CN"/>
              </w:rPr>
            </w:pPr>
            <w:r>
              <w:rPr>
                <w:lang w:eastAsia="zh-CN"/>
              </w:rPr>
              <w:t>226R1</w:t>
            </w:r>
          </w:p>
        </w:tc>
      </w:tr>
      <w:tr w:rsidR="00AB4F39" w:rsidRPr="0085564A" w14:paraId="37E722FE" w14:textId="77777777" w:rsidTr="003A4736">
        <w:trPr>
          <w:cantSplit/>
          <w:jc w:val="center"/>
        </w:trPr>
        <w:tc>
          <w:tcPr>
            <w:tcW w:w="1984" w:type="dxa"/>
            <w:shd w:val="clear" w:color="auto" w:fill="auto"/>
          </w:tcPr>
          <w:p w14:paraId="46FA7165" w14:textId="77777777" w:rsidR="00AB4F39" w:rsidRDefault="00AB4F39" w:rsidP="00AB4F39">
            <w:pPr>
              <w:pStyle w:val="Tabletext"/>
              <w:jc w:val="center"/>
              <w:rPr>
                <w:b/>
                <w:bCs/>
                <w:color w:val="000000"/>
                <w:lang w:eastAsia="ja-JP"/>
              </w:rPr>
            </w:pPr>
            <w:r w:rsidRPr="0085564A">
              <w:rPr>
                <w:b/>
                <w:bCs/>
                <w:color w:val="000000"/>
                <w:lang w:eastAsia="ja-JP"/>
              </w:rPr>
              <w:t>WP4A</w:t>
            </w:r>
          </w:p>
          <w:p w14:paraId="10DD0E54"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3M</w:t>
            </w:r>
          </w:p>
          <w:p w14:paraId="197CE9A9" w14:textId="1569B04E" w:rsidR="00AB4F39" w:rsidRDefault="00AB4F39" w:rsidP="00AB4F39">
            <w:pPr>
              <w:pStyle w:val="Tabletext"/>
              <w:jc w:val="center"/>
              <w:rPr>
                <w:color w:val="000000"/>
                <w:lang w:eastAsia="ja-JP"/>
              </w:rPr>
            </w:pPr>
            <w:r>
              <w:rPr>
                <w:color w:val="000000"/>
                <w:lang w:eastAsia="ja-JP"/>
              </w:rPr>
              <w:t>WP4</w:t>
            </w:r>
            <w:r w:rsidRPr="003F25FF">
              <w:rPr>
                <w:color w:val="000000"/>
                <w:lang w:eastAsia="ja-JP"/>
              </w:rPr>
              <w:t>B</w:t>
            </w:r>
          </w:p>
          <w:p w14:paraId="5EB80A9D"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4C</w:t>
            </w:r>
          </w:p>
          <w:p w14:paraId="652F412C" w14:textId="77777777" w:rsidR="00AB4F39" w:rsidRDefault="00AB4F39" w:rsidP="00AB4F39">
            <w:pPr>
              <w:pStyle w:val="Tabletext"/>
              <w:jc w:val="center"/>
              <w:rPr>
                <w:color w:val="000000"/>
                <w:lang w:eastAsia="ja-JP"/>
              </w:rPr>
            </w:pPr>
            <w:r>
              <w:rPr>
                <w:color w:val="000000"/>
                <w:lang w:eastAsia="ja-JP"/>
              </w:rPr>
              <w:t>WP5B</w:t>
            </w:r>
          </w:p>
          <w:p w14:paraId="681CB83B" w14:textId="1FB10591" w:rsidR="00AB4F39" w:rsidRDefault="00AB4F39" w:rsidP="00AB4F39">
            <w:pPr>
              <w:pStyle w:val="Tabletext"/>
              <w:jc w:val="center"/>
              <w:rPr>
                <w:color w:val="000000"/>
                <w:lang w:eastAsia="ja-JP"/>
              </w:rPr>
            </w:pPr>
            <w:r>
              <w:rPr>
                <w:color w:val="000000"/>
                <w:lang w:eastAsia="ja-JP"/>
              </w:rPr>
              <w:t>WP</w:t>
            </w:r>
            <w:r w:rsidRPr="003F25FF">
              <w:rPr>
                <w:color w:val="000000"/>
                <w:lang w:eastAsia="ja-JP"/>
              </w:rPr>
              <w:t>5C</w:t>
            </w:r>
          </w:p>
          <w:p w14:paraId="30D4A659"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7B</w:t>
            </w:r>
          </w:p>
          <w:p w14:paraId="29AC49D9" w14:textId="68FE61EC" w:rsidR="00AB4F39" w:rsidRPr="0085564A" w:rsidRDefault="00AB4F39" w:rsidP="00AB4F39">
            <w:pPr>
              <w:pStyle w:val="Tabletext"/>
              <w:jc w:val="center"/>
              <w:rPr>
                <w:b/>
                <w:bCs/>
                <w:lang w:eastAsia="zh-CN"/>
              </w:rPr>
            </w:pPr>
            <w:r>
              <w:rPr>
                <w:color w:val="000000"/>
                <w:lang w:eastAsia="ja-JP"/>
              </w:rPr>
              <w:t>WP</w:t>
            </w:r>
            <w:r w:rsidRPr="003F25FF">
              <w:rPr>
                <w:color w:val="000000"/>
                <w:lang w:eastAsia="ja-JP"/>
              </w:rPr>
              <w:t>7C</w:t>
            </w:r>
          </w:p>
        </w:tc>
        <w:tc>
          <w:tcPr>
            <w:tcW w:w="5241" w:type="dxa"/>
            <w:shd w:val="clear" w:color="auto" w:fill="auto"/>
          </w:tcPr>
          <w:p w14:paraId="18F671AB" w14:textId="707D3F41" w:rsidR="00AB4F39" w:rsidRDefault="00AB4F39" w:rsidP="00AB4F39">
            <w:pPr>
              <w:pStyle w:val="Tabletext"/>
              <w:rPr>
                <w:lang w:eastAsia="zh-CN"/>
              </w:rPr>
            </w:pPr>
            <w:r>
              <w:rPr>
                <w:lang w:eastAsia="zh-CN"/>
              </w:rPr>
              <w:t xml:space="preserve">Reply liaison statement to Working Party 4A </w:t>
            </w:r>
          </w:p>
          <w:p w14:paraId="41737BCC" w14:textId="47814525" w:rsidR="00AB4F39" w:rsidRDefault="00AB4F39" w:rsidP="00AB4F39">
            <w:pPr>
              <w:pStyle w:val="Tabletext"/>
              <w:rPr>
                <w:lang w:eastAsia="zh-CN"/>
              </w:rPr>
            </w:pPr>
            <w:r>
              <w:rPr>
                <w:lang w:eastAsia="zh-CN"/>
              </w:rPr>
              <w:t>(</w:t>
            </w:r>
            <w:r w:rsidRPr="00975BF3">
              <w:rPr>
                <w:color w:val="000000"/>
                <w:lang w:eastAsia="ja-JP"/>
              </w:rPr>
              <w:t xml:space="preserve">Copy to Working Parties </w:t>
            </w:r>
            <w:r>
              <w:rPr>
                <w:lang w:eastAsia="zh-CN"/>
              </w:rPr>
              <w:t xml:space="preserve">3M, 4B, 4C, 5B, 5C, 7B </w:t>
            </w:r>
            <w:r>
              <w:rPr>
                <w:color w:val="000000"/>
                <w:lang w:eastAsia="ja-JP"/>
              </w:rPr>
              <w:t>and</w:t>
            </w:r>
            <w:r w:rsidRPr="00975BF3">
              <w:rPr>
                <w:color w:val="000000"/>
                <w:lang w:eastAsia="ja-JP"/>
              </w:rPr>
              <w:t xml:space="preserve"> 7C for information</w:t>
            </w:r>
            <w:r>
              <w:rPr>
                <w:lang w:eastAsia="zh-CN"/>
              </w:rPr>
              <w:t>)</w:t>
            </w:r>
          </w:p>
          <w:p w14:paraId="5199CED7" w14:textId="03F223FB" w:rsidR="00AB4F39" w:rsidRPr="0085564A" w:rsidRDefault="00AB4F39" w:rsidP="00AB4F39">
            <w:pPr>
              <w:pStyle w:val="Tabletext"/>
              <w:rPr>
                <w:lang w:eastAsia="zh-CN"/>
              </w:rPr>
            </w:pPr>
            <w:r>
              <w:rPr>
                <w:lang w:eastAsia="zh-CN"/>
              </w:rPr>
              <w:t>“WRC-23 agenda item 1.17 activities”</w:t>
            </w:r>
          </w:p>
        </w:tc>
        <w:tc>
          <w:tcPr>
            <w:tcW w:w="1278" w:type="dxa"/>
            <w:shd w:val="clear" w:color="auto" w:fill="auto"/>
          </w:tcPr>
          <w:p w14:paraId="77592439" w14:textId="65A730E1" w:rsidR="00AB4F39" w:rsidRPr="00DC260D" w:rsidRDefault="00BB0180" w:rsidP="00AB4F39">
            <w:pPr>
              <w:pStyle w:val="Tabletext"/>
              <w:jc w:val="center"/>
              <w:rPr>
                <w:color w:val="000000"/>
                <w:lang w:eastAsia="ja-JP"/>
              </w:rPr>
            </w:pPr>
            <w:hyperlink r:id="rId34" w:history="1">
              <w:r w:rsidR="00AB4F39" w:rsidRPr="00DC260D">
                <w:rPr>
                  <w:rStyle w:val="Hyperlink"/>
                  <w:lang w:eastAsia="ja-JP"/>
                </w:rPr>
                <w:t>4A/</w:t>
              </w:r>
              <w:r w:rsidR="00DC260D" w:rsidRPr="00DC260D">
                <w:rPr>
                  <w:rStyle w:val="Hyperlink"/>
                  <w:lang w:eastAsia="ja-JP"/>
                </w:rPr>
                <w:t>694</w:t>
              </w:r>
            </w:hyperlink>
          </w:p>
          <w:p w14:paraId="2C8D598C" w14:textId="5DB54ED3" w:rsidR="00AB4F39" w:rsidRPr="00DC260D" w:rsidRDefault="00BB0180" w:rsidP="00AB4F39">
            <w:pPr>
              <w:pStyle w:val="Tabletext"/>
              <w:jc w:val="center"/>
              <w:rPr>
                <w:color w:val="000000"/>
                <w:lang w:eastAsia="ja-JP"/>
              </w:rPr>
            </w:pPr>
            <w:hyperlink r:id="rId35" w:history="1">
              <w:r w:rsidR="00AB4F39" w:rsidRPr="00DC260D">
                <w:rPr>
                  <w:rStyle w:val="Hyperlink"/>
                  <w:lang w:eastAsia="ja-JP"/>
                </w:rPr>
                <w:t>3M/</w:t>
              </w:r>
              <w:r w:rsidR="00DC260D" w:rsidRPr="00DC260D">
                <w:rPr>
                  <w:rStyle w:val="Hyperlink"/>
                  <w:lang w:eastAsia="ja-JP"/>
                </w:rPr>
                <w:t>354</w:t>
              </w:r>
            </w:hyperlink>
          </w:p>
          <w:p w14:paraId="4B12FF57" w14:textId="30288426" w:rsidR="00AB4F39" w:rsidRPr="00DC260D" w:rsidRDefault="00BB0180" w:rsidP="00AB4F39">
            <w:pPr>
              <w:pStyle w:val="Tabletext"/>
              <w:jc w:val="center"/>
              <w:rPr>
                <w:color w:val="000000"/>
                <w:lang w:eastAsia="ja-JP"/>
              </w:rPr>
            </w:pPr>
            <w:hyperlink r:id="rId36" w:history="1">
              <w:r w:rsidR="00AB4F39" w:rsidRPr="00DC260D">
                <w:rPr>
                  <w:rStyle w:val="Hyperlink"/>
                  <w:lang w:eastAsia="ja-JP"/>
                </w:rPr>
                <w:t>4B/</w:t>
              </w:r>
              <w:r w:rsidR="00DC260D" w:rsidRPr="00DC260D">
                <w:rPr>
                  <w:rStyle w:val="Hyperlink"/>
                  <w:lang w:eastAsia="ja-JP"/>
                </w:rPr>
                <w:t>115</w:t>
              </w:r>
            </w:hyperlink>
          </w:p>
          <w:p w14:paraId="10F52C33" w14:textId="1D819E83" w:rsidR="00AB4F39" w:rsidRPr="00DC260D" w:rsidRDefault="00BB0180" w:rsidP="00AB4F39">
            <w:pPr>
              <w:pStyle w:val="Tabletext"/>
              <w:jc w:val="center"/>
              <w:rPr>
                <w:color w:val="000000"/>
                <w:lang w:eastAsia="ja-JP"/>
              </w:rPr>
            </w:pPr>
            <w:hyperlink r:id="rId37" w:history="1">
              <w:r w:rsidR="00AB4F39" w:rsidRPr="00DC260D">
                <w:rPr>
                  <w:rStyle w:val="Hyperlink"/>
                  <w:lang w:eastAsia="ja-JP"/>
                </w:rPr>
                <w:t>4C/</w:t>
              </w:r>
              <w:r w:rsidR="00DC260D" w:rsidRPr="00DC260D">
                <w:rPr>
                  <w:rStyle w:val="Hyperlink"/>
                  <w:lang w:eastAsia="ja-JP"/>
                </w:rPr>
                <w:t>339</w:t>
              </w:r>
            </w:hyperlink>
          </w:p>
          <w:p w14:paraId="42E5DEB3" w14:textId="1ACE4EA8" w:rsidR="00AB4F39" w:rsidRPr="00DC260D" w:rsidRDefault="00BB0180" w:rsidP="00AB4F39">
            <w:pPr>
              <w:pStyle w:val="Tabletext"/>
              <w:jc w:val="center"/>
              <w:rPr>
                <w:color w:val="000000"/>
                <w:lang w:eastAsia="ja-JP"/>
              </w:rPr>
            </w:pPr>
            <w:hyperlink r:id="rId38" w:history="1">
              <w:r w:rsidR="00AB4F39" w:rsidRPr="00DC260D">
                <w:rPr>
                  <w:rStyle w:val="Hyperlink"/>
                  <w:lang w:eastAsia="ja-JP"/>
                </w:rPr>
                <w:t>5B/</w:t>
              </w:r>
              <w:r w:rsidR="00DC260D" w:rsidRPr="00DC260D">
                <w:rPr>
                  <w:rStyle w:val="Hyperlink"/>
                  <w:lang w:eastAsia="ja-JP"/>
                </w:rPr>
                <w:t>550</w:t>
              </w:r>
            </w:hyperlink>
          </w:p>
          <w:p w14:paraId="084706BC" w14:textId="79E4000A" w:rsidR="00AB4F39" w:rsidRPr="00DC260D" w:rsidRDefault="00BB0180" w:rsidP="00AB4F39">
            <w:pPr>
              <w:pStyle w:val="Tabletext"/>
              <w:jc w:val="center"/>
              <w:rPr>
                <w:color w:val="000000"/>
                <w:lang w:eastAsia="ja-JP"/>
              </w:rPr>
            </w:pPr>
            <w:hyperlink r:id="rId39" w:history="1">
              <w:r w:rsidR="00AB4F39" w:rsidRPr="00DC260D">
                <w:rPr>
                  <w:rStyle w:val="Hyperlink"/>
                  <w:lang w:eastAsia="ja-JP"/>
                </w:rPr>
                <w:t>5C/</w:t>
              </w:r>
              <w:r w:rsidR="00DC260D" w:rsidRPr="00DC260D">
                <w:rPr>
                  <w:rStyle w:val="Hyperlink"/>
                  <w:lang w:eastAsia="ja-JP"/>
                </w:rPr>
                <w:t>295</w:t>
              </w:r>
            </w:hyperlink>
          </w:p>
          <w:p w14:paraId="3C9FC263" w14:textId="778280B2" w:rsidR="00AB4F39" w:rsidRPr="00DC260D" w:rsidRDefault="00BB0180" w:rsidP="00AB4F39">
            <w:pPr>
              <w:pStyle w:val="Tabletext"/>
              <w:jc w:val="center"/>
              <w:rPr>
                <w:color w:val="000000"/>
                <w:lang w:eastAsia="ja-JP"/>
              </w:rPr>
            </w:pPr>
            <w:hyperlink r:id="rId40" w:history="1">
              <w:r w:rsidR="00AB4F39" w:rsidRPr="00DC260D">
                <w:rPr>
                  <w:rStyle w:val="Hyperlink"/>
                  <w:lang w:eastAsia="ja-JP"/>
                </w:rPr>
                <w:t>7B/</w:t>
              </w:r>
              <w:r w:rsidR="00DC260D" w:rsidRPr="00DC260D">
                <w:rPr>
                  <w:rStyle w:val="Hyperlink"/>
                  <w:lang w:eastAsia="ja-JP"/>
                </w:rPr>
                <w:t>206</w:t>
              </w:r>
            </w:hyperlink>
          </w:p>
          <w:p w14:paraId="49F1F597" w14:textId="49AA136F" w:rsidR="00AB4F39" w:rsidRPr="00AB4F39" w:rsidRDefault="00BB0180" w:rsidP="00AB4F39">
            <w:pPr>
              <w:spacing w:before="40" w:after="40"/>
              <w:jc w:val="center"/>
              <w:rPr>
                <w:sz w:val="20"/>
                <w:highlight w:val="yellow"/>
              </w:rPr>
            </w:pPr>
            <w:hyperlink r:id="rId41" w:history="1">
              <w:r w:rsidR="00AB4F39" w:rsidRPr="00DC260D">
                <w:rPr>
                  <w:rStyle w:val="Hyperlink"/>
                  <w:sz w:val="20"/>
                  <w:lang w:eastAsia="ja-JP"/>
                </w:rPr>
                <w:t>7C/</w:t>
              </w:r>
              <w:r w:rsidR="00DC260D" w:rsidRPr="00DC260D">
                <w:rPr>
                  <w:rStyle w:val="Hyperlink"/>
                  <w:sz w:val="20"/>
                  <w:lang w:eastAsia="ja-JP"/>
                </w:rPr>
                <w:t>370</w:t>
              </w:r>
            </w:hyperlink>
          </w:p>
        </w:tc>
        <w:tc>
          <w:tcPr>
            <w:tcW w:w="1134" w:type="dxa"/>
            <w:shd w:val="clear" w:color="auto" w:fill="auto"/>
          </w:tcPr>
          <w:p w14:paraId="626781B0" w14:textId="47FA4DDA" w:rsidR="00AB4F39" w:rsidRPr="0085564A" w:rsidRDefault="00AB4F39" w:rsidP="00AB4F39">
            <w:pPr>
              <w:pStyle w:val="Tabletext"/>
              <w:jc w:val="center"/>
              <w:rPr>
                <w:lang w:eastAsia="zh-CN"/>
              </w:rPr>
            </w:pPr>
            <w:r>
              <w:rPr>
                <w:lang w:eastAsia="zh-CN"/>
              </w:rPr>
              <w:t>227R1</w:t>
            </w:r>
          </w:p>
        </w:tc>
      </w:tr>
      <w:tr w:rsidR="00AB4F39" w:rsidRPr="0085564A" w14:paraId="19E77A23" w14:textId="77777777" w:rsidTr="003A4736">
        <w:trPr>
          <w:cantSplit/>
          <w:jc w:val="center"/>
        </w:trPr>
        <w:tc>
          <w:tcPr>
            <w:tcW w:w="1984" w:type="dxa"/>
            <w:shd w:val="clear" w:color="auto" w:fill="auto"/>
          </w:tcPr>
          <w:p w14:paraId="49551FD0" w14:textId="77777777" w:rsidR="00AB4F39" w:rsidRDefault="00AB4F39" w:rsidP="00AB4F39">
            <w:pPr>
              <w:pStyle w:val="Tabletext"/>
              <w:jc w:val="center"/>
              <w:rPr>
                <w:b/>
                <w:bCs/>
                <w:color w:val="000000"/>
                <w:lang w:eastAsia="ja-JP"/>
              </w:rPr>
            </w:pPr>
            <w:r w:rsidRPr="0085564A">
              <w:rPr>
                <w:b/>
                <w:bCs/>
                <w:color w:val="000000"/>
                <w:lang w:eastAsia="ja-JP"/>
              </w:rPr>
              <w:t>WP4A</w:t>
            </w:r>
          </w:p>
          <w:p w14:paraId="61B23CDC"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3M</w:t>
            </w:r>
          </w:p>
          <w:p w14:paraId="0C35DE64" w14:textId="77777777" w:rsidR="00AB4F39" w:rsidRDefault="00AB4F39" w:rsidP="00AB4F39">
            <w:pPr>
              <w:pStyle w:val="Tabletext"/>
              <w:jc w:val="center"/>
              <w:rPr>
                <w:color w:val="000000"/>
                <w:lang w:eastAsia="ja-JP"/>
              </w:rPr>
            </w:pPr>
            <w:r>
              <w:rPr>
                <w:color w:val="000000"/>
                <w:lang w:eastAsia="ja-JP"/>
              </w:rPr>
              <w:t>WP5B</w:t>
            </w:r>
          </w:p>
          <w:p w14:paraId="09A14CF7"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5C</w:t>
            </w:r>
          </w:p>
          <w:p w14:paraId="2B18368A" w14:textId="38173285" w:rsidR="00AB4F39" w:rsidRPr="0085564A" w:rsidRDefault="00AB4F39" w:rsidP="00AB4F39">
            <w:pPr>
              <w:pStyle w:val="Tabletext"/>
              <w:jc w:val="center"/>
              <w:rPr>
                <w:b/>
                <w:bCs/>
                <w:lang w:eastAsia="zh-CN"/>
              </w:rPr>
            </w:pPr>
            <w:r>
              <w:rPr>
                <w:color w:val="000000"/>
                <w:lang w:eastAsia="ja-JP"/>
              </w:rPr>
              <w:t>WP</w:t>
            </w:r>
            <w:r w:rsidRPr="003F25FF">
              <w:rPr>
                <w:color w:val="000000"/>
                <w:lang w:eastAsia="ja-JP"/>
              </w:rPr>
              <w:t>7C</w:t>
            </w:r>
          </w:p>
        </w:tc>
        <w:tc>
          <w:tcPr>
            <w:tcW w:w="5241" w:type="dxa"/>
            <w:shd w:val="clear" w:color="auto" w:fill="auto"/>
          </w:tcPr>
          <w:p w14:paraId="38E40607" w14:textId="11405CC8" w:rsidR="00AB4F39" w:rsidRDefault="00AB4F39" w:rsidP="00AB4F39">
            <w:pPr>
              <w:pStyle w:val="Tabletext"/>
              <w:rPr>
                <w:lang w:eastAsia="zh-CN"/>
              </w:rPr>
            </w:pPr>
            <w:r>
              <w:rPr>
                <w:lang w:eastAsia="zh-CN"/>
              </w:rPr>
              <w:t xml:space="preserve">Reply liaison statement to Working Party 4A </w:t>
            </w:r>
          </w:p>
          <w:p w14:paraId="1EC80879" w14:textId="0482A6ED" w:rsidR="00AB4F39" w:rsidRDefault="00AB4F39" w:rsidP="00AB4F39">
            <w:pPr>
              <w:pStyle w:val="Tabletext"/>
              <w:rPr>
                <w:lang w:eastAsia="zh-CN"/>
              </w:rPr>
            </w:pPr>
            <w:r>
              <w:rPr>
                <w:lang w:eastAsia="zh-CN"/>
              </w:rPr>
              <w:t>(</w:t>
            </w:r>
            <w:r w:rsidRPr="007B3100">
              <w:rPr>
                <w:lang w:eastAsia="zh-CN"/>
              </w:rPr>
              <w:t xml:space="preserve">Copy to Working Parties </w:t>
            </w:r>
            <w:r>
              <w:rPr>
                <w:lang w:eastAsia="zh-CN"/>
              </w:rPr>
              <w:t xml:space="preserve">3M, 5B, 5C AND 7C </w:t>
            </w:r>
            <w:r w:rsidRPr="007B3100">
              <w:rPr>
                <w:lang w:eastAsia="zh-CN"/>
              </w:rPr>
              <w:t>for information</w:t>
            </w:r>
            <w:r>
              <w:rPr>
                <w:lang w:eastAsia="zh-CN"/>
              </w:rPr>
              <w:t>)</w:t>
            </w:r>
          </w:p>
          <w:p w14:paraId="5AF11962" w14:textId="4A4C9325" w:rsidR="00AB4F39" w:rsidRPr="0085564A" w:rsidRDefault="00AB4F39" w:rsidP="00AB4F39">
            <w:pPr>
              <w:pStyle w:val="Tabletext"/>
              <w:rPr>
                <w:lang w:eastAsia="zh-CN"/>
              </w:rPr>
            </w:pPr>
            <w:r>
              <w:rPr>
                <w:lang w:eastAsia="zh-CN"/>
              </w:rPr>
              <w:t>“WRC-23 agenda item 1.19 activities”</w:t>
            </w:r>
          </w:p>
        </w:tc>
        <w:tc>
          <w:tcPr>
            <w:tcW w:w="1278" w:type="dxa"/>
            <w:shd w:val="clear" w:color="auto" w:fill="auto"/>
          </w:tcPr>
          <w:p w14:paraId="5617B140" w14:textId="3FD903DA" w:rsidR="00AB4F39" w:rsidRPr="00DC260D" w:rsidRDefault="00BB0180" w:rsidP="00AB4F39">
            <w:pPr>
              <w:pStyle w:val="Tabletext"/>
              <w:jc w:val="center"/>
              <w:rPr>
                <w:color w:val="000000"/>
                <w:lang w:eastAsia="ja-JP"/>
              </w:rPr>
            </w:pPr>
            <w:hyperlink r:id="rId42" w:history="1">
              <w:r w:rsidR="00AB4F39" w:rsidRPr="00DC260D">
                <w:rPr>
                  <w:rStyle w:val="Hyperlink"/>
                  <w:lang w:eastAsia="ja-JP"/>
                </w:rPr>
                <w:t>4A/</w:t>
              </w:r>
              <w:r w:rsidR="00DC260D" w:rsidRPr="00DC260D">
                <w:rPr>
                  <w:rStyle w:val="Hyperlink"/>
                  <w:lang w:eastAsia="ja-JP"/>
                </w:rPr>
                <w:t>695</w:t>
              </w:r>
            </w:hyperlink>
          </w:p>
          <w:p w14:paraId="4FA74CF6" w14:textId="3A18689B" w:rsidR="00AB4F39" w:rsidRPr="00DC260D" w:rsidRDefault="00BB0180" w:rsidP="00AB4F39">
            <w:pPr>
              <w:pStyle w:val="Tabletext"/>
              <w:jc w:val="center"/>
              <w:rPr>
                <w:color w:val="000000"/>
                <w:lang w:eastAsia="ja-JP"/>
              </w:rPr>
            </w:pPr>
            <w:hyperlink r:id="rId43" w:history="1">
              <w:r w:rsidR="00AB4F39" w:rsidRPr="00DC260D">
                <w:rPr>
                  <w:rStyle w:val="Hyperlink"/>
                  <w:lang w:eastAsia="ja-JP"/>
                </w:rPr>
                <w:t>3M/</w:t>
              </w:r>
              <w:r w:rsidR="00DC260D" w:rsidRPr="00DC260D">
                <w:rPr>
                  <w:rStyle w:val="Hyperlink"/>
                  <w:lang w:eastAsia="ja-JP"/>
                </w:rPr>
                <w:t>356</w:t>
              </w:r>
            </w:hyperlink>
          </w:p>
          <w:p w14:paraId="06E82A97" w14:textId="58569C11" w:rsidR="00AB4F39" w:rsidRPr="00DC260D" w:rsidRDefault="00BB0180" w:rsidP="00AB4F39">
            <w:pPr>
              <w:pStyle w:val="Tabletext"/>
              <w:jc w:val="center"/>
              <w:rPr>
                <w:color w:val="000000"/>
                <w:lang w:eastAsia="ja-JP"/>
              </w:rPr>
            </w:pPr>
            <w:hyperlink r:id="rId44" w:history="1">
              <w:r w:rsidR="00AB4F39" w:rsidRPr="00DC260D">
                <w:rPr>
                  <w:rStyle w:val="Hyperlink"/>
                  <w:lang w:eastAsia="ja-JP"/>
                </w:rPr>
                <w:t>5B/</w:t>
              </w:r>
              <w:r w:rsidR="00DC260D" w:rsidRPr="00DC260D">
                <w:rPr>
                  <w:rStyle w:val="Hyperlink"/>
                  <w:lang w:eastAsia="ja-JP"/>
                </w:rPr>
                <w:t>552</w:t>
              </w:r>
            </w:hyperlink>
          </w:p>
          <w:p w14:paraId="25FC69EB" w14:textId="4A1FC00B" w:rsidR="00AB4F39" w:rsidRPr="00DC260D" w:rsidRDefault="00BB0180" w:rsidP="00AB4F39">
            <w:pPr>
              <w:pStyle w:val="Tabletext"/>
              <w:jc w:val="center"/>
              <w:rPr>
                <w:color w:val="000000"/>
                <w:lang w:eastAsia="ja-JP"/>
              </w:rPr>
            </w:pPr>
            <w:hyperlink r:id="rId45" w:history="1">
              <w:r w:rsidR="00AB4F39" w:rsidRPr="00DC260D">
                <w:rPr>
                  <w:rStyle w:val="Hyperlink"/>
                  <w:lang w:eastAsia="ja-JP"/>
                </w:rPr>
                <w:t>5C/</w:t>
              </w:r>
              <w:r w:rsidR="00DC260D" w:rsidRPr="00DC260D">
                <w:rPr>
                  <w:rStyle w:val="Hyperlink"/>
                  <w:lang w:eastAsia="ja-JP"/>
                </w:rPr>
                <w:t>297</w:t>
              </w:r>
            </w:hyperlink>
          </w:p>
          <w:p w14:paraId="50B3DF79" w14:textId="2F2C18DE" w:rsidR="00AB4F39" w:rsidRPr="00AB4F39" w:rsidRDefault="00BB0180" w:rsidP="00AB4F39">
            <w:pPr>
              <w:spacing w:before="40" w:after="40"/>
              <w:jc w:val="center"/>
              <w:rPr>
                <w:sz w:val="20"/>
                <w:highlight w:val="yellow"/>
              </w:rPr>
            </w:pPr>
            <w:hyperlink r:id="rId46" w:history="1">
              <w:r w:rsidR="00AB4F39" w:rsidRPr="00DC260D">
                <w:rPr>
                  <w:rStyle w:val="Hyperlink"/>
                  <w:sz w:val="20"/>
                  <w:lang w:eastAsia="ja-JP"/>
                </w:rPr>
                <w:t>7C/</w:t>
              </w:r>
              <w:r w:rsidR="00DC260D" w:rsidRPr="00DC260D">
                <w:rPr>
                  <w:rStyle w:val="Hyperlink"/>
                  <w:sz w:val="20"/>
                  <w:lang w:eastAsia="ja-JP"/>
                </w:rPr>
                <w:t>372</w:t>
              </w:r>
            </w:hyperlink>
          </w:p>
        </w:tc>
        <w:tc>
          <w:tcPr>
            <w:tcW w:w="1134" w:type="dxa"/>
            <w:shd w:val="clear" w:color="auto" w:fill="auto"/>
          </w:tcPr>
          <w:p w14:paraId="1F9107DD" w14:textId="0933AC28" w:rsidR="00AB4F39" w:rsidRPr="0085564A" w:rsidRDefault="00AB4F39" w:rsidP="00AB4F39">
            <w:pPr>
              <w:pStyle w:val="Tabletext"/>
              <w:jc w:val="center"/>
              <w:rPr>
                <w:lang w:eastAsia="zh-CN"/>
              </w:rPr>
            </w:pPr>
            <w:r>
              <w:rPr>
                <w:lang w:eastAsia="zh-CN"/>
              </w:rPr>
              <w:t>228R1</w:t>
            </w:r>
          </w:p>
        </w:tc>
      </w:tr>
      <w:tr w:rsidR="00AB4F39" w:rsidRPr="0085564A" w14:paraId="155C8254" w14:textId="77777777" w:rsidTr="003A4736">
        <w:trPr>
          <w:cantSplit/>
          <w:jc w:val="center"/>
        </w:trPr>
        <w:tc>
          <w:tcPr>
            <w:tcW w:w="1984" w:type="dxa"/>
            <w:shd w:val="clear" w:color="auto" w:fill="auto"/>
          </w:tcPr>
          <w:p w14:paraId="6184C60A" w14:textId="77777777" w:rsidR="00AB4F39" w:rsidRDefault="00AB4F39" w:rsidP="00AB4F39">
            <w:pPr>
              <w:pStyle w:val="Tabletext"/>
              <w:jc w:val="center"/>
              <w:rPr>
                <w:b/>
                <w:bCs/>
                <w:color w:val="000000"/>
                <w:lang w:eastAsia="ja-JP"/>
              </w:rPr>
            </w:pPr>
            <w:r w:rsidRPr="0085564A">
              <w:rPr>
                <w:b/>
                <w:bCs/>
                <w:color w:val="000000"/>
                <w:lang w:eastAsia="ja-JP"/>
              </w:rPr>
              <w:t>WP4A</w:t>
            </w:r>
          </w:p>
          <w:p w14:paraId="3DAE465A"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3M</w:t>
            </w:r>
          </w:p>
          <w:p w14:paraId="61CDB792" w14:textId="77777777" w:rsidR="00AB4F39" w:rsidRDefault="00AB4F39" w:rsidP="00AB4F39">
            <w:pPr>
              <w:pStyle w:val="Tabletext"/>
              <w:jc w:val="center"/>
              <w:rPr>
                <w:color w:val="000000"/>
                <w:lang w:eastAsia="ja-JP"/>
              </w:rPr>
            </w:pPr>
            <w:r>
              <w:rPr>
                <w:color w:val="000000"/>
                <w:lang w:eastAsia="ja-JP"/>
              </w:rPr>
              <w:t>WP5B</w:t>
            </w:r>
          </w:p>
          <w:p w14:paraId="2C0843D1"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5C</w:t>
            </w:r>
          </w:p>
          <w:p w14:paraId="3DBE32E5" w14:textId="541E725B" w:rsidR="00AB4F39" w:rsidRPr="00420E2B" w:rsidRDefault="00AB4F39" w:rsidP="00AB4F39">
            <w:pPr>
              <w:pStyle w:val="Tabletext"/>
              <w:jc w:val="center"/>
              <w:rPr>
                <w:b/>
                <w:bCs/>
                <w:color w:val="000000"/>
                <w:lang w:eastAsia="ja-JP"/>
              </w:rPr>
            </w:pPr>
            <w:r>
              <w:rPr>
                <w:color w:val="000000"/>
                <w:lang w:eastAsia="ja-JP"/>
              </w:rPr>
              <w:t>WP</w:t>
            </w:r>
            <w:r w:rsidRPr="003F25FF">
              <w:rPr>
                <w:color w:val="000000"/>
                <w:lang w:eastAsia="ja-JP"/>
              </w:rPr>
              <w:t>7C</w:t>
            </w:r>
          </w:p>
        </w:tc>
        <w:tc>
          <w:tcPr>
            <w:tcW w:w="5241" w:type="dxa"/>
            <w:shd w:val="clear" w:color="auto" w:fill="auto"/>
          </w:tcPr>
          <w:p w14:paraId="3E51B557" w14:textId="6DE6D461" w:rsidR="00AB4F39" w:rsidRDefault="00AB4F39" w:rsidP="00AB4F39">
            <w:pPr>
              <w:pStyle w:val="Tabletext"/>
              <w:rPr>
                <w:lang w:eastAsia="zh-CN"/>
              </w:rPr>
            </w:pPr>
            <w:r w:rsidRPr="007B3100">
              <w:rPr>
                <w:lang w:eastAsia="zh-CN"/>
              </w:rPr>
              <w:t xml:space="preserve">Reply liaison statement to Working Party </w:t>
            </w:r>
            <w:r>
              <w:rPr>
                <w:lang w:eastAsia="zh-CN"/>
              </w:rPr>
              <w:t xml:space="preserve">4A </w:t>
            </w:r>
          </w:p>
          <w:p w14:paraId="160E05F4" w14:textId="600343F1" w:rsidR="00AB4F39" w:rsidRDefault="00AB4F39" w:rsidP="00AB4F39">
            <w:pPr>
              <w:pStyle w:val="Tabletext"/>
              <w:rPr>
                <w:lang w:eastAsia="zh-CN"/>
              </w:rPr>
            </w:pPr>
            <w:r>
              <w:rPr>
                <w:lang w:eastAsia="zh-CN"/>
              </w:rPr>
              <w:t>(</w:t>
            </w:r>
            <w:r w:rsidRPr="007B3100">
              <w:rPr>
                <w:lang w:eastAsia="zh-CN"/>
              </w:rPr>
              <w:t xml:space="preserve">Copy to Working Parties </w:t>
            </w:r>
            <w:r>
              <w:rPr>
                <w:lang w:eastAsia="zh-CN"/>
              </w:rPr>
              <w:t xml:space="preserve">3M, 5B, 5C, and 7C </w:t>
            </w:r>
            <w:r w:rsidRPr="007B3100">
              <w:rPr>
                <w:lang w:eastAsia="zh-CN"/>
              </w:rPr>
              <w:t>for information</w:t>
            </w:r>
            <w:r>
              <w:rPr>
                <w:lang w:eastAsia="zh-CN"/>
              </w:rPr>
              <w:t>)</w:t>
            </w:r>
          </w:p>
          <w:p w14:paraId="44B3478B" w14:textId="6CEA5D99" w:rsidR="00AB4F39" w:rsidRPr="0085564A" w:rsidRDefault="00AB4F39" w:rsidP="00AB4F39">
            <w:pPr>
              <w:pStyle w:val="Tabletext"/>
              <w:rPr>
                <w:lang w:eastAsia="zh-CN"/>
              </w:rPr>
            </w:pPr>
            <w:r>
              <w:rPr>
                <w:lang w:eastAsia="zh-CN"/>
              </w:rPr>
              <w:t>“WRC-23 agenda item 1.15 Activities”</w:t>
            </w:r>
          </w:p>
        </w:tc>
        <w:tc>
          <w:tcPr>
            <w:tcW w:w="1278" w:type="dxa"/>
            <w:shd w:val="clear" w:color="auto" w:fill="auto"/>
          </w:tcPr>
          <w:p w14:paraId="71274DFD" w14:textId="1B3CC5F6" w:rsidR="00AB4F39" w:rsidRPr="00DC260D" w:rsidRDefault="00BB0180" w:rsidP="00AB4F39">
            <w:pPr>
              <w:pStyle w:val="Tabletext"/>
              <w:jc w:val="center"/>
              <w:rPr>
                <w:color w:val="000000"/>
                <w:lang w:eastAsia="ja-JP"/>
              </w:rPr>
            </w:pPr>
            <w:hyperlink r:id="rId47" w:history="1">
              <w:r w:rsidR="00AB4F39" w:rsidRPr="00DC260D">
                <w:rPr>
                  <w:rStyle w:val="Hyperlink"/>
                  <w:lang w:eastAsia="ja-JP"/>
                </w:rPr>
                <w:t>4A/</w:t>
              </w:r>
              <w:r w:rsidR="00DC260D" w:rsidRPr="00DC260D">
                <w:rPr>
                  <w:rStyle w:val="Hyperlink"/>
                  <w:lang w:eastAsia="ja-JP"/>
                </w:rPr>
                <w:t>696</w:t>
              </w:r>
            </w:hyperlink>
          </w:p>
          <w:p w14:paraId="66186BC2" w14:textId="438F37B1" w:rsidR="00AB4F39" w:rsidRPr="00DC260D" w:rsidRDefault="00BB0180" w:rsidP="00AB4F39">
            <w:pPr>
              <w:pStyle w:val="Tabletext"/>
              <w:jc w:val="center"/>
              <w:rPr>
                <w:color w:val="000000"/>
                <w:lang w:eastAsia="ja-JP"/>
              </w:rPr>
            </w:pPr>
            <w:hyperlink r:id="rId48" w:history="1">
              <w:r w:rsidR="00AB4F39" w:rsidRPr="00DC260D">
                <w:rPr>
                  <w:rStyle w:val="Hyperlink"/>
                  <w:lang w:eastAsia="ja-JP"/>
                </w:rPr>
                <w:t>3M/</w:t>
              </w:r>
              <w:r w:rsidR="00DC260D" w:rsidRPr="00DC260D">
                <w:rPr>
                  <w:rStyle w:val="Hyperlink"/>
                  <w:lang w:eastAsia="ja-JP"/>
                </w:rPr>
                <w:t>357</w:t>
              </w:r>
            </w:hyperlink>
          </w:p>
          <w:p w14:paraId="18AA617A" w14:textId="4C0BABF9" w:rsidR="00AB4F39" w:rsidRPr="00DC260D" w:rsidRDefault="00BB0180" w:rsidP="00AB4F39">
            <w:pPr>
              <w:pStyle w:val="Tabletext"/>
              <w:jc w:val="center"/>
              <w:rPr>
                <w:color w:val="000000"/>
                <w:lang w:eastAsia="ja-JP"/>
              </w:rPr>
            </w:pPr>
            <w:hyperlink r:id="rId49" w:history="1">
              <w:r w:rsidR="00AB4F39" w:rsidRPr="00DC260D">
                <w:rPr>
                  <w:rStyle w:val="Hyperlink"/>
                  <w:lang w:eastAsia="ja-JP"/>
                </w:rPr>
                <w:t>5B/</w:t>
              </w:r>
              <w:r w:rsidR="00DC260D" w:rsidRPr="00DC260D">
                <w:rPr>
                  <w:rStyle w:val="Hyperlink"/>
                  <w:lang w:eastAsia="ja-JP"/>
                </w:rPr>
                <w:t>553</w:t>
              </w:r>
            </w:hyperlink>
          </w:p>
          <w:p w14:paraId="1118B522" w14:textId="21F2F4A4" w:rsidR="00AB4F39" w:rsidRPr="00DC260D" w:rsidRDefault="00BB0180" w:rsidP="00AB4F39">
            <w:pPr>
              <w:pStyle w:val="Tabletext"/>
              <w:jc w:val="center"/>
              <w:rPr>
                <w:color w:val="000000"/>
                <w:lang w:eastAsia="ja-JP"/>
              </w:rPr>
            </w:pPr>
            <w:hyperlink r:id="rId50" w:history="1">
              <w:r w:rsidR="00AB4F39" w:rsidRPr="00DC260D">
                <w:rPr>
                  <w:rStyle w:val="Hyperlink"/>
                  <w:lang w:eastAsia="ja-JP"/>
                </w:rPr>
                <w:t>5C/</w:t>
              </w:r>
              <w:r w:rsidR="00DC260D" w:rsidRPr="00DC260D">
                <w:rPr>
                  <w:rStyle w:val="Hyperlink"/>
                  <w:lang w:eastAsia="ja-JP"/>
                </w:rPr>
                <w:t>298</w:t>
              </w:r>
            </w:hyperlink>
          </w:p>
          <w:p w14:paraId="6C0BC042" w14:textId="1E8BE85A" w:rsidR="00AB4F39" w:rsidRPr="00DC260D" w:rsidRDefault="00BB0180" w:rsidP="00AB4F39">
            <w:pPr>
              <w:spacing w:before="40" w:after="40"/>
              <w:jc w:val="center"/>
              <w:rPr>
                <w:sz w:val="20"/>
              </w:rPr>
            </w:pPr>
            <w:hyperlink r:id="rId51" w:history="1">
              <w:r w:rsidR="00AB4F39" w:rsidRPr="00DC260D">
                <w:rPr>
                  <w:rStyle w:val="Hyperlink"/>
                  <w:sz w:val="20"/>
                  <w:lang w:eastAsia="ja-JP"/>
                </w:rPr>
                <w:t>7C/</w:t>
              </w:r>
              <w:r w:rsidR="00DC260D" w:rsidRPr="00DC260D">
                <w:rPr>
                  <w:rStyle w:val="Hyperlink"/>
                  <w:sz w:val="20"/>
                  <w:lang w:eastAsia="ja-JP"/>
                </w:rPr>
                <w:t>373</w:t>
              </w:r>
            </w:hyperlink>
          </w:p>
        </w:tc>
        <w:tc>
          <w:tcPr>
            <w:tcW w:w="1134" w:type="dxa"/>
            <w:shd w:val="clear" w:color="auto" w:fill="auto"/>
          </w:tcPr>
          <w:p w14:paraId="19DB83D0" w14:textId="6C3FC60D" w:rsidR="00AB4F39" w:rsidRPr="0085564A" w:rsidRDefault="00AB4F39" w:rsidP="00AB4F39">
            <w:pPr>
              <w:pStyle w:val="Tabletext"/>
              <w:jc w:val="center"/>
              <w:rPr>
                <w:lang w:eastAsia="zh-CN"/>
              </w:rPr>
            </w:pPr>
            <w:r>
              <w:rPr>
                <w:lang w:eastAsia="zh-CN"/>
              </w:rPr>
              <w:t>229R1</w:t>
            </w:r>
          </w:p>
        </w:tc>
      </w:tr>
      <w:tr w:rsidR="00AB4F39" w:rsidRPr="0085564A" w14:paraId="19BD8109" w14:textId="77777777" w:rsidTr="003A4736">
        <w:trPr>
          <w:cantSplit/>
          <w:jc w:val="center"/>
        </w:trPr>
        <w:tc>
          <w:tcPr>
            <w:tcW w:w="1984" w:type="dxa"/>
            <w:shd w:val="clear" w:color="auto" w:fill="auto"/>
          </w:tcPr>
          <w:p w14:paraId="1BA10BAA" w14:textId="2E434616" w:rsidR="00AB4F39" w:rsidRPr="0085564A" w:rsidRDefault="00AB4F39" w:rsidP="00AB4F39">
            <w:pPr>
              <w:pStyle w:val="Tabletext"/>
              <w:jc w:val="center"/>
              <w:rPr>
                <w:b/>
                <w:bCs/>
                <w:color w:val="000000"/>
                <w:lang w:val="fr-FR" w:eastAsia="ja-JP"/>
              </w:rPr>
            </w:pPr>
            <w:r>
              <w:rPr>
                <w:b/>
                <w:bCs/>
                <w:color w:val="000000"/>
                <w:lang w:val="fr-FR" w:eastAsia="ja-JP"/>
              </w:rPr>
              <w:t>WP4C</w:t>
            </w:r>
          </w:p>
        </w:tc>
        <w:tc>
          <w:tcPr>
            <w:tcW w:w="5241" w:type="dxa"/>
            <w:shd w:val="clear" w:color="auto" w:fill="auto"/>
          </w:tcPr>
          <w:p w14:paraId="5D8A1948" w14:textId="01117989" w:rsidR="00AB4F39" w:rsidRDefault="00AB4F39" w:rsidP="00AB4F39">
            <w:pPr>
              <w:pStyle w:val="Tabletext"/>
              <w:rPr>
                <w:lang w:eastAsia="zh-CN"/>
              </w:rPr>
            </w:pPr>
            <w:r>
              <w:rPr>
                <w:lang w:eastAsia="zh-CN"/>
              </w:rPr>
              <w:t>Reply liaison statement to Working Party 4C</w:t>
            </w:r>
          </w:p>
          <w:p w14:paraId="0C4946E9" w14:textId="419B3CD9" w:rsidR="00AB4F39" w:rsidRPr="0085564A" w:rsidRDefault="00AB4F39" w:rsidP="00AB4F39">
            <w:pPr>
              <w:pStyle w:val="Tabletext"/>
              <w:rPr>
                <w:lang w:eastAsia="zh-CN"/>
              </w:rPr>
            </w:pPr>
            <w:r>
              <w:rPr>
                <w:lang w:eastAsia="zh-CN"/>
              </w:rPr>
              <w:t>“Covering progress of agenda item 9.1, topic b) for WRC-23”</w:t>
            </w:r>
          </w:p>
        </w:tc>
        <w:tc>
          <w:tcPr>
            <w:tcW w:w="1278" w:type="dxa"/>
            <w:shd w:val="clear" w:color="auto" w:fill="auto"/>
          </w:tcPr>
          <w:p w14:paraId="72321D6D" w14:textId="14B94A09" w:rsidR="00AB4F39" w:rsidRPr="00AB4F39" w:rsidRDefault="00BB0180" w:rsidP="00AB4F39">
            <w:pPr>
              <w:spacing w:before="40" w:after="40"/>
              <w:jc w:val="center"/>
              <w:rPr>
                <w:sz w:val="20"/>
                <w:highlight w:val="yellow"/>
              </w:rPr>
            </w:pPr>
            <w:hyperlink r:id="rId52" w:history="1">
              <w:r w:rsidR="00AB4F39" w:rsidRPr="00E205DD">
                <w:rPr>
                  <w:rStyle w:val="Hyperlink"/>
                  <w:sz w:val="20"/>
                  <w:lang w:val="fr-FR" w:eastAsia="ja-JP"/>
                </w:rPr>
                <w:t>4C/</w:t>
              </w:r>
              <w:r w:rsidR="00E205DD" w:rsidRPr="00E205DD">
                <w:rPr>
                  <w:rStyle w:val="Hyperlink"/>
                  <w:sz w:val="20"/>
                  <w:lang w:val="fr-FR" w:eastAsia="ja-JP"/>
                </w:rPr>
                <w:t>345</w:t>
              </w:r>
            </w:hyperlink>
          </w:p>
        </w:tc>
        <w:tc>
          <w:tcPr>
            <w:tcW w:w="1134" w:type="dxa"/>
            <w:shd w:val="clear" w:color="auto" w:fill="auto"/>
          </w:tcPr>
          <w:p w14:paraId="079FD510" w14:textId="360F705F" w:rsidR="00AB4F39" w:rsidRPr="0085564A" w:rsidRDefault="00AB4F39" w:rsidP="00AB4F39">
            <w:pPr>
              <w:pStyle w:val="Tabletext"/>
              <w:jc w:val="center"/>
              <w:rPr>
                <w:lang w:eastAsia="zh-CN"/>
              </w:rPr>
            </w:pPr>
            <w:r>
              <w:rPr>
                <w:lang w:eastAsia="zh-CN"/>
              </w:rPr>
              <w:t>219R1</w:t>
            </w:r>
          </w:p>
        </w:tc>
      </w:tr>
      <w:tr w:rsidR="00AB4F39" w:rsidRPr="0085564A" w14:paraId="33D40918" w14:textId="77777777" w:rsidTr="003A4736">
        <w:trPr>
          <w:cantSplit/>
          <w:jc w:val="center"/>
        </w:trPr>
        <w:tc>
          <w:tcPr>
            <w:tcW w:w="1984" w:type="dxa"/>
            <w:shd w:val="clear" w:color="auto" w:fill="auto"/>
          </w:tcPr>
          <w:p w14:paraId="02C1AEFB" w14:textId="77777777" w:rsidR="00AB4F39" w:rsidRDefault="00AB4F39" w:rsidP="00AB4F39">
            <w:pPr>
              <w:pStyle w:val="Tabletext"/>
              <w:jc w:val="center"/>
              <w:rPr>
                <w:b/>
                <w:bCs/>
                <w:color w:val="000000"/>
                <w:lang w:val="fr-FR" w:eastAsia="ja-JP"/>
              </w:rPr>
            </w:pPr>
            <w:r>
              <w:rPr>
                <w:b/>
                <w:bCs/>
                <w:color w:val="000000"/>
                <w:lang w:val="fr-FR" w:eastAsia="ja-JP"/>
              </w:rPr>
              <w:lastRenderedPageBreak/>
              <w:t>WP5C</w:t>
            </w:r>
          </w:p>
          <w:p w14:paraId="1F45DA20" w14:textId="77777777" w:rsidR="00AB4F39" w:rsidRPr="003F25FF" w:rsidRDefault="00AB4F39" w:rsidP="00AB4F39">
            <w:pPr>
              <w:pStyle w:val="Tabletext"/>
              <w:jc w:val="center"/>
              <w:rPr>
                <w:color w:val="000000"/>
                <w:lang w:val="fr-FR" w:eastAsia="ja-JP"/>
              </w:rPr>
            </w:pPr>
            <w:r w:rsidRPr="003F25FF">
              <w:rPr>
                <w:color w:val="000000"/>
                <w:lang w:val="fr-FR" w:eastAsia="ja-JP"/>
              </w:rPr>
              <w:t>WP5D</w:t>
            </w:r>
          </w:p>
          <w:p w14:paraId="160BEEEB" w14:textId="74E2B0FA" w:rsidR="00AB4F39" w:rsidRPr="0085564A" w:rsidRDefault="00AB4F39" w:rsidP="00AB4F39">
            <w:pPr>
              <w:pStyle w:val="Tabletext"/>
              <w:jc w:val="center"/>
              <w:rPr>
                <w:b/>
                <w:bCs/>
                <w:color w:val="000000"/>
                <w:lang w:val="fr-FR" w:eastAsia="ja-JP"/>
              </w:rPr>
            </w:pPr>
            <w:r w:rsidRPr="003F25FF">
              <w:rPr>
                <w:color w:val="000000"/>
                <w:lang w:val="fr-FR" w:eastAsia="ja-JP"/>
              </w:rPr>
              <w:t>WP6A</w:t>
            </w:r>
          </w:p>
        </w:tc>
        <w:tc>
          <w:tcPr>
            <w:tcW w:w="5241" w:type="dxa"/>
            <w:shd w:val="clear" w:color="auto" w:fill="auto"/>
          </w:tcPr>
          <w:p w14:paraId="40766F4E" w14:textId="77777777" w:rsidR="00AB4F39" w:rsidRDefault="00AB4F39" w:rsidP="00AB4F39">
            <w:pPr>
              <w:pStyle w:val="Tabletext"/>
              <w:rPr>
                <w:lang w:eastAsia="zh-CN"/>
              </w:rPr>
            </w:pPr>
            <w:r>
              <w:rPr>
                <w:lang w:eastAsia="zh-CN"/>
              </w:rPr>
              <w:t>Reply liaison statement to Working Party 4C</w:t>
            </w:r>
          </w:p>
          <w:p w14:paraId="214C102C" w14:textId="383DD266" w:rsidR="00AB4F39" w:rsidRDefault="00AB4F39" w:rsidP="00AB4F39">
            <w:pPr>
              <w:pStyle w:val="Tabletext"/>
              <w:rPr>
                <w:lang w:eastAsia="zh-CN"/>
              </w:rPr>
            </w:pPr>
            <w:r>
              <w:rPr>
                <w:lang w:eastAsia="zh-CN"/>
              </w:rPr>
              <w:t>(</w:t>
            </w:r>
            <w:r w:rsidRPr="00975BF3">
              <w:rPr>
                <w:color w:val="000000"/>
                <w:lang w:eastAsia="ja-JP"/>
              </w:rPr>
              <w:t xml:space="preserve">Copy to Working Parties </w:t>
            </w:r>
            <w:r>
              <w:rPr>
                <w:lang w:eastAsia="zh-CN"/>
              </w:rPr>
              <w:t>5D and 6A)</w:t>
            </w:r>
          </w:p>
          <w:p w14:paraId="62D96D22" w14:textId="3121C258" w:rsidR="00AB4F39" w:rsidRPr="0085564A" w:rsidRDefault="00AB4F39" w:rsidP="00AB4F39">
            <w:pPr>
              <w:pStyle w:val="Tabletext"/>
              <w:rPr>
                <w:lang w:eastAsia="zh-CN"/>
              </w:rPr>
            </w:pPr>
            <w:r>
              <w:rPr>
                <w:lang w:eastAsia="zh-CN"/>
              </w:rPr>
              <w:t>“Resolution ITU-R 59-2”</w:t>
            </w:r>
          </w:p>
        </w:tc>
        <w:tc>
          <w:tcPr>
            <w:tcW w:w="1278" w:type="dxa"/>
            <w:shd w:val="clear" w:color="auto" w:fill="auto"/>
          </w:tcPr>
          <w:p w14:paraId="4325FC67" w14:textId="06DB8DED" w:rsidR="00AB4F39" w:rsidRPr="00D178EE" w:rsidRDefault="00BB0180" w:rsidP="00AB4F39">
            <w:pPr>
              <w:pStyle w:val="Tabletext"/>
              <w:jc w:val="center"/>
              <w:rPr>
                <w:color w:val="000000"/>
                <w:lang w:val="fr-FR" w:eastAsia="ja-JP"/>
              </w:rPr>
            </w:pPr>
            <w:hyperlink r:id="rId53" w:history="1">
              <w:r w:rsidR="00D178EE" w:rsidRPr="00D178EE">
                <w:rPr>
                  <w:rStyle w:val="Hyperlink"/>
                  <w:lang w:val="fr-FR" w:eastAsia="ja-JP"/>
                </w:rPr>
                <w:t>5C/299</w:t>
              </w:r>
            </w:hyperlink>
          </w:p>
          <w:p w14:paraId="45F560F3" w14:textId="5DFE316C" w:rsidR="00AB4F39" w:rsidRPr="00D178EE" w:rsidRDefault="00BB0180" w:rsidP="00AB4F39">
            <w:pPr>
              <w:pStyle w:val="Tabletext"/>
              <w:jc w:val="center"/>
              <w:rPr>
                <w:color w:val="000000"/>
                <w:lang w:val="fr-FR" w:eastAsia="ja-JP"/>
              </w:rPr>
            </w:pPr>
            <w:hyperlink r:id="rId54" w:history="1">
              <w:r w:rsidR="00D178EE" w:rsidRPr="00D178EE">
                <w:rPr>
                  <w:rStyle w:val="Hyperlink"/>
                  <w:lang w:val="fr-FR" w:eastAsia="ja-JP"/>
                </w:rPr>
                <w:t>5D/1354</w:t>
              </w:r>
            </w:hyperlink>
          </w:p>
          <w:p w14:paraId="4A3CA14B" w14:textId="4634D357" w:rsidR="00AB4F39" w:rsidRPr="00AB4F39" w:rsidRDefault="00BB0180" w:rsidP="00AB4F39">
            <w:pPr>
              <w:spacing w:before="40" w:after="40"/>
              <w:jc w:val="center"/>
              <w:rPr>
                <w:sz w:val="20"/>
                <w:highlight w:val="yellow"/>
              </w:rPr>
            </w:pPr>
            <w:hyperlink r:id="rId55" w:history="1">
              <w:r w:rsidR="00D178EE" w:rsidRPr="00D178EE">
                <w:rPr>
                  <w:rStyle w:val="Hyperlink"/>
                  <w:sz w:val="20"/>
                  <w:lang w:val="fr-FR" w:eastAsia="ja-JP"/>
                </w:rPr>
                <w:t>6A/299</w:t>
              </w:r>
            </w:hyperlink>
          </w:p>
        </w:tc>
        <w:tc>
          <w:tcPr>
            <w:tcW w:w="1134" w:type="dxa"/>
            <w:shd w:val="clear" w:color="auto" w:fill="auto"/>
          </w:tcPr>
          <w:p w14:paraId="1304A253" w14:textId="38EDC465" w:rsidR="00AB4F39" w:rsidRPr="0085564A" w:rsidRDefault="00AB4F39" w:rsidP="00AB4F39">
            <w:pPr>
              <w:pStyle w:val="Tabletext"/>
              <w:jc w:val="center"/>
              <w:rPr>
                <w:lang w:eastAsia="zh-CN"/>
              </w:rPr>
            </w:pPr>
            <w:r>
              <w:rPr>
                <w:lang w:eastAsia="zh-CN"/>
              </w:rPr>
              <w:t>204R1</w:t>
            </w:r>
          </w:p>
        </w:tc>
      </w:tr>
      <w:tr w:rsidR="00AB4F39" w:rsidRPr="0085564A" w14:paraId="70C739C4" w14:textId="77777777" w:rsidTr="003A4736">
        <w:trPr>
          <w:cantSplit/>
          <w:jc w:val="center"/>
        </w:trPr>
        <w:tc>
          <w:tcPr>
            <w:tcW w:w="1984" w:type="dxa"/>
            <w:shd w:val="clear" w:color="auto" w:fill="auto"/>
          </w:tcPr>
          <w:p w14:paraId="33E4B32F" w14:textId="356BCA2F" w:rsidR="00AB4F39" w:rsidRPr="0085564A" w:rsidRDefault="00AB4F39" w:rsidP="00AB4F39">
            <w:pPr>
              <w:pStyle w:val="Tabletext"/>
              <w:jc w:val="center"/>
              <w:rPr>
                <w:b/>
                <w:bCs/>
                <w:color w:val="000000"/>
                <w:lang w:val="fr-FR" w:eastAsia="ja-JP"/>
              </w:rPr>
            </w:pPr>
            <w:r>
              <w:rPr>
                <w:b/>
                <w:bCs/>
                <w:color w:val="000000"/>
                <w:lang w:val="fr-FR" w:eastAsia="ja-JP"/>
              </w:rPr>
              <w:t>WP5D</w:t>
            </w:r>
          </w:p>
        </w:tc>
        <w:tc>
          <w:tcPr>
            <w:tcW w:w="5241" w:type="dxa"/>
            <w:shd w:val="clear" w:color="auto" w:fill="auto"/>
          </w:tcPr>
          <w:p w14:paraId="78CE1A74" w14:textId="4AD7C616" w:rsidR="00AB4F39" w:rsidRDefault="00AB4F39" w:rsidP="00AB4F39">
            <w:pPr>
              <w:pStyle w:val="Tabletext"/>
              <w:rPr>
                <w:lang w:eastAsia="zh-CN"/>
              </w:rPr>
            </w:pPr>
            <w:r w:rsidRPr="007B3100">
              <w:rPr>
                <w:lang w:eastAsia="zh-CN"/>
              </w:rPr>
              <w:t xml:space="preserve">Reply liaison statement to Working Party </w:t>
            </w:r>
            <w:r>
              <w:rPr>
                <w:lang w:eastAsia="zh-CN"/>
              </w:rPr>
              <w:t>5D</w:t>
            </w:r>
          </w:p>
          <w:p w14:paraId="67BAE10C" w14:textId="65B69AC9" w:rsidR="00AB4F39" w:rsidRPr="0085564A" w:rsidRDefault="00AB4F39" w:rsidP="00AB4F39">
            <w:pPr>
              <w:pStyle w:val="Tabletext"/>
              <w:rPr>
                <w:lang w:eastAsia="zh-CN"/>
              </w:rPr>
            </w:pPr>
            <w:r>
              <w:rPr>
                <w:lang w:eastAsia="zh-CN"/>
              </w:rPr>
              <w:t>“Work on Utility Radiocommunications Systems”</w:t>
            </w:r>
          </w:p>
        </w:tc>
        <w:tc>
          <w:tcPr>
            <w:tcW w:w="1278" w:type="dxa"/>
            <w:shd w:val="clear" w:color="auto" w:fill="auto"/>
          </w:tcPr>
          <w:p w14:paraId="07587470" w14:textId="30A44D7F" w:rsidR="00AB4F39" w:rsidRPr="00AB4F39" w:rsidRDefault="00BB0180" w:rsidP="00AB4F39">
            <w:pPr>
              <w:spacing w:before="40" w:after="40"/>
              <w:jc w:val="center"/>
              <w:rPr>
                <w:sz w:val="20"/>
                <w:highlight w:val="yellow"/>
              </w:rPr>
            </w:pPr>
            <w:hyperlink r:id="rId56" w:history="1">
              <w:r w:rsidR="00AB4F39" w:rsidRPr="00D178EE">
                <w:rPr>
                  <w:rStyle w:val="Hyperlink"/>
                  <w:sz w:val="20"/>
                  <w:lang w:val="fr-FR" w:eastAsia="ja-JP"/>
                </w:rPr>
                <w:t>5D/</w:t>
              </w:r>
              <w:r w:rsidR="00D178EE" w:rsidRPr="00D178EE">
                <w:rPr>
                  <w:rStyle w:val="Hyperlink"/>
                  <w:sz w:val="20"/>
                  <w:lang w:val="fr-FR" w:eastAsia="ja-JP"/>
                </w:rPr>
                <w:t>1355</w:t>
              </w:r>
            </w:hyperlink>
          </w:p>
        </w:tc>
        <w:tc>
          <w:tcPr>
            <w:tcW w:w="1134" w:type="dxa"/>
            <w:shd w:val="clear" w:color="auto" w:fill="auto"/>
          </w:tcPr>
          <w:p w14:paraId="67778F74" w14:textId="4726AFFE" w:rsidR="00AB4F39" w:rsidRPr="0085564A" w:rsidRDefault="00AB4F39" w:rsidP="00AB4F39">
            <w:pPr>
              <w:pStyle w:val="Tabletext"/>
              <w:jc w:val="center"/>
              <w:rPr>
                <w:lang w:eastAsia="zh-CN"/>
              </w:rPr>
            </w:pPr>
            <w:r>
              <w:rPr>
                <w:lang w:eastAsia="zh-CN"/>
              </w:rPr>
              <w:t>233R1</w:t>
            </w:r>
          </w:p>
        </w:tc>
      </w:tr>
      <w:tr w:rsidR="00AB4F39" w:rsidRPr="0085564A" w14:paraId="7600CA1F" w14:textId="77777777" w:rsidTr="003A4736">
        <w:trPr>
          <w:cantSplit/>
          <w:jc w:val="center"/>
        </w:trPr>
        <w:tc>
          <w:tcPr>
            <w:tcW w:w="1984" w:type="dxa"/>
            <w:shd w:val="clear" w:color="auto" w:fill="auto"/>
          </w:tcPr>
          <w:p w14:paraId="6A5855C0" w14:textId="77777777" w:rsidR="00AB4F39" w:rsidRPr="00420E2B" w:rsidRDefault="00AB4F39" w:rsidP="00AB4F39">
            <w:pPr>
              <w:pStyle w:val="Tabletext"/>
              <w:jc w:val="center"/>
              <w:rPr>
                <w:b/>
                <w:bCs/>
                <w:color w:val="000000"/>
                <w:lang w:eastAsia="ja-JP"/>
              </w:rPr>
            </w:pPr>
            <w:r w:rsidRPr="00420E2B">
              <w:rPr>
                <w:b/>
                <w:bCs/>
                <w:color w:val="000000"/>
                <w:lang w:eastAsia="ja-JP"/>
              </w:rPr>
              <w:t>WP7B</w:t>
            </w:r>
          </w:p>
          <w:p w14:paraId="329D3D82" w14:textId="77777777" w:rsidR="00AB4F39" w:rsidRDefault="00AB4F39" w:rsidP="00AB4F39">
            <w:pPr>
              <w:pStyle w:val="Tabletext"/>
              <w:jc w:val="center"/>
              <w:rPr>
                <w:color w:val="000000"/>
                <w:lang w:eastAsia="ja-JP"/>
              </w:rPr>
            </w:pPr>
            <w:r>
              <w:rPr>
                <w:color w:val="000000"/>
                <w:lang w:eastAsia="ja-JP"/>
              </w:rPr>
              <w:t>WP3K</w:t>
            </w:r>
          </w:p>
          <w:p w14:paraId="61566D5B" w14:textId="7719C4BB" w:rsidR="00AB4F39" w:rsidRDefault="00AB4F39" w:rsidP="00AB4F39">
            <w:pPr>
              <w:pStyle w:val="Tabletext"/>
              <w:jc w:val="center"/>
              <w:rPr>
                <w:color w:val="000000"/>
                <w:lang w:eastAsia="ja-JP"/>
              </w:rPr>
            </w:pPr>
            <w:r>
              <w:rPr>
                <w:color w:val="000000"/>
                <w:lang w:eastAsia="ja-JP"/>
              </w:rPr>
              <w:t>WP</w:t>
            </w:r>
            <w:r w:rsidRPr="003F25FF">
              <w:rPr>
                <w:color w:val="000000"/>
                <w:lang w:eastAsia="ja-JP"/>
              </w:rPr>
              <w:t>3M</w:t>
            </w:r>
          </w:p>
          <w:p w14:paraId="4BAE2C3A" w14:textId="18B0A670" w:rsidR="00AB4F39" w:rsidRDefault="00AB4F39" w:rsidP="00AB4F39">
            <w:pPr>
              <w:pStyle w:val="Tabletext"/>
              <w:jc w:val="center"/>
              <w:rPr>
                <w:color w:val="000000"/>
                <w:lang w:eastAsia="ja-JP"/>
              </w:rPr>
            </w:pPr>
            <w:r>
              <w:rPr>
                <w:color w:val="000000"/>
                <w:lang w:eastAsia="ja-JP"/>
              </w:rPr>
              <w:t>WP4A</w:t>
            </w:r>
          </w:p>
          <w:p w14:paraId="7A3FCFE0" w14:textId="77777777" w:rsidR="00AB4F39" w:rsidRDefault="00AB4F39" w:rsidP="00AB4F39">
            <w:pPr>
              <w:pStyle w:val="Tabletext"/>
              <w:jc w:val="center"/>
              <w:rPr>
                <w:color w:val="000000"/>
                <w:lang w:eastAsia="ja-JP"/>
              </w:rPr>
            </w:pPr>
            <w:r>
              <w:rPr>
                <w:color w:val="000000"/>
                <w:lang w:eastAsia="ja-JP"/>
              </w:rPr>
              <w:t>WP5B</w:t>
            </w:r>
          </w:p>
          <w:p w14:paraId="7D16B597" w14:textId="77777777" w:rsidR="00AB4F39" w:rsidRDefault="00AB4F39" w:rsidP="00AB4F39">
            <w:pPr>
              <w:pStyle w:val="Tabletext"/>
              <w:jc w:val="center"/>
              <w:rPr>
                <w:color w:val="000000"/>
                <w:lang w:eastAsia="ja-JP"/>
              </w:rPr>
            </w:pPr>
            <w:r>
              <w:rPr>
                <w:color w:val="000000"/>
                <w:lang w:eastAsia="ja-JP"/>
              </w:rPr>
              <w:t>WP</w:t>
            </w:r>
            <w:r w:rsidRPr="003F25FF">
              <w:rPr>
                <w:color w:val="000000"/>
                <w:lang w:eastAsia="ja-JP"/>
              </w:rPr>
              <w:t>5C</w:t>
            </w:r>
          </w:p>
          <w:p w14:paraId="6B414D60" w14:textId="5BF9AE88" w:rsidR="00AB4F39" w:rsidRDefault="00AB4F39" w:rsidP="00AB4F39">
            <w:pPr>
              <w:pStyle w:val="Tabletext"/>
              <w:jc w:val="center"/>
              <w:rPr>
                <w:color w:val="000000"/>
                <w:lang w:eastAsia="ja-JP"/>
              </w:rPr>
            </w:pPr>
            <w:r>
              <w:rPr>
                <w:color w:val="000000"/>
                <w:lang w:eastAsia="ja-JP"/>
              </w:rPr>
              <w:t>WP</w:t>
            </w:r>
            <w:r w:rsidRPr="003F25FF">
              <w:rPr>
                <w:color w:val="000000"/>
                <w:lang w:eastAsia="ja-JP"/>
              </w:rPr>
              <w:t>7</w:t>
            </w:r>
            <w:r>
              <w:rPr>
                <w:color w:val="000000"/>
                <w:lang w:eastAsia="ja-JP"/>
              </w:rPr>
              <w:t>C</w:t>
            </w:r>
          </w:p>
          <w:p w14:paraId="2600123C" w14:textId="44F13DF8" w:rsidR="00AB4F39" w:rsidRPr="0085564A" w:rsidRDefault="00AB4F39" w:rsidP="00AB4F39">
            <w:pPr>
              <w:pStyle w:val="Tabletext"/>
              <w:jc w:val="center"/>
              <w:rPr>
                <w:b/>
                <w:bCs/>
                <w:color w:val="000000"/>
                <w:lang w:val="fr-FR" w:eastAsia="ja-JP"/>
              </w:rPr>
            </w:pPr>
            <w:r>
              <w:rPr>
                <w:color w:val="000000"/>
                <w:lang w:eastAsia="ja-JP"/>
              </w:rPr>
              <w:t>WP</w:t>
            </w:r>
            <w:r w:rsidRPr="003F25FF">
              <w:rPr>
                <w:color w:val="000000"/>
                <w:lang w:eastAsia="ja-JP"/>
              </w:rPr>
              <w:t>7</w:t>
            </w:r>
            <w:r>
              <w:rPr>
                <w:color w:val="000000"/>
                <w:lang w:eastAsia="ja-JP"/>
              </w:rPr>
              <w:t>D</w:t>
            </w:r>
          </w:p>
        </w:tc>
        <w:tc>
          <w:tcPr>
            <w:tcW w:w="5241" w:type="dxa"/>
            <w:shd w:val="clear" w:color="auto" w:fill="auto"/>
          </w:tcPr>
          <w:p w14:paraId="5AF91893" w14:textId="451BCEE2" w:rsidR="00AB4F39" w:rsidRDefault="00AB4F39" w:rsidP="00AB4F39">
            <w:pPr>
              <w:pStyle w:val="Tabletext"/>
              <w:rPr>
                <w:lang w:eastAsia="zh-CN"/>
              </w:rPr>
            </w:pPr>
            <w:r w:rsidRPr="00C96C1F">
              <w:rPr>
                <w:lang w:eastAsia="zh-CN"/>
              </w:rPr>
              <w:t xml:space="preserve">Reply liaison statement to Working Party </w:t>
            </w:r>
            <w:r>
              <w:rPr>
                <w:lang w:eastAsia="zh-CN"/>
              </w:rPr>
              <w:t xml:space="preserve">7B </w:t>
            </w:r>
          </w:p>
          <w:p w14:paraId="61C12231" w14:textId="5B61186A" w:rsidR="00AB4F39" w:rsidRDefault="00AB4F39" w:rsidP="00AB4F39">
            <w:pPr>
              <w:pStyle w:val="Tabletext"/>
              <w:rPr>
                <w:lang w:eastAsia="zh-CN"/>
              </w:rPr>
            </w:pPr>
            <w:r>
              <w:rPr>
                <w:lang w:eastAsia="zh-CN"/>
              </w:rPr>
              <w:t>(</w:t>
            </w:r>
            <w:r w:rsidRPr="00C96C1F">
              <w:rPr>
                <w:lang w:eastAsia="zh-CN"/>
              </w:rPr>
              <w:t xml:space="preserve">Copy to Working Parties </w:t>
            </w:r>
            <w:r>
              <w:rPr>
                <w:lang w:eastAsia="zh-CN"/>
              </w:rPr>
              <w:t>3K, 3M, 4A, 5B, 5C, 7C and 7D for information)</w:t>
            </w:r>
          </w:p>
          <w:p w14:paraId="6BC84F5A" w14:textId="02A123E2" w:rsidR="00AB4F39" w:rsidRPr="0085564A" w:rsidRDefault="00AB4F39" w:rsidP="00AB4F39">
            <w:pPr>
              <w:pStyle w:val="Tabletext"/>
              <w:rPr>
                <w:lang w:eastAsia="zh-CN"/>
              </w:rPr>
            </w:pPr>
            <w:r>
              <w:rPr>
                <w:lang w:eastAsia="zh-CN"/>
              </w:rPr>
              <w:t>“Activities relating to WRC-23 agenda item 1.13”</w:t>
            </w:r>
          </w:p>
        </w:tc>
        <w:tc>
          <w:tcPr>
            <w:tcW w:w="1278" w:type="dxa"/>
            <w:shd w:val="clear" w:color="auto" w:fill="auto"/>
          </w:tcPr>
          <w:p w14:paraId="17496518" w14:textId="5408FB2B" w:rsidR="00AB4F39" w:rsidRPr="00B573FF" w:rsidRDefault="00BB0180" w:rsidP="00AB4F39">
            <w:pPr>
              <w:pStyle w:val="Tabletext"/>
              <w:jc w:val="center"/>
              <w:rPr>
                <w:color w:val="000000"/>
                <w:lang w:val="fr-FR" w:eastAsia="ja-JP"/>
              </w:rPr>
            </w:pPr>
            <w:hyperlink r:id="rId57" w:history="1">
              <w:r w:rsidR="00AB4F39" w:rsidRPr="00B573FF">
                <w:rPr>
                  <w:rStyle w:val="Hyperlink"/>
                  <w:lang w:val="fr-FR" w:eastAsia="ja-JP"/>
                </w:rPr>
                <w:t>7B/</w:t>
              </w:r>
              <w:r w:rsidR="00B573FF" w:rsidRPr="00B573FF">
                <w:rPr>
                  <w:rStyle w:val="Hyperlink"/>
                  <w:lang w:val="fr-FR" w:eastAsia="ja-JP"/>
                </w:rPr>
                <w:t>204</w:t>
              </w:r>
            </w:hyperlink>
          </w:p>
          <w:p w14:paraId="6B7655DF" w14:textId="214057DA" w:rsidR="00AB4F39" w:rsidRPr="00B573FF" w:rsidRDefault="00BB0180" w:rsidP="00AB4F39">
            <w:pPr>
              <w:pStyle w:val="Tabletext"/>
              <w:jc w:val="center"/>
              <w:rPr>
                <w:color w:val="000000"/>
                <w:lang w:eastAsia="ja-JP"/>
              </w:rPr>
            </w:pPr>
            <w:hyperlink r:id="rId58" w:history="1">
              <w:r w:rsidR="00AB4F39" w:rsidRPr="00B573FF">
                <w:rPr>
                  <w:rStyle w:val="Hyperlink"/>
                  <w:lang w:eastAsia="ja-JP"/>
                </w:rPr>
                <w:t>3K/</w:t>
              </w:r>
              <w:r w:rsidR="00B573FF" w:rsidRPr="00B573FF">
                <w:rPr>
                  <w:rStyle w:val="Hyperlink"/>
                  <w:lang w:eastAsia="ja-JP"/>
                </w:rPr>
                <w:t>259</w:t>
              </w:r>
            </w:hyperlink>
          </w:p>
          <w:p w14:paraId="2E1D1F53" w14:textId="0B2EE2B7" w:rsidR="00AB4F39" w:rsidRPr="00B573FF" w:rsidRDefault="00BB0180" w:rsidP="00AB4F39">
            <w:pPr>
              <w:pStyle w:val="Tabletext"/>
              <w:jc w:val="center"/>
              <w:rPr>
                <w:color w:val="000000"/>
                <w:lang w:eastAsia="ja-JP"/>
              </w:rPr>
            </w:pPr>
            <w:hyperlink r:id="rId59" w:history="1">
              <w:r w:rsidR="00AB4F39" w:rsidRPr="00B573FF">
                <w:rPr>
                  <w:rStyle w:val="Hyperlink"/>
                  <w:lang w:eastAsia="ja-JP"/>
                </w:rPr>
                <w:t>3M/</w:t>
              </w:r>
              <w:r w:rsidR="00B573FF" w:rsidRPr="00B573FF">
                <w:rPr>
                  <w:rStyle w:val="Hyperlink"/>
                  <w:lang w:eastAsia="ja-JP"/>
                </w:rPr>
                <w:t>352</w:t>
              </w:r>
            </w:hyperlink>
          </w:p>
          <w:p w14:paraId="4E9B1EB3" w14:textId="6DB80A11" w:rsidR="00AB4F39" w:rsidRPr="00B573FF" w:rsidRDefault="00BB0180" w:rsidP="00AB4F39">
            <w:pPr>
              <w:pStyle w:val="Tabletext"/>
              <w:jc w:val="center"/>
              <w:rPr>
                <w:color w:val="000000"/>
                <w:lang w:eastAsia="ja-JP"/>
              </w:rPr>
            </w:pPr>
            <w:hyperlink r:id="rId60" w:history="1">
              <w:r w:rsidR="00AB4F39" w:rsidRPr="00B573FF">
                <w:rPr>
                  <w:rStyle w:val="Hyperlink"/>
                  <w:lang w:eastAsia="ja-JP"/>
                </w:rPr>
                <w:t>4A/</w:t>
              </w:r>
              <w:r w:rsidR="00B573FF" w:rsidRPr="00B573FF">
                <w:rPr>
                  <w:rStyle w:val="Hyperlink"/>
                  <w:lang w:eastAsia="ja-JP"/>
                </w:rPr>
                <w:t>692</w:t>
              </w:r>
            </w:hyperlink>
          </w:p>
          <w:p w14:paraId="4FCDBDD8" w14:textId="2582D0DF" w:rsidR="00AB4F39" w:rsidRPr="00B573FF" w:rsidRDefault="00BB0180" w:rsidP="00AB4F39">
            <w:pPr>
              <w:pStyle w:val="Tabletext"/>
              <w:jc w:val="center"/>
              <w:rPr>
                <w:color w:val="000000"/>
                <w:lang w:eastAsia="ja-JP"/>
              </w:rPr>
            </w:pPr>
            <w:hyperlink r:id="rId61" w:history="1">
              <w:r w:rsidR="00AB4F39" w:rsidRPr="00B573FF">
                <w:rPr>
                  <w:rStyle w:val="Hyperlink"/>
                  <w:lang w:eastAsia="ja-JP"/>
                </w:rPr>
                <w:t>5B/</w:t>
              </w:r>
              <w:r w:rsidR="00B573FF" w:rsidRPr="00B573FF">
                <w:rPr>
                  <w:rStyle w:val="Hyperlink"/>
                  <w:lang w:eastAsia="ja-JP"/>
                </w:rPr>
                <w:t>548</w:t>
              </w:r>
            </w:hyperlink>
          </w:p>
          <w:p w14:paraId="7D5C0B99" w14:textId="427BD1E7" w:rsidR="00AB4F39" w:rsidRPr="00B573FF" w:rsidRDefault="00BB0180" w:rsidP="00AB4F39">
            <w:pPr>
              <w:pStyle w:val="Tabletext"/>
              <w:jc w:val="center"/>
              <w:rPr>
                <w:color w:val="000000"/>
                <w:lang w:eastAsia="ja-JP"/>
              </w:rPr>
            </w:pPr>
            <w:hyperlink r:id="rId62" w:history="1">
              <w:r w:rsidR="00AB4F39" w:rsidRPr="00B573FF">
                <w:rPr>
                  <w:rStyle w:val="Hyperlink"/>
                  <w:lang w:eastAsia="ja-JP"/>
                </w:rPr>
                <w:t>5C/</w:t>
              </w:r>
              <w:r w:rsidR="00B573FF" w:rsidRPr="00B573FF">
                <w:rPr>
                  <w:rStyle w:val="Hyperlink"/>
                  <w:lang w:eastAsia="ja-JP"/>
                </w:rPr>
                <w:t>293</w:t>
              </w:r>
            </w:hyperlink>
          </w:p>
          <w:p w14:paraId="357C7E33" w14:textId="4FA356D2" w:rsidR="00AB4F39" w:rsidRPr="00B573FF" w:rsidRDefault="00BB0180" w:rsidP="00AB4F39">
            <w:pPr>
              <w:pStyle w:val="Tabletext"/>
              <w:jc w:val="center"/>
              <w:rPr>
                <w:color w:val="000000"/>
                <w:lang w:eastAsia="ja-JP"/>
              </w:rPr>
            </w:pPr>
            <w:hyperlink r:id="rId63" w:history="1">
              <w:r w:rsidR="00AB4F39" w:rsidRPr="00B573FF">
                <w:rPr>
                  <w:rStyle w:val="Hyperlink"/>
                  <w:lang w:eastAsia="ja-JP"/>
                </w:rPr>
                <w:t>7C/</w:t>
              </w:r>
              <w:r w:rsidR="00B573FF" w:rsidRPr="00B573FF">
                <w:rPr>
                  <w:rStyle w:val="Hyperlink"/>
                  <w:lang w:eastAsia="ja-JP"/>
                </w:rPr>
                <w:t>369</w:t>
              </w:r>
            </w:hyperlink>
          </w:p>
          <w:p w14:paraId="7E991B70" w14:textId="06F567ED" w:rsidR="00AB4F39" w:rsidRPr="00AB4F39" w:rsidRDefault="00BB0180" w:rsidP="00AB4F39">
            <w:pPr>
              <w:spacing w:before="40" w:after="40"/>
              <w:jc w:val="center"/>
              <w:rPr>
                <w:sz w:val="20"/>
                <w:highlight w:val="yellow"/>
              </w:rPr>
            </w:pPr>
            <w:hyperlink r:id="rId64" w:history="1">
              <w:r w:rsidR="00AB4F39" w:rsidRPr="00B573FF">
                <w:rPr>
                  <w:rStyle w:val="Hyperlink"/>
                  <w:sz w:val="20"/>
                  <w:lang w:eastAsia="ja-JP"/>
                </w:rPr>
                <w:t>7D/</w:t>
              </w:r>
              <w:r w:rsidR="00B573FF" w:rsidRPr="00B573FF">
                <w:rPr>
                  <w:rStyle w:val="Hyperlink"/>
                  <w:sz w:val="20"/>
                  <w:lang w:eastAsia="ja-JP"/>
                </w:rPr>
                <w:t>170</w:t>
              </w:r>
            </w:hyperlink>
          </w:p>
        </w:tc>
        <w:tc>
          <w:tcPr>
            <w:tcW w:w="1134" w:type="dxa"/>
            <w:shd w:val="clear" w:color="auto" w:fill="auto"/>
          </w:tcPr>
          <w:p w14:paraId="52BE9FAE" w14:textId="3133EC64" w:rsidR="00AB4F39" w:rsidRPr="0085564A" w:rsidRDefault="00AB4F39" w:rsidP="00AB4F39">
            <w:pPr>
              <w:pStyle w:val="Tabletext"/>
              <w:jc w:val="center"/>
              <w:rPr>
                <w:lang w:eastAsia="zh-CN"/>
              </w:rPr>
            </w:pPr>
            <w:r>
              <w:rPr>
                <w:lang w:eastAsia="zh-CN"/>
              </w:rPr>
              <w:t>211R1</w:t>
            </w:r>
          </w:p>
        </w:tc>
      </w:tr>
      <w:tr w:rsidR="00AB4F39" w:rsidRPr="0085564A" w14:paraId="04BA1C5B" w14:textId="77777777" w:rsidTr="003A4736">
        <w:trPr>
          <w:cantSplit/>
          <w:jc w:val="center"/>
        </w:trPr>
        <w:tc>
          <w:tcPr>
            <w:tcW w:w="1984" w:type="dxa"/>
            <w:shd w:val="clear" w:color="auto" w:fill="auto"/>
          </w:tcPr>
          <w:p w14:paraId="17570764" w14:textId="545A57CF" w:rsidR="00AB4F39" w:rsidRPr="0085564A" w:rsidRDefault="00AB4F39" w:rsidP="00AB4F39">
            <w:pPr>
              <w:pStyle w:val="Tabletext"/>
              <w:jc w:val="center"/>
              <w:rPr>
                <w:b/>
                <w:bCs/>
                <w:color w:val="000000"/>
                <w:lang w:val="fr-FR" w:eastAsia="ja-JP"/>
              </w:rPr>
            </w:pPr>
            <w:r>
              <w:rPr>
                <w:b/>
                <w:bCs/>
                <w:color w:val="000000"/>
                <w:lang w:val="fr-FR" w:eastAsia="ja-JP"/>
              </w:rPr>
              <w:t>WP7C</w:t>
            </w:r>
          </w:p>
        </w:tc>
        <w:tc>
          <w:tcPr>
            <w:tcW w:w="5241" w:type="dxa"/>
            <w:shd w:val="clear" w:color="auto" w:fill="auto"/>
          </w:tcPr>
          <w:p w14:paraId="6A40DC33" w14:textId="0A8D8BAC" w:rsidR="00AB4F39" w:rsidRDefault="00AB4F39" w:rsidP="00AB4F39">
            <w:pPr>
              <w:pStyle w:val="Tabletext"/>
              <w:rPr>
                <w:lang w:eastAsia="zh-CN"/>
              </w:rPr>
            </w:pPr>
            <w:r w:rsidRPr="00C96C1F">
              <w:rPr>
                <w:lang w:eastAsia="zh-CN"/>
              </w:rPr>
              <w:t xml:space="preserve">Reply liaison statement to Working Party </w:t>
            </w:r>
            <w:r>
              <w:rPr>
                <w:lang w:eastAsia="zh-CN"/>
              </w:rPr>
              <w:t>7C</w:t>
            </w:r>
          </w:p>
          <w:p w14:paraId="00C35230" w14:textId="20701296" w:rsidR="00AB4F39" w:rsidRPr="0085564A" w:rsidRDefault="00AB4F39" w:rsidP="00AB4F39">
            <w:pPr>
              <w:pStyle w:val="Tabletext"/>
              <w:rPr>
                <w:lang w:eastAsia="zh-CN"/>
              </w:rPr>
            </w:pPr>
            <w:r>
              <w:rPr>
                <w:lang w:eastAsia="zh-CN"/>
              </w:rPr>
              <w:t xml:space="preserve">“EESS (passive) sharing in the 6 425-7 250 MHz range under RR No. </w:t>
            </w:r>
            <w:r w:rsidRPr="00C96C1F">
              <w:rPr>
                <w:b/>
                <w:bCs/>
                <w:lang w:eastAsia="zh-CN"/>
              </w:rPr>
              <w:t>5.458</w:t>
            </w:r>
            <w:r>
              <w:rPr>
                <w:lang w:eastAsia="zh-CN"/>
              </w:rPr>
              <w:t>”</w:t>
            </w:r>
          </w:p>
        </w:tc>
        <w:tc>
          <w:tcPr>
            <w:tcW w:w="1278" w:type="dxa"/>
            <w:shd w:val="clear" w:color="auto" w:fill="auto"/>
          </w:tcPr>
          <w:p w14:paraId="60349A28" w14:textId="7EBF497E" w:rsidR="00AB4F39" w:rsidRPr="00AB4F39" w:rsidRDefault="00BB0180" w:rsidP="00AB4F39">
            <w:pPr>
              <w:spacing w:before="40" w:after="40"/>
              <w:jc w:val="center"/>
              <w:rPr>
                <w:sz w:val="20"/>
                <w:highlight w:val="yellow"/>
              </w:rPr>
            </w:pPr>
            <w:hyperlink r:id="rId65" w:history="1">
              <w:r w:rsidR="00AB4F39" w:rsidRPr="00E205DD">
                <w:rPr>
                  <w:rStyle w:val="Hyperlink"/>
                  <w:sz w:val="20"/>
                  <w:lang w:val="fr-FR" w:eastAsia="ja-JP"/>
                </w:rPr>
                <w:t>7C/</w:t>
              </w:r>
              <w:r w:rsidR="00E205DD" w:rsidRPr="00E205DD">
                <w:rPr>
                  <w:rStyle w:val="Hyperlink"/>
                  <w:sz w:val="20"/>
                  <w:lang w:val="fr-FR" w:eastAsia="ja-JP"/>
                </w:rPr>
                <w:t>385</w:t>
              </w:r>
            </w:hyperlink>
          </w:p>
        </w:tc>
        <w:tc>
          <w:tcPr>
            <w:tcW w:w="1134" w:type="dxa"/>
            <w:shd w:val="clear" w:color="auto" w:fill="auto"/>
          </w:tcPr>
          <w:p w14:paraId="5D0ADC81" w14:textId="40DA27FC" w:rsidR="00AB4F39" w:rsidRPr="0085564A" w:rsidRDefault="00AB4F39" w:rsidP="00AB4F39">
            <w:pPr>
              <w:pStyle w:val="Tabletext"/>
              <w:jc w:val="center"/>
              <w:rPr>
                <w:lang w:eastAsia="zh-CN"/>
              </w:rPr>
            </w:pPr>
            <w:r>
              <w:rPr>
                <w:lang w:eastAsia="zh-CN"/>
              </w:rPr>
              <w:t>212R1</w:t>
            </w:r>
          </w:p>
        </w:tc>
      </w:tr>
      <w:tr w:rsidR="00AB4F39" w:rsidRPr="0085564A" w14:paraId="6AAB077A" w14:textId="77777777" w:rsidTr="003A4736">
        <w:trPr>
          <w:cantSplit/>
          <w:jc w:val="center"/>
        </w:trPr>
        <w:tc>
          <w:tcPr>
            <w:tcW w:w="1984" w:type="dxa"/>
            <w:shd w:val="clear" w:color="auto" w:fill="auto"/>
          </w:tcPr>
          <w:p w14:paraId="6DE6F4D6" w14:textId="77777777" w:rsidR="00AB4F39" w:rsidRPr="00420E2B" w:rsidRDefault="00AB4F39" w:rsidP="00AB4F39">
            <w:pPr>
              <w:pStyle w:val="Tabletext"/>
              <w:jc w:val="center"/>
              <w:rPr>
                <w:b/>
                <w:bCs/>
                <w:color w:val="000000"/>
                <w:lang w:eastAsia="ja-JP"/>
              </w:rPr>
            </w:pPr>
            <w:r w:rsidRPr="00420E2B">
              <w:rPr>
                <w:b/>
                <w:bCs/>
                <w:color w:val="000000"/>
                <w:lang w:eastAsia="ja-JP"/>
              </w:rPr>
              <w:t>WP7C</w:t>
            </w:r>
          </w:p>
          <w:p w14:paraId="20C3C7E1" w14:textId="77777777" w:rsidR="00AB4F39" w:rsidRDefault="00AB4F39" w:rsidP="00AB4F39">
            <w:pPr>
              <w:pStyle w:val="Tabletext"/>
              <w:jc w:val="center"/>
              <w:rPr>
                <w:color w:val="000000"/>
                <w:lang w:eastAsia="ja-JP"/>
              </w:rPr>
            </w:pPr>
            <w:r>
              <w:rPr>
                <w:color w:val="000000"/>
                <w:lang w:eastAsia="ja-JP"/>
              </w:rPr>
              <w:t>WP4A</w:t>
            </w:r>
          </w:p>
          <w:p w14:paraId="11D7B7DE" w14:textId="47FA0E91" w:rsidR="00AB4F39" w:rsidRDefault="00AB4F39" w:rsidP="00AB4F39">
            <w:pPr>
              <w:pStyle w:val="Tabletext"/>
              <w:jc w:val="center"/>
              <w:rPr>
                <w:color w:val="000000"/>
                <w:lang w:eastAsia="ja-JP"/>
              </w:rPr>
            </w:pPr>
            <w:r>
              <w:rPr>
                <w:color w:val="000000"/>
                <w:lang w:eastAsia="ja-JP"/>
              </w:rPr>
              <w:t>WP4C</w:t>
            </w:r>
          </w:p>
          <w:p w14:paraId="3983ABC5" w14:textId="5A2AACE6" w:rsidR="00AB4F39" w:rsidRDefault="00AB4F39" w:rsidP="00AB4F39">
            <w:pPr>
              <w:pStyle w:val="Tabletext"/>
              <w:jc w:val="center"/>
              <w:rPr>
                <w:color w:val="000000"/>
                <w:lang w:eastAsia="ja-JP"/>
              </w:rPr>
            </w:pPr>
            <w:r>
              <w:rPr>
                <w:color w:val="000000"/>
                <w:lang w:eastAsia="ja-JP"/>
              </w:rPr>
              <w:t>WP5B</w:t>
            </w:r>
          </w:p>
          <w:p w14:paraId="1BB581D0" w14:textId="76DA8DED" w:rsidR="00AB4F39" w:rsidRDefault="00AB4F39" w:rsidP="00AB4F39">
            <w:pPr>
              <w:pStyle w:val="Tabletext"/>
              <w:jc w:val="center"/>
              <w:rPr>
                <w:color w:val="000000"/>
                <w:lang w:eastAsia="ja-JP"/>
              </w:rPr>
            </w:pPr>
            <w:r>
              <w:rPr>
                <w:color w:val="000000"/>
                <w:lang w:eastAsia="ja-JP"/>
              </w:rPr>
              <w:t>WP</w:t>
            </w:r>
            <w:r w:rsidRPr="003F25FF">
              <w:rPr>
                <w:color w:val="000000"/>
                <w:lang w:eastAsia="ja-JP"/>
              </w:rPr>
              <w:t>5C</w:t>
            </w:r>
          </w:p>
          <w:p w14:paraId="72DE7A37" w14:textId="0013A393" w:rsidR="00AB4F39" w:rsidRPr="00420E2B" w:rsidRDefault="00AB4F39" w:rsidP="00AB4F39">
            <w:pPr>
              <w:pStyle w:val="Tabletext"/>
              <w:jc w:val="center"/>
              <w:rPr>
                <w:b/>
                <w:bCs/>
                <w:color w:val="000000"/>
                <w:lang w:eastAsia="ja-JP"/>
              </w:rPr>
            </w:pPr>
            <w:r>
              <w:rPr>
                <w:color w:val="000000"/>
                <w:lang w:eastAsia="ja-JP"/>
              </w:rPr>
              <w:t>WP</w:t>
            </w:r>
            <w:r w:rsidRPr="003F25FF">
              <w:rPr>
                <w:color w:val="000000"/>
                <w:lang w:eastAsia="ja-JP"/>
              </w:rPr>
              <w:t>7</w:t>
            </w:r>
            <w:r>
              <w:rPr>
                <w:color w:val="000000"/>
                <w:lang w:eastAsia="ja-JP"/>
              </w:rPr>
              <w:t>D</w:t>
            </w:r>
          </w:p>
        </w:tc>
        <w:tc>
          <w:tcPr>
            <w:tcW w:w="5241" w:type="dxa"/>
            <w:shd w:val="clear" w:color="auto" w:fill="auto"/>
          </w:tcPr>
          <w:p w14:paraId="3C1936E0" w14:textId="77777777" w:rsidR="00AB4F39" w:rsidRDefault="00AB4F39" w:rsidP="00AB4F39">
            <w:pPr>
              <w:pStyle w:val="Tabletext"/>
              <w:rPr>
                <w:lang w:eastAsia="zh-CN"/>
              </w:rPr>
            </w:pPr>
            <w:r w:rsidRPr="00C96C1F">
              <w:rPr>
                <w:lang w:eastAsia="zh-CN"/>
              </w:rPr>
              <w:t xml:space="preserve">Reply liaison statement to Working Party </w:t>
            </w:r>
            <w:r>
              <w:rPr>
                <w:lang w:eastAsia="zh-CN"/>
              </w:rPr>
              <w:t>7C</w:t>
            </w:r>
          </w:p>
          <w:p w14:paraId="410F72E1" w14:textId="474DB8CE" w:rsidR="00AB4F39" w:rsidRDefault="00AB4F39" w:rsidP="00AB4F39">
            <w:pPr>
              <w:pStyle w:val="Tabletext"/>
              <w:rPr>
                <w:lang w:eastAsia="zh-CN"/>
              </w:rPr>
            </w:pPr>
            <w:r>
              <w:rPr>
                <w:lang w:eastAsia="zh-CN"/>
              </w:rPr>
              <w:t>(</w:t>
            </w:r>
            <w:r w:rsidRPr="00C96C1F">
              <w:rPr>
                <w:lang w:eastAsia="zh-CN"/>
              </w:rPr>
              <w:t xml:space="preserve">Copy to Working Parties </w:t>
            </w:r>
            <w:r>
              <w:rPr>
                <w:lang w:eastAsia="zh-CN"/>
              </w:rPr>
              <w:t>4A, 4C, 5B, 5C and 7D for information)</w:t>
            </w:r>
          </w:p>
          <w:p w14:paraId="5C0381CC" w14:textId="55CEB572" w:rsidR="00AB4F39" w:rsidRPr="0085564A" w:rsidRDefault="00AB4F39" w:rsidP="00AB4F39">
            <w:pPr>
              <w:pStyle w:val="Tabletext"/>
              <w:rPr>
                <w:lang w:eastAsia="zh-CN"/>
              </w:rPr>
            </w:pPr>
            <w:r>
              <w:rPr>
                <w:lang w:eastAsia="zh-CN"/>
              </w:rPr>
              <w:t>“WRC-23 agenda item 1.14 activities”</w:t>
            </w:r>
          </w:p>
        </w:tc>
        <w:tc>
          <w:tcPr>
            <w:tcW w:w="1278" w:type="dxa"/>
            <w:shd w:val="clear" w:color="auto" w:fill="auto"/>
          </w:tcPr>
          <w:p w14:paraId="75D3FA1D" w14:textId="55F0DFC6" w:rsidR="00AB4F39" w:rsidRPr="00E205DD" w:rsidRDefault="00BB0180" w:rsidP="00AB4F39">
            <w:pPr>
              <w:pStyle w:val="Tabletext"/>
              <w:jc w:val="center"/>
              <w:rPr>
                <w:color w:val="000000"/>
                <w:lang w:val="fr-FR" w:eastAsia="ja-JP"/>
              </w:rPr>
            </w:pPr>
            <w:hyperlink r:id="rId66" w:history="1">
              <w:r w:rsidR="00AB4F39" w:rsidRPr="00E205DD">
                <w:rPr>
                  <w:rStyle w:val="Hyperlink"/>
                  <w:lang w:val="fr-FR" w:eastAsia="ja-JP"/>
                </w:rPr>
                <w:t>7C/</w:t>
              </w:r>
              <w:r w:rsidR="00E205DD" w:rsidRPr="00E205DD">
                <w:rPr>
                  <w:rStyle w:val="Hyperlink"/>
                  <w:lang w:val="fr-FR" w:eastAsia="ja-JP"/>
                </w:rPr>
                <w:t>386</w:t>
              </w:r>
            </w:hyperlink>
          </w:p>
          <w:p w14:paraId="57C0D70D" w14:textId="18FD057B" w:rsidR="00AB4F39" w:rsidRPr="00E205DD" w:rsidRDefault="00BB0180" w:rsidP="00AB4F39">
            <w:pPr>
              <w:pStyle w:val="Tabletext"/>
              <w:jc w:val="center"/>
              <w:rPr>
                <w:color w:val="000000"/>
                <w:lang w:eastAsia="ja-JP"/>
              </w:rPr>
            </w:pPr>
            <w:hyperlink r:id="rId67" w:history="1">
              <w:r w:rsidR="00AB4F39" w:rsidRPr="00E205DD">
                <w:rPr>
                  <w:rStyle w:val="Hyperlink"/>
                  <w:lang w:eastAsia="ja-JP"/>
                </w:rPr>
                <w:t>4A/</w:t>
              </w:r>
              <w:r w:rsidR="00E205DD" w:rsidRPr="00E205DD">
                <w:rPr>
                  <w:rStyle w:val="Hyperlink"/>
                  <w:lang w:eastAsia="ja-JP"/>
                </w:rPr>
                <w:t>704</w:t>
              </w:r>
            </w:hyperlink>
          </w:p>
          <w:p w14:paraId="29E044BC" w14:textId="5BDC7CE1" w:rsidR="00AB4F39" w:rsidRPr="00E205DD" w:rsidRDefault="00BB0180" w:rsidP="00AB4F39">
            <w:pPr>
              <w:pStyle w:val="Tabletext"/>
              <w:jc w:val="center"/>
              <w:rPr>
                <w:color w:val="000000"/>
                <w:lang w:eastAsia="ja-JP"/>
              </w:rPr>
            </w:pPr>
            <w:hyperlink r:id="rId68" w:history="1">
              <w:r w:rsidR="00AB4F39" w:rsidRPr="00E205DD">
                <w:rPr>
                  <w:rStyle w:val="Hyperlink"/>
                  <w:lang w:eastAsia="ja-JP"/>
                </w:rPr>
                <w:t>4C/</w:t>
              </w:r>
              <w:r w:rsidR="00E205DD" w:rsidRPr="00E205DD">
                <w:rPr>
                  <w:rStyle w:val="Hyperlink"/>
                  <w:lang w:eastAsia="ja-JP"/>
                </w:rPr>
                <w:t>344</w:t>
              </w:r>
            </w:hyperlink>
          </w:p>
          <w:p w14:paraId="784ADEAF" w14:textId="71EEE170" w:rsidR="00AB4F39" w:rsidRPr="00E205DD" w:rsidRDefault="00BB0180" w:rsidP="00AB4F39">
            <w:pPr>
              <w:pStyle w:val="Tabletext"/>
              <w:jc w:val="center"/>
              <w:rPr>
                <w:color w:val="000000"/>
                <w:lang w:eastAsia="ja-JP"/>
              </w:rPr>
            </w:pPr>
            <w:hyperlink r:id="rId69" w:history="1">
              <w:r w:rsidR="00AB4F39" w:rsidRPr="00E205DD">
                <w:rPr>
                  <w:rStyle w:val="Hyperlink"/>
                  <w:lang w:eastAsia="ja-JP"/>
                </w:rPr>
                <w:t>5B/</w:t>
              </w:r>
              <w:r w:rsidR="00E205DD" w:rsidRPr="00E205DD">
                <w:rPr>
                  <w:rStyle w:val="Hyperlink"/>
                  <w:lang w:eastAsia="ja-JP"/>
                </w:rPr>
                <w:t>564</w:t>
              </w:r>
            </w:hyperlink>
          </w:p>
          <w:p w14:paraId="60F2BA42" w14:textId="4991B4B2" w:rsidR="00AB4F39" w:rsidRPr="00E205DD" w:rsidRDefault="00BB0180" w:rsidP="00AB4F39">
            <w:pPr>
              <w:pStyle w:val="Tabletext"/>
              <w:jc w:val="center"/>
              <w:rPr>
                <w:color w:val="000000"/>
                <w:lang w:eastAsia="ja-JP"/>
              </w:rPr>
            </w:pPr>
            <w:hyperlink r:id="rId70" w:history="1">
              <w:r w:rsidR="00AB4F39" w:rsidRPr="00E205DD">
                <w:rPr>
                  <w:rStyle w:val="Hyperlink"/>
                  <w:lang w:eastAsia="ja-JP"/>
                </w:rPr>
                <w:t>5C/</w:t>
              </w:r>
              <w:r w:rsidR="00E205DD" w:rsidRPr="00E205DD">
                <w:rPr>
                  <w:rStyle w:val="Hyperlink"/>
                  <w:lang w:eastAsia="ja-JP"/>
                </w:rPr>
                <w:t>302</w:t>
              </w:r>
            </w:hyperlink>
          </w:p>
          <w:p w14:paraId="0D9745A8" w14:textId="2C2EB9E6" w:rsidR="00AB4F39" w:rsidRPr="00AB4F39" w:rsidRDefault="00BB0180" w:rsidP="00AB4F39">
            <w:pPr>
              <w:spacing w:before="40" w:after="40"/>
              <w:jc w:val="center"/>
              <w:rPr>
                <w:sz w:val="20"/>
                <w:highlight w:val="yellow"/>
              </w:rPr>
            </w:pPr>
            <w:hyperlink r:id="rId71" w:history="1">
              <w:r w:rsidR="00AB4F39" w:rsidRPr="00E205DD">
                <w:rPr>
                  <w:rStyle w:val="Hyperlink"/>
                  <w:sz w:val="20"/>
                  <w:lang w:eastAsia="ja-JP"/>
                </w:rPr>
                <w:t>7D/</w:t>
              </w:r>
              <w:r w:rsidR="00E205DD" w:rsidRPr="00E205DD">
                <w:rPr>
                  <w:rStyle w:val="Hyperlink"/>
                  <w:sz w:val="20"/>
                  <w:lang w:eastAsia="ja-JP"/>
                </w:rPr>
                <w:t>174</w:t>
              </w:r>
            </w:hyperlink>
          </w:p>
        </w:tc>
        <w:tc>
          <w:tcPr>
            <w:tcW w:w="1134" w:type="dxa"/>
            <w:shd w:val="clear" w:color="auto" w:fill="auto"/>
          </w:tcPr>
          <w:p w14:paraId="7F57E9A3" w14:textId="2B7124F7" w:rsidR="00AB4F39" w:rsidRPr="0085564A" w:rsidRDefault="00AB4F39" w:rsidP="00AB4F39">
            <w:pPr>
              <w:pStyle w:val="Tabletext"/>
              <w:jc w:val="center"/>
              <w:rPr>
                <w:lang w:eastAsia="zh-CN"/>
              </w:rPr>
            </w:pPr>
            <w:r>
              <w:rPr>
                <w:lang w:eastAsia="zh-CN"/>
              </w:rPr>
              <w:t>216R1</w:t>
            </w:r>
          </w:p>
        </w:tc>
      </w:tr>
      <w:tr w:rsidR="00AB4F39" w:rsidRPr="0085564A" w14:paraId="4DFBB918" w14:textId="77777777" w:rsidTr="003A4736">
        <w:trPr>
          <w:cantSplit/>
          <w:jc w:val="center"/>
        </w:trPr>
        <w:tc>
          <w:tcPr>
            <w:tcW w:w="1984" w:type="dxa"/>
            <w:shd w:val="clear" w:color="auto" w:fill="auto"/>
          </w:tcPr>
          <w:p w14:paraId="1C2ABB31" w14:textId="77777777" w:rsidR="00AB4F39" w:rsidRDefault="00AB4F39" w:rsidP="00AB4F39">
            <w:pPr>
              <w:pStyle w:val="Tabletext"/>
              <w:jc w:val="center"/>
              <w:rPr>
                <w:b/>
                <w:bCs/>
                <w:color w:val="000000"/>
                <w:lang w:eastAsia="ja-JP"/>
              </w:rPr>
            </w:pPr>
            <w:r w:rsidRPr="0085564A">
              <w:rPr>
                <w:b/>
                <w:bCs/>
                <w:color w:val="000000"/>
                <w:lang w:eastAsia="ja-JP"/>
              </w:rPr>
              <w:t>WP7C</w:t>
            </w:r>
          </w:p>
          <w:p w14:paraId="2E5C01B2" w14:textId="77777777" w:rsidR="00AB4F39" w:rsidRPr="00855ECC" w:rsidRDefault="00AB4F39" w:rsidP="00AB4F39">
            <w:pPr>
              <w:pStyle w:val="Tabletext"/>
              <w:jc w:val="center"/>
              <w:rPr>
                <w:b/>
                <w:bCs/>
                <w:color w:val="000000"/>
                <w:lang w:eastAsia="ja-JP"/>
              </w:rPr>
            </w:pPr>
            <w:r w:rsidRPr="00855ECC">
              <w:rPr>
                <w:b/>
                <w:bCs/>
                <w:color w:val="000000"/>
                <w:lang w:eastAsia="ja-JP"/>
              </w:rPr>
              <w:t>WP5B</w:t>
            </w:r>
          </w:p>
          <w:p w14:paraId="1AB9DAAA" w14:textId="77777777" w:rsidR="00AB4F39" w:rsidRPr="00855ECC" w:rsidRDefault="00AB4F39" w:rsidP="00AB4F39">
            <w:pPr>
              <w:pStyle w:val="Tabletext"/>
              <w:jc w:val="center"/>
              <w:rPr>
                <w:b/>
                <w:bCs/>
                <w:color w:val="000000"/>
                <w:lang w:eastAsia="ja-JP"/>
              </w:rPr>
            </w:pPr>
            <w:r w:rsidRPr="00855ECC">
              <w:rPr>
                <w:b/>
                <w:bCs/>
                <w:color w:val="000000"/>
                <w:lang w:eastAsia="ja-JP"/>
              </w:rPr>
              <w:t>WP5C</w:t>
            </w:r>
          </w:p>
          <w:p w14:paraId="7ABD4713" w14:textId="77777777" w:rsidR="00AB4F39" w:rsidRPr="00420E2B" w:rsidRDefault="00AB4F39" w:rsidP="00AB4F39">
            <w:pPr>
              <w:pStyle w:val="Tabletext"/>
              <w:jc w:val="center"/>
              <w:rPr>
                <w:b/>
                <w:bCs/>
                <w:color w:val="000000"/>
                <w:lang w:eastAsia="ja-JP"/>
              </w:rPr>
            </w:pPr>
            <w:r w:rsidRPr="00420E2B">
              <w:rPr>
                <w:b/>
                <w:bCs/>
                <w:color w:val="000000"/>
                <w:lang w:eastAsia="ja-JP"/>
              </w:rPr>
              <w:t>WP6A</w:t>
            </w:r>
          </w:p>
          <w:p w14:paraId="30C0A399" w14:textId="2DBF041F" w:rsidR="00AB4F39" w:rsidRPr="00420E2B" w:rsidRDefault="00AB4F39" w:rsidP="00AB4F39">
            <w:pPr>
              <w:pStyle w:val="Tabletext"/>
              <w:jc w:val="center"/>
              <w:rPr>
                <w:b/>
                <w:bCs/>
                <w:color w:val="000000"/>
                <w:lang w:eastAsia="ja-JP"/>
              </w:rPr>
            </w:pPr>
            <w:r w:rsidRPr="00420E2B">
              <w:rPr>
                <w:b/>
                <w:bCs/>
                <w:color w:val="000000"/>
                <w:lang w:eastAsia="ja-JP"/>
              </w:rPr>
              <w:t>WP7B</w:t>
            </w:r>
          </w:p>
          <w:p w14:paraId="5E610D9D" w14:textId="5E1A47A6" w:rsidR="00AB4F39" w:rsidRDefault="00AB4F39" w:rsidP="00AB4F39">
            <w:pPr>
              <w:pStyle w:val="Tabletext"/>
              <w:jc w:val="center"/>
              <w:rPr>
                <w:color w:val="000000"/>
                <w:lang w:eastAsia="ja-JP"/>
              </w:rPr>
            </w:pPr>
            <w:r>
              <w:rPr>
                <w:color w:val="000000"/>
                <w:lang w:eastAsia="ja-JP"/>
              </w:rPr>
              <w:t>WP3K</w:t>
            </w:r>
          </w:p>
          <w:p w14:paraId="313BA6A3" w14:textId="0675F2DA" w:rsidR="00AB4F39" w:rsidRDefault="00AB4F39" w:rsidP="00AB4F39">
            <w:pPr>
              <w:pStyle w:val="Tabletext"/>
              <w:jc w:val="center"/>
              <w:rPr>
                <w:color w:val="000000"/>
                <w:lang w:eastAsia="ja-JP"/>
              </w:rPr>
            </w:pPr>
            <w:r>
              <w:rPr>
                <w:color w:val="000000"/>
                <w:lang w:eastAsia="ja-JP"/>
              </w:rPr>
              <w:t>WP3L</w:t>
            </w:r>
          </w:p>
          <w:p w14:paraId="1A2526A2" w14:textId="42AC1123" w:rsidR="00AB4F39" w:rsidRPr="00855ECC" w:rsidRDefault="00AB4F39" w:rsidP="00AB4F39">
            <w:pPr>
              <w:pStyle w:val="Tabletext"/>
              <w:jc w:val="center"/>
              <w:rPr>
                <w:color w:val="000000"/>
                <w:lang w:eastAsia="ja-JP"/>
              </w:rPr>
            </w:pPr>
            <w:r>
              <w:rPr>
                <w:color w:val="000000"/>
                <w:lang w:eastAsia="ja-JP"/>
              </w:rPr>
              <w:t>WP</w:t>
            </w:r>
            <w:r w:rsidRPr="003F25FF">
              <w:rPr>
                <w:color w:val="000000"/>
                <w:lang w:eastAsia="ja-JP"/>
              </w:rPr>
              <w:t>3M</w:t>
            </w:r>
          </w:p>
        </w:tc>
        <w:tc>
          <w:tcPr>
            <w:tcW w:w="5241" w:type="dxa"/>
            <w:shd w:val="clear" w:color="auto" w:fill="auto"/>
          </w:tcPr>
          <w:p w14:paraId="6C164779" w14:textId="04058BC1" w:rsidR="00AB4F39" w:rsidRDefault="00AB4F39" w:rsidP="00AB4F39">
            <w:pPr>
              <w:pStyle w:val="Tabletext"/>
              <w:rPr>
                <w:lang w:eastAsia="zh-CN"/>
              </w:rPr>
            </w:pPr>
            <w:r w:rsidRPr="007B3100">
              <w:rPr>
                <w:lang w:eastAsia="zh-CN"/>
              </w:rPr>
              <w:t>Reply liaison statement to Working Part</w:t>
            </w:r>
            <w:r>
              <w:rPr>
                <w:lang w:eastAsia="zh-CN"/>
              </w:rPr>
              <w:t>ies</w:t>
            </w:r>
            <w:r w:rsidRPr="007B3100">
              <w:rPr>
                <w:lang w:eastAsia="zh-CN"/>
              </w:rPr>
              <w:t xml:space="preserve"> </w:t>
            </w:r>
            <w:r>
              <w:rPr>
                <w:lang w:eastAsia="zh-CN"/>
              </w:rPr>
              <w:t>7C, 5B, 5C, 6A and 7B</w:t>
            </w:r>
          </w:p>
          <w:p w14:paraId="2DC0EA9D" w14:textId="0890F929" w:rsidR="00AB4F39" w:rsidRDefault="00AB4F39" w:rsidP="00AB4F39">
            <w:pPr>
              <w:pStyle w:val="Tabletext"/>
              <w:rPr>
                <w:lang w:eastAsia="zh-CN"/>
              </w:rPr>
            </w:pPr>
            <w:r>
              <w:rPr>
                <w:lang w:eastAsia="zh-CN"/>
              </w:rPr>
              <w:t>(</w:t>
            </w:r>
            <w:r w:rsidRPr="00C96C1F">
              <w:rPr>
                <w:lang w:eastAsia="zh-CN"/>
              </w:rPr>
              <w:t xml:space="preserve">Copy to Working Parties </w:t>
            </w:r>
            <w:r>
              <w:rPr>
                <w:lang w:eastAsia="zh-CN"/>
              </w:rPr>
              <w:t xml:space="preserve">3K, 3L AND 3M </w:t>
            </w:r>
            <w:r w:rsidRPr="007B3100">
              <w:rPr>
                <w:lang w:eastAsia="zh-CN"/>
              </w:rPr>
              <w:t>for information</w:t>
            </w:r>
            <w:r>
              <w:rPr>
                <w:lang w:eastAsia="zh-CN"/>
              </w:rPr>
              <w:t>)</w:t>
            </w:r>
          </w:p>
          <w:p w14:paraId="1E47C9C1" w14:textId="63008CBC" w:rsidR="00AB4F39" w:rsidRPr="0085564A" w:rsidRDefault="00AB4F39" w:rsidP="00AB4F39">
            <w:pPr>
              <w:pStyle w:val="Tabletext"/>
              <w:rPr>
                <w:lang w:eastAsia="zh-CN"/>
              </w:rPr>
            </w:pPr>
            <w:r>
              <w:rPr>
                <w:lang w:eastAsia="zh-CN"/>
              </w:rPr>
              <w:t>“Comments on Working Party 7C activities relating to WRC</w:t>
            </w:r>
            <w:r>
              <w:rPr>
                <w:lang w:eastAsia="zh-CN"/>
              </w:rPr>
              <w:noBreakHyphen/>
              <w:t>23 agenda item 1.12”</w:t>
            </w:r>
          </w:p>
        </w:tc>
        <w:tc>
          <w:tcPr>
            <w:tcW w:w="1278" w:type="dxa"/>
            <w:shd w:val="clear" w:color="auto" w:fill="auto"/>
          </w:tcPr>
          <w:p w14:paraId="1A6CED6A" w14:textId="47F8C1A4" w:rsidR="00AB4F39" w:rsidRPr="00B573FF" w:rsidRDefault="00BB0180" w:rsidP="00AB4F39">
            <w:pPr>
              <w:pStyle w:val="Tabletext"/>
              <w:jc w:val="center"/>
              <w:rPr>
                <w:color w:val="000000"/>
                <w:lang w:eastAsia="ja-JP"/>
              </w:rPr>
            </w:pPr>
            <w:hyperlink r:id="rId72" w:history="1">
              <w:r w:rsidR="00AB4F39" w:rsidRPr="00B573FF">
                <w:rPr>
                  <w:rStyle w:val="Hyperlink"/>
                  <w:lang w:eastAsia="ja-JP"/>
                </w:rPr>
                <w:t>7C/</w:t>
              </w:r>
              <w:r w:rsidR="00B573FF" w:rsidRPr="00B573FF">
                <w:rPr>
                  <w:rStyle w:val="Hyperlink"/>
                  <w:lang w:eastAsia="ja-JP"/>
                </w:rPr>
                <w:t>371</w:t>
              </w:r>
            </w:hyperlink>
          </w:p>
          <w:p w14:paraId="48E0A88D" w14:textId="155E25DA" w:rsidR="00AB4F39" w:rsidRPr="00B573FF" w:rsidRDefault="00BB0180" w:rsidP="00AB4F39">
            <w:pPr>
              <w:pStyle w:val="Tabletext"/>
              <w:jc w:val="center"/>
              <w:rPr>
                <w:color w:val="000000"/>
                <w:lang w:eastAsia="ja-JP"/>
              </w:rPr>
            </w:pPr>
            <w:hyperlink r:id="rId73" w:history="1">
              <w:r w:rsidR="00AB4F39" w:rsidRPr="00B573FF">
                <w:rPr>
                  <w:rStyle w:val="Hyperlink"/>
                  <w:lang w:eastAsia="ja-JP"/>
                </w:rPr>
                <w:t>5B/</w:t>
              </w:r>
              <w:r w:rsidR="00B573FF" w:rsidRPr="00B573FF">
                <w:rPr>
                  <w:rStyle w:val="Hyperlink"/>
                  <w:lang w:eastAsia="ja-JP"/>
                </w:rPr>
                <w:t>551</w:t>
              </w:r>
            </w:hyperlink>
          </w:p>
          <w:p w14:paraId="19A70D63" w14:textId="25DF900E" w:rsidR="00AB4F39" w:rsidRPr="00B573FF" w:rsidRDefault="00BB0180" w:rsidP="00AB4F39">
            <w:pPr>
              <w:pStyle w:val="Tabletext"/>
              <w:jc w:val="center"/>
              <w:rPr>
                <w:color w:val="000000"/>
                <w:lang w:eastAsia="ja-JP"/>
              </w:rPr>
            </w:pPr>
            <w:hyperlink r:id="rId74" w:history="1">
              <w:r w:rsidR="00AB4F39" w:rsidRPr="00B573FF">
                <w:rPr>
                  <w:rStyle w:val="Hyperlink"/>
                  <w:lang w:eastAsia="ja-JP"/>
                </w:rPr>
                <w:t>5C/</w:t>
              </w:r>
              <w:r w:rsidR="00B573FF" w:rsidRPr="00B573FF">
                <w:rPr>
                  <w:rStyle w:val="Hyperlink"/>
                  <w:lang w:eastAsia="ja-JP"/>
                </w:rPr>
                <w:t>296</w:t>
              </w:r>
            </w:hyperlink>
          </w:p>
          <w:p w14:paraId="2AED9651" w14:textId="7EFE6712" w:rsidR="00AB4F39" w:rsidRPr="00B573FF" w:rsidRDefault="00BB0180" w:rsidP="00AB4F39">
            <w:pPr>
              <w:pStyle w:val="Tabletext"/>
              <w:jc w:val="center"/>
              <w:rPr>
                <w:color w:val="000000"/>
                <w:lang w:val="fr-FR" w:eastAsia="ja-JP"/>
              </w:rPr>
            </w:pPr>
            <w:hyperlink r:id="rId75" w:history="1">
              <w:r w:rsidR="00AB4F39" w:rsidRPr="00B573FF">
                <w:rPr>
                  <w:rStyle w:val="Hyperlink"/>
                  <w:lang w:val="fr-FR" w:eastAsia="ja-JP"/>
                </w:rPr>
                <w:t>6A/</w:t>
              </w:r>
              <w:r w:rsidR="00B573FF" w:rsidRPr="00B573FF">
                <w:rPr>
                  <w:rStyle w:val="Hyperlink"/>
                  <w:lang w:val="fr-FR" w:eastAsia="ja-JP"/>
                </w:rPr>
                <w:t>298</w:t>
              </w:r>
            </w:hyperlink>
          </w:p>
          <w:p w14:paraId="09F25A04" w14:textId="645C3C53" w:rsidR="00AB4F39" w:rsidRPr="00B573FF" w:rsidRDefault="00BB0180" w:rsidP="00AB4F39">
            <w:pPr>
              <w:pStyle w:val="Tabletext"/>
              <w:jc w:val="center"/>
              <w:rPr>
                <w:color w:val="000000"/>
                <w:lang w:val="fr-FR" w:eastAsia="ja-JP"/>
              </w:rPr>
            </w:pPr>
            <w:hyperlink r:id="rId76" w:history="1">
              <w:r w:rsidR="00AB4F39" w:rsidRPr="00B573FF">
                <w:rPr>
                  <w:rStyle w:val="Hyperlink"/>
                  <w:lang w:val="fr-FR" w:eastAsia="ja-JP"/>
                </w:rPr>
                <w:t>7B/</w:t>
              </w:r>
              <w:r w:rsidR="00B573FF" w:rsidRPr="00B573FF">
                <w:rPr>
                  <w:rStyle w:val="Hyperlink"/>
                  <w:lang w:val="fr-FR" w:eastAsia="ja-JP"/>
                </w:rPr>
                <w:t>207</w:t>
              </w:r>
            </w:hyperlink>
          </w:p>
          <w:p w14:paraId="231305CF" w14:textId="14970AD4" w:rsidR="00AB4F39" w:rsidRPr="00B573FF" w:rsidRDefault="00BB0180" w:rsidP="00AB4F39">
            <w:pPr>
              <w:pStyle w:val="Tabletext"/>
              <w:jc w:val="center"/>
              <w:rPr>
                <w:color w:val="000000"/>
                <w:lang w:eastAsia="ja-JP"/>
              </w:rPr>
            </w:pPr>
            <w:hyperlink r:id="rId77" w:history="1">
              <w:r w:rsidR="00AB4F39" w:rsidRPr="00B573FF">
                <w:rPr>
                  <w:rStyle w:val="Hyperlink"/>
                  <w:lang w:eastAsia="ja-JP"/>
                </w:rPr>
                <w:t>3K/</w:t>
              </w:r>
              <w:r w:rsidR="00B573FF" w:rsidRPr="00B573FF">
                <w:rPr>
                  <w:rStyle w:val="Hyperlink"/>
                  <w:lang w:eastAsia="ja-JP"/>
                </w:rPr>
                <w:t>260</w:t>
              </w:r>
            </w:hyperlink>
          </w:p>
          <w:p w14:paraId="5F53753B" w14:textId="31CB750D" w:rsidR="00AB4F39" w:rsidRPr="00B573FF" w:rsidRDefault="00BB0180" w:rsidP="00AB4F39">
            <w:pPr>
              <w:pStyle w:val="Tabletext"/>
              <w:jc w:val="center"/>
              <w:rPr>
                <w:color w:val="000000"/>
                <w:lang w:eastAsia="ja-JP"/>
              </w:rPr>
            </w:pPr>
            <w:hyperlink r:id="rId78" w:history="1">
              <w:r w:rsidR="00AB4F39" w:rsidRPr="00B573FF">
                <w:rPr>
                  <w:rStyle w:val="Hyperlink"/>
                  <w:lang w:eastAsia="ja-JP"/>
                </w:rPr>
                <w:t>3L/</w:t>
              </w:r>
              <w:r w:rsidR="00B573FF" w:rsidRPr="00B573FF">
                <w:rPr>
                  <w:rStyle w:val="Hyperlink"/>
                  <w:lang w:eastAsia="ja-JP"/>
                </w:rPr>
                <w:t>82</w:t>
              </w:r>
            </w:hyperlink>
          </w:p>
          <w:p w14:paraId="4313ADBB" w14:textId="3BC9A685" w:rsidR="00AB4F39" w:rsidRPr="00B573FF" w:rsidRDefault="00BB0180" w:rsidP="00AB4F39">
            <w:pPr>
              <w:pStyle w:val="Tabletext"/>
              <w:jc w:val="center"/>
              <w:rPr>
                <w:color w:val="000000"/>
                <w:lang w:eastAsia="ja-JP"/>
              </w:rPr>
            </w:pPr>
            <w:hyperlink r:id="rId79" w:history="1">
              <w:r w:rsidR="00AB4F39" w:rsidRPr="00B573FF">
                <w:rPr>
                  <w:rStyle w:val="Hyperlink"/>
                  <w:lang w:eastAsia="ja-JP"/>
                </w:rPr>
                <w:t>3M/</w:t>
              </w:r>
              <w:r w:rsidR="00B573FF" w:rsidRPr="00B573FF">
                <w:rPr>
                  <w:rStyle w:val="Hyperlink"/>
                  <w:lang w:eastAsia="ja-JP"/>
                </w:rPr>
                <w:t>355</w:t>
              </w:r>
            </w:hyperlink>
          </w:p>
        </w:tc>
        <w:tc>
          <w:tcPr>
            <w:tcW w:w="1134" w:type="dxa"/>
            <w:shd w:val="clear" w:color="auto" w:fill="auto"/>
          </w:tcPr>
          <w:p w14:paraId="64FCB6BF" w14:textId="51C77511" w:rsidR="00AB4F39" w:rsidRPr="0085564A" w:rsidRDefault="00AB4F39" w:rsidP="00AB4F39">
            <w:pPr>
              <w:pStyle w:val="Tabletext"/>
              <w:jc w:val="center"/>
              <w:rPr>
                <w:lang w:eastAsia="zh-CN"/>
              </w:rPr>
            </w:pPr>
            <w:r>
              <w:rPr>
                <w:lang w:eastAsia="zh-CN"/>
              </w:rPr>
              <w:t>232</w:t>
            </w:r>
          </w:p>
        </w:tc>
      </w:tr>
    </w:tbl>
    <w:p w14:paraId="27120F36" w14:textId="7B309323" w:rsidR="004E4148" w:rsidRDefault="004E4148" w:rsidP="00855ECC">
      <w:pPr>
        <w:pStyle w:val="Heading1"/>
        <w:spacing w:before="360" w:after="120"/>
        <w:rPr>
          <w:lang w:eastAsia="zh-CN"/>
        </w:rPr>
      </w:pPr>
      <w:bookmarkStart w:id="18" w:name="_4.1_Reply_liaison"/>
      <w:bookmarkStart w:id="19" w:name="_Toc105591675"/>
      <w:bookmarkStart w:id="20" w:name="attachment"/>
      <w:bookmarkEnd w:id="18"/>
      <w:r>
        <w:rPr>
          <w:lang w:eastAsia="zh-CN"/>
        </w:rPr>
        <w:t>4</w:t>
      </w:r>
      <w:r w:rsidRPr="0011479E">
        <w:rPr>
          <w:lang w:eastAsia="zh-CN"/>
        </w:rPr>
        <w:tab/>
        <w:t xml:space="preserve">Liaison statements from Working Party 5A to </w:t>
      </w:r>
      <w:r>
        <w:rPr>
          <w:lang w:eastAsia="zh-CN"/>
        </w:rPr>
        <w:t>external organizations</w:t>
      </w:r>
      <w:bookmarkEnd w:id="19"/>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3965"/>
        <w:gridCol w:w="2554"/>
        <w:gridCol w:w="1134"/>
      </w:tblGrid>
      <w:tr w:rsidR="002647D6" w:rsidRPr="0085564A" w14:paraId="5CABD297" w14:textId="77777777" w:rsidTr="009F29A4">
        <w:trPr>
          <w:cantSplit/>
          <w:tblHeader/>
          <w:jc w:val="center"/>
        </w:trPr>
        <w:tc>
          <w:tcPr>
            <w:tcW w:w="1984" w:type="dxa"/>
            <w:vAlign w:val="center"/>
          </w:tcPr>
          <w:p w14:paraId="670B4CFF" w14:textId="20CBC477" w:rsidR="002647D6" w:rsidRPr="0085564A" w:rsidRDefault="002647D6" w:rsidP="00416664">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Liaison</w:t>
            </w:r>
            <w:r w:rsidRPr="0085564A">
              <w:rPr>
                <w:rFonts w:ascii="Times New Roman" w:hAnsi="Times New Roman" w:cs="Times New Roman"/>
                <w:lang w:eastAsia="zh-CN"/>
              </w:rPr>
              <w:br/>
              <w:t>statement to</w:t>
            </w:r>
          </w:p>
        </w:tc>
        <w:tc>
          <w:tcPr>
            <w:tcW w:w="3965" w:type="dxa"/>
            <w:vAlign w:val="center"/>
          </w:tcPr>
          <w:p w14:paraId="3795CD38" w14:textId="77777777" w:rsidR="002647D6" w:rsidRPr="0085564A" w:rsidRDefault="002647D6" w:rsidP="00416664">
            <w:pPr>
              <w:pStyle w:val="Tablehead"/>
              <w:spacing w:before="40" w:after="40"/>
              <w:rPr>
                <w:rFonts w:ascii="Times New Roman" w:hAnsi="Times New Roman" w:cs="Times New Roman"/>
                <w:lang w:eastAsia="zh-CN"/>
              </w:rPr>
            </w:pPr>
            <w:r w:rsidRPr="0085564A">
              <w:rPr>
                <w:rFonts w:ascii="Times New Roman" w:hAnsi="Times New Roman" w:cs="Times New Roman"/>
              </w:rPr>
              <w:t>Title/Subject</w:t>
            </w:r>
          </w:p>
        </w:tc>
        <w:tc>
          <w:tcPr>
            <w:tcW w:w="2554" w:type="dxa"/>
            <w:vAlign w:val="center"/>
          </w:tcPr>
          <w:p w14:paraId="08EEBD7B" w14:textId="77777777" w:rsidR="002647D6" w:rsidRPr="0085564A" w:rsidRDefault="002647D6" w:rsidP="00416664">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Document number</w:t>
            </w:r>
          </w:p>
        </w:tc>
        <w:tc>
          <w:tcPr>
            <w:tcW w:w="1134" w:type="dxa"/>
            <w:vAlign w:val="center"/>
          </w:tcPr>
          <w:p w14:paraId="49E7CCE2" w14:textId="77777777" w:rsidR="002647D6" w:rsidRPr="0085564A" w:rsidRDefault="002647D6" w:rsidP="00416664">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Source:</w:t>
            </w:r>
            <w:r w:rsidRPr="0085564A">
              <w:rPr>
                <w:rFonts w:ascii="Times New Roman" w:hAnsi="Times New Roman" w:cs="Times New Roman"/>
                <w:lang w:eastAsia="zh-CN"/>
              </w:rPr>
              <w:br/>
              <w:t>5A/TEMP/</w:t>
            </w:r>
          </w:p>
        </w:tc>
      </w:tr>
      <w:tr w:rsidR="002647D6" w:rsidRPr="0085564A" w14:paraId="7CC6BBC5" w14:textId="77777777" w:rsidTr="009F29A4">
        <w:trPr>
          <w:cantSplit/>
          <w:jc w:val="center"/>
        </w:trPr>
        <w:tc>
          <w:tcPr>
            <w:tcW w:w="1984" w:type="dxa"/>
            <w:shd w:val="clear" w:color="auto" w:fill="auto"/>
          </w:tcPr>
          <w:p w14:paraId="44D5DD90" w14:textId="2D4F8F4A" w:rsidR="002647D6" w:rsidRPr="002647D6" w:rsidRDefault="002647D6" w:rsidP="003F0222">
            <w:pPr>
              <w:pStyle w:val="Tabletext"/>
              <w:tabs>
                <w:tab w:val="clear" w:pos="284"/>
                <w:tab w:val="clear" w:pos="567"/>
                <w:tab w:val="clear" w:pos="851"/>
                <w:tab w:val="clear" w:pos="1134"/>
                <w:tab w:val="clear" w:pos="1418"/>
                <w:tab w:val="clear" w:pos="1701"/>
                <w:tab w:val="clear" w:pos="1871"/>
                <w:tab w:val="clear" w:pos="1985"/>
              </w:tabs>
              <w:ind w:left="-202"/>
              <w:jc w:val="center"/>
              <w:rPr>
                <w:b/>
                <w:bCs/>
                <w:color w:val="000000"/>
                <w:lang w:eastAsia="ja-JP"/>
              </w:rPr>
            </w:pPr>
            <w:r w:rsidRPr="002647D6">
              <w:rPr>
                <w:b/>
                <w:bCs/>
                <w:color w:val="000000"/>
                <w:lang w:eastAsia="ja-JP"/>
              </w:rPr>
              <w:t xml:space="preserve">APT, ASMG, ATU, CEPT, CITEL </w:t>
            </w:r>
            <w:r w:rsidR="003F0222">
              <w:rPr>
                <w:b/>
                <w:bCs/>
                <w:color w:val="000000"/>
                <w:lang w:eastAsia="ja-JP"/>
              </w:rPr>
              <w:t>and</w:t>
            </w:r>
            <w:r w:rsidRPr="002647D6">
              <w:rPr>
                <w:b/>
                <w:bCs/>
                <w:color w:val="000000"/>
                <w:lang w:eastAsia="ja-JP"/>
              </w:rPr>
              <w:t xml:space="preserve"> RCC</w:t>
            </w:r>
          </w:p>
        </w:tc>
        <w:tc>
          <w:tcPr>
            <w:tcW w:w="3965" w:type="dxa"/>
            <w:shd w:val="clear" w:color="auto" w:fill="auto"/>
          </w:tcPr>
          <w:p w14:paraId="4A4AE7D3" w14:textId="08DC4354" w:rsidR="002647D6" w:rsidRPr="0085564A" w:rsidRDefault="002647D6" w:rsidP="00416664">
            <w:pPr>
              <w:pStyle w:val="Tabletext"/>
              <w:rPr>
                <w:color w:val="000000"/>
                <w:lang w:eastAsia="ja-JP"/>
              </w:rPr>
            </w:pPr>
            <w:r w:rsidRPr="002647D6">
              <w:rPr>
                <w:color w:val="000000"/>
                <w:lang w:eastAsia="ja-JP"/>
              </w:rPr>
              <w:t>Request for updates on regional harmonization of spectrum use by RSTT</w:t>
            </w:r>
          </w:p>
        </w:tc>
        <w:tc>
          <w:tcPr>
            <w:tcW w:w="2554" w:type="dxa"/>
            <w:shd w:val="clear" w:color="auto" w:fill="auto"/>
          </w:tcPr>
          <w:p w14:paraId="1BE16B16" w14:textId="77777777" w:rsidR="002647D6" w:rsidRDefault="00BB0180" w:rsidP="009F29A4">
            <w:pPr>
              <w:spacing w:before="40" w:after="40"/>
              <w:jc w:val="center"/>
              <w:rPr>
                <w:rStyle w:val="Hyperlink"/>
                <w:sz w:val="20"/>
                <w:lang w:eastAsia="ja-JP"/>
              </w:rPr>
            </w:pPr>
            <w:hyperlink w:anchor="s41" w:history="1">
              <w:r w:rsidR="002647D6" w:rsidRPr="002647D6">
                <w:rPr>
                  <w:rStyle w:val="Hyperlink"/>
                  <w:sz w:val="20"/>
                  <w:lang w:eastAsia="ja-JP"/>
                </w:rPr>
                <w:t>Section 4.1</w:t>
              </w:r>
            </w:hyperlink>
          </w:p>
          <w:p w14:paraId="4CBA5913" w14:textId="226D019E" w:rsidR="00125D6B" w:rsidRPr="009F29A4" w:rsidRDefault="009F29A4" w:rsidP="009F29A4">
            <w:pPr>
              <w:spacing w:before="40" w:after="40"/>
              <w:jc w:val="center"/>
              <w:rPr>
                <w:color w:val="000000"/>
                <w:sz w:val="20"/>
                <w:lang w:eastAsia="ja-JP"/>
              </w:rPr>
            </w:pPr>
            <w:r>
              <w:rPr>
                <w:color w:val="000000"/>
                <w:sz w:val="20"/>
                <w:lang w:eastAsia="ja-JP"/>
              </w:rPr>
              <w:object w:dxaOrig="1544" w:dyaOrig="998" w14:anchorId="29469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7.25pt" o:ole="">
                  <v:imagedata r:id="rId80" o:title=""/>
                </v:shape>
                <o:OLEObject Type="Embed" ProgID="AcroExch.Document.DC" ShapeID="_x0000_i1025" DrawAspect="Icon" ObjectID="_1717334116" r:id="rId81"/>
              </w:object>
            </w:r>
            <w:r>
              <w:rPr>
                <w:color w:val="000000"/>
                <w:sz w:val="20"/>
                <w:lang w:eastAsia="ja-JP"/>
              </w:rPr>
              <w:object w:dxaOrig="1544" w:dyaOrig="998" w14:anchorId="5AD0CC59">
                <v:shape id="_x0000_i1026" type="#_x0000_t75" style="width:57pt;height:46.5pt" o:ole="">
                  <v:imagedata r:id="rId82" o:title=""/>
                </v:shape>
                <o:OLEObject Type="Embed" ProgID="AcroExch.Document.DC" ShapeID="_x0000_i1026" DrawAspect="Icon" ObjectID="_1717334117" r:id="rId83"/>
              </w:object>
            </w:r>
          </w:p>
        </w:tc>
        <w:tc>
          <w:tcPr>
            <w:tcW w:w="1134" w:type="dxa"/>
            <w:shd w:val="clear" w:color="auto" w:fill="auto"/>
          </w:tcPr>
          <w:p w14:paraId="23F80439" w14:textId="1AF67517" w:rsidR="002647D6" w:rsidRPr="0085564A" w:rsidRDefault="002647D6" w:rsidP="00416664">
            <w:pPr>
              <w:pStyle w:val="Tabletext"/>
              <w:jc w:val="center"/>
              <w:rPr>
                <w:lang w:eastAsia="zh-CN"/>
              </w:rPr>
            </w:pPr>
            <w:r>
              <w:rPr>
                <w:lang w:eastAsia="zh-CN"/>
              </w:rPr>
              <w:t>209R1</w:t>
            </w:r>
          </w:p>
        </w:tc>
      </w:tr>
      <w:tr w:rsidR="002647D6" w:rsidRPr="0085564A" w14:paraId="54FD35A2" w14:textId="77777777" w:rsidTr="009F29A4">
        <w:trPr>
          <w:cantSplit/>
          <w:jc w:val="center"/>
        </w:trPr>
        <w:tc>
          <w:tcPr>
            <w:tcW w:w="1984" w:type="dxa"/>
            <w:shd w:val="clear" w:color="auto" w:fill="auto"/>
          </w:tcPr>
          <w:p w14:paraId="2455DC90" w14:textId="6BA929AC" w:rsidR="002647D6" w:rsidRPr="002647D6" w:rsidRDefault="002647D6" w:rsidP="00416664">
            <w:pPr>
              <w:pStyle w:val="Tabletext"/>
              <w:jc w:val="center"/>
              <w:rPr>
                <w:b/>
                <w:bCs/>
                <w:lang w:eastAsia="zh-CN"/>
              </w:rPr>
            </w:pPr>
            <w:r w:rsidRPr="002647D6">
              <w:rPr>
                <w:b/>
                <w:bCs/>
                <w:lang w:eastAsia="zh-CN"/>
              </w:rPr>
              <w:t>APT</w:t>
            </w:r>
          </w:p>
        </w:tc>
        <w:tc>
          <w:tcPr>
            <w:tcW w:w="3965" w:type="dxa"/>
            <w:shd w:val="clear" w:color="auto" w:fill="auto"/>
          </w:tcPr>
          <w:p w14:paraId="1B84CCCC" w14:textId="6AF07010" w:rsidR="002647D6" w:rsidRPr="0085564A" w:rsidRDefault="002647D6" w:rsidP="00416664">
            <w:pPr>
              <w:pStyle w:val="Tabletext"/>
              <w:rPr>
                <w:lang w:eastAsia="zh-CN"/>
              </w:rPr>
            </w:pPr>
            <w:r w:rsidRPr="002647D6">
              <w:rPr>
                <w:lang w:eastAsia="zh-CN"/>
              </w:rPr>
              <w:t>Specific frequencies used in Region 3 included in the working document towards a preliminary draft new Recommendation ITU-R M.[RSTT_FRQ]</w:t>
            </w:r>
          </w:p>
        </w:tc>
        <w:tc>
          <w:tcPr>
            <w:tcW w:w="2554" w:type="dxa"/>
            <w:shd w:val="clear" w:color="auto" w:fill="auto"/>
          </w:tcPr>
          <w:p w14:paraId="712C7CB1" w14:textId="77777777" w:rsidR="002647D6" w:rsidRDefault="00BB0180" w:rsidP="009F29A4">
            <w:pPr>
              <w:spacing w:before="40" w:after="40"/>
              <w:jc w:val="center"/>
              <w:rPr>
                <w:rStyle w:val="Hyperlink"/>
                <w:sz w:val="20"/>
              </w:rPr>
            </w:pPr>
            <w:hyperlink w:anchor="s42" w:history="1">
              <w:r w:rsidR="002647D6" w:rsidRPr="002647D6">
                <w:rPr>
                  <w:rStyle w:val="Hyperlink"/>
                  <w:sz w:val="20"/>
                </w:rPr>
                <w:t>Section 4.2</w:t>
              </w:r>
            </w:hyperlink>
          </w:p>
          <w:p w14:paraId="57E1BBAA" w14:textId="782DB606" w:rsidR="00125D6B" w:rsidRPr="002647D6" w:rsidRDefault="00F13E5D" w:rsidP="009F29A4">
            <w:pPr>
              <w:spacing w:before="40" w:after="40"/>
              <w:jc w:val="center"/>
              <w:rPr>
                <w:sz w:val="20"/>
              </w:rPr>
            </w:pPr>
            <w:r>
              <w:rPr>
                <w:sz w:val="20"/>
              </w:rPr>
              <w:object w:dxaOrig="1544" w:dyaOrig="998" w14:anchorId="066FA41E">
                <v:shape id="_x0000_i1027" type="#_x0000_t75" style="width:64.5pt;height:44.25pt" o:ole="">
                  <v:imagedata r:id="rId84" o:title=""/>
                </v:shape>
                <o:OLEObject Type="Embed" ProgID="AcroExch.Document.DC" ShapeID="_x0000_i1027" DrawAspect="Icon" ObjectID="_1717334118" r:id="rId85"/>
              </w:object>
            </w:r>
          </w:p>
        </w:tc>
        <w:tc>
          <w:tcPr>
            <w:tcW w:w="1134" w:type="dxa"/>
            <w:shd w:val="clear" w:color="auto" w:fill="auto"/>
          </w:tcPr>
          <w:p w14:paraId="09E944B3" w14:textId="28E54DFA" w:rsidR="002647D6" w:rsidRPr="0085564A" w:rsidRDefault="002647D6" w:rsidP="00416664">
            <w:pPr>
              <w:pStyle w:val="Tabletext"/>
              <w:jc w:val="center"/>
              <w:rPr>
                <w:lang w:eastAsia="zh-CN"/>
              </w:rPr>
            </w:pPr>
            <w:r>
              <w:rPr>
                <w:lang w:eastAsia="zh-CN"/>
              </w:rPr>
              <w:t>210R1</w:t>
            </w:r>
          </w:p>
        </w:tc>
      </w:tr>
    </w:tbl>
    <w:p w14:paraId="4E4C6418" w14:textId="20ABC986" w:rsidR="004E4148" w:rsidRPr="0011479E" w:rsidRDefault="004E4148" w:rsidP="004E4148">
      <w:pPr>
        <w:pStyle w:val="Heading2"/>
        <w:spacing w:before="120"/>
        <w:rPr>
          <w:lang w:eastAsia="zh-CN"/>
        </w:rPr>
      </w:pPr>
      <w:bookmarkStart w:id="21" w:name="s41"/>
      <w:bookmarkStart w:id="22" w:name="_Toc105591676"/>
      <w:r>
        <w:rPr>
          <w:lang w:eastAsia="zh-CN"/>
        </w:rPr>
        <w:t>4</w:t>
      </w:r>
      <w:r w:rsidRPr="0011479E">
        <w:rPr>
          <w:lang w:eastAsia="zh-CN"/>
        </w:rPr>
        <w:t>.1</w:t>
      </w:r>
      <w:r w:rsidRPr="0011479E">
        <w:rPr>
          <w:lang w:eastAsia="zh-CN"/>
        </w:rPr>
        <w:tab/>
      </w:r>
      <w:bookmarkEnd w:id="21"/>
      <w:r w:rsidRPr="000457DD">
        <w:rPr>
          <w:lang w:eastAsia="zh-CN"/>
        </w:rPr>
        <w:t xml:space="preserve">Liaison statement to </w:t>
      </w:r>
      <w:r w:rsidRPr="004E4148">
        <w:rPr>
          <w:lang w:eastAsia="zh-CN"/>
        </w:rPr>
        <w:t xml:space="preserve">APT, ASMG, ATU, CEPT, CITEL </w:t>
      </w:r>
      <w:r w:rsidR="009F29A4" w:rsidRPr="004E4148">
        <w:rPr>
          <w:lang w:eastAsia="zh-CN"/>
        </w:rPr>
        <w:t>and</w:t>
      </w:r>
      <w:r w:rsidRPr="004E4148">
        <w:rPr>
          <w:lang w:eastAsia="zh-CN"/>
        </w:rPr>
        <w:t xml:space="preserve"> RCC</w:t>
      </w:r>
      <w:r>
        <w:rPr>
          <w:lang w:eastAsia="zh-CN"/>
        </w:rPr>
        <w:t xml:space="preserve"> – “</w:t>
      </w:r>
      <w:r w:rsidRPr="004E4148">
        <w:rPr>
          <w:lang w:eastAsia="zh-CN"/>
        </w:rPr>
        <w:t>Request for updates on regional harmonization of spectrum use by RSTT</w:t>
      </w:r>
      <w:r>
        <w:rPr>
          <w:lang w:eastAsia="zh-CN"/>
        </w:rPr>
        <w:t>”</w:t>
      </w:r>
      <w:bookmarkEnd w:id="22"/>
    </w:p>
    <w:p w14:paraId="7BF10740" w14:textId="07161605" w:rsidR="004E4148" w:rsidRPr="004E4148" w:rsidRDefault="004E4148" w:rsidP="004E4148">
      <w:pPr>
        <w:rPr>
          <w:rFonts w:eastAsiaTheme="minorEastAsia"/>
          <w:lang w:eastAsia="zh-CN"/>
        </w:rPr>
      </w:pPr>
      <w:r w:rsidRPr="004E4148">
        <w:rPr>
          <w:rFonts w:eastAsiaTheme="minorEastAsia"/>
          <w:lang w:eastAsia="zh-CN"/>
        </w:rPr>
        <w:t>During its May-June 2022 meeting, Working Party 5A (WP5A) further progressed the working document towards a preliminary draft new Recommendation ITU-R M.[RSTT_FRQ] (</w:t>
      </w:r>
      <w:hyperlink r:id="rId86" w:history="1">
        <w:r w:rsidR="00AB4F39" w:rsidRPr="00AB4F39">
          <w:rPr>
            <w:color w:val="0000FF"/>
            <w:szCs w:val="24"/>
            <w:lang w:val="en-CA"/>
          </w:rPr>
          <w:t>Annex 14</w:t>
        </w:r>
      </w:hyperlink>
      <w:r w:rsidR="00AB4F39" w:rsidRPr="00AB4F39">
        <w:rPr>
          <w:color w:val="0000FF"/>
          <w:szCs w:val="24"/>
          <w:lang w:val="en-CA"/>
        </w:rPr>
        <w:t xml:space="preserve"> </w:t>
      </w:r>
      <w:r w:rsidR="00AB4F39" w:rsidRPr="00AB4F39">
        <w:rPr>
          <w:szCs w:val="24"/>
          <w:lang w:val="en-CA" w:eastAsia="zh-CN"/>
        </w:rPr>
        <w:t xml:space="preserve">to </w:t>
      </w:r>
      <w:hyperlink r:id="rId87" w:history="1">
        <w:r w:rsidR="00AB4F39" w:rsidRPr="00AB4F39">
          <w:rPr>
            <w:color w:val="0000FF"/>
            <w:szCs w:val="24"/>
            <w:lang w:val="en-CA" w:eastAsia="zh-CN"/>
          </w:rPr>
          <w:t>Doc. 5A/597</w:t>
        </w:r>
      </w:hyperlink>
      <w:r w:rsidRPr="004E4148">
        <w:rPr>
          <w:rFonts w:eastAsiaTheme="minorEastAsia"/>
          <w:szCs w:val="24"/>
          <w:lang w:eastAsia="zh-CN"/>
        </w:rPr>
        <w:t xml:space="preserve">) entitled Harmonization of spectrum for existing and future Railway </w:t>
      </w:r>
      <w:r w:rsidRPr="004E4148">
        <w:rPr>
          <w:rFonts w:eastAsiaTheme="minorEastAsia"/>
          <w:lang w:eastAsia="zh-CN"/>
        </w:rPr>
        <w:t>Radiocommunication Systems between Train and Trackside (RSTT) within the frequency bands allocated to the mobile service. WP5A also updated the workplan (</w:t>
      </w:r>
      <w:hyperlink r:id="rId88" w:anchor="att1" w:history="1">
        <w:r w:rsidR="00496203" w:rsidRPr="00AB4F39">
          <w:rPr>
            <w:rStyle w:val="Hyperlink"/>
            <w:rFonts w:eastAsiaTheme="minorEastAsia"/>
            <w:lang w:eastAsia="zh-CN"/>
          </w:rPr>
          <w:t xml:space="preserve">Attachment </w:t>
        </w:r>
        <w:r w:rsidR="00AB4F39" w:rsidRPr="00AB4F39">
          <w:rPr>
            <w:rStyle w:val="Hyperlink"/>
            <w:rFonts w:eastAsiaTheme="minorEastAsia"/>
            <w:lang w:eastAsia="zh-CN"/>
          </w:rPr>
          <w:t>1</w:t>
        </w:r>
      </w:hyperlink>
      <w:r w:rsidR="00AB4F39" w:rsidRPr="00AB4F39">
        <w:rPr>
          <w:rFonts w:eastAsiaTheme="minorEastAsia"/>
          <w:lang w:eastAsia="zh-CN"/>
        </w:rPr>
        <w:t xml:space="preserve"> to </w:t>
      </w:r>
      <w:hyperlink r:id="rId89" w:history="1">
        <w:r w:rsidR="00AB4F39" w:rsidRPr="00AB4F39">
          <w:rPr>
            <w:color w:val="0000FF"/>
            <w:szCs w:val="24"/>
            <w:lang w:val="en-CA"/>
          </w:rPr>
          <w:t>Annex 3</w:t>
        </w:r>
      </w:hyperlink>
      <w:r w:rsidR="00AB4F39" w:rsidRPr="00AB4F39">
        <w:rPr>
          <w:color w:val="0000FF"/>
          <w:szCs w:val="24"/>
          <w:lang w:val="en-CA"/>
        </w:rPr>
        <w:t xml:space="preserve"> </w:t>
      </w:r>
      <w:r w:rsidR="00AB4F39" w:rsidRPr="00AB4F39">
        <w:rPr>
          <w:szCs w:val="24"/>
          <w:lang w:val="en-CA" w:eastAsia="zh-CN"/>
        </w:rPr>
        <w:t xml:space="preserve">to </w:t>
      </w:r>
      <w:hyperlink r:id="rId90" w:history="1">
        <w:r w:rsidR="009F29A4">
          <w:rPr>
            <w:color w:val="0000FF"/>
            <w:szCs w:val="24"/>
            <w:lang w:val="en-CA" w:eastAsia="zh-CN"/>
          </w:rPr>
          <w:t>Doc. 5A/597</w:t>
        </w:r>
      </w:hyperlink>
      <w:r w:rsidRPr="004E4148">
        <w:rPr>
          <w:rFonts w:eastAsiaTheme="minorEastAsia"/>
          <w:lang w:eastAsia="zh-CN"/>
        </w:rPr>
        <w:t>) for this new ITU-R Recommendation accordingly.</w:t>
      </w:r>
    </w:p>
    <w:p w14:paraId="68B024B3" w14:textId="77777777" w:rsidR="004E4148" w:rsidRPr="004E4148" w:rsidRDefault="004E4148" w:rsidP="004E4148">
      <w:pPr>
        <w:rPr>
          <w:rFonts w:eastAsiaTheme="minorEastAsia"/>
          <w:lang w:eastAsia="zh-CN"/>
        </w:rPr>
      </w:pPr>
      <w:r w:rsidRPr="004E4148">
        <w:rPr>
          <w:rFonts w:eastAsiaTheme="minorEastAsia"/>
          <w:lang w:eastAsia="zh-CN"/>
        </w:rPr>
        <w:t>Working Party 5A would like to invite the Regional Organizations to provide their updated information relevant to the regional harmonized frequency ranges used by RSTT within the existing mobile service allocations.</w:t>
      </w:r>
    </w:p>
    <w:p w14:paraId="487CCA02" w14:textId="77777777" w:rsidR="004E4148" w:rsidRPr="004E4148" w:rsidRDefault="004E4148" w:rsidP="004E4148">
      <w:pPr>
        <w:rPr>
          <w:rFonts w:eastAsiaTheme="minorEastAsia"/>
          <w:lang w:eastAsia="zh-CN"/>
        </w:rPr>
      </w:pPr>
      <w:r w:rsidRPr="004E4148">
        <w:rPr>
          <w:rFonts w:eastAsiaTheme="minorEastAsia"/>
          <w:lang w:eastAsia="zh-CN"/>
        </w:rPr>
        <w:t>The next meeting of ITU-R WP5A is scheduled from 14 to 25 November 2022 and the deadline for submission of contributions for that meeting is 16:00 hours UTC, 7 November 2022. WP5A will also meet in May 2023.</w:t>
      </w:r>
    </w:p>
    <w:p w14:paraId="765E868A" w14:textId="77777777" w:rsidR="004E4148" w:rsidRPr="004E4148" w:rsidRDefault="004E4148" w:rsidP="004E4148">
      <w:pPr>
        <w:spacing w:after="120"/>
        <w:rPr>
          <w:rFonts w:eastAsiaTheme="minorEastAsia"/>
          <w:lang w:eastAsia="zh-CN"/>
        </w:rPr>
      </w:pPr>
      <w:r w:rsidRPr="004E4148">
        <w:rPr>
          <w:rFonts w:eastAsiaTheme="minorEastAsia"/>
          <w:lang w:eastAsia="zh-CN"/>
        </w:rPr>
        <w:t>Working Party 5A looks forward to ongoing collaboration with the Regional Organizations on the spectrum harmonization for RSTT.</w:t>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95"/>
      </w:tblGrid>
      <w:tr w:rsidR="004E4148" w:rsidRPr="004E4148" w14:paraId="033098D5" w14:textId="77777777" w:rsidTr="00D152B8">
        <w:tc>
          <w:tcPr>
            <w:tcW w:w="5670" w:type="dxa"/>
          </w:tcPr>
          <w:p w14:paraId="235C57D7" w14:textId="77777777" w:rsidR="004E4148" w:rsidRPr="004E4148" w:rsidRDefault="004E4148" w:rsidP="00420E2B">
            <w:pPr>
              <w:rPr>
                <w:lang w:eastAsia="zh-CN"/>
              </w:rPr>
            </w:pPr>
            <w:r w:rsidRPr="004E4148">
              <w:rPr>
                <w:b/>
                <w:bCs/>
                <w:lang w:eastAsia="zh-CN"/>
              </w:rPr>
              <w:t>Status</w:t>
            </w:r>
            <w:r w:rsidRPr="004E4148">
              <w:rPr>
                <w:bCs/>
                <w:lang w:eastAsia="zh-CN"/>
              </w:rPr>
              <w:t>:</w:t>
            </w:r>
            <w:r w:rsidRPr="004E4148">
              <w:rPr>
                <w:lang w:eastAsia="zh-CN"/>
              </w:rPr>
              <w:tab/>
              <w:t>For action</w:t>
            </w:r>
          </w:p>
        </w:tc>
        <w:tc>
          <w:tcPr>
            <w:tcW w:w="4395" w:type="dxa"/>
          </w:tcPr>
          <w:p w14:paraId="28A2A8C0" w14:textId="77777777" w:rsidR="004E4148" w:rsidRPr="004E4148" w:rsidRDefault="004E4148" w:rsidP="00420E2B">
            <w:pPr>
              <w:rPr>
                <w:lang w:eastAsia="zh-CN"/>
              </w:rPr>
            </w:pPr>
          </w:p>
        </w:tc>
      </w:tr>
      <w:tr w:rsidR="004E4148" w:rsidRPr="004E4148" w14:paraId="14C9D8AF" w14:textId="77777777" w:rsidTr="00D152B8">
        <w:trPr>
          <w:trHeight w:val="530"/>
        </w:trPr>
        <w:tc>
          <w:tcPr>
            <w:tcW w:w="5670" w:type="dxa"/>
          </w:tcPr>
          <w:p w14:paraId="7A63D700" w14:textId="77777777" w:rsidR="004E4148" w:rsidRPr="004E4148" w:rsidRDefault="004E4148" w:rsidP="00420E2B">
            <w:pPr>
              <w:rPr>
                <w:bCs/>
                <w:lang w:eastAsia="zh-CN"/>
              </w:rPr>
            </w:pPr>
            <w:r w:rsidRPr="004E4148">
              <w:rPr>
                <w:b/>
                <w:bCs/>
                <w:lang w:eastAsia="zh-CN"/>
              </w:rPr>
              <w:t>Contact</w:t>
            </w:r>
            <w:r w:rsidRPr="004E4148">
              <w:rPr>
                <w:bCs/>
                <w:lang w:eastAsia="zh-CN"/>
              </w:rPr>
              <w:t>:</w:t>
            </w:r>
            <w:r w:rsidRPr="004E4148">
              <w:rPr>
                <w:bCs/>
                <w:lang w:eastAsia="zh-CN"/>
              </w:rPr>
              <w:tab/>
              <w:t>Mr. Uwe Loewenstein</w:t>
            </w:r>
          </w:p>
        </w:tc>
        <w:tc>
          <w:tcPr>
            <w:tcW w:w="4395" w:type="dxa"/>
          </w:tcPr>
          <w:p w14:paraId="633C20F9" w14:textId="77777777" w:rsidR="004E4148" w:rsidRPr="004E4148" w:rsidRDefault="004E4148" w:rsidP="00420E2B">
            <w:pPr>
              <w:rPr>
                <w:lang w:eastAsia="zh-CN"/>
              </w:rPr>
            </w:pPr>
            <w:r w:rsidRPr="004E4148">
              <w:rPr>
                <w:b/>
                <w:bCs/>
                <w:lang w:eastAsia="zh-CN"/>
              </w:rPr>
              <w:t>E-mail</w:t>
            </w:r>
            <w:r w:rsidRPr="004E4148">
              <w:rPr>
                <w:bCs/>
                <w:lang w:eastAsia="zh-CN"/>
              </w:rPr>
              <w:t>:</w:t>
            </w:r>
            <w:r w:rsidRPr="004E4148">
              <w:rPr>
                <w:bCs/>
                <w:lang w:eastAsia="zh-CN"/>
              </w:rPr>
              <w:tab/>
            </w:r>
            <w:hyperlink r:id="rId91" w:history="1">
              <w:r w:rsidRPr="006A6662">
                <w:rPr>
                  <w:color w:val="0000FF" w:themeColor="hyperlink"/>
                  <w:u w:val="single"/>
                  <w:lang w:eastAsia="zh-CN"/>
                </w:rPr>
                <w:t>uwe.loewenstein@itu.int</w:t>
              </w:r>
            </w:hyperlink>
            <w:r w:rsidRPr="004E4148">
              <w:rPr>
                <w:u w:val="single"/>
                <w:lang w:eastAsia="zh-CN"/>
              </w:rPr>
              <w:t xml:space="preserve"> </w:t>
            </w:r>
          </w:p>
        </w:tc>
      </w:tr>
    </w:tbl>
    <w:p w14:paraId="230164D9" w14:textId="13A800D8" w:rsidR="004E4148" w:rsidRPr="0011479E" w:rsidRDefault="004E4148" w:rsidP="00D178EE">
      <w:pPr>
        <w:pStyle w:val="Heading2"/>
        <w:spacing w:before="0"/>
        <w:rPr>
          <w:lang w:eastAsia="zh-CN"/>
        </w:rPr>
      </w:pPr>
      <w:bookmarkStart w:id="23" w:name="s42"/>
      <w:bookmarkStart w:id="24" w:name="_Toc105591677"/>
      <w:r>
        <w:rPr>
          <w:lang w:eastAsia="zh-CN"/>
        </w:rPr>
        <w:t>4.2</w:t>
      </w:r>
      <w:r w:rsidRPr="0011479E">
        <w:rPr>
          <w:lang w:eastAsia="zh-CN"/>
        </w:rPr>
        <w:tab/>
      </w:r>
      <w:bookmarkEnd w:id="23"/>
      <w:r w:rsidRPr="000457DD">
        <w:rPr>
          <w:lang w:eastAsia="zh-CN"/>
        </w:rPr>
        <w:t xml:space="preserve">Liaison statement to </w:t>
      </w:r>
      <w:r w:rsidRPr="004E4148">
        <w:rPr>
          <w:lang w:eastAsia="zh-CN"/>
        </w:rPr>
        <w:t>ASIA PACIFIC TELECOMMUNITY (APT)</w:t>
      </w:r>
      <w:r>
        <w:rPr>
          <w:lang w:eastAsia="zh-CN"/>
        </w:rPr>
        <w:t xml:space="preserve"> – “</w:t>
      </w:r>
      <w:r w:rsidRPr="004E4148">
        <w:rPr>
          <w:lang w:eastAsia="zh-CN"/>
        </w:rPr>
        <w:t>Specific frequencies used in Region 3 included in the working document towards a preliminary draft new Recommendation ITU-R M.[RSTT_FRQ]</w:t>
      </w:r>
      <w:r>
        <w:rPr>
          <w:lang w:eastAsia="zh-CN"/>
        </w:rPr>
        <w:t>”</w:t>
      </w:r>
      <w:bookmarkEnd w:id="24"/>
    </w:p>
    <w:p w14:paraId="578CFDC4" w14:textId="024CB163" w:rsidR="004E4148" w:rsidRPr="004E4148" w:rsidRDefault="004E4148" w:rsidP="004E4148">
      <w:pPr>
        <w:jc w:val="both"/>
        <w:rPr>
          <w:rFonts w:eastAsiaTheme="minorEastAsia"/>
          <w:bCs/>
          <w:lang w:eastAsia="zh-CN"/>
        </w:rPr>
      </w:pPr>
      <w:r w:rsidRPr="004E4148">
        <w:rPr>
          <w:rFonts w:eastAsiaTheme="minorEastAsia"/>
          <w:spacing w:val="-2"/>
        </w:rPr>
        <w:t xml:space="preserve">Working Party 5A </w:t>
      </w:r>
      <w:r w:rsidR="00496203" w:rsidRPr="004E4148">
        <w:rPr>
          <w:rFonts w:eastAsiaTheme="minorEastAsia"/>
          <w:spacing w:val="-2"/>
        </w:rPr>
        <w:t>(WP</w:t>
      </w:r>
      <w:r w:rsidR="00496203">
        <w:rPr>
          <w:rFonts w:eastAsiaTheme="minorEastAsia"/>
          <w:spacing w:val="-2"/>
        </w:rPr>
        <w:t>5A</w:t>
      </w:r>
      <w:r w:rsidR="00496203" w:rsidRPr="004E4148">
        <w:rPr>
          <w:rFonts w:eastAsiaTheme="minorEastAsia"/>
          <w:spacing w:val="-2"/>
        </w:rPr>
        <w:t xml:space="preserve">) </w:t>
      </w:r>
      <w:r w:rsidRPr="004E4148">
        <w:rPr>
          <w:rFonts w:eastAsiaTheme="minorEastAsia"/>
          <w:spacing w:val="-2"/>
        </w:rPr>
        <w:t>would like to thank AWG for its liaison statement (</w:t>
      </w:r>
      <w:r w:rsidRPr="004E4148">
        <w:rPr>
          <w:rFonts w:eastAsiaTheme="minorEastAsia"/>
          <w:bCs/>
          <w:lang w:eastAsia="zh-CN"/>
        </w:rPr>
        <w:t xml:space="preserve">Document </w:t>
      </w:r>
      <w:hyperlink r:id="rId92" w:history="1">
        <w:r w:rsidRPr="006A6662">
          <w:rPr>
            <w:rFonts w:eastAsiaTheme="minorEastAsia"/>
            <w:bCs/>
            <w:color w:val="0000FF" w:themeColor="hyperlink"/>
            <w:szCs w:val="24"/>
            <w:lang w:eastAsia="zh-CN"/>
          </w:rPr>
          <w:t>5A/513</w:t>
        </w:r>
      </w:hyperlink>
      <w:r w:rsidRPr="004E4148">
        <w:rPr>
          <w:rFonts w:eastAsiaTheme="minorEastAsia"/>
          <w:bCs/>
          <w:lang w:eastAsia="zh-CN"/>
        </w:rPr>
        <w:t xml:space="preserve"> and its annex) in support of the work on the working document towards a preliminary draft new Recommendation ITU-R M.[RSTT_FRQ].</w:t>
      </w:r>
    </w:p>
    <w:p w14:paraId="56F02E7B" w14:textId="644A9573" w:rsidR="004E4148" w:rsidRPr="004E4148" w:rsidRDefault="004E4148" w:rsidP="004E4148">
      <w:pPr>
        <w:spacing w:beforeLines="50"/>
        <w:jc w:val="both"/>
        <w:rPr>
          <w:rFonts w:eastAsiaTheme="minorEastAsia"/>
          <w:bCs/>
          <w:szCs w:val="24"/>
          <w:lang w:eastAsia="zh-CN"/>
        </w:rPr>
      </w:pPr>
      <w:r w:rsidRPr="004E4148">
        <w:rPr>
          <w:rFonts w:eastAsiaTheme="minorEastAsia"/>
          <w:bCs/>
          <w:szCs w:val="24"/>
          <w:lang w:eastAsia="zh-CN"/>
        </w:rPr>
        <w:t xml:space="preserve">During its May-June 2022 meeting, WP5A carefully analysed the frequencies provided in the Table 1 within above-mentioned liaison statement for train positioning application for RSTT in Region 3. </w:t>
      </w:r>
    </w:p>
    <w:p w14:paraId="5733FC33" w14:textId="77777777" w:rsidR="004E4148" w:rsidRPr="004E4148" w:rsidRDefault="004E4148" w:rsidP="004E4148">
      <w:pPr>
        <w:spacing w:beforeLines="50"/>
        <w:rPr>
          <w:rFonts w:eastAsiaTheme="minorEastAsia"/>
          <w:bCs/>
          <w:szCs w:val="24"/>
          <w:lang w:eastAsia="zh-CN"/>
        </w:rPr>
      </w:pPr>
      <w:r w:rsidRPr="004E4148">
        <w:rPr>
          <w:rFonts w:eastAsiaTheme="minorEastAsia"/>
          <w:bCs/>
          <w:szCs w:val="24"/>
          <w:lang w:eastAsia="zh-CN"/>
        </w:rPr>
        <w:t>Based on this review, WP5A kindly requests clarification from AWG on the following frequencies:</w:t>
      </w:r>
    </w:p>
    <w:p w14:paraId="005F105D" w14:textId="1C543ABD" w:rsidR="004E4148" w:rsidRPr="004E4148" w:rsidRDefault="004E4148" w:rsidP="004E4148">
      <w:pPr>
        <w:tabs>
          <w:tab w:val="clear" w:pos="2268"/>
          <w:tab w:val="left" w:pos="2608"/>
          <w:tab w:val="left" w:pos="3345"/>
        </w:tabs>
        <w:spacing w:before="80"/>
        <w:ind w:left="1134" w:hanging="1134"/>
        <w:jc w:val="both"/>
        <w:rPr>
          <w:rFonts w:eastAsiaTheme="minorEastAsia"/>
        </w:rPr>
      </w:pPr>
      <w:r w:rsidRPr="004E4148">
        <w:rPr>
          <w:rFonts w:eastAsiaTheme="minorEastAsia"/>
          <w:bCs/>
          <w:lang w:eastAsia="zh-CN"/>
        </w:rPr>
        <w:t>–</w:t>
      </w:r>
      <w:r w:rsidRPr="004E4148">
        <w:rPr>
          <w:rFonts w:eastAsiaTheme="minorEastAsia"/>
          <w:bCs/>
          <w:lang w:eastAsia="zh-CN"/>
        </w:rPr>
        <w:tab/>
        <w:t>1 708 kHz</w:t>
      </w:r>
      <w:r w:rsidRPr="004E4148">
        <w:rPr>
          <w:rFonts w:eastAsiaTheme="minorEastAsia"/>
          <w:lang w:eastAsia="zh-CN"/>
        </w:rPr>
        <w:t xml:space="preserve">, </w:t>
      </w:r>
      <w:r w:rsidRPr="004E4148">
        <w:rPr>
          <w:rFonts w:eastAsiaTheme="minorEastAsia"/>
          <w:bCs/>
          <w:lang w:eastAsia="zh-CN"/>
        </w:rPr>
        <w:t>1.5 GHz</w:t>
      </w:r>
      <w:r w:rsidRPr="004E4148">
        <w:rPr>
          <w:rFonts w:eastAsiaTheme="minorEastAsia"/>
          <w:lang w:eastAsia="zh-CN"/>
        </w:rPr>
        <w:t>, 2.4 GHz</w:t>
      </w:r>
      <w:r w:rsidRPr="004E4148">
        <w:rPr>
          <w:rFonts w:eastAsiaTheme="minorEastAsia"/>
        </w:rPr>
        <w:t xml:space="preserve"> appeared as single frequencies, but not frequency ranges. WP5A would appreciate clarification from AWG on the exact frequency ranges for use by RSTT within the mobile service allocations;</w:t>
      </w:r>
    </w:p>
    <w:p w14:paraId="5A037F79" w14:textId="77777777" w:rsidR="004E4148" w:rsidRPr="004E4148" w:rsidRDefault="004E4148" w:rsidP="004E4148">
      <w:pPr>
        <w:tabs>
          <w:tab w:val="clear" w:pos="2268"/>
          <w:tab w:val="left" w:pos="2608"/>
          <w:tab w:val="left" w:pos="3345"/>
        </w:tabs>
        <w:spacing w:before="80"/>
        <w:ind w:left="1134" w:hanging="1134"/>
        <w:jc w:val="both"/>
        <w:rPr>
          <w:rFonts w:eastAsiaTheme="minorEastAsia"/>
          <w:lang w:eastAsia="zh-CN"/>
        </w:rPr>
      </w:pPr>
      <w:r w:rsidRPr="004E4148">
        <w:rPr>
          <w:rFonts w:eastAsiaTheme="minorEastAsia"/>
        </w:rPr>
        <w:t>–</w:t>
      </w:r>
      <w:r w:rsidRPr="004E4148">
        <w:rPr>
          <w:rFonts w:eastAsiaTheme="minorEastAsia"/>
        </w:rPr>
        <w:tab/>
        <w:t>the frequency range 3.951-4.516 MHz was included in the material provided by AWG. However, WP5A notes that this range is not fully allocated to mobile service in Region 3</w:t>
      </w:r>
      <w:r w:rsidRPr="004E4148">
        <w:rPr>
          <w:rFonts w:eastAsiaTheme="minorEastAsia"/>
          <w:lang w:eastAsia="zh-CN"/>
        </w:rPr>
        <w:t>. WP5A would appreciate clarification from AWG on the frequencies within this range, recognizing that the working document towards a preliminary draft new Recommendation ITU-R M.[RSTT_FRQ] will only address harmonized frequency bands within the mobile service allocation.</w:t>
      </w:r>
    </w:p>
    <w:p w14:paraId="533E2DEF" w14:textId="77777777" w:rsidR="004E4148" w:rsidRPr="004E4148" w:rsidRDefault="004E4148" w:rsidP="004E4148">
      <w:pPr>
        <w:rPr>
          <w:rFonts w:eastAsiaTheme="minorEastAsia"/>
        </w:rPr>
      </w:pPr>
      <w:r w:rsidRPr="004E4148">
        <w:rPr>
          <w:rFonts w:eastAsiaTheme="minorEastAsia"/>
        </w:rPr>
        <w:t xml:space="preserve">The next meeting of ITU-R WP5A is scheduled from 14 to 25 November 2022 and the deadline for submission of contributions for that meeting is 1600 hours UTC, 7 November 2022. </w:t>
      </w:r>
    </w:p>
    <w:p w14:paraId="1374FE0C" w14:textId="77777777" w:rsidR="004E4148" w:rsidRPr="004E4148" w:rsidRDefault="004E4148" w:rsidP="00D178EE">
      <w:pPr>
        <w:spacing w:after="120"/>
        <w:jc w:val="both"/>
        <w:rPr>
          <w:rFonts w:eastAsia="SimSun"/>
          <w:lang w:eastAsia="zh-CN"/>
        </w:rPr>
      </w:pPr>
      <w:r w:rsidRPr="004E4148">
        <w:rPr>
          <w:rFonts w:eastAsiaTheme="minorEastAsia"/>
          <w:lang w:eastAsia="zh-CN"/>
        </w:rPr>
        <w:t>WP5</w:t>
      </w:r>
      <w:r w:rsidRPr="004E4148">
        <w:rPr>
          <w:rFonts w:eastAsia="BatangChe"/>
          <w:lang w:eastAsia="ja-JP"/>
        </w:rPr>
        <w:t>A</w:t>
      </w:r>
      <w:r w:rsidRPr="004E4148">
        <w:rPr>
          <w:rFonts w:eastAsiaTheme="minorEastAsia"/>
          <w:lang w:eastAsia="zh-CN"/>
        </w:rPr>
        <w:t xml:space="preserve"> looks forward to</w:t>
      </w:r>
      <w:r w:rsidRPr="004E4148">
        <w:rPr>
          <w:rFonts w:eastAsia="SimSun"/>
          <w:lang w:eastAsia="zh-CN"/>
        </w:rPr>
        <w:t xml:space="preserve"> continuing collaboration with</w:t>
      </w:r>
      <w:r w:rsidRPr="004E4148">
        <w:rPr>
          <w:rFonts w:eastAsiaTheme="minorEastAsia"/>
        </w:rPr>
        <w:t xml:space="preserve"> </w:t>
      </w:r>
      <w:r w:rsidRPr="004E4148">
        <w:rPr>
          <w:rFonts w:eastAsia="SimSun"/>
          <w:lang w:eastAsia="zh-CN"/>
        </w:rPr>
        <w:t>Asia Pacific Telecommunity Wireless Group on this matter.</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5652"/>
      </w:tblGrid>
      <w:tr w:rsidR="004E4148" w:rsidRPr="004E4148" w14:paraId="3F9DE98D" w14:textId="77777777" w:rsidTr="00496203">
        <w:tc>
          <w:tcPr>
            <w:tcW w:w="9639" w:type="dxa"/>
            <w:gridSpan w:val="2"/>
          </w:tcPr>
          <w:p w14:paraId="0A42CC22" w14:textId="77777777" w:rsidR="004E4148" w:rsidRPr="004E4148" w:rsidRDefault="004E4148" w:rsidP="00420E2B">
            <w:r w:rsidRPr="004E4148">
              <w:rPr>
                <w:b/>
                <w:bCs/>
              </w:rPr>
              <w:t>Status:</w:t>
            </w:r>
            <w:r w:rsidRPr="004E4148">
              <w:tab/>
              <w:t xml:space="preserve">For </w:t>
            </w:r>
            <w:r w:rsidRPr="004E4148">
              <w:rPr>
                <w:lang w:eastAsia="zh-CN"/>
              </w:rPr>
              <w:t>action</w:t>
            </w:r>
          </w:p>
        </w:tc>
      </w:tr>
      <w:tr w:rsidR="004E4148" w:rsidRPr="004E4148" w14:paraId="40F79768" w14:textId="77777777" w:rsidTr="00496203">
        <w:trPr>
          <w:trHeight w:val="459"/>
        </w:trPr>
        <w:tc>
          <w:tcPr>
            <w:tcW w:w="3987" w:type="dxa"/>
          </w:tcPr>
          <w:p w14:paraId="28159EB7" w14:textId="77777777" w:rsidR="004E4148" w:rsidRPr="004E4148" w:rsidRDefault="004E4148" w:rsidP="00420E2B">
            <w:pPr>
              <w:rPr>
                <w:lang w:eastAsia="zh-CN"/>
              </w:rPr>
            </w:pPr>
            <w:r w:rsidRPr="004E4148">
              <w:rPr>
                <w:b/>
                <w:bCs/>
              </w:rPr>
              <w:t>Contact:</w:t>
            </w:r>
            <w:r w:rsidRPr="004E4148">
              <w:tab/>
            </w:r>
            <w:r w:rsidRPr="004E4148">
              <w:rPr>
                <w:lang w:eastAsia="zh-CN"/>
              </w:rPr>
              <w:t>Mr Takahiko YAMAZAKI</w:t>
            </w:r>
          </w:p>
        </w:tc>
        <w:tc>
          <w:tcPr>
            <w:tcW w:w="5652" w:type="dxa"/>
          </w:tcPr>
          <w:p w14:paraId="607699D0" w14:textId="77777777" w:rsidR="004E4148" w:rsidRPr="004E4148" w:rsidRDefault="004E4148" w:rsidP="00420E2B">
            <w:pPr>
              <w:tabs>
                <w:tab w:val="left" w:pos="864"/>
              </w:tabs>
              <w:rPr>
                <w:lang w:eastAsia="zh-CN"/>
              </w:rPr>
            </w:pPr>
            <w:r w:rsidRPr="004E4148">
              <w:t>E-mail:</w:t>
            </w:r>
            <w:r w:rsidRPr="004E4148">
              <w:tab/>
            </w:r>
            <w:hyperlink r:id="rId93" w:history="1">
              <w:r w:rsidRPr="006A6662">
                <w:rPr>
                  <w:color w:val="0000FF" w:themeColor="hyperlink"/>
                  <w:lang w:eastAsia="zh-CN"/>
                </w:rPr>
                <w:t>yamazaki.takahiko@ak.mitsubishielectric.co.jp</w:t>
              </w:r>
            </w:hyperlink>
          </w:p>
        </w:tc>
      </w:tr>
    </w:tbl>
    <w:p w14:paraId="753963F6" w14:textId="24ED6587" w:rsidR="00855ECC" w:rsidRDefault="00855ECC" w:rsidP="00855ECC">
      <w:pPr>
        <w:tabs>
          <w:tab w:val="clear" w:pos="1134"/>
          <w:tab w:val="clear" w:pos="1871"/>
          <w:tab w:val="clear" w:pos="2268"/>
        </w:tabs>
        <w:overflowPunct/>
        <w:autoSpaceDE/>
        <w:autoSpaceDN/>
        <w:adjustRightInd/>
        <w:spacing w:before="0"/>
        <w:jc w:val="center"/>
        <w:textAlignment w:val="auto"/>
        <w:rPr>
          <w:caps/>
          <w:sz w:val="28"/>
        </w:rPr>
      </w:pPr>
      <w:r>
        <w:rPr>
          <w:caps/>
          <w:sz w:val="28"/>
        </w:rPr>
        <w:t>__________________</w:t>
      </w:r>
    </w:p>
    <w:bookmarkEnd w:id="20"/>
    <w:sectPr w:rsidR="00855ECC" w:rsidSect="00BB0180">
      <w:headerReference w:type="default" r:id="rId94"/>
      <w:footerReference w:type="default" r:id="rId95"/>
      <w:footerReference w:type="first" r:id="rId96"/>
      <w:pgSz w:w="11907" w:h="16834"/>
      <w:pgMar w:top="1304" w:right="1134" w:bottom="1304"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56E3" w14:textId="77777777" w:rsidR="005222C0" w:rsidRDefault="005222C0">
      <w:r>
        <w:separator/>
      </w:r>
    </w:p>
  </w:endnote>
  <w:endnote w:type="continuationSeparator" w:id="0">
    <w:p w14:paraId="3D7F4F94" w14:textId="77777777" w:rsidR="005222C0" w:rsidRDefault="005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2A0" w14:textId="468A8C8C" w:rsidR="005222C0" w:rsidRPr="00BB0180" w:rsidRDefault="00BB0180" w:rsidP="00BB0180">
    <w:pPr>
      <w:pStyle w:val="Footer"/>
    </w:pPr>
    <w:fldSimple w:instr=" FILENAME \p \* MERGEFORMAT ">
      <w:r>
        <w:t>M:\BRSGD\TEXT2019\SG05\WP5A\500\597\597N02e.docx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 w:name="_Hlk88845425"/>
  <w:bookmarkStart w:id="26" w:name="_Hlk88845426"/>
  <w:bookmarkStart w:id="27" w:name="_Hlk88849308"/>
  <w:bookmarkStart w:id="28" w:name="_Hlk88849309"/>
  <w:bookmarkStart w:id="29" w:name="_Hlk88851247"/>
  <w:bookmarkStart w:id="30" w:name="_Hlk88851248"/>
  <w:bookmarkStart w:id="31" w:name="_Hlk88856692"/>
  <w:bookmarkStart w:id="32" w:name="_Hlk88856693"/>
  <w:bookmarkStart w:id="33" w:name="_Hlk88856746"/>
  <w:bookmarkStart w:id="34" w:name="_Hlk88856747"/>
  <w:bookmarkStart w:id="35" w:name="_Hlk88857259"/>
  <w:bookmarkStart w:id="36" w:name="_Hlk88857260"/>
  <w:p w14:paraId="7CFDAE32" w14:textId="346A25D3" w:rsidR="005222C0" w:rsidRPr="00AC68C4" w:rsidRDefault="00AC68C4" w:rsidP="00AC68C4">
    <w:pPr>
      <w:pStyle w:val="Footer"/>
    </w:pPr>
    <w:r>
      <w:fldChar w:fldCharType="begin"/>
    </w:r>
    <w:r>
      <w:instrText xml:space="preserve"> FILENAME \p \* MERGEFORMAT </w:instrText>
    </w:r>
    <w:r>
      <w:fldChar w:fldCharType="separate"/>
    </w:r>
    <w:r w:rsidRPr="0010253A">
      <w:rPr>
        <w:lang w:val="en-US"/>
      </w:rPr>
      <w:t>M</w:t>
    </w:r>
    <w:r>
      <w:t>:\BRSGD\TEXT2019\SG05\WP5A\</w:t>
    </w:r>
    <w:r w:rsidR="002D7036">
      <w:t>500</w:t>
    </w:r>
    <w:r>
      <w:t>\</w:t>
    </w:r>
    <w:r w:rsidR="002D7036">
      <w:t>597</w:t>
    </w:r>
    <w:r>
      <w:t>\</w:t>
    </w:r>
    <w:r w:rsidR="002D7036">
      <w:t>597</w:t>
    </w:r>
    <w:r>
      <w:t>N02e.docx</w:t>
    </w:r>
    <w:r>
      <w:fldChar w:fldCharType="end"/>
    </w:r>
    <w:bookmarkEnd w:id="25"/>
    <w:bookmarkEnd w:id="26"/>
    <w:bookmarkEnd w:id="27"/>
    <w:bookmarkEnd w:id="28"/>
    <w:bookmarkEnd w:id="29"/>
    <w:bookmarkEnd w:id="30"/>
    <w:bookmarkEnd w:id="31"/>
    <w:bookmarkEnd w:id="32"/>
    <w:bookmarkEnd w:id="33"/>
    <w:bookmarkEnd w:id="34"/>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AB20" w14:textId="77777777" w:rsidR="005222C0" w:rsidRDefault="005222C0">
      <w:r>
        <w:t>____________________</w:t>
      </w:r>
    </w:p>
  </w:footnote>
  <w:footnote w:type="continuationSeparator" w:id="0">
    <w:p w14:paraId="63F4BCD7" w14:textId="77777777" w:rsidR="005222C0" w:rsidRDefault="005222C0">
      <w:r>
        <w:continuationSeparator/>
      </w:r>
    </w:p>
  </w:footnote>
  <w:footnote w:id="1">
    <w:p w14:paraId="2F3F3964" w14:textId="77777777" w:rsidR="003F1725" w:rsidRPr="00E86F77" w:rsidRDefault="003F1725" w:rsidP="003F1725">
      <w:pPr>
        <w:pStyle w:val="FootnoteText"/>
        <w:rPr>
          <w:sz w:val="20"/>
          <w:lang w:val="en-US"/>
        </w:rPr>
      </w:pPr>
      <w:r>
        <w:rPr>
          <w:rStyle w:val="FootnoteReference"/>
        </w:rPr>
        <w:footnoteRef/>
      </w:r>
      <w:r>
        <w:tab/>
      </w:r>
      <w:r w:rsidRPr="001717AD">
        <w:rPr>
          <w:szCs w:val="24"/>
        </w:rPr>
        <w:t>Bold font indicates the primary recipients; “copy to” the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496A" w14:textId="77777777" w:rsidR="005222C0" w:rsidRDefault="005222C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931496B" w14:textId="760687B1" w:rsidR="005222C0" w:rsidRDefault="005222C0">
    <w:pPr>
      <w:pStyle w:val="Header"/>
      <w:rPr>
        <w:lang w:val="en-US"/>
      </w:rPr>
    </w:pPr>
    <w:r>
      <w:rPr>
        <w:lang w:val="en-US"/>
      </w:rPr>
      <w:t>5A/</w:t>
    </w:r>
    <w:r w:rsidR="002D7036">
      <w:rPr>
        <w:lang w:val="en-US"/>
      </w:rPr>
      <w:t>597</w:t>
    </w:r>
    <w:r w:rsidR="0011479E">
      <w:rPr>
        <w:lang w:val="en-US"/>
      </w:rPr>
      <w:t xml:space="preserve"> </w:t>
    </w:r>
    <w:r>
      <w:rPr>
        <w:lang w:val="en-US"/>
      </w:rPr>
      <w:t>(Annex 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547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428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76B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E84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CD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98B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8B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A21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8A9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45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D63F4"/>
    <w:multiLevelType w:val="hybridMultilevel"/>
    <w:tmpl w:val="44584FFC"/>
    <w:lvl w:ilvl="0" w:tplc="AE5C7A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350444">
    <w:abstractNumId w:val="9"/>
  </w:num>
  <w:num w:numId="2" w16cid:durableId="21323907">
    <w:abstractNumId w:val="7"/>
  </w:num>
  <w:num w:numId="3" w16cid:durableId="1429738514">
    <w:abstractNumId w:val="6"/>
  </w:num>
  <w:num w:numId="4" w16cid:durableId="896206105">
    <w:abstractNumId w:val="5"/>
  </w:num>
  <w:num w:numId="5" w16cid:durableId="1892423489">
    <w:abstractNumId w:val="4"/>
  </w:num>
  <w:num w:numId="6" w16cid:durableId="290329568">
    <w:abstractNumId w:val="8"/>
  </w:num>
  <w:num w:numId="7" w16cid:durableId="472791906">
    <w:abstractNumId w:val="3"/>
  </w:num>
  <w:num w:numId="8" w16cid:durableId="730231618">
    <w:abstractNumId w:val="2"/>
  </w:num>
  <w:num w:numId="9" w16cid:durableId="1737509513">
    <w:abstractNumId w:val="1"/>
  </w:num>
  <w:num w:numId="10" w16cid:durableId="1302618007">
    <w:abstractNumId w:val="0"/>
  </w:num>
  <w:num w:numId="11" w16cid:durableId="1143741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de-DE" w:vendorID="64" w:dllVersion="0" w:nlCheck="1" w:checkStyle="0"/>
  <w:activeWritingStyle w:appName="MSWord" w:lang="pt-B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36"/>
    <w:rsid w:val="00004E33"/>
    <w:rsid w:val="000069D4"/>
    <w:rsid w:val="000174AD"/>
    <w:rsid w:val="0003523C"/>
    <w:rsid w:val="000409AC"/>
    <w:rsid w:val="000457DD"/>
    <w:rsid w:val="00047A1D"/>
    <w:rsid w:val="000555AD"/>
    <w:rsid w:val="000604B9"/>
    <w:rsid w:val="00071009"/>
    <w:rsid w:val="000823DA"/>
    <w:rsid w:val="00083470"/>
    <w:rsid w:val="000910C0"/>
    <w:rsid w:val="000A7D55"/>
    <w:rsid w:val="000B33A3"/>
    <w:rsid w:val="000C05C6"/>
    <w:rsid w:val="000C12C8"/>
    <w:rsid w:val="000C2E8E"/>
    <w:rsid w:val="000D7856"/>
    <w:rsid w:val="000E0E7C"/>
    <w:rsid w:val="000E2057"/>
    <w:rsid w:val="000E70C2"/>
    <w:rsid w:val="000F1B4B"/>
    <w:rsid w:val="000F325B"/>
    <w:rsid w:val="0010230C"/>
    <w:rsid w:val="00104654"/>
    <w:rsid w:val="00106AD2"/>
    <w:rsid w:val="00106CC7"/>
    <w:rsid w:val="0011479E"/>
    <w:rsid w:val="001210D7"/>
    <w:rsid w:val="00125D6B"/>
    <w:rsid w:val="0012744F"/>
    <w:rsid w:val="00131178"/>
    <w:rsid w:val="0013360A"/>
    <w:rsid w:val="00134655"/>
    <w:rsid w:val="001459E2"/>
    <w:rsid w:val="00147FFB"/>
    <w:rsid w:val="00151F06"/>
    <w:rsid w:val="00155E7B"/>
    <w:rsid w:val="00156F66"/>
    <w:rsid w:val="001570D8"/>
    <w:rsid w:val="00160EFE"/>
    <w:rsid w:val="00163271"/>
    <w:rsid w:val="0017165E"/>
    <w:rsid w:val="001717AD"/>
    <w:rsid w:val="00174727"/>
    <w:rsid w:val="00176FD6"/>
    <w:rsid w:val="00182528"/>
    <w:rsid w:val="00184696"/>
    <w:rsid w:val="0018500B"/>
    <w:rsid w:val="00196A19"/>
    <w:rsid w:val="001C1312"/>
    <w:rsid w:val="001C585B"/>
    <w:rsid w:val="00202DC1"/>
    <w:rsid w:val="00210DDE"/>
    <w:rsid w:val="002116EE"/>
    <w:rsid w:val="00215796"/>
    <w:rsid w:val="002201F6"/>
    <w:rsid w:val="00222FB0"/>
    <w:rsid w:val="002309D8"/>
    <w:rsid w:val="002320D6"/>
    <w:rsid w:val="00242429"/>
    <w:rsid w:val="00252C35"/>
    <w:rsid w:val="002536FB"/>
    <w:rsid w:val="002539E0"/>
    <w:rsid w:val="00263FC6"/>
    <w:rsid w:val="002647D6"/>
    <w:rsid w:val="00285215"/>
    <w:rsid w:val="002945BA"/>
    <w:rsid w:val="002A130E"/>
    <w:rsid w:val="002A29ED"/>
    <w:rsid w:val="002A7FE2"/>
    <w:rsid w:val="002B08AE"/>
    <w:rsid w:val="002C4F6D"/>
    <w:rsid w:val="002D7036"/>
    <w:rsid w:val="002E1B4F"/>
    <w:rsid w:val="002F2E67"/>
    <w:rsid w:val="002F3710"/>
    <w:rsid w:val="002F7CB3"/>
    <w:rsid w:val="003003C3"/>
    <w:rsid w:val="0030778F"/>
    <w:rsid w:val="003079C3"/>
    <w:rsid w:val="00315546"/>
    <w:rsid w:val="00330567"/>
    <w:rsid w:val="003306F2"/>
    <w:rsid w:val="00334EC4"/>
    <w:rsid w:val="00372A7B"/>
    <w:rsid w:val="00386A9D"/>
    <w:rsid w:val="00391081"/>
    <w:rsid w:val="0039218F"/>
    <w:rsid w:val="0039769E"/>
    <w:rsid w:val="003A4736"/>
    <w:rsid w:val="003B2789"/>
    <w:rsid w:val="003C13CE"/>
    <w:rsid w:val="003C1E87"/>
    <w:rsid w:val="003E0879"/>
    <w:rsid w:val="003E2518"/>
    <w:rsid w:val="003E7CEF"/>
    <w:rsid w:val="003F0222"/>
    <w:rsid w:val="003F1725"/>
    <w:rsid w:val="003F25FF"/>
    <w:rsid w:val="004204B5"/>
    <w:rsid w:val="00420E2B"/>
    <w:rsid w:val="0042235A"/>
    <w:rsid w:val="00430433"/>
    <w:rsid w:val="00441BB8"/>
    <w:rsid w:val="00446EE0"/>
    <w:rsid w:val="00455798"/>
    <w:rsid w:val="004568E2"/>
    <w:rsid w:val="00461A67"/>
    <w:rsid w:val="00461D39"/>
    <w:rsid w:val="00472998"/>
    <w:rsid w:val="004758CC"/>
    <w:rsid w:val="004764EC"/>
    <w:rsid w:val="00477173"/>
    <w:rsid w:val="00477327"/>
    <w:rsid w:val="00483322"/>
    <w:rsid w:val="00496203"/>
    <w:rsid w:val="004A5D6D"/>
    <w:rsid w:val="004B1EF7"/>
    <w:rsid w:val="004B3FAD"/>
    <w:rsid w:val="004C5749"/>
    <w:rsid w:val="004D1A00"/>
    <w:rsid w:val="004E4067"/>
    <w:rsid w:val="004E4148"/>
    <w:rsid w:val="004E6087"/>
    <w:rsid w:val="004F6224"/>
    <w:rsid w:val="00501DCA"/>
    <w:rsid w:val="0050256A"/>
    <w:rsid w:val="00513A47"/>
    <w:rsid w:val="005164E8"/>
    <w:rsid w:val="005222C0"/>
    <w:rsid w:val="005408DF"/>
    <w:rsid w:val="00540DE9"/>
    <w:rsid w:val="00546198"/>
    <w:rsid w:val="005479E8"/>
    <w:rsid w:val="005506E8"/>
    <w:rsid w:val="00561BB4"/>
    <w:rsid w:val="00573344"/>
    <w:rsid w:val="00582B5C"/>
    <w:rsid w:val="005831AD"/>
    <w:rsid w:val="00583F9B"/>
    <w:rsid w:val="00585E0E"/>
    <w:rsid w:val="005B0D29"/>
    <w:rsid w:val="005B2F36"/>
    <w:rsid w:val="005C50F8"/>
    <w:rsid w:val="005D236E"/>
    <w:rsid w:val="005D5BDA"/>
    <w:rsid w:val="005D7E7E"/>
    <w:rsid w:val="005E4625"/>
    <w:rsid w:val="005E5C10"/>
    <w:rsid w:val="005F022A"/>
    <w:rsid w:val="005F2C78"/>
    <w:rsid w:val="00601363"/>
    <w:rsid w:val="00601BE8"/>
    <w:rsid w:val="006144E4"/>
    <w:rsid w:val="00614A30"/>
    <w:rsid w:val="00616E58"/>
    <w:rsid w:val="00617E32"/>
    <w:rsid w:val="006227ED"/>
    <w:rsid w:val="006349C6"/>
    <w:rsid w:val="006405A0"/>
    <w:rsid w:val="006452E8"/>
    <w:rsid w:val="00650299"/>
    <w:rsid w:val="00655FC5"/>
    <w:rsid w:val="00660819"/>
    <w:rsid w:val="0068286E"/>
    <w:rsid w:val="00695F4E"/>
    <w:rsid w:val="006A4F58"/>
    <w:rsid w:val="006A6662"/>
    <w:rsid w:val="006C5CA1"/>
    <w:rsid w:val="006D2535"/>
    <w:rsid w:val="006D43CC"/>
    <w:rsid w:val="006D66C9"/>
    <w:rsid w:val="006D74B5"/>
    <w:rsid w:val="006E01B0"/>
    <w:rsid w:val="006E0B84"/>
    <w:rsid w:val="006E2E76"/>
    <w:rsid w:val="006E4E4B"/>
    <w:rsid w:val="006F5093"/>
    <w:rsid w:val="00711BBB"/>
    <w:rsid w:val="007163B6"/>
    <w:rsid w:val="007218DF"/>
    <w:rsid w:val="00733708"/>
    <w:rsid w:val="007514EC"/>
    <w:rsid w:val="00753A94"/>
    <w:rsid w:val="007541D8"/>
    <w:rsid w:val="00761513"/>
    <w:rsid w:val="00780D05"/>
    <w:rsid w:val="00787817"/>
    <w:rsid w:val="007A1562"/>
    <w:rsid w:val="007B3100"/>
    <w:rsid w:val="007C3BF2"/>
    <w:rsid w:val="007C4564"/>
    <w:rsid w:val="007D5CB1"/>
    <w:rsid w:val="007E0C81"/>
    <w:rsid w:val="007F7718"/>
    <w:rsid w:val="00801BEB"/>
    <w:rsid w:val="00805070"/>
    <w:rsid w:val="008148EC"/>
    <w:rsid w:val="00814E0A"/>
    <w:rsid w:val="008219D1"/>
    <w:rsid w:val="00822581"/>
    <w:rsid w:val="008269B2"/>
    <w:rsid w:val="008309DD"/>
    <w:rsid w:val="0083227A"/>
    <w:rsid w:val="00835628"/>
    <w:rsid w:val="00837179"/>
    <w:rsid w:val="0084676E"/>
    <w:rsid w:val="008543B7"/>
    <w:rsid w:val="0085564A"/>
    <w:rsid w:val="00855ECC"/>
    <w:rsid w:val="00861AC4"/>
    <w:rsid w:val="008624AC"/>
    <w:rsid w:val="00866900"/>
    <w:rsid w:val="00866D0C"/>
    <w:rsid w:val="00866E98"/>
    <w:rsid w:val="0087581C"/>
    <w:rsid w:val="00876A8A"/>
    <w:rsid w:val="00881BA1"/>
    <w:rsid w:val="0088781D"/>
    <w:rsid w:val="008944F6"/>
    <w:rsid w:val="008A369B"/>
    <w:rsid w:val="008A46C3"/>
    <w:rsid w:val="008C2302"/>
    <w:rsid w:val="008C26B8"/>
    <w:rsid w:val="008C5E7A"/>
    <w:rsid w:val="008C6690"/>
    <w:rsid w:val="008D065B"/>
    <w:rsid w:val="008D06B0"/>
    <w:rsid w:val="008E64C0"/>
    <w:rsid w:val="008F208F"/>
    <w:rsid w:val="008F2B97"/>
    <w:rsid w:val="009004BD"/>
    <w:rsid w:val="0094217F"/>
    <w:rsid w:val="00946645"/>
    <w:rsid w:val="00951132"/>
    <w:rsid w:val="0095532D"/>
    <w:rsid w:val="0096613C"/>
    <w:rsid w:val="00973D13"/>
    <w:rsid w:val="00975BF3"/>
    <w:rsid w:val="00982084"/>
    <w:rsid w:val="009860F7"/>
    <w:rsid w:val="00995963"/>
    <w:rsid w:val="009A5438"/>
    <w:rsid w:val="009B4BA5"/>
    <w:rsid w:val="009B61EB"/>
    <w:rsid w:val="009C2064"/>
    <w:rsid w:val="009D1697"/>
    <w:rsid w:val="009D5E99"/>
    <w:rsid w:val="009E2719"/>
    <w:rsid w:val="009F09DF"/>
    <w:rsid w:val="009F29A4"/>
    <w:rsid w:val="009F2B47"/>
    <w:rsid w:val="009F3A46"/>
    <w:rsid w:val="009F6520"/>
    <w:rsid w:val="00A014F8"/>
    <w:rsid w:val="00A01DD6"/>
    <w:rsid w:val="00A056DF"/>
    <w:rsid w:val="00A165D7"/>
    <w:rsid w:val="00A2196D"/>
    <w:rsid w:val="00A25B47"/>
    <w:rsid w:val="00A36624"/>
    <w:rsid w:val="00A4287A"/>
    <w:rsid w:val="00A463F9"/>
    <w:rsid w:val="00A5173C"/>
    <w:rsid w:val="00A60D0D"/>
    <w:rsid w:val="00A61AEF"/>
    <w:rsid w:val="00A85243"/>
    <w:rsid w:val="00A9129D"/>
    <w:rsid w:val="00A95AD9"/>
    <w:rsid w:val="00AA095E"/>
    <w:rsid w:val="00AA37C0"/>
    <w:rsid w:val="00AB4F39"/>
    <w:rsid w:val="00AC68C4"/>
    <w:rsid w:val="00AC7BD3"/>
    <w:rsid w:val="00AD0E4F"/>
    <w:rsid w:val="00AD2345"/>
    <w:rsid w:val="00AD2E9D"/>
    <w:rsid w:val="00AD3050"/>
    <w:rsid w:val="00AF173A"/>
    <w:rsid w:val="00B02385"/>
    <w:rsid w:val="00B05F69"/>
    <w:rsid w:val="00B066A4"/>
    <w:rsid w:val="00B07A13"/>
    <w:rsid w:val="00B162CF"/>
    <w:rsid w:val="00B2028A"/>
    <w:rsid w:val="00B2682A"/>
    <w:rsid w:val="00B4158E"/>
    <w:rsid w:val="00B4279B"/>
    <w:rsid w:val="00B45FC9"/>
    <w:rsid w:val="00B573FF"/>
    <w:rsid w:val="00B71218"/>
    <w:rsid w:val="00B76F35"/>
    <w:rsid w:val="00B81138"/>
    <w:rsid w:val="00B84DEB"/>
    <w:rsid w:val="00B92575"/>
    <w:rsid w:val="00BA22FB"/>
    <w:rsid w:val="00BB0180"/>
    <w:rsid w:val="00BB6C18"/>
    <w:rsid w:val="00BC7CCF"/>
    <w:rsid w:val="00BE470B"/>
    <w:rsid w:val="00C051F7"/>
    <w:rsid w:val="00C154FE"/>
    <w:rsid w:val="00C26C66"/>
    <w:rsid w:val="00C43FD9"/>
    <w:rsid w:val="00C57A91"/>
    <w:rsid w:val="00C61FEC"/>
    <w:rsid w:val="00C632D6"/>
    <w:rsid w:val="00C6571C"/>
    <w:rsid w:val="00C74505"/>
    <w:rsid w:val="00C8675A"/>
    <w:rsid w:val="00C86A01"/>
    <w:rsid w:val="00C96C1F"/>
    <w:rsid w:val="00CA4C22"/>
    <w:rsid w:val="00CA71CE"/>
    <w:rsid w:val="00CC01C2"/>
    <w:rsid w:val="00CF21F2"/>
    <w:rsid w:val="00CF55AE"/>
    <w:rsid w:val="00D02712"/>
    <w:rsid w:val="00D046A7"/>
    <w:rsid w:val="00D04CD9"/>
    <w:rsid w:val="00D131DD"/>
    <w:rsid w:val="00D178EE"/>
    <w:rsid w:val="00D214D0"/>
    <w:rsid w:val="00D379F9"/>
    <w:rsid w:val="00D40A5E"/>
    <w:rsid w:val="00D52F5B"/>
    <w:rsid w:val="00D6546B"/>
    <w:rsid w:val="00D66C6A"/>
    <w:rsid w:val="00D74F60"/>
    <w:rsid w:val="00D76B37"/>
    <w:rsid w:val="00D80D2A"/>
    <w:rsid w:val="00D963D5"/>
    <w:rsid w:val="00DA02B2"/>
    <w:rsid w:val="00DA0FFC"/>
    <w:rsid w:val="00DA7C08"/>
    <w:rsid w:val="00DB178B"/>
    <w:rsid w:val="00DC17D3"/>
    <w:rsid w:val="00DC260D"/>
    <w:rsid w:val="00DD21A8"/>
    <w:rsid w:val="00DD4BED"/>
    <w:rsid w:val="00DD6CAD"/>
    <w:rsid w:val="00DE39F0"/>
    <w:rsid w:val="00DE43FC"/>
    <w:rsid w:val="00DF0AF3"/>
    <w:rsid w:val="00DF685B"/>
    <w:rsid w:val="00DF7E9F"/>
    <w:rsid w:val="00E121CB"/>
    <w:rsid w:val="00E15003"/>
    <w:rsid w:val="00E1520C"/>
    <w:rsid w:val="00E16336"/>
    <w:rsid w:val="00E205DD"/>
    <w:rsid w:val="00E27D7E"/>
    <w:rsid w:val="00E35C6D"/>
    <w:rsid w:val="00E42E13"/>
    <w:rsid w:val="00E43AFD"/>
    <w:rsid w:val="00E516DE"/>
    <w:rsid w:val="00E56D5C"/>
    <w:rsid w:val="00E6257C"/>
    <w:rsid w:val="00E63C59"/>
    <w:rsid w:val="00E77FCC"/>
    <w:rsid w:val="00E85DAA"/>
    <w:rsid w:val="00E86F77"/>
    <w:rsid w:val="00EA1D76"/>
    <w:rsid w:val="00EB0440"/>
    <w:rsid w:val="00EC31B7"/>
    <w:rsid w:val="00ED55B9"/>
    <w:rsid w:val="00F06BE0"/>
    <w:rsid w:val="00F13E5D"/>
    <w:rsid w:val="00F25662"/>
    <w:rsid w:val="00F303A3"/>
    <w:rsid w:val="00F3579D"/>
    <w:rsid w:val="00F54415"/>
    <w:rsid w:val="00F67C04"/>
    <w:rsid w:val="00F729AA"/>
    <w:rsid w:val="00F8000F"/>
    <w:rsid w:val="00F84DB9"/>
    <w:rsid w:val="00F9139E"/>
    <w:rsid w:val="00F93D31"/>
    <w:rsid w:val="00FA124A"/>
    <w:rsid w:val="00FA3606"/>
    <w:rsid w:val="00FB76D0"/>
    <w:rsid w:val="00FC08DD"/>
    <w:rsid w:val="00FC2236"/>
    <w:rsid w:val="00FC2316"/>
    <w:rsid w:val="00FC2CFD"/>
    <w:rsid w:val="00FC6083"/>
    <w:rsid w:val="00FD47A2"/>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9314872"/>
  <w15:docId w15:val="{100BEEF3-679E-4F4A-80A2-7F1FA50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7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582B5C"/>
    <w:pPr>
      <w:keepLines/>
      <w:tabs>
        <w:tab w:val="left" w:pos="255"/>
      </w:tabs>
    </w:pPr>
    <w:rPr>
      <w:sz w:val="22"/>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582B5C"/>
    <w:rPr>
      <w:rFonts w:ascii="Times New Roman" w:hAnsi="Times New Roman"/>
      <w:sz w:val="22"/>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0D7856"/>
    <w:rPr>
      <w:color w:val="0000FF" w:themeColor="hyperlink"/>
    </w:rPr>
  </w:style>
  <w:style w:type="table" w:styleId="TableGrid">
    <w:name w:val="Table Grid"/>
    <w:basedOn w:val="TableNormal"/>
    <w:rsid w:val="00AD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1210D7"/>
    <w:pPr>
      <w:spacing w:before="0" w:after="0"/>
    </w:pPr>
    <w:rPr>
      <w:lang w:val="en-US" w:eastAsia="zh-CN"/>
    </w:rPr>
  </w:style>
  <w:style w:type="character" w:customStyle="1" w:styleId="UnresolvedMention1">
    <w:name w:val="Unresolved Mention1"/>
    <w:basedOn w:val="DefaultParagraphFont"/>
    <w:uiPriority w:val="99"/>
    <w:semiHidden/>
    <w:unhideWhenUsed/>
    <w:rsid w:val="002201F6"/>
    <w:rPr>
      <w:color w:val="605E5C"/>
      <w:shd w:val="clear" w:color="auto" w:fill="E1DFDD"/>
    </w:rPr>
  </w:style>
  <w:style w:type="character" w:styleId="FollowedHyperlink">
    <w:name w:val="FollowedHyperlink"/>
    <w:basedOn w:val="DefaultParagraphFont"/>
    <w:semiHidden/>
    <w:unhideWhenUsed/>
    <w:rsid w:val="00C6571C"/>
    <w:rPr>
      <w:color w:val="800080" w:themeColor="followedHyperlink"/>
      <w:u w:val="single"/>
    </w:rPr>
  </w:style>
  <w:style w:type="paragraph" w:styleId="BalloonText">
    <w:name w:val="Balloon Text"/>
    <w:basedOn w:val="Normal"/>
    <w:link w:val="BalloonTextChar"/>
    <w:semiHidden/>
    <w:unhideWhenUsed/>
    <w:rsid w:val="00FD55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5C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72A7B"/>
    <w:rPr>
      <w:color w:val="605E5C"/>
      <w:shd w:val="clear" w:color="auto" w:fill="E1DFDD"/>
    </w:rPr>
  </w:style>
  <w:style w:type="paragraph" w:styleId="ListParagraph">
    <w:name w:val="List Paragraph"/>
    <w:basedOn w:val="Normal"/>
    <w:uiPriority w:val="34"/>
    <w:qFormat/>
    <w:rsid w:val="003003C3"/>
    <w:pPr>
      <w:ind w:left="720"/>
      <w:contextualSpacing/>
    </w:pPr>
  </w:style>
  <w:style w:type="table" w:customStyle="1" w:styleId="TableGrid1">
    <w:name w:val="Table Grid1"/>
    <w:basedOn w:val="TableNormal"/>
    <w:next w:val="TableGrid"/>
    <w:rsid w:val="00CA71C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910C0"/>
    <w:rPr>
      <w:sz w:val="16"/>
      <w:szCs w:val="16"/>
    </w:rPr>
  </w:style>
  <w:style w:type="paragraph" w:styleId="CommentText">
    <w:name w:val="annotation text"/>
    <w:basedOn w:val="Normal"/>
    <w:link w:val="CommentTextChar"/>
    <w:semiHidden/>
    <w:unhideWhenUsed/>
    <w:rsid w:val="000910C0"/>
    <w:rPr>
      <w:sz w:val="20"/>
    </w:rPr>
  </w:style>
  <w:style w:type="character" w:customStyle="1" w:styleId="CommentTextChar">
    <w:name w:val="Comment Text Char"/>
    <w:basedOn w:val="DefaultParagraphFont"/>
    <w:link w:val="CommentText"/>
    <w:semiHidden/>
    <w:rsid w:val="000910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910C0"/>
    <w:rPr>
      <w:b/>
      <w:bCs/>
    </w:rPr>
  </w:style>
  <w:style w:type="character" w:customStyle="1" w:styleId="CommentSubjectChar">
    <w:name w:val="Comment Subject Char"/>
    <w:basedOn w:val="CommentTextChar"/>
    <w:link w:val="CommentSubject"/>
    <w:semiHidden/>
    <w:rsid w:val="000910C0"/>
    <w:rPr>
      <w:rFonts w:ascii="Times New Roman" w:hAnsi="Times New Roman"/>
      <w:b/>
      <w:bCs/>
      <w:lang w:val="en-GB" w:eastAsia="en-US"/>
    </w:rPr>
  </w:style>
  <w:style w:type="paragraph" w:styleId="Revision">
    <w:name w:val="Revision"/>
    <w:hidden/>
    <w:uiPriority w:val="99"/>
    <w:semiHidden/>
    <w:rsid w:val="000910C0"/>
    <w:rPr>
      <w:rFonts w:ascii="Times New Roman" w:hAnsi="Times New Roman"/>
      <w:sz w:val="24"/>
      <w:lang w:val="en-GB" w:eastAsia="en-US"/>
    </w:rPr>
  </w:style>
  <w:style w:type="character" w:customStyle="1" w:styleId="Heading2Char">
    <w:name w:val="Heading 2 Char"/>
    <w:basedOn w:val="DefaultParagraphFont"/>
    <w:link w:val="Heading2"/>
    <w:rsid w:val="00A36624"/>
    <w:rPr>
      <w:rFonts w:ascii="Times New Roman" w:hAnsi="Times New Roman"/>
      <w:b/>
      <w:sz w:val="24"/>
      <w:lang w:val="en-GB" w:eastAsia="en-US"/>
    </w:rPr>
  </w:style>
  <w:style w:type="character" w:customStyle="1" w:styleId="RectitleChar">
    <w:name w:val="Rec_title Char"/>
    <w:link w:val="Rectitle"/>
    <w:locked/>
    <w:rsid w:val="00B4158E"/>
    <w:rPr>
      <w:rFonts w:ascii="Times New Roman Bold" w:hAnsi="Times New Roman Bold"/>
      <w:b/>
      <w:sz w:val="28"/>
      <w:lang w:val="en-GB" w:eastAsia="en-US"/>
    </w:rPr>
  </w:style>
  <w:style w:type="table" w:customStyle="1" w:styleId="TableGrid2">
    <w:name w:val="Table Grid2"/>
    <w:basedOn w:val="TableNormal"/>
    <w:next w:val="TableGrid"/>
    <w:rsid w:val="00430433"/>
    <w:rPr>
      <w:rFonts w:ascii="Calibri" w:eastAsia="MS Mincho"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0457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4148"/>
    <w:rPr>
      <w:rFonts w:ascii="Times New Roman" w:hAnsi="Times New Roman"/>
      <w:b/>
      <w:sz w:val="28"/>
      <w:lang w:val="en-GB" w:eastAsia="en-US"/>
    </w:rPr>
  </w:style>
  <w:style w:type="table" w:customStyle="1" w:styleId="TableGrid3">
    <w:name w:val="Table Grid3"/>
    <w:basedOn w:val="TableNormal"/>
    <w:next w:val="TableGrid"/>
    <w:rsid w:val="004E414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4E414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6715">
      <w:bodyDiv w:val="1"/>
      <w:marLeft w:val="0"/>
      <w:marRight w:val="0"/>
      <w:marTop w:val="0"/>
      <w:marBottom w:val="0"/>
      <w:divBdr>
        <w:top w:val="none" w:sz="0" w:space="0" w:color="auto"/>
        <w:left w:val="none" w:sz="0" w:space="0" w:color="auto"/>
        <w:bottom w:val="none" w:sz="0" w:space="0" w:color="auto"/>
        <w:right w:val="none" w:sz="0" w:space="0" w:color="auto"/>
      </w:divBdr>
    </w:div>
    <w:div w:id="286081722">
      <w:bodyDiv w:val="1"/>
      <w:marLeft w:val="0"/>
      <w:marRight w:val="0"/>
      <w:marTop w:val="0"/>
      <w:marBottom w:val="0"/>
      <w:divBdr>
        <w:top w:val="none" w:sz="0" w:space="0" w:color="auto"/>
        <w:left w:val="none" w:sz="0" w:space="0" w:color="auto"/>
        <w:bottom w:val="none" w:sz="0" w:space="0" w:color="auto"/>
        <w:right w:val="none" w:sz="0" w:space="0" w:color="auto"/>
      </w:divBdr>
    </w:div>
    <w:div w:id="790055928">
      <w:bodyDiv w:val="1"/>
      <w:marLeft w:val="0"/>
      <w:marRight w:val="0"/>
      <w:marTop w:val="0"/>
      <w:marBottom w:val="0"/>
      <w:divBdr>
        <w:top w:val="none" w:sz="0" w:space="0" w:color="auto"/>
        <w:left w:val="none" w:sz="0" w:space="0" w:color="auto"/>
        <w:bottom w:val="none" w:sz="0" w:space="0" w:color="auto"/>
        <w:right w:val="none" w:sz="0" w:space="0" w:color="auto"/>
      </w:divBdr>
    </w:div>
    <w:div w:id="1736318365">
      <w:bodyDiv w:val="1"/>
      <w:marLeft w:val="0"/>
      <w:marRight w:val="0"/>
      <w:marTop w:val="0"/>
      <w:marBottom w:val="0"/>
      <w:divBdr>
        <w:top w:val="none" w:sz="0" w:space="0" w:color="auto"/>
        <w:left w:val="none" w:sz="0" w:space="0" w:color="auto"/>
        <w:bottom w:val="none" w:sz="0" w:space="0" w:color="auto"/>
        <w:right w:val="none" w:sz="0" w:space="0" w:color="auto"/>
      </w:divBdr>
    </w:div>
    <w:div w:id="1777673125">
      <w:bodyDiv w:val="1"/>
      <w:marLeft w:val="0"/>
      <w:marRight w:val="0"/>
      <w:marTop w:val="0"/>
      <w:marBottom w:val="0"/>
      <w:divBdr>
        <w:top w:val="none" w:sz="0" w:space="0" w:color="auto"/>
        <w:left w:val="none" w:sz="0" w:space="0" w:color="auto"/>
        <w:bottom w:val="none" w:sz="0" w:space="0" w:color="auto"/>
        <w:right w:val="none" w:sz="0" w:space="0" w:color="auto"/>
      </w:divBdr>
    </w:div>
    <w:div w:id="1877697929">
      <w:bodyDiv w:val="1"/>
      <w:marLeft w:val="0"/>
      <w:marRight w:val="0"/>
      <w:marTop w:val="0"/>
      <w:marBottom w:val="0"/>
      <w:divBdr>
        <w:top w:val="none" w:sz="0" w:space="0" w:color="auto"/>
        <w:left w:val="none" w:sz="0" w:space="0" w:color="auto"/>
        <w:bottom w:val="none" w:sz="0" w:space="0" w:color="auto"/>
        <w:right w:val="none" w:sz="0" w:space="0" w:color="auto"/>
      </w:divBdr>
    </w:div>
    <w:div w:id="21437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SG05-C-0080/en" TargetMode="External"/><Relationship Id="rId21" Type="http://schemas.openxmlformats.org/officeDocument/2006/relationships/hyperlink" Target="http://www.itu.int/md/dologin_md.asp?lang=en&amp;id=R19-WP5A-C-0597!N06!MSW-E" TargetMode="External"/><Relationship Id="rId34" Type="http://schemas.openxmlformats.org/officeDocument/2006/relationships/hyperlink" Target="https://www.itu.int/md/R19-WP4A-C-0694/en" TargetMode="External"/><Relationship Id="rId42" Type="http://schemas.openxmlformats.org/officeDocument/2006/relationships/hyperlink" Target="https://www.itu.int/md/R19-WP4A-C-0695/en" TargetMode="External"/><Relationship Id="rId47" Type="http://schemas.openxmlformats.org/officeDocument/2006/relationships/hyperlink" Target="https://www.itu.int/md/R19-WP4A-C-0696/en" TargetMode="External"/><Relationship Id="rId50" Type="http://schemas.openxmlformats.org/officeDocument/2006/relationships/hyperlink" Target="https://www.itu.int/md/R19-WP5C-C-0298/en" TargetMode="External"/><Relationship Id="rId55" Type="http://schemas.openxmlformats.org/officeDocument/2006/relationships/hyperlink" Target="https://www.itu.int/md/R19-WP6A-C-0299/en" TargetMode="External"/><Relationship Id="rId63" Type="http://schemas.openxmlformats.org/officeDocument/2006/relationships/hyperlink" Target="https://www.itu.int/md/R19-WP7C-C-0369/en" TargetMode="External"/><Relationship Id="rId68" Type="http://schemas.openxmlformats.org/officeDocument/2006/relationships/hyperlink" Target="https://www.itu.int/md/R19-WP4C-C-0344/en" TargetMode="External"/><Relationship Id="rId76" Type="http://schemas.openxmlformats.org/officeDocument/2006/relationships/hyperlink" Target="https://www.itu.int/md/R19-WP7B-C-0207/en" TargetMode="External"/><Relationship Id="rId84" Type="http://schemas.openxmlformats.org/officeDocument/2006/relationships/image" Target="media/image4.emf"/><Relationship Id="rId89" Type="http://schemas.openxmlformats.org/officeDocument/2006/relationships/hyperlink" Target="https://www.itu.int/dms_pub/itu-r/md/19/wp5a/c/R19-WP5A-C-0597!N03!MSW-E.docx"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R19-WP7D-C-0174/en" TargetMode="External"/><Relationship Id="rId92" Type="http://schemas.openxmlformats.org/officeDocument/2006/relationships/hyperlink" Target="https://www.itu.int/md/R19-WP5A-C-0513/en" TargetMode="External"/><Relationship Id="rId2" Type="http://schemas.openxmlformats.org/officeDocument/2006/relationships/customXml" Target="../customXml/item2.xml"/><Relationship Id="rId16" Type="http://schemas.openxmlformats.org/officeDocument/2006/relationships/hyperlink" Target="https://www.itu.int/oth/R0A06000067" TargetMode="External"/><Relationship Id="rId29" Type="http://schemas.openxmlformats.org/officeDocument/2006/relationships/hyperlink" Target="https://www.itu.int/md/R19-WP4C-C-0338/en" TargetMode="External"/><Relationship Id="rId11" Type="http://schemas.openxmlformats.org/officeDocument/2006/relationships/image" Target="media/image1.png"/><Relationship Id="rId24" Type="http://schemas.openxmlformats.org/officeDocument/2006/relationships/hyperlink" Target="http://www.itu.int/md/dologin_md.asp?lang=en&amp;id=R19-WP5A-C-0597!N08!MSW-E" TargetMode="External"/><Relationship Id="rId32" Type="http://schemas.openxmlformats.org/officeDocument/2006/relationships/hyperlink" Target="https://www.itu.int/md/R19-WP7B-C-0205/en" TargetMode="External"/><Relationship Id="rId37" Type="http://schemas.openxmlformats.org/officeDocument/2006/relationships/hyperlink" Target="https://www.itu.int/md/R19-WP4C-C-0339/en" TargetMode="External"/><Relationship Id="rId40" Type="http://schemas.openxmlformats.org/officeDocument/2006/relationships/hyperlink" Target="https://www.itu.int/md/R19-WP7B-C-0206/en" TargetMode="External"/><Relationship Id="rId45" Type="http://schemas.openxmlformats.org/officeDocument/2006/relationships/hyperlink" Target="https://www.itu.int/md/R19-WP5C-C-0297/en" TargetMode="External"/><Relationship Id="rId53" Type="http://schemas.openxmlformats.org/officeDocument/2006/relationships/hyperlink" Target="https://www.itu.int/md/R19-WP5C-C-0299/en" TargetMode="External"/><Relationship Id="rId58" Type="http://schemas.openxmlformats.org/officeDocument/2006/relationships/hyperlink" Target="https://www.itu.int/md/R19-WP3K-C-0259/en" TargetMode="External"/><Relationship Id="rId66" Type="http://schemas.openxmlformats.org/officeDocument/2006/relationships/hyperlink" Target="https://www.itu.int/md/R19-WP7C-C-0386/en" TargetMode="External"/><Relationship Id="rId74" Type="http://schemas.openxmlformats.org/officeDocument/2006/relationships/hyperlink" Target="https://www.itu.int/md/R19-WP5C-C-0296/en" TargetMode="External"/><Relationship Id="rId79" Type="http://schemas.openxmlformats.org/officeDocument/2006/relationships/hyperlink" Target="https://www.itu.int/md/R19-WP3M-C-0355/en" TargetMode="External"/><Relationship Id="rId87" Type="http://schemas.openxmlformats.org/officeDocument/2006/relationships/hyperlink" Target="https://www.itu.int/md/R19-WP5A-C-0597/en" TargetMode="External"/><Relationship Id="rId5" Type="http://schemas.openxmlformats.org/officeDocument/2006/relationships/numbering" Target="numbering.xml"/><Relationship Id="rId61" Type="http://schemas.openxmlformats.org/officeDocument/2006/relationships/hyperlink" Target="https://www.itu.int/md/R19-WP5B-C-0548/en" TargetMode="External"/><Relationship Id="rId82" Type="http://schemas.openxmlformats.org/officeDocument/2006/relationships/image" Target="media/image3.emf"/><Relationship Id="rId90" Type="http://schemas.openxmlformats.org/officeDocument/2006/relationships/hyperlink" Target="https://www.itu.int/md/R19-WP5A-C-0597/en" TargetMode="External"/><Relationship Id="rId95" Type="http://schemas.openxmlformats.org/officeDocument/2006/relationships/footer" Target="footer1.xml"/><Relationship Id="rId19" Type="http://schemas.openxmlformats.org/officeDocument/2006/relationships/hyperlink" Target="https://www.itu.int/md/R19-WP5A-C-0597/en" TargetMode="External"/><Relationship Id="rId14" Type="http://schemas.openxmlformats.org/officeDocument/2006/relationships/hyperlink" Target="http://www.itu.int/md/R19-WP5A-C-0597/en" TargetMode="External"/><Relationship Id="rId22" Type="http://schemas.openxmlformats.org/officeDocument/2006/relationships/hyperlink" Target="https://www.itu.int/md/R19-WP5A-C-0597/en" TargetMode="External"/><Relationship Id="rId27" Type="http://schemas.openxmlformats.org/officeDocument/2006/relationships/hyperlink" Target="https://www.itu.int/md/R19-WP4A-C-0693/en" TargetMode="External"/><Relationship Id="rId30" Type="http://schemas.openxmlformats.org/officeDocument/2006/relationships/hyperlink" Target="https://www.itu.int/md/R19-WP5B-C-0549/en" TargetMode="External"/><Relationship Id="rId35" Type="http://schemas.openxmlformats.org/officeDocument/2006/relationships/hyperlink" Target="https://www.itu.int/md/R19-WP3M-C-0354/en" TargetMode="External"/><Relationship Id="rId43" Type="http://schemas.openxmlformats.org/officeDocument/2006/relationships/hyperlink" Target="https://www.itu.int/md/R19-WP3M-C-0356/en" TargetMode="External"/><Relationship Id="rId48" Type="http://schemas.openxmlformats.org/officeDocument/2006/relationships/hyperlink" Target="https://www.itu.int/md/R19-WP3M-C-0357/en" TargetMode="External"/><Relationship Id="rId56" Type="http://schemas.openxmlformats.org/officeDocument/2006/relationships/hyperlink" Target="https://www.itu.int/md/R19-WP5D-C-1355/en" TargetMode="External"/><Relationship Id="rId64" Type="http://schemas.openxmlformats.org/officeDocument/2006/relationships/hyperlink" Target="https://www.itu.int/md/R19-WP7D-C-0170/en" TargetMode="External"/><Relationship Id="rId69" Type="http://schemas.openxmlformats.org/officeDocument/2006/relationships/hyperlink" Target="https://www.itu.int/md/R19-WP5B-C-0564/en" TargetMode="External"/><Relationship Id="rId77" Type="http://schemas.openxmlformats.org/officeDocument/2006/relationships/hyperlink" Target="https://www.itu.int/md/R19-WP3K-C-0260/en" TargetMode="External"/><Relationship Id="rId8" Type="http://schemas.openxmlformats.org/officeDocument/2006/relationships/webSettings" Target="webSettings.xml"/><Relationship Id="rId51" Type="http://schemas.openxmlformats.org/officeDocument/2006/relationships/hyperlink" Target="https://www.itu.int/md/R19-WP7C-C-0373/en" TargetMode="External"/><Relationship Id="rId72" Type="http://schemas.openxmlformats.org/officeDocument/2006/relationships/hyperlink" Target="https://www.itu.int/md/R19-WP7C-C-0371/en" TargetMode="External"/><Relationship Id="rId80" Type="http://schemas.openxmlformats.org/officeDocument/2006/relationships/image" Target="media/image2.emf"/><Relationship Id="rId85" Type="http://schemas.openxmlformats.org/officeDocument/2006/relationships/oleObject" Target="embeddings/oleObject3.bin"/><Relationship Id="rId93" Type="http://schemas.openxmlformats.org/officeDocument/2006/relationships/hyperlink" Target="mailto:yamazaki.takahiko@ak.mitsubishielectric.co.j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itu.int/md/R19-SG05-C-0001/en" TargetMode="External"/><Relationship Id="rId17" Type="http://schemas.openxmlformats.org/officeDocument/2006/relationships/hyperlink" Target="https://www.itu.int/dms_pub/itu-r/oth/0c/0a/R0C0A00000D0003PDFE.pdf" TargetMode="External"/><Relationship Id="rId25" Type="http://schemas.openxmlformats.org/officeDocument/2006/relationships/hyperlink" Target="https://www.itu.int/md/R19-WP5A-C-0597/en" TargetMode="External"/><Relationship Id="rId33" Type="http://schemas.openxmlformats.org/officeDocument/2006/relationships/hyperlink" Target="https://www.itu.int/md/R19-WP7C-C-0378/en" TargetMode="External"/><Relationship Id="rId38" Type="http://schemas.openxmlformats.org/officeDocument/2006/relationships/hyperlink" Target="https://www.itu.int/md/R19-WP5B-C-0550/en" TargetMode="External"/><Relationship Id="rId46" Type="http://schemas.openxmlformats.org/officeDocument/2006/relationships/hyperlink" Target="https://www.itu.int/md/R19-WP7C-C-0372/en" TargetMode="External"/><Relationship Id="rId59" Type="http://schemas.openxmlformats.org/officeDocument/2006/relationships/hyperlink" Target="https://www.itu.int/md/R19-WP3M-C-0352/en" TargetMode="External"/><Relationship Id="rId67" Type="http://schemas.openxmlformats.org/officeDocument/2006/relationships/hyperlink" Target="https://www.itu.int/md/R19-WP4A-C-0704/en" TargetMode="External"/><Relationship Id="rId20" Type="http://schemas.openxmlformats.org/officeDocument/2006/relationships/hyperlink" Target="https://www.itu.int/dms_pub/itu-r/oth/0c/0a/R0C0A00000D0023PDFE.pdf" TargetMode="External"/><Relationship Id="rId41" Type="http://schemas.openxmlformats.org/officeDocument/2006/relationships/hyperlink" Target="https://www.itu.int/md/R19-WP7C-C-0370/en" TargetMode="External"/><Relationship Id="rId54" Type="http://schemas.openxmlformats.org/officeDocument/2006/relationships/hyperlink" Target="https://www.itu.int/md/R19-WP5D-C-1354/en" TargetMode="External"/><Relationship Id="rId62" Type="http://schemas.openxmlformats.org/officeDocument/2006/relationships/hyperlink" Target="https://www.itu.int/md/R19-WP5C-C-0293/en" TargetMode="External"/><Relationship Id="rId70" Type="http://schemas.openxmlformats.org/officeDocument/2006/relationships/hyperlink" Target="https://www.itu.int/md/R19-WP5C-C-0302/en" TargetMode="External"/><Relationship Id="rId75" Type="http://schemas.openxmlformats.org/officeDocument/2006/relationships/hyperlink" Target="https://www.itu.int/md/R19-WP6A-C-0298/en" TargetMode="External"/><Relationship Id="rId83" Type="http://schemas.openxmlformats.org/officeDocument/2006/relationships/oleObject" Target="embeddings/oleObject2.bin"/><Relationship Id="rId88" Type="http://schemas.openxmlformats.org/officeDocument/2006/relationships/hyperlink" Target="https://www.itu.int/dms_pub/itu-r/md/19/wp5a/c/R19-WP5A-C-0597!N03!MSW-E.docx" TargetMode="External"/><Relationship Id="rId91" Type="http://schemas.openxmlformats.org/officeDocument/2006/relationships/hyperlink" Target="mailto:uwe.loewenstein@itu.int"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oth/R0A06000001/en" TargetMode="External"/><Relationship Id="rId23" Type="http://schemas.openxmlformats.org/officeDocument/2006/relationships/hyperlink" Target="https://www.itu.int/dms_pub/itu-r/oth/0c/0a/R0C0A00000D0024PDFE.pdf" TargetMode="External"/><Relationship Id="rId28" Type="http://schemas.openxmlformats.org/officeDocument/2006/relationships/hyperlink" Target="https://www.itu.int/md/R19-WP3M-C-0353/en" TargetMode="External"/><Relationship Id="rId36" Type="http://schemas.openxmlformats.org/officeDocument/2006/relationships/hyperlink" Target="https://www.itu.int/md/R19-WP4B-C-0115/en" TargetMode="External"/><Relationship Id="rId49" Type="http://schemas.openxmlformats.org/officeDocument/2006/relationships/hyperlink" Target="https://www.itu.int/md/R19-WP5B-C-0553/en" TargetMode="External"/><Relationship Id="rId57" Type="http://schemas.openxmlformats.org/officeDocument/2006/relationships/hyperlink" Target="https://www.itu.int/md/R19-WP7B-C-0204/en" TargetMode="External"/><Relationship Id="rId10" Type="http://schemas.openxmlformats.org/officeDocument/2006/relationships/endnotes" Target="endnotes.xml"/><Relationship Id="rId31" Type="http://schemas.openxmlformats.org/officeDocument/2006/relationships/hyperlink" Target="https://www.itu.int/md/R19-WP5C-C-0294/en" TargetMode="External"/><Relationship Id="rId44" Type="http://schemas.openxmlformats.org/officeDocument/2006/relationships/hyperlink" Target="https://www.itu.int/md/R19-WP5B-C-0552/en" TargetMode="External"/><Relationship Id="rId52" Type="http://schemas.openxmlformats.org/officeDocument/2006/relationships/hyperlink" Target="https://www.itu.int/md/R19-WP4C-C-0345/en" TargetMode="External"/><Relationship Id="rId60" Type="http://schemas.openxmlformats.org/officeDocument/2006/relationships/hyperlink" Target="https://www.itu.int/md/R19-WP4A-C-0692/en" TargetMode="External"/><Relationship Id="rId65" Type="http://schemas.openxmlformats.org/officeDocument/2006/relationships/hyperlink" Target="https://www.itu.int/md/R19-WP7C-C-0385/en" TargetMode="External"/><Relationship Id="rId73" Type="http://schemas.openxmlformats.org/officeDocument/2006/relationships/hyperlink" Target="https://www.itu.int/md/R19-WP5B-C-0551/en" TargetMode="External"/><Relationship Id="rId78" Type="http://schemas.openxmlformats.org/officeDocument/2006/relationships/hyperlink" Target="https://www.itu.int/md/R19-WP3L-C-0082/en" TargetMode="External"/><Relationship Id="rId81" Type="http://schemas.openxmlformats.org/officeDocument/2006/relationships/oleObject" Target="embeddings/oleObject1.bin"/><Relationship Id="rId86" Type="http://schemas.openxmlformats.org/officeDocument/2006/relationships/hyperlink" Target="https://www.itu.int/dms_pub/itu-r/md/19/wp5a/c/R19-WP5A-C-0597!N14!MSW-E.docx"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dologin_md.asp?lang=en&amp;id=R19-WP5A-C-0597!N01!MSW-E" TargetMode="External"/><Relationship Id="rId18" Type="http://schemas.openxmlformats.org/officeDocument/2006/relationships/hyperlink" Target="http://www.itu.int/md/dologin_md.asp?lang=en&amp;id=R19-WP5A-C-0597!N04!MSW-E" TargetMode="External"/><Relationship Id="rId39" Type="http://schemas.openxmlformats.org/officeDocument/2006/relationships/hyperlink" Target="https://www.itu.int/md/R19-WP5C-C-029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A3E0-6592-4E41-B752-3059E6E7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B5339-4180-46C1-8AE2-0153A5EAC5EE}">
  <ds:schemaRefs>
    <ds:schemaRef ds:uri="http://purl.org/dc/elements/1.1/"/>
    <ds:schemaRef ds:uri="http://schemas.microsoft.com/office/2006/metadata/properties"/>
    <ds:schemaRef ds:uri="http://schemas.openxmlformats.org/package/2006/metadata/core-properties"/>
    <ds:schemaRef ds:uri="3fe6f186-f5f4-40d9-8ed0-d4129be3f1dd"/>
    <ds:schemaRef ds:uri="http://schemas.microsoft.com/office/infopath/2007/PartnerControls"/>
    <ds:schemaRef ds:uri="http://schemas.microsoft.com/office/2006/documentManagement/types"/>
    <ds:schemaRef ds:uri="http://purl.org/dc/dcmitype/"/>
    <ds:schemaRef ds:uri="10299242-1a9f-41a3-ba29-0a43e323a3a2"/>
    <ds:schemaRef ds:uri="http://www.w3.org/XML/1998/namespace"/>
    <ds:schemaRef ds:uri="http://purl.org/dc/terms/"/>
  </ds:schemaRefs>
</ds:datastoreItem>
</file>

<file path=customXml/itemProps3.xml><?xml version="1.0" encoding="utf-8"?>
<ds:datastoreItem xmlns:ds="http://schemas.openxmlformats.org/officeDocument/2006/customXml" ds:itemID="{E34596FA-AAF3-46E3-B472-D605DFB0C417}">
  <ds:schemaRefs>
    <ds:schemaRef ds:uri="http://schemas.microsoft.com/sharepoint/v3/contenttype/forms"/>
  </ds:schemaRefs>
</ds:datastoreItem>
</file>

<file path=customXml/itemProps4.xml><?xml version="1.0" encoding="utf-8"?>
<ds:datastoreItem xmlns:ds="http://schemas.openxmlformats.org/officeDocument/2006/customXml" ds:itemID="{12727AB5-FDEC-4F7A-A40E-FFA17364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4</Pages>
  <Words>1292</Words>
  <Characters>12151</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Norton Viard, Emma</cp:lastModifiedBy>
  <cp:revision>3</cp:revision>
  <cp:lastPrinted>2019-05-20T12:07:00Z</cp:lastPrinted>
  <dcterms:created xsi:type="dcterms:W3CDTF">2022-06-21T14:18:00Z</dcterms:created>
  <dcterms:modified xsi:type="dcterms:W3CDTF">2022-06-21T14:20:00Z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