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337B8A" w14:paraId="0F894BE2" w14:textId="77777777" w:rsidTr="00876A8A">
        <w:trPr>
          <w:cantSplit/>
        </w:trPr>
        <w:tc>
          <w:tcPr>
            <w:tcW w:w="6487" w:type="dxa"/>
            <w:vAlign w:val="center"/>
          </w:tcPr>
          <w:p w14:paraId="0AD4D013" w14:textId="77777777" w:rsidR="009F6520" w:rsidRPr="00337B8A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337B8A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213F2C0A" w14:textId="5CF0A1F7" w:rsidR="009F6520" w:rsidRPr="00337B8A" w:rsidRDefault="008259C9" w:rsidP="008259C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337B8A">
              <w:rPr>
                <w:lang w:eastAsia="de-CH"/>
              </w:rPr>
              <w:drawing>
                <wp:inline distT="0" distB="0" distL="0" distR="0" wp14:anchorId="1682618A" wp14:editId="22E4B8B0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337B8A" w14:paraId="67355502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130E52F" w14:textId="77777777" w:rsidR="000069D4" w:rsidRPr="00337B8A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BD50BDF" w14:textId="77777777" w:rsidR="000069D4" w:rsidRPr="00337B8A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337B8A" w14:paraId="0F2B9D4B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40B1641" w14:textId="77777777" w:rsidR="000069D4" w:rsidRPr="00337B8A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8617E00" w14:textId="77777777" w:rsidR="000069D4" w:rsidRPr="00337B8A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3922DD" w:rsidRPr="00337B8A" w14:paraId="18F9ABE8" w14:textId="77777777" w:rsidTr="00876A8A">
        <w:trPr>
          <w:cantSplit/>
        </w:trPr>
        <w:tc>
          <w:tcPr>
            <w:tcW w:w="6487" w:type="dxa"/>
            <w:vMerge w:val="restart"/>
          </w:tcPr>
          <w:p w14:paraId="1037603A" w14:textId="44EE3AF6" w:rsidR="003922DD" w:rsidRPr="00337B8A" w:rsidRDefault="003922DD" w:rsidP="003922D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337B8A">
              <w:rPr>
                <w:rFonts w:ascii="Verdana" w:hAnsi="Verdana"/>
                <w:sz w:val="20"/>
              </w:rPr>
              <w:t>Source:</w:t>
            </w:r>
            <w:r w:rsidRPr="00337B8A">
              <w:rPr>
                <w:rFonts w:ascii="Verdana" w:hAnsi="Verdana"/>
                <w:sz w:val="20"/>
              </w:rPr>
              <w:tab/>
              <w:t>Document 5A/TEMP/214</w:t>
            </w:r>
          </w:p>
          <w:p w14:paraId="173E112D" w14:textId="6B98ADF1" w:rsidR="003922DD" w:rsidRPr="00337B8A" w:rsidRDefault="003922DD" w:rsidP="003922D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4325B766" w14:textId="1DE80F5E" w:rsidR="003922DD" w:rsidRPr="00337B8A" w:rsidRDefault="003922DD" w:rsidP="003922D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37B8A">
              <w:rPr>
                <w:rFonts w:ascii="Verdana" w:hAnsi="Verdana"/>
                <w:b/>
                <w:sz w:val="20"/>
                <w:lang w:eastAsia="zh-CN"/>
              </w:rPr>
              <w:t>Annex 11 to</w:t>
            </w:r>
            <w:r w:rsidRPr="00337B8A">
              <w:rPr>
                <w:rFonts w:ascii="Verdana" w:hAnsi="Verdana"/>
                <w:b/>
                <w:sz w:val="20"/>
                <w:lang w:eastAsia="zh-CN"/>
              </w:rPr>
              <w:br/>
              <w:t>Document 5A/597-E</w:t>
            </w:r>
          </w:p>
        </w:tc>
      </w:tr>
      <w:tr w:rsidR="003922DD" w:rsidRPr="00337B8A" w14:paraId="1EE5CEFE" w14:textId="77777777" w:rsidTr="00876A8A">
        <w:trPr>
          <w:cantSplit/>
        </w:trPr>
        <w:tc>
          <w:tcPr>
            <w:tcW w:w="6487" w:type="dxa"/>
            <w:vMerge/>
          </w:tcPr>
          <w:p w14:paraId="3D44B3AE" w14:textId="77777777" w:rsidR="003922DD" w:rsidRPr="00337B8A" w:rsidRDefault="003922DD" w:rsidP="003922DD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ADF03B" w14:textId="4238E2D2" w:rsidR="003922DD" w:rsidRPr="00337B8A" w:rsidRDefault="003922DD" w:rsidP="003922D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37B8A">
              <w:rPr>
                <w:rFonts w:ascii="Verdana" w:hAnsi="Verdana"/>
                <w:b/>
                <w:sz w:val="20"/>
                <w:lang w:eastAsia="zh-CN"/>
              </w:rPr>
              <w:t>3 June 2022</w:t>
            </w:r>
          </w:p>
        </w:tc>
      </w:tr>
      <w:tr w:rsidR="000069D4" w:rsidRPr="00337B8A" w14:paraId="589EE091" w14:textId="77777777" w:rsidTr="00876A8A">
        <w:trPr>
          <w:cantSplit/>
        </w:trPr>
        <w:tc>
          <w:tcPr>
            <w:tcW w:w="6487" w:type="dxa"/>
            <w:vMerge/>
          </w:tcPr>
          <w:p w14:paraId="7142ABA8" w14:textId="77777777" w:rsidR="000069D4" w:rsidRPr="00337B8A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25C02D84" w14:textId="26DF3B36" w:rsidR="000069D4" w:rsidRPr="00337B8A" w:rsidRDefault="008259C9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337B8A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337B8A" w14:paraId="19FF8F88" w14:textId="77777777" w:rsidTr="00D046A7">
        <w:trPr>
          <w:cantSplit/>
        </w:trPr>
        <w:tc>
          <w:tcPr>
            <w:tcW w:w="9889" w:type="dxa"/>
            <w:gridSpan w:val="2"/>
          </w:tcPr>
          <w:p w14:paraId="6219FCAE" w14:textId="7E71B77A" w:rsidR="000069D4" w:rsidRPr="00337B8A" w:rsidRDefault="003922DD" w:rsidP="008259C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337B8A">
              <w:rPr>
                <w:lang w:eastAsia="ja-JP"/>
              </w:rPr>
              <w:t>Annex 11 to Working Party 5A Chairman’s Report</w:t>
            </w:r>
          </w:p>
        </w:tc>
      </w:tr>
      <w:tr w:rsidR="000069D4" w:rsidRPr="00337B8A" w14:paraId="48399FE1" w14:textId="77777777" w:rsidTr="00D046A7">
        <w:trPr>
          <w:cantSplit/>
        </w:trPr>
        <w:tc>
          <w:tcPr>
            <w:tcW w:w="9889" w:type="dxa"/>
            <w:gridSpan w:val="2"/>
          </w:tcPr>
          <w:p w14:paraId="2DE1BDC3" w14:textId="04ABC811" w:rsidR="000069D4" w:rsidRPr="00337B8A" w:rsidRDefault="008259C9" w:rsidP="00A5173C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Start w:id="7" w:name="_Hlk104978632"/>
            <w:bookmarkEnd w:id="5"/>
            <w:r w:rsidRPr="00337B8A">
              <w:rPr>
                <w:lang w:eastAsia="zh-CN"/>
              </w:rPr>
              <w:t>Working document towards</w:t>
            </w:r>
            <w:r w:rsidR="003A2AAA" w:rsidRPr="00337B8A">
              <w:rPr>
                <w:lang w:eastAsia="zh-CN"/>
              </w:rPr>
              <w:t xml:space="preserve"> A</w:t>
            </w:r>
            <w:r w:rsidRPr="00337B8A">
              <w:rPr>
                <w:lang w:eastAsia="zh-CN"/>
              </w:rPr>
              <w:t xml:space="preserve"> preliminary draft new </w:t>
            </w:r>
            <w:r w:rsidRPr="00337B8A">
              <w:rPr>
                <w:lang w:eastAsia="zh-CN"/>
              </w:rPr>
              <w:br/>
              <w:t>Recommendation ITU-R M.[AS Guidance]</w:t>
            </w:r>
            <w:r w:rsidRPr="00337B8A">
              <w:rPr>
                <w:rStyle w:val="FootnoteReference"/>
                <w:lang w:eastAsia="zh-CN"/>
              </w:rPr>
              <w:footnoteReference w:id="1"/>
            </w:r>
          </w:p>
        </w:tc>
      </w:tr>
      <w:tr w:rsidR="008259C9" w:rsidRPr="00337B8A" w14:paraId="68E7B694" w14:textId="77777777" w:rsidTr="00D046A7">
        <w:trPr>
          <w:cantSplit/>
        </w:trPr>
        <w:tc>
          <w:tcPr>
            <w:tcW w:w="9889" w:type="dxa"/>
            <w:gridSpan w:val="2"/>
          </w:tcPr>
          <w:p w14:paraId="11BBB3A7" w14:textId="6A8EB22B" w:rsidR="009D74F1" w:rsidRPr="00337B8A" w:rsidRDefault="008259C9" w:rsidP="00600C0A">
            <w:pPr>
              <w:pStyle w:val="Title4"/>
              <w:rPr>
                <w:lang w:eastAsia="zh-CN"/>
              </w:rPr>
            </w:pPr>
            <w:r w:rsidRPr="00337B8A">
              <w:rPr>
                <w:lang w:eastAsia="zh-CN"/>
              </w:rPr>
              <w:t>Guidance on technical and operational measures for the use of the frequency band 1 240-1 300 MHz by the Amateur and Amateur-satellite service in order to protect the RNSS</w:t>
            </w:r>
            <w:r w:rsidR="009D74F1" w:rsidRPr="00337B8A">
              <w:rPr>
                <w:lang w:eastAsia="zh-CN"/>
              </w:rPr>
              <w:t xml:space="preserve"> (space-to-Earth)</w:t>
            </w:r>
          </w:p>
        </w:tc>
      </w:tr>
    </w:tbl>
    <w:bookmarkEnd w:id="6"/>
    <w:bookmarkEnd w:id="7"/>
    <w:p w14:paraId="280D5827" w14:textId="161946EC" w:rsidR="008259C9" w:rsidRPr="00337B8A" w:rsidRDefault="008259C9" w:rsidP="008259C9">
      <w:pPr>
        <w:pStyle w:val="Recdate"/>
        <w:rPr>
          <w:lang w:eastAsia="zh-CN"/>
        </w:rPr>
      </w:pPr>
      <w:r w:rsidRPr="00337B8A">
        <w:t>(</w:t>
      </w:r>
      <w:r w:rsidR="006D0EEC" w:rsidRPr="00337B8A">
        <w:t>…</w:t>
      </w:r>
      <w:r w:rsidRPr="00337B8A">
        <w:t>)</w:t>
      </w:r>
      <w:bookmarkStart w:id="8" w:name="_Toc45616533"/>
      <w:bookmarkStart w:id="9" w:name="_Toc45616831"/>
    </w:p>
    <w:p w14:paraId="6C1B67DC" w14:textId="6FBBD1A2" w:rsidR="00743439" w:rsidRPr="00337B8A" w:rsidRDefault="00743439" w:rsidP="007F4B96">
      <w:pPr>
        <w:pStyle w:val="Headingb"/>
        <w:rPr>
          <w:sz w:val="22"/>
          <w:szCs w:val="18"/>
        </w:rPr>
      </w:pPr>
      <w:r w:rsidRPr="00337B8A">
        <w:rPr>
          <w:sz w:val="22"/>
          <w:szCs w:val="18"/>
          <w:highlight w:val="lightGray"/>
        </w:rPr>
        <w:t>R19-WP5A-C-0543!!MSW-E RUS</w:t>
      </w:r>
    </w:p>
    <w:p w14:paraId="265E42AA" w14:textId="76938BA1" w:rsidR="00743439" w:rsidRPr="00337B8A" w:rsidRDefault="00743439" w:rsidP="007F4B96">
      <w:pPr>
        <w:pStyle w:val="Headingb"/>
        <w:rPr>
          <w:sz w:val="22"/>
          <w:szCs w:val="18"/>
        </w:rPr>
      </w:pPr>
      <w:r w:rsidRPr="00337B8A">
        <w:rPr>
          <w:sz w:val="22"/>
          <w:szCs w:val="18"/>
          <w:highlight w:val="green"/>
        </w:rPr>
        <w:t>R19-WP5A-C-0545!!MSW-E F</w:t>
      </w:r>
      <w:del w:id="10" w:author="Dale Hughes" w:date="2022-06-01T20:03:00Z">
        <w:r w:rsidRPr="00337B8A" w:rsidDel="00BE1DE5">
          <w:rPr>
            <w:sz w:val="22"/>
            <w:szCs w:val="18"/>
            <w:highlight w:val="green"/>
          </w:rPr>
          <w:delText>RA</w:delText>
        </w:r>
      </w:del>
    </w:p>
    <w:p w14:paraId="156096DA" w14:textId="47970FFA" w:rsidR="00743439" w:rsidRPr="00337B8A" w:rsidRDefault="00743439" w:rsidP="00200351">
      <w:pPr>
        <w:pStyle w:val="Headingb"/>
        <w:rPr>
          <w:ins w:id="11" w:author="BAKOM" w:date="2022-05-29T21:54:00Z"/>
        </w:rPr>
      </w:pPr>
      <w:r w:rsidRPr="00337B8A">
        <w:rPr>
          <w:highlight w:val="yellow"/>
        </w:rPr>
        <w:t xml:space="preserve">R19-WP5A-C-0577!!MSW-E </w:t>
      </w:r>
      <w:ins w:id="12" w:author="Dale Hughes" w:date="2022-06-01T20:03:00Z">
        <w:r w:rsidR="00BE1DE5" w:rsidRPr="00337B8A">
          <w:rPr>
            <w:highlight w:val="yellow"/>
          </w:rPr>
          <w:t>D</w:t>
        </w:r>
      </w:ins>
      <w:del w:id="13" w:author="Dale Hughes" w:date="2022-06-01T20:03:00Z">
        <w:r w:rsidRPr="00337B8A" w:rsidDel="00BE1DE5">
          <w:rPr>
            <w:highlight w:val="yellow"/>
          </w:rPr>
          <w:delText>GER</w:delText>
        </w:r>
      </w:del>
    </w:p>
    <w:p w14:paraId="1FC877DE" w14:textId="32CDA64E" w:rsidR="00FB68D2" w:rsidRPr="00337B8A" w:rsidDel="008F2212" w:rsidRDefault="002217D0">
      <w:pPr>
        <w:pStyle w:val="PlainText"/>
        <w:rPr>
          <w:ins w:id="14" w:author="BAKOM" w:date="2022-05-29T21:53:00Z"/>
          <w:del w:id="15" w:author="Dale Hughes" w:date="2022-06-01T20:01:00Z"/>
          <w:color w:val="00B0F0"/>
          <w:lang w:val="en-GB"/>
          <w:rPrChange w:id="16" w:author="BAKOM" w:date="2022-05-29T22:16:00Z">
            <w:rPr>
              <w:ins w:id="17" w:author="BAKOM" w:date="2022-05-29T21:53:00Z"/>
              <w:del w:id="18" w:author="Dale Hughes" w:date="2022-06-01T20:01:00Z"/>
              <w:lang w:val="it-CH" w:eastAsia="zh-CN"/>
            </w:rPr>
          </w:rPrChange>
        </w:rPr>
        <w:pPrChange w:id="19" w:author="BAKOM" w:date="2022-05-29T21:54:00Z">
          <w:pPr/>
        </w:pPrChange>
      </w:pPr>
      <w:ins w:id="20" w:author="BAKOM" w:date="2022-05-29T22:11:00Z">
        <w:del w:id="21" w:author="Dale Hughes" w:date="2022-06-01T20:01:00Z">
          <w:r w:rsidRPr="00337B8A" w:rsidDel="008F2212">
            <w:rPr>
              <w:color w:val="00B0F0"/>
              <w:highlight w:val="cyan"/>
              <w:lang w:val="en-GB"/>
              <w:rPrChange w:id="22" w:author="BAKOM" w:date="2022-05-29T22:16:00Z">
                <w:rPr>
                  <w:color w:val="00B0F0"/>
                </w:rPr>
              </w:rPrChange>
            </w:rPr>
            <w:delText>JARL</w:delText>
          </w:r>
        </w:del>
      </w:ins>
    </w:p>
    <w:p w14:paraId="4428395F" w14:textId="29763CE6" w:rsidR="00FB68D2" w:rsidRPr="00337B8A" w:rsidDel="008F2212" w:rsidRDefault="002217D0" w:rsidP="001752C0">
      <w:pPr>
        <w:rPr>
          <w:ins w:id="23" w:author="BAKOM" w:date="2022-05-29T21:55:00Z"/>
          <w:del w:id="24" w:author="Dale Hughes" w:date="2022-06-01T20:01:00Z"/>
          <w:rFonts w:eastAsia="Times New Roman"/>
          <w:color w:val="000000"/>
        </w:rPr>
      </w:pPr>
      <w:ins w:id="25" w:author="BAKOM" w:date="2022-05-29T22:11:00Z">
        <w:del w:id="26" w:author="Dale Hughes" w:date="2022-06-01T20:01:00Z">
          <w:r w:rsidRPr="00337B8A" w:rsidDel="008F2212">
            <w:rPr>
              <w:rFonts w:eastAsia="Times New Roman"/>
              <w:color w:val="000000"/>
              <w:highlight w:val="darkCyan"/>
              <w:rPrChange w:id="27" w:author="BAKOM" w:date="2022-05-29T22:14:00Z">
                <w:rPr>
                  <w:rFonts w:eastAsia="Times New Roman"/>
                  <w:color w:val="000000"/>
                </w:rPr>
              </w:rPrChange>
            </w:rPr>
            <w:delText>IARU R3</w:delText>
          </w:r>
        </w:del>
      </w:ins>
    </w:p>
    <w:p w14:paraId="4DF9ABA9" w14:textId="207A5116" w:rsidR="00FB68D2" w:rsidRPr="00337B8A" w:rsidRDefault="002217D0" w:rsidP="001752C0">
      <w:pPr>
        <w:rPr>
          <w:lang w:eastAsia="zh-CN"/>
          <w:rPrChange w:id="28" w:author="BAKOM" w:date="2022-05-29T22:16:00Z">
            <w:rPr>
              <w:lang w:val="it-CH" w:eastAsia="zh-CN"/>
            </w:rPr>
          </w:rPrChange>
        </w:rPr>
      </w:pPr>
      <w:ins w:id="29" w:author="BAKOM" w:date="2022-05-29T22:12:00Z">
        <w:r w:rsidRPr="00337B8A">
          <w:rPr>
            <w:rFonts w:eastAsia="Times New Roman"/>
            <w:color w:val="000000"/>
            <w:highlight w:val="magenta"/>
            <w:rPrChange w:id="30" w:author="BAKOM" w:date="2022-05-29T22:15:00Z">
              <w:rPr>
                <w:rFonts w:eastAsia="Times New Roman"/>
                <w:color w:val="000000"/>
              </w:rPr>
            </w:rPrChange>
          </w:rPr>
          <w:t>IARU</w:t>
        </w:r>
      </w:ins>
    </w:p>
    <w:p w14:paraId="22FBA4EA" w14:textId="6353F155" w:rsidR="008259C9" w:rsidRPr="00337B8A" w:rsidRDefault="008259C9" w:rsidP="007F4B96">
      <w:pPr>
        <w:pStyle w:val="Headingb"/>
        <w:rPr>
          <w:sz w:val="22"/>
          <w:szCs w:val="18"/>
        </w:rPr>
      </w:pPr>
      <w:r w:rsidRPr="00337B8A">
        <w:rPr>
          <w:sz w:val="22"/>
          <w:szCs w:val="18"/>
        </w:rPr>
        <w:t>Scope</w:t>
      </w:r>
    </w:p>
    <w:p w14:paraId="2AF26932" w14:textId="1FF36A26" w:rsidR="008259C9" w:rsidRPr="00337B8A" w:rsidRDefault="008259C9" w:rsidP="007F4B96">
      <w:pPr>
        <w:jc w:val="both"/>
        <w:rPr>
          <w:sz w:val="22"/>
          <w:szCs w:val="18"/>
        </w:rPr>
      </w:pPr>
      <w:r w:rsidRPr="00337B8A">
        <w:rPr>
          <w:sz w:val="22"/>
          <w:szCs w:val="18"/>
        </w:rPr>
        <w:t xml:space="preserve">This Recommendation </w:t>
      </w:r>
      <w:r w:rsidR="00E834C0" w:rsidRPr="00337B8A">
        <w:rPr>
          <w:sz w:val="22"/>
          <w:szCs w:val="18"/>
        </w:rPr>
        <w:t xml:space="preserve">provides guidance on </w:t>
      </w:r>
      <w:r w:rsidRPr="00337B8A">
        <w:rPr>
          <w:sz w:val="22"/>
          <w:szCs w:val="18"/>
        </w:rPr>
        <w:t xml:space="preserve">technical and operational </w:t>
      </w:r>
      <w:r w:rsidR="002217D0" w:rsidRPr="00337B8A">
        <w:rPr>
          <w:sz w:val="22"/>
          <w:szCs w:val="18"/>
        </w:rPr>
        <w:t>measures to be implemented by</w:t>
      </w:r>
      <w:r w:rsidR="008619E2" w:rsidRPr="00337B8A">
        <w:rPr>
          <w:sz w:val="22"/>
          <w:szCs w:val="18"/>
        </w:rPr>
        <w:t xml:space="preserve"> </w:t>
      </w:r>
      <w:r w:rsidR="00E834C0" w:rsidRPr="00337B8A">
        <w:rPr>
          <w:sz w:val="22"/>
          <w:szCs w:val="18"/>
        </w:rPr>
        <w:t>stations</w:t>
      </w:r>
      <w:r w:rsidR="002217D0" w:rsidRPr="00337B8A">
        <w:rPr>
          <w:sz w:val="22"/>
          <w:szCs w:val="18"/>
        </w:rPr>
        <w:t xml:space="preserve"> operating in</w:t>
      </w:r>
      <w:r w:rsidRPr="00337B8A">
        <w:rPr>
          <w:sz w:val="22"/>
          <w:szCs w:val="18"/>
        </w:rPr>
        <w:t xml:space="preserve"> the Amateur and Amateur-satellite service</w:t>
      </w:r>
      <w:r w:rsidR="008619E2" w:rsidRPr="00337B8A">
        <w:rPr>
          <w:sz w:val="22"/>
          <w:szCs w:val="18"/>
        </w:rPr>
        <w:t>s</w:t>
      </w:r>
      <w:r w:rsidRPr="00337B8A">
        <w:rPr>
          <w:sz w:val="22"/>
          <w:szCs w:val="18"/>
        </w:rPr>
        <w:t xml:space="preserve"> to protect the </w:t>
      </w:r>
      <w:r w:rsidR="008619E2" w:rsidRPr="00337B8A">
        <w:rPr>
          <w:sz w:val="22"/>
          <w:szCs w:val="18"/>
        </w:rPr>
        <w:t>Radionavigation Satellite Service (space-to-Earth)</w:t>
      </w:r>
      <w:r w:rsidRPr="00337B8A">
        <w:rPr>
          <w:sz w:val="22"/>
          <w:szCs w:val="18"/>
        </w:rPr>
        <w:t xml:space="preserve"> in the frequency band 1 240-1 300 MHz. The relevant measures are contained in the Annexes to this Recommendation. </w:t>
      </w:r>
    </w:p>
    <w:p w14:paraId="30BA61E1" w14:textId="77777777" w:rsidR="008259C9" w:rsidRPr="00337B8A" w:rsidRDefault="008259C9" w:rsidP="003A2AAA">
      <w:pPr>
        <w:pStyle w:val="Headingb"/>
      </w:pPr>
      <w:r w:rsidRPr="00337B8A">
        <w:t>Keywords</w:t>
      </w:r>
    </w:p>
    <w:p w14:paraId="7949CFD9" w14:textId="77777777" w:rsidR="008259C9" w:rsidRPr="00337B8A" w:rsidRDefault="008259C9" w:rsidP="008259C9">
      <w:r w:rsidRPr="00337B8A">
        <w:t>Radionavigation satellite-service (RNSS), Amateur and Amateur-satellite service, IARU, …</w:t>
      </w:r>
    </w:p>
    <w:p w14:paraId="1FB7B33E" w14:textId="77777777" w:rsidR="008259C9" w:rsidRPr="00337B8A" w:rsidRDefault="008259C9" w:rsidP="003A2AAA">
      <w:pPr>
        <w:pStyle w:val="Headingb"/>
      </w:pPr>
      <w:r w:rsidRPr="00337B8A">
        <w:t>Abbreviations/Glossary</w:t>
      </w:r>
    </w:p>
    <w:p w14:paraId="65640B4B" w14:textId="77777777" w:rsidR="008259C9" w:rsidRPr="00337B8A" w:rsidRDefault="008259C9" w:rsidP="008259C9">
      <w:r w:rsidRPr="00337B8A">
        <w:t>RNSS</w:t>
      </w:r>
      <w:r w:rsidRPr="00337B8A">
        <w:tab/>
        <w:t>Radionavigation satellite-service</w:t>
      </w:r>
    </w:p>
    <w:p w14:paraId="4A1217CF" w14:textId="583BE974" w:rsidR="008259C9" w:rsidRPr="00337B8A" w:rsidRDefault="008259C9" w:rsidP="008259C9"/>
    <w:p w14:paraId="332838B1" w14:textId="5BA8EBD0" w:rsidR="008259C9" w:rsidRPr="00337B8A" w:rsidRDefault="008259C9" w:rsidP="008259C9">
      <w:r w:rsidRPr="00337B8A">
        <w:t>IARU</w:t>
      </w:r>
      <w:r w:rsidRPr="00337B8A">
        <w:tab/>
        <w:t>International Amateur Radio Union</w:t>
      </w:r>
    </w:p>
    <w:p w14:paraId="400DC998" w14:textId="0D77E315" w:rsidR="00BE2712" w:rsidRPr="00337B8A" w:rsidRDefault="0019675F" w:rsidP="008259C9">
      <w:r w:rsidRPr="00337B8A">
        <w:t>ATV</w:t>
      </w:r>
      <w:r w:rsidRPr="00337B8A">
        <w:tab/>
        <w:t>Amateur Television</w:t>
      </w:r>
      <w:r w:rsidR="008F2A24" w:rsidRPr="00337B8A">
        <w:t xml:space="preserve"> </w:t>
      </w:r>
    </w:p>
    <w:p w14:paraId="2913A5A2" w14:textId="77777777" w:rsidR="008259C9" w:rsidRPr="00337B8A" w:rsidRDefault="008259C9" w:rsidP="008259C9">
      <w:r w:rsidRPr="00337B8A">
        <w:t>…</w:t>
      </w:r>
    </w:p>
    <w:p w14:paraId="71C60EB1" w14:textId="4B4F4B3C" w:rsidR="008259C9" w:rsidRPr="00337B8A" w:rsidRDefault="008259C9" w:rsidP="003A2AAA">
      <w:pPr>
        <w:pStyle w:val="Headingb"/>
      </w:pPr>
      <w:r w:rsidRPr="00337B8A">
        <w:lastRenderedPageBreak/>
        <w:t xml:space="preserve">Related ITU Recommendations </w:t>
      </w:r>
      <w:r w:rsidR="000D70D6" w:rsidRPr="00337B8A">
        <w:rPr>
          <w:highlight w:val="green"/>
        </w:rPr>
        <w:t>/</w:t>
      </w:r>
      <w:r w:rsidR="000D70D6" w:rsidRPr="00337B8A">
        <w:t xml:space="preserve"> </w:t>
      </w:r>
      <w:r w:rsidRPr="00337B8A">
        <w:t>Reports</w:t>
      </w:r>
    </w:p>
    <w:p w14:paraId="52ED7379" w14:textId="7C4EDF28" w:rsidR="000F11B0" w:rsidRPr="00337B8A" w:rsidRDefault="008259C9" w:rsidP="008259C9">
      <w:r w:rsidRPr="00337B8A">
        <w:t>Report ITU-R M.[</w:t>
      </w:r>
      <w:r w:rsidR="007F4B96" w:rsidRPr="00337B8A">
        <w:t>Amateur</w:t>
      </w:r>
      <w:r w:rsidRPr="00337B8A">
        <w:t xml:space="preserve">-RNSS] Studies [and guidelines] regarding the protection of the primary </w:t>
      </w:r>
      <w:r w:rsidR="009B0122" w:rsidRPr="00337B8A">
        <w:t xml:space="preserve"> RNSS</w:t>
      </w:r>
      <w:r w:rsidRPr="00337B8A">
        <w:t>(space</w:t>
      </w:r>
      <w:r w:rsidRPr="00337B8A">
        <w:noBreakHyphen/>
        <w:t xml:space="preserve">to-Earth) </w:t>
      </w:r>
      <w:r w:rsidRPr="00337B8A">
        <w:rPr>
          <w:strike/>
        </w:rPr>
        <w:t>by</w:t>
      </w:r>
      <w:r w:rsidR="00C06F5B" w:rsidRPr="00337B8A">
        <w:rPr>
          <w:strike/>
        </w:rPr>
        <w:t>/[</w:t>
      </w:r>
      <w:r w:rsidR="00C06F5B" w:rsidRPr="00337B8A">
        <w:t>from]</w:t>
      </w:r>
      <w:r w:rsidRPr="00337B8A">
        <w:t xml:space="preserve"> the secondary Amateur and Amateur-Satellite Services in the frequency band 1 240-1 300 MHz</w:t>
      </w:r>
      <w:r w:rsidR="007F4B96" w:rsidRPr="00337B8A">
        <w:t>.</w:t>
      </w:r>
    </w:p>
    <w:p w14:paraId="7087637B" w14:textId="2317BB5C" w:rsidR="009B0122" w:rsidRPr="00337B8A" w:rsidRDefault="009B0122" w:rsidP="009B0122">
      <w:r w:rsidRPr="00337B8A">
        <w:t>Report ITU-R M.[AMATEUR.CHARACTERISTICS] - Amateur and amateur-satellite services characteristics and usage in the 1 240-1 300 MHz frequency band</w:t>
      </w:r>
      <w:r w:rsidR="00337B8A" w:rsidRPr="00337B8A">
        <w:t>.</w:t>
      </w:r>
    </w:p>
    <w:p w14:paraId="150063DE" w14:textId="156E9868" w:rsidR="009B0122" w:rsidRPr="00337B8A" w:rsidRDefault="009B0122" w:rsidP="009B0122">
      <w:r w:rsidRPr="00337B8A">
        <w:rPr>
          <w:lang w:eastAsia="ja-JP"/>
        </w:rPr>
        <w:t xml:space="preserve">Report </w:t>
      </w:r>
      <w:r w:rsidRPr="00337B8A">
        <w:rPr>
          <w:rStyle w:val="Hyperlink"/>
        </w:rPr>
        <w:t>ITU-R</w:t>
      </w:r>
      <w:r w:rsidRPr="00337B8A">
        <w:rPr>
          <w:u w:val="single"/>
          <w:lang w:eastAsia="ja-JP"/>
        </w:rPr>
        <w:t xml:space="preserve"> </w:t>
      </w:r>
      <w:hyperlink r:id="rId11" w:history="1">
        <w:r w:rsidRPr="00337B8A">
          <w:rPr>
            <w:rStyle w:val="Hyperlink"/>
            <w:lang w:eastAsia="ja-JP"/>
          </w:rPr>
          <w:t>M.2458</w:t>
        </w:r>
      </w:hyperlink>
      <w:r w:rsidRPr="00337B8A">
        <w:rPr>
          <w:rStyle w:val="Hyperlink"/>
          <w:lang w:eastAsia="ja-JP"/>
        </w:rPr>
        <w:t xml:space="preserve"> </w:t>
      </w:r>
      <w:r w:rsidRPr="00337B8A">
        <w:t>- RNSS applications in the 1 164-1 215 MHz, 1 215-1 300 MHz and 1 559-</w:t>
      </w:r>
      <w:r w:rsidRPr="00337B8A">
        <w:br/>
        <w:t>1 610 MHz frequency bands</w:t>
      </w:r>
      <w:r w:rsidR="00337B8A" w:rsidRPr="00337B8A">
        <w:t>.</w:t>
      </w:r>
    </w:p>
    <w:p w14:paraId="4B03EAA1" w14:textId="5A94A0B1" w:rsidR="009B0122" w:rsidRPr="00337B8A" w:rsidRDefault="009B0122" w:rsidP="009B0122">
      <w:r w:rsidRPr="00337B8A">
        <w:rPr>
          <w:lang w:eastAsia="ja-JP"/>
        </w:rPr>
        <w:t xml:space="preserve">Recommendation </w:t>
      </w:r>
      <w:r w:rsidRPr="00337B8A">
        <w:rPr>
          <w:rStyle w:val="Hyperlink"/>
        </w:rPr>
        <w:t xml:space="preserve">ITU-R </w:t>
      </w:r>
      <w:hyperlink r:id="rId12" w:history="1">
        <w:r w:rsidRPr="00337B8A">
          <w:rPr>
            <w:rStyle w:val="Hyperlink"/>
          </w:rPr>
          <w:t>M.1902</w:t>
        </w:r>
      </w:hyperlink>
      <w:r w:rsidRPr="00337B8A">
        <w:rPr>
          <w:rStyle w:val="Hyperlink"/>
        </w:rPr>
        <w:t xml:space="preserve"> </w:t>
      </w:r>
      <w:r w:rsidRPr="00337B8A">
        <w:t>- Characteristics and protection criteria for receiving earth stations in the RNSS (space-to-Earth) operating in the band 1 215-1 300 MHz</w:t>
      </w:r>
      <w:r w:rsidR="00337B8A" w:rsidRPr="00337B8A">
        <w:t>.</w:t>
      </w:r>
      <w:r w:rsidRPr="00337B8A">
        <w:t xml:space="preserve"> </w:t>
      </w:r>
    </w:p>
    <w:p w14:paraId="704CF80E" w14:textId="23398A4D" w:rsidR="009B0122" w:rsidRPr="00337B8A" w:rsidRDefault="009B0122" w:rsidP="009B0122">
      <w:pPr>
        <w:rPr>
          <w:lang w:eastAsia="ja-JP"/>
        </w:rPr>
      </w:pPr>
      <w:r w:rsidRPr="00337B8A">
        <w:rPr>
          <w:lang w:eastAsia="ja-JP"/>
        </w:rPr>
        <w:t xml:space="preserve">Recommendation </w:t>
      </w:r>
      <w:r w:rsidRPr="00337B8A">
        <w:rPr>
          <w:rStyle w:val="Hyperlink"/>
        </w:rPr>
        <w:t xml:space="preserve">ITU-R </w:t>
      </w:r>
      <w:hyperlink r:id="rId13" w:history="1">
        <w:r w:rsidRPr="00337B8A">
          <w:rPr>
            <w:rStyle w:val="Hyperlink"/>
            <w:lang w:eastAsia="ja-JP"/>
          </w:rPr>
          <w:t>M.1787</w:t>
        </w:r>
      </w:hyperlink>
      <w:r w:rsidRPr="00337B8A">
        <w:t xml:space="preserve"> - </w:t>
      </w:r>
      <w:r w:rsidRPr="00337B8A">
        <w:rPr>
          <w:lang w:eastAsia="ja-JP"/>
        </w:rPr>
        <w:t>Description of systems and networks in the RNSS (space-to-Earth and space-to-space) and technical characteristics of transmitting space stations operating in the bands 1 164-1 215 MHz, 1 215-1 300 MHz and 1 559-1 610 MHz</w:t>
      </w:r>
      <w:r w:rsidR="00337B8A" w:rsidRPr="00337B8A">
        <w:rPr>
          <w:lang w:eastAsia="ja-JP"/>
        </w:rPr>
        <w:t>.</w:t>
      </w:r>
    </w:p>
    <w:p w14:paraId="53D51B8F" w14:textId="5FA1156C" w:rsidR="009B0122" w:rsidRPr="00337B8A" w:rsidRDefault="009B0122" w:rsidP="009B0122">
      <w:r w:rsidRPr="00337B8A">
        <w:t xml:space="preserve">Recommendation </w:t>
      </w:r>
      <w:r w:rsidRPr="00337B8A">
        <w:rPr>
          <w:rStyle w:val="Hyperlink"/>
        </w:rPr>
        <w:t xml:space="preserve">ITU-R </w:t>
      </w:r>
      <w:hyperlink r:id="rId14" w:history="1">
        <w:r w:rsidRPr="00337B8A">
          <w:rPr>
            <w:rStyle w:val="Hyperlink"/>
          </w:rPr>
          <w:t>M.2030</w:t>
        </w:r>
      </w:hyperlink>
      <w:r w:rsidRPr="00337B8A">
        <w:t xml:space="preserve"> - Evaluation method for pulsed interference from relevant radio sources other than in the RNSS to the RNSS systems and networks operating in the 1 164-</w:t>
      </w:r>
      <w:r w:rsidRPr="00337B8A">
        <w:br/>
        <w:t>1 215 MHz, 1 215 1 300 MHz and 1 559-1 610 MHz frequency bands</w:t>
      </w:r>
      <w:r w:rsidR="00337B8A" w:rsidRPr="00337B8A">
        <w:t>.</w:t>
      </w:r>
    </w:p>
    <w:p w14:paraId="318F1B23" w14:textId="6ECAD5B8" w:rsidR="009B0122" w:rsidRPr="00337B8A" w:rsidRDefault="009B0122" w:rsidP="009B0122">
      <w:r w:rsidRPr="00337B8A">
        <w:rPr>
          <w:lang w:eastAsia="ja-JP"/>
        </w:rPr>
        <w:t xml:space="preserve">Recommendation </w:t>
      </w:r>
      <w:r w:rsidRPr="00337B8A">
        <w:rPr>
          <w:rStyle w:val="Hyperlink"/>
        </w:rPr>
        <w:t xml:space="preserve">ITU-R </w:t>
      </w:r>
      <w:hyperlink r:id="rId15" w:history="1">
        <w:r w:rsidRPr="00337B8A">
          <w:rPr>
            <w:rStyle w:val="Hyperlink"/>
          </w:rPr>
          <w:t>M.1732</w:t>
        </w:r>
      </w:hyperlink>
      <w:r w:rsidRPr="00337B8A">
        <w:t xml:space="preserve"> - Characteristics of systems operating in the amateur and amateur-satellite services for use in sharing studies</w:t>
      </w:r>
      <w:r w:rsidR="00337B8A" w:rsidRPr="00337B8A">
        <w:t>.</w:t>
      </w:r>
    </w:p>
    <w:p w14:paraId="5276925E" w14:textId="5A132B0D" w:rsidR="008259C9" w:rsidRPr="00337B8A" w:rsidRDefault="009B0122" w:rsidP="009B0122">
      <w:r w:rsidRPr="00337B8A">
        <w:rPr>
          <w:lang w:eastAsia="ja-JP"/>
        </w:rPr>
        <w:t xml:space="preserve">Handbook </w:t>
      </w:r>
      <w:hyperlink r:id="rId16" w:history="1">
        <w:r w:rsidRPr="00337B8A">
          <w:rPr>
            <w:rStyle w:val="Hyperlink"/>
            <w:lang w:eastAsia="ja-JP"/>
          </w:rPr>
          <w:t>ITU-R 52</w:t>
        </w:r>
      </w:hyperlink>
      <w:r w:rsidRPr="00337B8A">
        <w:t xml:space="preserve"> - Amateur and amateur-satellite services</w:t>
      </w:r>
      <w:r w:rsidR="00337B8A" w:rsidRPr="00337B8A">
        <w:t>.</w:t>
      </w:r>
    </w:p>
    <w:p w14:paraId="29DA13B1" w14:textId="242E730E" w:rsidR="008259C9" w:rsidRPr="00337B8A" w:rsidRDefault="008259C9" w:rsidP="00EC2654">
      <w:pPr>
        <w:pStyle w:val="Normalaftertitle0"/>
      </w:pPr>
      <w:r w:rsidRPr="00337B8A">
        <w:t>The ITU Radiocommunication Assembly,</w:t>
      </w:r>
    </w:p>
    <w:p w14:paraId="2E32243A" w14:textId="1DF8F7D5" w:rsidR="008259C9" w:rsidRPr="00337B8A" w:rsidRDefault="008259C9" w:rsidP="008259C9">
      <w:pPr>
        <w:pStyle w:val="Call"/>
      </w:pPr>
      <w:r w:rsidRPr="00337B8A">
        <w:t>considering</w:t>
      </w:r>
    </w:p>
    <w:p w14:paraId="4AC6E306" w14:textId="540A38F5" w:rsidR="00853C6E" w:rsidRPr="00337B8A" w:rsidRDefault="00853C6E" w:rsidP="00853C6E">
      <w:r w:rsidRPr="00337B8A">
        <w:rPr>
          <w:bCs/>
          <w:i/>
        </w:rPr>
        <w:t>a)</w:t>
      </w:r>
      <w:r w:rsidRPr="00337B8A">
        <w:rPr>
          <w:b/>
          <w:bCs/>
        </w:rPr>
        <w:tab/>
      </w:r>
      <w:r w:rsidRPr="00337B8A">
        <w:rPr>
          <w:bCs/>
        </w:rPr>
        <w:t>that</w:t>
      </w:r>
      <w:r w:rsidRPr="00337B8A">
        <w:t xml:space="preserve"> the IARU develops, maintains and publishes detailed</w:t>
      </w:r>
      <w:r w:rsidRPr="00337B8A" w:rsidDel="002217D0">
        <w:t xml:space="preserve"> </w:t>
      </w:r>
      <w:r w:rsidRPr="00337B8A">
        <w:t>band plans for the operation of the Amateur and Amateur-satellite service in all three Regions;</w:t>
      </w:r>
    </w:p>
    <w:p w14:paraId="29CAF548" w14:textId="75477B3F" w:rsidR="002A586C" w:rsidRPr="00337B8A" w:rsidRDefault="00853C6E" w:rsidP="002A586C">
      <w:r w:rsidRPr="00337B8A">
        <w:rPr>
          <w:bCs/>
          <w:i/>
        </w:rPr>
        <w:t>b</w:t>
      </w:r>
      <w:r w:rsidR="002A586C" w:rsidRPr="00337B8A">
        <w:rPr>
          <w:bCs/>
          <w:i/>
        </w:rPr>
        <w:t>)</w:t>
      </w:r>
      <w:r w:rsidR="002A586C" w:rsidRPr="00337B8A">
        <w:rPr>
          <w:b/>
          <w:bCs/>
        </w:rPr>
        <w:t xml:space="preserve"> </w:t>
      </w:r>
      <w:r w:rsidR="002A586C" w:rsidRPr="00337B8A">
        <w:rPr>
          <w:bCs/>
        </w:rPr>
        <w:tab/>
        <w:t>that</w:t>
      </w:r>
      <w:r w:rsidR="002A586C" w:rsidRPr="00337B8A">
        <w:rPr>
          <w:b/>
          <w:bCs/>
        </w:rPr>
        <w:t xml:space="preserve"> </w:t>
      </w:r>
      <w:r w:rsidR="002A586C" w:rsidRPr="00337B8A">
        <w:t>Report ITU-R M.[Amateur-RNSS] provides studies and measurements regarding the amateur and amateur-satellite service</w:t>
      </w:r>
      <w:r w:rsidR="00E308B8" w:rsidRPr="00337B8A">
        <w:t xml:space="preserve">s transmissions </w:t>
      </w:r>
      <w:r w:rsidR="002A586C" w:rsidRPr="00337B8A">
        <w:t xml:space="preserve">and </w:t>
      </w:r>
      <w:r w:rsidR="00E308B8" w:rsidRPr="00337B8A">
        <w:t>their</w:t>
      </w:r>
      <w:r w:rsidRPr="00337B8A">
        <w:t xml:space="preserve"> </w:t>
      </w:r>
      <w:r w:rsidR="00833399" w:rsidRPr="00337B8A">
        <w:t>po</w:t>
      </w:r>
      <w:r w:rsidRPr="00337B8A">
        <w:t>tential to cause</w:t>
      </w:r>
      <w:r w:rsidR="00833399" w:rsidRPr="00337B8A">
        <w:t xml:space="preserve"> </w:t>
      </w:r>
      <w:r w:rsidR="002A586C" w:rsidRPr="00337B8A">
        <w:t xml:space="preserve">harmful interference to RNSS </w:t>
      </w:r>
      <w:r w:rsidR="00833399" w:rsidRPr="00337B8A">
        <w:t>(space-to-Earth)</w:t>
      </w:r>
      <w:r w:rsidR="004731F7" w:rsidRPr="00337B8A">
        <w:t xml:space="preserve">, </w:t>
      </w:r>
      <w:r w:rsidR="00DF29B9" w:rsidRPr="00337B8A">
        <w:t xml:space="preserve">that </w:t>
      </w:r>
      <w:r w:rsidR="004731F7" w:rsidRPr="00337B8A">
        <w:t>exceed</w:t>
      </w:r>
      <w:r w:rsidR="00DF29B9" w:rsidRPr="00337B8A">
        <w:t>s</w:t>
      </w:r>
      <w:r w:rsidR="004731F7" w:rsidRPr="00337B8A">
        <w:t xml:space="preserve"> the protection </w:t>
      </w:r>
      <w:r w:rsidR="00DF29B9" w:rsidRPr="00337B8A">
        <w:t>criteria</w:t>
      </w:r>
      <w:r w:rsidR="004731F7" w:rsidRPr="00337B8A">
        <w:t xml:space="preserve"> </w:t>
      </w:r>
      <w:r w:rsidR="004731F7" w:rsidRPr="00337B8A">
        <w:rPr>
          <w:bCs/>
        </w:rPr>
        <w:t xml:space="preserve">given in </w:t>
      </w:r>
      <w:r w:rsidR="004731F7" w:rsidRPr="00337B8A">
        <w:rPr>
          <w:lang w:eastAsia="ja-JP"/>
        </w:rPr>
        <w:t xml:space="preserve">Recommendation </w:t>
      </w:r>
      <w:r w:rsidR="004731F7" w:rsidRPr="00337B8A">
        <w:rPr>
          <w:color w:val="0000FF" w:themeColor="hyperlink"/>
          <w:u w:val="single"/>
        </w:rPr>
        <w:t xml:space="preserve">ITU-R </w:t>
      </w:r>
      <w:hyperlink r:id="rId17" w:history="1">
        <w:r w:rsidR="004731F7" w:rsidRPr="00337B8A">
          <w:rPr>
            <w:color w:val="0000FF" w:themeColor="hyperlink"/>
            <w:u w:val="single"/>
          </w:rPr>
          <w:t>M.1902</w:t>
        </w:r>
      </w:hyperlink>
      <w:r w:rsidR="002A586C" w:rsidRPr="00337B8A">
        <w:t>;</w:t>
      </w:r>
    </w:p>
    <w:p w14:paraId="4790A215" w14:textId="02475923" w:rsidR="002217D0" w:rsidRPr="00337B8A" w:rsidRDefault="00F32BD1" w:rsidP="00550B69">
      <w:pPr>
        <w:rPr>
          <w:bCs/>
        </w:rPr>
      </w:pPr>
      <w:r w:rsidRPr="00337B8A">
        <w:rPr>
          <w:i/>
        </w:rPr>
        <w:t>c</w:t>
      </w:r>
      <w:r w:rsidR="002217D0" w:rsidRPr="00337B8A">
        <w:rPr>
          <w:i/>
        </w:rPr>
        <w:t>)</w:t>
      </w:r>
      <w:r w:rsidR="002217D0" w:rsidRPr="00337B8A">
        <w:rPr>
          <w:b/>
          <w:bCs/>
        </w:rPr>
        <w:tab/>
      </w:r>
      <w:r w:rsidR="002217D0" w:rsidRPr="00337B8A">
        <w:rPr>
          <w:bCs/>
        </w:rPr>
        <w:t xml:space="preserve">that RNSS systems using the frequency band 1 240-1 300 MHz are operational, or becoming operational, worldwide, with the aim of supporting a wide range of new satellite positioning </w:t>
      </w:r>
      <w:r w:rsidRPr="00337B8A">
        <w:rPr>
          <w:bCs/>
        </w:rPr>
        <w:t>applications;</w:t>
      </w:r>
    </w:p>
    <w:p w14:paraId="7712D952" w14:textId="577A904D" w:rsidR="002217D0" w:rsidRPr="00337B8A" w:rsidRDefault="00844D61" w:rsidP="002217D0">
      <w:pPr>
        <w:rPr>
          <w:bCs/>
        </w:rPr>
      </w:pPr>
      <w:r w:rsidRPr="00337B8A">
        <w:rPr>
          <w:bCs/>
          <w:iCs/>
        </w:rPr>
        <w:t>[</w:t>
      </w:r>
      <w:r w:rsidRPr="00337B8A">
        <w:rPr>
          <w:bCs/>
          <w:i/>
        </w:rPr>
        <w:t>d</w:t>
      </w:r>
      <w:r w:rsidR="002217D0" w:rsidRPr="00337B8A">
        <w:rPr>
          <w:bCs/>
          <w:i/>
        </w:rPr>
        <w:t>)</w:t>
      </w:r>
      <w:r w:rsidR="002217D0" w:rsidRPr="00337B8A">
        <w:rPr>
          <w:bCs/>
        </w:rPr>
        <w:t xml:space="preserve"> </w:t>
      </w:r>
      <w:r w:rsidR="002217D0" w:rsidRPr="00337B8A">
        <w:rPr>
          <w:bCs/>
        </w:rPr>
        <w:tab/>
        <w:t xml:space="preserve">that the administrations and the amateur and amateur satellite services </w:t>
      </w:r>
      <w:r w:rsidR="004333DA" w:rsidRPr="00337B8A">
        <w:rPr>
          <w:bCs/>
        </w:rPr>
        <w:t>[</w:t>
      </w:r>
      <w:r w:rsidR="002217D0" w:rsidRPr="00337B8A">
        <w:rPr>
          <w:bCs/>
        </w:rPr>
        <w:t>will</w:t>
      </w:r>
      <w:r w:rsidR="004333DA" w:rsidRPr="00337B8A">
        <w:rPr>
          <w:bCs/>
        </w:rPr>
        <w:t>][may]</w:t>
      </w:r>
      <w:r w:rsidR="002217D0" w:rsidRPr="00337B8A">
        <w:rPr>
          <w:bCs/>
        </w:rPr>
        <w:t xml:space="preserve"> need a transition period [TBD] to roll out the changes and alterations needed to both band usage and band plans as well as equipment modifications</w:t>
      </w:r>
      <w:r w:rsidR="00200351" w:rsidRPr="00337B8A">
        <w:rPr>
          <w:bCs/>
        </w:rPr>
        <w:t>,</w:t>
      </w:r>
      <w:r w:rsidR="008703AA" w:rsidRPr="00337B8A">
        <w:rPr>
          <w:bCs/>
        </w:rPr>
        <w:t xml:space="preserve">   ]</w:t>
      </w:r>
    </w:p>
    <w:p w14:paraId="57B7D523" w14:textId="0A1FFC2D" w:rsidR="008259C9" w:rsidRPr="00337B8A" w:rsidRDefault="008259C9" w:rsidP="008259C9">
      <w:pPr>
        <w:pStyle w:val="Call"/>
      </w:pPr>
      <w:r w:rsidRPr="00337B8A">
        <w:t>recognizing</w:t>
      </w:r>
    </w:p>
    <w:p w14:paraId="2202DDCF" w14:textId="5170DF80" w:rsidR="00714ED0" w:rsidRPr="00337B8A" w:rsidRDefault="00714ED0" w:rsidP="00714ED0">
      <w:pPr>
        <w:rPr>
          <w:i/>
        </w:rPr>
      </w:pPr>
      <w:r w:rsidRPr="00337B8A">
        <w:rPr>
          <w:i/>
        </w:rPr>
        <w:t>a)</w:t>
      </w:r>
      <w:r w:rsidRPr="00337B8A">
        <w:rPr>
          <w:i/>
        </w:rPr>
        <w:tab/>
      </w:r>
      <w:r w:rsidRPr="00337B8A">
        <w:t>that the frequency band 1 240-1 300 MHz is allocated to the Radionavigation satellite-service (space-to-Earth) on a primary basis;</w:t>
      </w:r>
    </w:p>
    <w:p w14:paraId="37BAC3C4" w14:textId="17B7C098" w:rsidR="00714ED0" w:rsidRPr="00337B8A" w:rsidRDefault="00714ED0" w:rsidP="00714ED0">
      <w:r w:rsidRPr="00337B8A">
        <w:rPr>
          <w:i/>
        </w:rPr>
        <w:t>b)</w:t>
      </w:r>
      <w:r w:rsidRPr="00337B8A">
        <w:rPr>
          <w:i/>
        </w:rPr>
        <w:tab/>
      </w:r>
      <w:r w:rsidRPr="00337B8A">
        <w:t xml:space="preserve">that the frequency band 1 240-1 300 MHz is allocated to the Amateur and Amateur-satellite service on a secondary basis; </w:t>
      </w:r>
    </w:p>
    <w:p w14:paraId="081A0984" w14:textId="378CD6FF" w:rsidR="00714ED0" w:rsidRPr="00337B8A" w:rsidRDefault="000F182D" w:rsidP="008A5124">
      <w:r w:rsidRPr="00337B8A">
        <w:t>[</w:t>
      </w:r>
      <w:r w:rsidR="00316E2E" w:rsidRPr="00337B8A">
        <w:rPr>
          <w:i/>
          <w:iCs/>
        </w:rPr>
        <w:t>c)</w:t>
      </w:r>
      <w:r w:rsidR="00316E2E" w:rsidRPr="00337B8A">
        <w:tab/>
        <w:t xml:space="preserve">that the relation between the services </w:t>
      </w:r>
      <w:r w:rsidRPr="00337B8A">
        <w:t xml:space="preserve">mentioned in </w:t>
      </w:r>
      <w:r w:rsidRPr="00337B8A">
        <w:rPr>
          <w:i/>
          <w:iCs/>
        </w:rPr>
        <w:t>recognizing</w:t>
      </w:r>
      <w:r w:rsidRPr="00337B8A">
        <w:t xml:space="preserve"> a) and b) </w:t>
      </w:r>
      <w:r w:rsidR="00316E2E" w:rsidRPr="00337B8A">
        <w:t>above is stipulated in RR</w:t>
      </w:r>
      <w:r w:rsidR="00200351" w:rsidRPr="00337B8A">
        <w:t xml:space="preserve"> Nos.</w:t>
      </w:r>
      <w:r w:rsidR="00316E2E" w:rsidRPr="00337B8A">
        <w:t xml:space="preserve"> </w:t>
      </w:r>
      <w:r w:rsidR="00316E2E" w:rsidRPr="00337B8A">
        <w:rPr>
          <w:b/>
          <w:bCs/>
        </w:rPr>
        <w:t>5.xx</w:t>
      </w:r>
      <w:r w:rsidR="00316E2E" w:rsidRPr="00337B8A">
        <w:t xml:space="preserve"> to </w:t>
      </w:r>
      <w:r w:rsidR="00316E2E" w:rsidRPr="00337B8A">
        <w:rPr>
          <w:b/>
          <w:bCs/>
        </w:rPr>
        <w:t>5.yy</w:t>
      </w:r>
      <w:r w:rsidR="00200351" w:rsidRPr="00337B8A">
        <w:t>;</w:t>
      </w:r>
      <w:r w:rsidRPr="00337B8A">
        <w:t>]</w:t>
      </w:r>
    </w:p>
    <w:p w14:paraId="0759F05B" w14:textId="7578F46A" w:rsidR="00550B69" w:rsidRPr="00337B8A" w:rsidRDefault="000F182D" w:rsidP="00550B69">
      <w:r w:rsidRPr="00337B8A">
        <w:rPr>
          <w:i/>
          <w:iCs/>
        </w:rPr>
        <w:lastRenderedPageBreak/>
        <w:t>d</w:t>
      </w:r>
      <w:r w:rsidR="00550B69" w:rsidRPr="00337B8A">
        <w:rPr>
          <w:i/>
          <w:iCs/>
        </w:rPr>
        <w:t xml:space="preserve">) </w:t>
      </w:r>
      <w:r w:rsidR="00550B69" w:rsidRPr="00337B8A">
        <w:tab/>
        <w:t xml:space="preserve">that the frequency band 1 240-1 300 MHz is also allocated worldwide to the Earth Exploration-Satellite Service (active), Radiolocation Service (RR No. </w:t>
      </w:r>
      <w:r w:rsidR="00550B69" w:rsidRPr="00337B8A">
        <w:rPr>
          <w:b/>
          <w:bCs/>
        </w:rPr>
        <w:t>5.329</w:t>
      </w:r>
      <w:r w:rsidR="00550B69" w:rsidRPr="00337B8A">
        <w:t xml:space="preserve"> applies) and the Space Research Service on a primary basis;</w:t>
      </w:r>
    </w:p>
    <w:p w14:paraId="20668184" w14:textId="3C458B59" w:rsidR="00550B69" w:rsidRPr="00337B8A" w:rsidRDefault="000F182D" w:rsidP="00550B69">
      <w:r w:rsidRPr="00337B8A">
        <w:rPr>
          <w:i/>
          <w:iCs/>
        </w:rPr>
        <w:t>e</w:t>
      </w:r>
      <w:r w:rsidR="00550B69" w:rsidRPr="00337B8A">
        <w:rPr>
          <w:i/>
          <w:iCs/>
        </w:rPr>
        <w:t>)</w:t>
      </w:r>
      <w:r w:rsidR="00550B69" w:rsidRPr="00337B8A">
        <w:rPr>
          <w:i/>
          <w:iCs/>
        </w:rPr>
        <w:tab/>
      </w:r>
      <w:r w:rsidR="00550B69" w:rsidRPr="00337B8A">
        <w:t xml:space="preserve">that additional services are allocated in some countries by footnotes RR No. </w:t>
      </w:r>
      <w:r w:rsidR="00550B69" w:rsidRPr="00337B8A">
        <w:rPr>
          <w:b/>
          <w:bCs/>
        </w:rPr>
        <w:t>5.330</w:t>
      </w:r>
      <w:r w:rsidR="00550B69" w:rsidRPr="00337B8A">
        <w:t xml:space="preserve"> (fixed and mobile) and RR No. </w:t>
      </w:r>
      <w:r w:rsidR="00550B69" w:rsidRPr="00337B8A">
        <w:rPr>
          <w:b/>
          <w:bCs/>
        </w:rPr>
        <w:t>5.331</w:t>
      </w:r>
      <w:r w:rsidR="00550B69" w:rsidRPr="00337B8A">
        <w:t xml:space="preserve"> (radionavigation) in the frequency band 1 240-1 300 MHz;</w:t>
      </w:r>
    </w:p>
    <w:p w14:paraId="625C6362" w14:textId="22BAEA3D" w:rsidR="009027F2" w:rsidRPr="00337B8A" w:rsidRDefault="009027F2" w:rsidP="00EE13C0">
      <w:pPr>
        <w:rPr>
          <w:b/>
          <w:bCs/>
        </w:rPr>
      </w:pPr>
      <w:r w:rsidRPr="00337B8A">
        <w:rPr>
          <w:i/>
          <w:iCs/>
        </w:rPr>
        <w:t>f)</w:t>
      </w:r>
      <w:r w:rsidRPr="00337B8A">
        <w:tab/>
        <w:t>that the amateur and amateur-satellite services continually develop their use of the frequency band 1</w:t>
      </w:r>
      <w:r w:rsidR="00EC2654" w:rsidRPr="00337B8A">
        <w:t> </w:t>
      </w:r>
      <w:r w:rsidRPr="00337B8A">
        <w:t>240</w:t>
      </w:r>
      <w:r w:rsidR="00EC2654" w:rsidRPr="00337B8A">
        <w:t>-</w:t>
      </w:r>
      <w:r w:rsidRPr="00337B8A">
        <w:t xml:space="preserve">1 300 MHz in accordance with the RR </w:t>
      </w:r>
      <w:r w:rsidRPr="00337B8A">
        <w:rPr>
          <w:b/>
          <w:bCs/>
        </w:rPr>
        <w:t>1.56</w:t>
      </w:r>
      <w:r w:rsidRPr="00337B8A">
        <w:t xml:space="preserve"> and </w:t>
      </w:r>
      <w:r w:rsidRPr="00337B8A">
        <w:rPr>
          <w:b/>
          <w:bCs/>
        </w:rPr>
        <w:t>1.57</w:t>
      </w:r>
      <w:r w:rsidR="00200351" w:rsidRPr="00337B8A">
        <w:t>,</w:t>
      </w:r>
    </w:p>
    <w:p w14:paraId="427876EE" w14:textId="483701B2" w:rsidR="008259C9" w:rsidRPr="00337B8A" w:rsidRDefault="0073081A" w:rsidP="008259C9">
      <w:pPr>
        <w:rPr>
          <w:i/>
          <w:iCs/>
        </w:rPr>
      </w:pPr>
      <w:r w:rsidRPr="00337B8A">
        <w:rPr>
          <w:i/>
          <w:iCs/>
          <w:highlight w:val="yellow"/>
        </w:rPr>
        <w:t>[{</w:t>
      </w:r>
      <w:r w:rsidR="001658E5" w:rsidRPr="00337B8A">
        <w:rPr>
          <w:i/>
          <w:iCs/>
          <w:highlight w:val="yellow"/>
        </w:rPr>
        <w:t xml:space="preserve">20220601 </w:t>
      </w:r>
      <w:r w:rsidR="004333DA" w:rsidRPr="00337B8A">
        <w:rPr>
          <w:i/>
          <w:iCs/>
          <w:highlight w:val="yellow"/>
        </w:rPr>
        <w:t xml:space="preserve">ed: </w:t>
      </w:r>
      <w:r w:rsidR="001658E5" w:rsidRPr="00337B8A">
        <w:rPr>
          <w:i/>
          <w:iCs/>
          <w:highlight w:val="yellow"/>
        </w:rPr>
        <w:t xml:space="preserve">Find somewhere else for this text here so that it is not lost, we need to be careful about making sure the text reflects the sentiment and is </w:t>
      </w:r>
      <w:r w:rsidR="001658E5" w:rsidRPr="00337B8A">
        <w:rPr>
          <w:b/>
          <w:bCs/>
          <w:i/>
          <w:iCs/>
          <w:highlight w:val="yellow"/>
        </w:rPr>
        <w:t>possible to do</w:t>
      </w:r>
      <w:r w:rsidR="001658E5" w:rsidRPr="00337B8A">
        <w:rPr>
          <w:i/>
          <w:iCs/>
          <w:highlight w:val="yellow"/>
        </w:rPr>
        <w:t xml:space="preserve"> because it’s different in various countries</w:t>
      </w:r>
      <w:r w:rsidRPr="00337B8A">
        <w:rPr>
          <w:i/>
          <w:iCs/>
          <w:highlight w:val="yellow"/>
        </w:rPr>
        <w:t>}</w:t>
      </w:r>
    </w:p>
    <w:p w14:paraId="5B7B5931" w14:textId="6E6B3189" w:rsidR="008259C9" w:rsidRPr="00337B8A" w:rsidRDefault="008259C9" w:rsidP="008259C9">
      <w:pPr>
        <w:pStyle w:val="Call"/>
      </w:pPr>
      <w:r w:rsidRPr="00337B8A">
        <w:t>recommends</w:t>
      </w:r>
      <w:r w:rsidR="00C822C0" w:rsidRPr="00337B8A">
        <w:t xml:space="preserve"> </w:t>
      </w:r>
    </w:p>
    <w:p w14:paraId="540CBD84" w14:textId="53FD2EFF" w:rsidR="00EE13C0" w:rsidRPr="00337B8A" w:rsidRDefault="00C27D70" w:rsidP="00EE13C0">
      <w:pPr>
        <w:pStyle w:val="Call"/>
        <w:rPr>
          <w:highlight w:val="yellow"/>
          <w:rPrChange w:id="31" w:author="Dale Hughes" w:date="2022-06-01T20:08:00Z">
            <w:rPr/>
          </w:rPrChange>
        </w:rPr>
      </w:pPr>
      <w:r w:rsidRPr="00337B8A">
        <w:rPr>
          <w:highlight w:val="yellow"/>
          <w:rPrChange w:id="32" w:author="Dale Hughes" w:date="2022-06-01T20:08:00Z">
            <w:rPr/>
          </w:rPrChange>
        </w:rPr>
        <w:t>[</w:t>
      </w:r>
      <w:r w:rsidR="00EE13C0" w:rsidRPr="00337B8A">
        <w:rPr>
          <w:highlight w:val="yellow"/>
          <w:rPrChange w:id="33" w:author="Dale Hughes" w:date="2022-06-01T20:08:00Z">
            <w:rPr/>
          </w:rPrChange>
        </w:rPr>
        <w:t>that Administrations wishing to protect RNSS services across their territory</w:t>
      </w:r>
      <w:r w:rsidRPr="00337B8A">
        <w:rPr>
          <w:highlight w:val="yellow"/>
          <w:rPrChange w:id="34" w:author="Dale Hughes" w:date="2022-06-01T20:08:00Z">
            <w:rPr/>
          </w:rPrChange>
        </w:rPr>
        <w:t>]</w:t>
      </w:r>
    </w:p>
    <w:p w14:paraId="7739D107" w14:textId="7125D745" w:rsidR="001658E5" w:rsidRPr="00337B8A" w:rsidRDefault="001658E5" w:rsidP="001658E5">
      <w:pPr>
        <w:pStyle w:val="Note"/>
        <w:rPr>
          <w:caps/>
          <w:sz w:val="28"/>
        </w:rPr>
      </w:pPr>
      <w:r w:rsidRPr="00337B8A">
        <w:rPr>
          <w:highlight w:val="yellow"/>
          <w:rPrChange w:id="35" w:author="Dale Hughes" w:date="2022-06-01T20:08:00Z">
            <w:rPr/>
          </w:rPrChange>
        </w:rPr>
        <w:t>[Due to the known interference cases and the immediate roll-out of dedicated mass-market RNSS receivers in the band 1 240-1 300 MHz, Administrations should also consider  retro-active changes to the assignments of domestic broadband ATV stations, already in operation. ]</w:t>
      </w:r>
      <w:r w:rsidR="0073081A" w:rsidRPr="00337B8A">
        <w:rPr>
          <w:highlight w:val="yellow"/>
          <w:rPrChange w:id="36" w:author="Dale Hughes" w:date="2022-06-01T20:08:00Z">
            <w:rPr/>
          </w:rPrChange>
        </w:rPr>
        <w:t>]</w:t>
      </w:r>
    </w:p>
    <w:p w14:paraId="0A2110CA" w14:textId="09D29045" w:rsidR="008A5124" w:rsidRPr="00337B8A" w:rsidRDefault="00CC1332" w:rsidP="00EE13C0">
      <w:r w:rsidRPr="00337B8A">
        <w:t>1</w:t>
      </w:r>
      <w:r w:rsidRPr="00337B8A">
        <w:rPr>
          <w:bCs/>
        </w:rPr>
        <w:tab/>
      </w:r>
      <w:r w:rsidR="00601E0A" w:rsidRPr="00337B8A">
        <w:t>t</w:t>
      </w:r>
      <w:r w:rsidRPr="00337B8A">
        <w:t>hat, in order to facilitate compatibility with RNSS</w:t>
      </w:r>
      <w:r w:rsidR="00601E0A" w:rsidRPr="00337B8A">
        <w:t xml:space="preserve"> (space-to-Earth)</w:t>
      </w:r>
      <w:r w:rsidRPr="00337B8A">
        <w:t xml:space="preserve">, </w:t>
      </w:r>
      <w:r w:rsidR="00601E0A" w:rsidRPr="00337B8A">
        <w:rPr>
          <w:sz w:val="22"/>
          <w:szCs w:val="18"/>
        </w:rPr>
        <w:t xml:space="preserve">technical and operational measures </w:t>
      </w:r>
      <w:r w:rsidRPr="00337B8A">
        <w:t>as described in Annexes 1 to 3</w:t>
      </w:r>
      <w:r w:rsidR="008454BA" w:rsidRPr="00337B8A">
        <w:t xml:space="preserve"> </w:t>
      </w:r>
      <w:r w:rsidRPr="00337B8A">
        <w:t>should</w:t>
      </w:r>
      <w:r w:rsidR="00E84AD2" w:rsidRPr="00337B8A">
        <w:t xml:space="preserve"> </w:t>
      </w:r>
      <w:r w:rsidRPr="00337B8A">
        <w:t xml:space="preserve">be </w:t>
      </w:r>
      <w:r w:rsidR="00601E0A" w:rsidRPr="00337B8A">
        <w:t>considered</w:t>
      </w:r>
      <w:r w:rsidR="00CE4F9D" w:rsidRPr="00337B8A">
        <w:t xml:space="preserve"> and </w:t>
      </w:r>
      <w:r w:rsidR="00E84AD2" w:rsidRPr="00337B8A">
        <w:t>could be implemented</w:t>
      </w:r>
      <w:r w:rsidRPr="00337B8A">
        <w:t xml:space="preserve"> </w:t>
      </w:r>
      <w:r w:rsidR="00601E0A" w:rsidRPr="00337B8A">
        <w:t>in the frequency band 1</w:t>
      </w:r>
      <w:r w:rsidR="00EC2654" w:rsidRPr="00337B8A">
        <w:t> </w:t>
      </w:r>
      <w:r w:rsidR="00601E0A" w:rsidRPr="00337B8A">
        <w:t>240</w:t>
      </w:r>
      <w:r w:rsidR="00EC2654" w:rsidRPr="00337B8A">
        <w:t>-</w:t>
      </w:r>
      <w:r w:rsidR="00601E0A" w:rsidRPr="00337B8A">
        <w:t xml:space="preserve">1 300 MHz </w:t>
      </w:r>
      <w:r w:rsidRPr="00337B8A">
        <w:t>by</w:t>
      </w:r>
      <w:r w:rsidR="00E84AD2" w:rsidRPr="00337B8A">
        <w:t xml:space="preserve"> the</w:t>
      </w:r>
      <w:r w:rsidRPr="00337B8A">
        <w:t xml:space="preserve"> amateur and amateur satellite services</w:t>
      </w:r>
      <w:r w:rsidR="00200351" w:rsidRPr="00337B8A">
        <w:t>.</w:t>
      </w:r>
    </w:p>
    <w:p w14:paraId="458B96D0" w14:textId="2A01B4F3" w:rsidR="008A5124" w:rsidRPr="00337B8A" w:rsidRDefault="008A512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ins w:id="37" w:author="Dale Hughes" w:date="2022-06-01T19:58:00Z">
        <w:r w:rsidRPr="00337B8A">
          <w:br w:type="page"/>
        </w:r>
      </w:ins>
    </w:p>
    <w:p w14:paraId="3D3053BF" w14:textId="77777777" w:rsidR="008259C9" w:rsidRPr="00337B8A" w:rsidRDefault="008259C9" w:rsidP="008259C9">
      <w:pPr>
        <w:pStyle w:val="AnnexNo"/>
      </w:pPr>
      <w:r w:rsidRPr="00337B8A">
        <w:lastRenderedPageBreak/>
        <w:t>Annex 1</w:t>
      </w:r>
    </w:p>
    <w:p w14:paraId="2E8B7DC9" w14:textId="79D4E71D" w:rsidR="000F43B6" w:rsidRPr="00337B8A" w:rsidRDefault="00A46888" w:rsidP="00200351">
      <w:pPr>
        <w:pStyle w:val="Annextitle"/>
      </w:pPr>
      <w:r w:rsidRPr="00337B8A">
        <w:t>Guidelines for the use of</w:t>
      </w:r>
      <w:r w:rsidR="000F43B6" w:rsidRPr="00337B8A">
        <w:t xml:space="preserve"> broadband applications in the amateur service </w:t>
      </w:r>
      <w:r w:rsidR="00EC2654" w:rsidRPr="00337B8A">
        <w:br/>
      </w:r>
      <w:r w:rsidR="000F43B6" w:rsidRPr="00337B8A">
        <w:t>in the frequency band 1</w:t>
      </w:r>
      <w:r w:rsidR="00EC2654" w:rsidRPr="00337B8A">
        <w:t> </w:t>
      </w:r>
      <w:r w:rsidR="000F43B6" w:rsidRPr="00337B8A">
        <w:t>240</w:t>
      </w:r>
      <w:r w:rsidR="00EC2654" w:rsidRPr="00337B8A">
        <w:t>-</w:t>
      </w:r>
      <w:r w:rsidR="000F43B6" w:rsidRPr="00337B8A">
        <w:t>1 300 MHz</w:t>
      </w:r>
    </w:p>
    <w:p w14:paraId="369131F4" w14:textId="10E9C216" w:rsidR="000F43B6" w:rsidRPr="00337B8A" w:rsidRDefault="000F43B6" w:rsidP="00487BE7"/>
    <w:p w14:paraId="21CDD88C" w14:textId="27AC31F4" w:rsidR="00487BE7" w:rsidRPr="00337B8A" w:rsidRDefault="00487BE7" w:rsidP="00487BE7">
      <w:r w:rsidRPr="00337B8A">
        <w:t xml:space="preserve">In order to avoid </w:t>
      </w:r>
      <w:r w:rsidR="00DC5B1B" w:rsidRPr="00337B8A">
        <w:t xml:space="preserve">harmful </w:t>
      </w:r>
      <w:r w:rsidRPr="00337B8A">
        <w:t xml:space="preserve">interference from broadband applications in the </w:t>
      </w:r>
      <w:r w:rsidR="00DC5B1B" w:rsidRPr="00337B8A">
        <w:t>a</w:t>
      </w:r>
      <w:r w:rsidRPr="00337B8A">
        <w:t xml:space="preserve">mateur service, including Amateur Television (ATV) into the RNSS </w:t>
      </w:r>
      <w:r w:rsidR="00DC5B1B" w:rsidRPr="00337B8A">
        <w:t>(space-to-Earth)</w:t>
      </w:r>
      <w:r w:rsidR="008A5124" w:rsidRPr="00337B8A">
        <w:t>,</w:t>
      </w:r>
      <w:r w:rsidR="00DC5B1B" w:rsidRPr="00337B8A">
        <w:t xml:space="preserve"> </w:t>
      </w:r>
      <w:r w:rsidRPr="00337B8A">
        <w:t xml:space="preserve">the following measures </w:t>
      </w:r>
      <w:r w:rsidR="009E6872" w:rsidRPr="00337B8A">
        <w:t>are proposed:</w:t>
      </w:r>
    </w:p>
    <w:p w14:paraId="524FFAFF" w14:textId="4B641772" w:rsidR="004D0C46" w:rsidRPr="00337B8A" w:rsidRDefault="00EC2654" w:rsidP="00200351">
      <w:pPr>
        <w:pStyle w:val="enumlev1"/>
      </w:pPr>
      <w:r w:rsidRPr="00337B8A">
        <w:t>a)</w:t>
      </w:r>
      <w:r w:rsidRPr="00337B8A">
        <w:tab/>
      </w:r>
      <w:r w:rsidR="004D0C46" w:rsidRPr="00337B8A">
        <w:t>discourage the use of amateur national assignments of broadband applications including</w:t>
      </w:r>
      <w:r w:rsidR="004D0C46" w:rsidRPr="00337B8A" w:rsidDel="0046478E">
        <w:t xml:space="preserve"> </w:t>
      </w:r>
      <w:r w:rsidR="004D0C46" w:rsidRPr="00337B8A">
        <w:t>ATVs from the frequency bands [Proposal 1:1 263,75-1 293,75 MHz and 1 259,25-1</w:t>
      </w:r>
      <w:r w:rsidRPr="00337B8A">
        <w:t> </w:t>
      </w:r>
      <w:r w:rsidR="004D0C46" w:rsidRPr="00337B8A">
        <w:t>277,25] [Proposal 2: 1 240-1 254 MHz and 1 258-1 298] MHz , , and</w:t>
      </w:r>
    </w:p>
    <w:p w14:paraId="0AF96879" w14:textId="0D7AF5AD" w:rsidR="0094601A" w:rsidRPr="00337B8A" w:rsidRDefault="00EC2654" w:rsidP="00200351">
      <w:pPr>
        <w:pStyle w:val="enumlev1"/>
      </w:pPr>
      <w:r w:rsidRPr="00337B8A">
        <w:t>b)</w:t>
      </w:r>
      <w:r w:rsidRPr="00337B8A">
        <w:tab/>
      </w:r>
      <w:r w:rsidR="00181BE9" w:rsidRPr="00337B8A">
        <w:t xml:space="preserve">limit the allowed output power for </w:t>
      </w:r>
      <w:r w:rsidR="0094601A" w:rsidRPr="00337B8A">
        <w:t>broadband application</w:t>
      </w:r>
      <w:r w:rsidR="00181BE9" w:rsidRPr="00337B8A">
        <w:t>s at [100</w:t>
      </w:r>
      <w:r w:rsidR="00200351" w:rsidRPr="00337B8A">
        <w:t xml:space="preserve"> </w:t>
      </w:r>
      <w:r w:rsidR="00181BE9" w:rsidRPr="00337B8A">
        <w:t>W] in the bands [1</w:t>
      </w:r>
      <w:r w:rsidRPr="00337B8A">
        <w:t> </w:t>
      </w:r>
      <w:r w:rsidR="00181BE9" w:rsidRPr="00337B8A">
        <w:t>254-1 258] MHz and [1</w:t>
      </w:r>
      <w:r w:rsidRPr="00337B8A">
        <w:t> </w:t>
      </w:r>
      <w:r w:rsidR="00181BE9" w:rsidRPr="00337B8A">
        <w:t>298</w:t>
      </w:r>
      <w:r w:rsidRPr="00337B8A">
        <w:t>-</w:t>
      </w:r>
      <w:r w:rsidR="00181BE9" w:rsidRPr="00337B8A">
        <w:t xml:space="preserve">1 300] MHz in the 3 Regions </w:t>
      </w:r>
    </w:p>
    <w:p w14:paraId="186ED8BB" w14:textId="16312A2F" w:rsidR="00E53BEE" w:rsidRPr="00337B8A" w:rsidDel="00EC2654" w:rsidRDefault="00C66D8D" w:rsidP="00EC2654">
      <w:pPr>
        <w:pStyle w:val="EditorsNote"/>
        <w:rPr>
          <w:ins w:id="38" w:author="Dale Hughes" w:date="2022-06-01T20:05:00Z"/>
          <w:del w:id="39" w:author="Fernandez Jimenez, Virginia" w:date="2022-06-01T12:28:00Z"/>
          <w:highlight w:val="yellow"/>
        </w:rPr>
      </w:pPr>
      <w:del w:id="40" w:author="Fernandez Jimenez, Virginia" w:date="2022-06-01T12:28:00Z">
        <w:r w:rsidRPr="00337B8A" w:rsidDel="00EC2654">
          <w:rPr>
            <w:highlight w:val="yellow"/>
          </w:rPr>
          <w:delText>{ Editor’s Note: []  are</w:delText>
        </w:r>
        <w:r w:rsidR="008259C9" w:rsidRPr="00337B8A" w:rsidDel="00EC2654">
          <w:rPr>
            <w:highlight w:val="yellow"/>
          </w:rPr>
          <w:delText xml:space="preserve"> subject to further consideration and the outcome of relevant studies in WP 4C</w:delText>
        </w:r>
        <w:r w:rsidRPr="00337B8A" w:rsidDel="00EC2654">
          <w:rPr>
            <w:highlight w:val="yellow"/>
          </w:rPr>
          <w:delText>}</w:delText>
        </w:r>
      </w:del>
    </w:p>
    <w:p w14:paraId="21E3A8B3" w14:textId="3D4705EC" w:rsidR="00EC2654" w:rsidRPr="00337B8A" w:rsidRDefault="00E53BEE" w:rsidP="00EC2654">
      <w:pPr>
        <w:pStyle w:val="EditorsNote"/>
        <w:rPr>
          <w:ins w:id="41" w:author="Fernandez Jimenez, Virginia" w:date="2022-06-01T12:28:00Z"/>
          <w:highlight w:val="yellow"/>
        </w:rPr>
      </w:pPr>
      <w:ins w:id="42" w:author="Dale Hughes" w:date="2022-06-01T20:07:00Z">
        <w:r w:rsidRPr="00337B8A">
          <w:rPr>
            <w:highlight w:val="yellow"/>
          </w:rPr>
          <w:t>{</w:t>
        </w:r>
      </w:ins>
      <w:ins w:id="43" w:author="Dale Hughes" w:date="2022-06-01T20:06:00Z">
        <w:r w:rsidRPr="00337B8A">
          <w:rPr>
            <w:highlight w:val="yellow"/>
          </w:rPr>
          <w:t>20220601 Ed: Finished here in June 2022, start from annex below at the next WP5A meeting. Noting the agreement on the general format of each annex</w:t>
        </w:r>
      </w:ins>
      <w:ins w:id="44" w:author="Dale Hughes" w:date="2022-06-01T20:07:00Z">
        <w:r w:rsidRPr="00337B8A">
          <w:rPr>
            <w:highlight w:val="yellow"/>
          </w:rPr>
          <w:t xml:space="preserve"> in respect t</w:t>
        </w:r>
      </w:ins>
      <w:ins w:id="45" w:author="Chamova, Alisa" w:date="2022-06-09T12:00:00Z">
        <w:r w:rsidR="00337B8A">
          <w:rPr>
            <w:highlight w:val="yellow"/>
          </w:rPr>
          <w:t>o</w:t>
        </w:r>
      </w:ins>
      <w:ins w:id="46" w:author="Dale Hughes" w:date="2022-06-01T20:07:00Z">
        <w:r w:rsidRPr="00337B8A">
          <w:rPr>
            <w:highlight w:val="yellow"/>
          </w:rPr>
          <w:t xml:space="preserve"> the title and way the proposals are made. Text in [] are subject to further consideration and the outcome of relevant studies in WP 4C }</w:t>
        </w:r>
      </w:ins>
    </w:p>
    <w:p w14:paraId="77119798" w14:textId="1ECBB933" w:rsidR="008A5124" w:rsidRPr="00337B8A" w:rsidRDefault="008A5124" w:rsidP="00EC2654">
      <w:pPr>
        <w:pStyle w:val="EditorsNote"/>
        <w:rPr>
          <w:highlight w:val="yellow"/>
        </w:rPr>
      </w:pPr>
      <w:ins w:id="47" w:author="Dale Hughes" w:date="2022-06-01T19:59:00Z">
        <w:r w:rsidRPr="00337B8A">
          <w:rPr>
            <w:highlight w:val="yellow"/>
          </w:rPr>
          <w:br w:type="page"/>
        </w:r>
      </w:ins>
    </w:p>
    <w:bookmarkEnd w:id="8"/>
    <w:bookmarkEnd w:id="9"/>
    <w:p w14:paraId="77CD84C9" w14:textId="77777777" w:rsidR="005B3E0D" w:rsidRPr="00337B8A" w:rsidRDefault="005B3E0D" w:rsidP="005B3E0D">
      <w:pPr>
        <w:pStyle w:val="AnnexNo"/>
      </w:pPr>
      <w:r w:rsidRPr="00337B8A">
        <w:lastRenderedPageBreak/>
        <w:t>Annex 2</w:t>
      </w:r>
    </w:p>
    <w:p w14:paraId="652ACF2C" w14:textId="143A90BB" w:rsidR="00072EC7" w:rsidRPr="00337B8A" w:rsidRDefault="00072EC7" w:rsidP="00126B9C">
      <w:pPr>
        <w:pStyle w:val="Annextitle"/>
        <w:rPr>
          <w:highlight w:val="yellow"/>
        </w:rPr>
      </w:pPr>
      <w:r w:rsidRPr="00337B8A">
        <w:t>Guidelines for the use of narrow band applications in the amateur service in the frequency band</w:t>
      </w:r>
      <w:r w:rsidRPr="00337B8A">
        <w:rPr>
          <w:b w:val="0"/>
        </w:rPr>
        <w:t xml:space="preserve"> </w:t>
      </w:r>
      <w:r w:rsidRPr="00337B8A">
        <w:t>1</w:t>
      </w:r>
      <w:r w:rsidR="00EC2654" w:rsidRPr="00337B8A">
        <w:t> </w:t>
      </w:r>
      <w:r w:rsidRPr="00337B8A">
        <w:t>240</w:t>
      </w:r>
      <w:r w:rsidR="00EC2654" w:rsidRPr="00337B8A">
        <w:t>-</w:t>
      </w:r>
      <w:r w:rsidRPr="00337B8A">
        <w:t>1 300 MHz</w:t>
      </w:r>
    </w:p>
    <w:p w14:paraId="7C34DBBC" w14:textId="7CAE81BD" w:rsidR="00072EC7" w:rsidRPr="00337B8A" w:rsidRDefault="00072EC7" w:rsidP="00072EC7">
      <w:r w:rsidRPr="00337B8A">
        <w:t>In order to avoid harmful interference from narrow band applications in the amateur service into the RNSS (space-to-Earth)</w:t>
      </w:r>
      <w:r w:rsidR="008A5124" w:rsidRPr="00337B8A">
        <w:t>,</w:t>
      </w:r>
      <w:r w:rsidRPr="00337B8A">
        <w:t xml:space="preserve"> the following measures are proposed:</w:t>
      </w:r>
    </w:p>
    <w:p w14:paraId="3362F42D" w14:textId="35DA9514" w:rsidR="003D3FBE" w:rsidRPr="00337B8A" w:rsidDel="00072EC7" w:rsidRDefault="003D3FBE" w:rsidP="00126B9C">
      <w:pPr>
        <w:pStyle w:val="Annextitle"/>
        <w:rPr>
          <w:ins w:id="48" w:author="BAKOM" w:date="2022-05-29T22:08:00Z"/>
          <w:del w:id="49" w:author="Dale Hughes" w:date="2022-06-01T19:52:00Z"/>
          <w:rPrChange w:id="50" w:author="Dale Hughes" w:date="2022-06-01T19:43:00Z">
            <w:rPr>
              <w:ins w:id="51" w:author="BAKOM" w:date="2022-05-29T22:08:00Z"/>
              <w:del w:id="52" w:author="Dale Hughes" w:date="2022-06-01T19:52:00Z"/>
              <w:highlight w:val="magenta"/>
            </w:rPr>
          </w:rPrChange>
        </w:rPr>
      </w:pPr>
      <w:ins w:id="53" w:author="BAKOM" w:date="2022-05-29T22:08:00Z">
        <w:del w:id="54" w:author="Dale Hughes" w:date="2022-06-01T19:52:00Z">
          <w:r w:rsidRPr="00337B8A" w:rsidDel="00072EC7">
            <w:rPr>
              <w:highlight w:val="yellow"/>
            </w:rPr>
            <w:delText xml:space="preserve">Operational limits for </w:delText>
          </w:r>
        </w:del>
      </w:ins>
      <w:del w:id="55" w:author="Dale Hughes" w:date="2022-06-01T19:52:00Z">
        <w:r w:rsidRPr="00337B8A" w:rsidDel="00072EC7">
          <w:rPr>
            <w:highlight w:val="yellow"/>
          </w:rPr>
          <w:delText>FM</w:delText>
        </w:r>
      </w:del>
      <w:ins w:id="56" w:author="BAKOM" w:date="2022-05-29T22:35:00Z">
        <w:del w:id="57" w:author="Dale Hughes" w:date="2022-06-01T19:52:00Z">
          <w:r w:rsidR="0094601A" w:rsidRPr="00337B8A" w:rsidDel="00072EC7">
            <w:rPr>
              <w:highlight w:val="yellow"/>
            </w:rPr>
            <w:delText xml:space="preserve"> narrowband </w:delText>
          </w:r>
        </w:del>
      </w:ins>
      <w:ins w:id="58" w:author="BAKOM" w:date="2022-05-29T22:08:00Z">
        <w:del w:id="59" w:author="Dale Hughes" w:date="2022-06-01T19:52:00Z">
          <w:r w:rsidRPr="00337B8A" w:rsidDel="00072EC7">
            <w:rPr>
              <w:highlight w:val="yellow"/>
            </w:rPr>
            <w:delText>transmitters and stations of the Amateur service within the primary RNSS bands</w:delText>
          </w:r>
        </w:del>
      </w:ins>
    </w:p>
    <w:p w14:paraId="5D29EF7D" w14:textId="18B3D2EF" w:rsidR="0094601A" w:rsidRPr="00337B8A" w:rsidDel="00072EC7" w:rsidRDefault="0094601A" w:rsidP="00200351">
      <w:pPr>
        <w:rPr>
          <w:ins w:id="60" w:author="BAKOM" w:date="2022-05-29T22:35:00Z"/>
          <w:del w:id="61" w:author="Dale Hughes" w:date="2022-06-01T19:52:00Z"/>
          <w:highlight w:val="magenta"/>
        </w:rPr>
      </w:pPr>
      <w:ins w:id="62" w:author="BAKOM" w:date="2022-05-29T22:35:00Z">
        <w:del w:id="63" w:author="Dale Hughes" w:date="2022-06-01T19:52:00Z">
          <w:r w:rsidRPr="00337B8A" w:rsidDel="00072EC7">
            <w:rPr>
              <w:highlight w:val="magenta"/>
            </w:rPr>
            <w:delText>Propose annex 2 GER and Annex FRA become different annexes (at least for now) as they mix two different subjects. Or perhaps Annex 2 as FRA then with GER added as an exception.</w:delText>
          </w:r>
        </w:del>
      </w:ins>
    </w:p>
    <w:p w14:paraId="19FC5102" w14:textId="57028DF3" w:rsidR="00C36371" w:rsidRPr="00337B8A" w:rsidDel="007C4DF8" w:rsidRDefault="00C36371">
      <w:pPr>
        <w:pStyle w:val="Annextitle"/>
        <w:jc w:val="left"/>
        <w:rPr>
          <w:ins w:id="64" w:author="ja3mvi@ba2.so-net.ne.jp" w:date="2022-05-28T13:36:00Z"/>
          <w:del w:id="65" w:author="Dale Hughes" w:date="2022-06-01T19:45:00Z"/>
          <w:b w:val="0"/>
          <w:i/>
          <w:sz w:val="24"/>
          <w:szCs w:val="24"/>
          <w:highlight w:val="yellow"/>
          <w:rPrChange w:id="66" w:author="ja3mvi@ba2.so-net.ne.jp" w:date="2022-05-28T13:48:00Z">
            <w:rPr>
              <w:ins w:id="67" w:author="ja3mvi@ba2.so-net.ne.jp" w:date="2022-05-28T13:36:00Z"/>
              <w:del w:id="68" w:author="Dale Hughes" w:date="2022-06-01T19:45:00Z"/>
              <w:highlight w:val="yellow"/>
            </w:rPr>
          </w:rPrChange>
        </w:rPr>
        <w:pPrChange w:id="69" w:author="ja3mvi@ba2.so-net.ne.jp" w:date="2022-05-28T13:36:00Z">
          <w:pPr>
            <w:pStyle w:val="Annextitle"/>
          </w:pPr>
        </w:pPrChange>
      </w:pPr>
      <w:ins w:id="70" w:author="ja3mvi@ba2.so-net.ne.jp" w:date="2022-05-28T13:37:00Z">
        <w:del w:id="71" w:author="Dale Hughes" w:date="2022-06-01T19:45:00Z">
          <w:r w:rsidRPr="00337B8A" w:rsidDel="007C4DF8">
            <w:rPr>
              <w:i/>
              <w:sz w:val="24"/>
              <w:szCs w:val="24"/>
              <w:highlight w:val="cyan"/>
              <w:rPrChange w:id="72" w:author="ja3mvi@ba2.so-net.ne.jp" w:date="2022-05-28T13:48:00Z">
                <w:rPr>
                  <w:highlight w:val="cyan"/>
                </w:rPr>
              </w:rPrChange>
            </w:rPr>
            <w:delText>Comment:</w:delText>
          </w:r>
          <w:r w:rsidRPr="00337B8A" w:rsidDel="007C4DF8">
            <w:rPr>
              <w:i/>
              <w:sz w:val="24"/>
              <w:szCs w:val="24"/>
              <w:highlight w:val="cyan"/>
              <w:lang w:eastAsia="ja-JP"/>
              <w:rPrChange w:id="73" w:author="ja3mvi@ba2.so-net.ne.jp" w:date="2022-05-28T13:48:00Z">
                <w:rPr>
                  <w:highlight w:val="cyan"/>
                  <w:lang w:eastAsia="ja-JP"/>
                </w:rPr>
              </w:rPrChange>
            </w:rPr>
            <w:delText xml:space="preserve"> I prefer FRA text to GER text.</w:delText>
          </w:r>
        </w:del>
      </w:ins>
    </w:p>
    <w:p w14:paraId="25D03E06" w14:textId="673A0933" w:rsidR="00126B9C" w:rsidRPr="00337B8A" w:rsidDel="00072EC7" w:rsidRDefault="00126B9C" w:rsidP="00200351">
      <w:pPr>
        <w:pStyle w:val="Annextitle"/>
        <w:rPr>
          <w:ins w:id="74" w:author="France" w:date="2022-04-20T12:25:00Z"/>
          <w:del w:id="75" w:author="Dale Hughes" w:date="2022-06-01T19:52:00Z"/>
        </w:rPr>
      </w:pPr>
      <w:ins w:id="76" w:author="France" w:date="2022-04-20T12:25:00Z">
        <w:del w:id="77" w:author="Dale Hughes" w:date="2022-06-01T19:52:00Z">
          <w:r w:rsidRPr="00337B8A" w:rsidDel="00072EC7">
            <w:rPr>
              <w:highlight w:val="green"/>
            </w:rPr>
            <w:delText>Limitation of overlapping operation of amateur narrowband applications of the Amateur service with the primary RNSS usage</w:delText>
          </w:r>
          <w:r w:rsidRPr="00337B8A" w:rsidDel="00072EC7">
            <w:delText xml:space="preserve"> </w:delText>
          </w:r>
        </w:del>
      </w:ins>
    </w:p>
    <w:p w14:paraId="27C85C6B" w14:textId="39F54BBB" w:rsidR="005B3E0D" w:rsidRPr="00337B8A" w:rsidDel="00072EC7" w:rsidRDefault="005B3E0D" w:rsidP="005B3E0D">
      <w:pPr>
        <w:rPr>
          <w:ins w:id="78" w:author="BAKOM" w:date="2022-05-25T15:23:00Z"/>
          <w:del w:id="79" w:author="Dale Hughes" w:date="2022-06-01T19:52:00Z"/>
          <w:highlight w:val="yellow"/>
        </w:rPr>
      </w:pPr>
      <w:ins w:id="80" w:author="BAKOM" w:date="2022-05-25T11:58:00Z">
        <w:del w:id="81" w:author="Dale Hughes" w:date="2022-06-01T19:52:00Z">
          <w:r w:rsidRPr="00337B8A" w:rsidDel="00072EC7">
            <w:rPr>
              <w:highlight w:val="yellow"/>
            </w:rPr>
            <w:delText xml:space="preserve">Taking into account </w:delText>
          </w:r>
          <w:r w:rsidRPr="00337B8A" w:rsidDel="00072EC7">
            <w:rPr>
              <w:i/>
              <w:highlight w:val="yellow"/>
            </w:rPr>
            <w:delText>considering a)</w:delText>
          </w:r>
          <w:r w:rsidRPr="00337B8A" w:rsidDel="00072EC7">
            <w:rPr>
              <w:highlight w:val="yellow"/>
            </w:rPr>
            <w:delText xml:space="preserve"> and </w:delText>
          </w:r>
          <w:r w:rsidRPr="00337B8A" w:rsidDel="00072EC7">
            <w:rPr>
              <w:i/>
              <w:highlight w:val="yellow"/>
            </w:rPr>
            <w:delText xml:space="preserve">b) </w:delText>
          </w:r>
          <w:r w:rsidRPr="00337B8A" w:rsidDel="00072EC7">
            <w:rPr>
              <w:highlight w:val="yellow"/>
            </w:rPr>
            <w:delText>and to avoid [harmful] interference from transmitting FM stations (narrowband and voice) in the Amateur service in the RNSS the following measures should be applied:</w:delText>
          </w:r>
        </w:del>
      </w:ins>
    </w:p>
    <w:p w14:paraId="61F9C340" w14:textId="7325C5AB" w:rsidR="009532EC" w:rsidRPr="00337B8A" w:rsidDel="00072EC7" w:rsidRDefault="009532EC" w:rsidP="009532EC">
      <w:pPr>
        <w:pStyle w:val="Normalaftertitle"/>
        <w:rPr>
          <w:ins w:id="82" w:author="BAKOM" w:date="2022-05-25T15:23:00Z"/>
          <w:del w:id="83" w:author="Dale Hughes" w:date="2022-06-01T19:52:00Z"/>
        </w:rPr>
      </w:pPr>
      <w:ins w:id="84" w:author="BAKOM" w:date="2022-05-25T15:23:00Z">
        <w:del w:id="85" w:author="Dale Hughes" w:date="2022-06-01T19:52:00Z">
          <w:r w:rsidRPr="00337B8A" w:rsidDel="00072EC7">
            <w:rPr>
              <w:highlight w:val="green"/>
            </w:rPr>
            <w:delText xml:space="preserve">In order to avoid interference from </w:delText>
          </w:r>
          <w:r w:rsidRPr="00337B8A" w:rsidDel="00072EC7">
            <w:rPr>
              <w:highlight w:val="cyan"/>
              <w:rPrChange w:id="86" w:author="ja3mvi@ba2.so-net.ne.jp" w:date="2022-05-27T21:02:00Z">
                <w:rPr>
                  <w:highlight w:val="green"/>
                </w:rPr>
              </w:rPrChange>
            </w:rPr>
            <w:delText xml:space="preserve">amateur </w:delText>
          </w:r>
          <w:r w:rsidRPr="00337B8A" w:rsidDel="00072EC7">
            <w:rPr>
              <w:highlight w:val="green"/>
            </w:rPr>
            <w:delText>narrowband applications in the Amateur service into the RNSS the following measures should be used:</w:delText>
          </w:r>
          <w:r w:rsidRPr="00337B8A" w:rsidDel="00072EC7">
            <w:delText xml:space="preserve"> </w:delText>
          </w:r>
        </w:del>
      </w:ins>
    </w:p>
    <w:p w14:paraId="44E00226" w14:textId="7D38736E" w:rsidR="009532EC" w:rsidRPr="00337B8A" w:rsidDel="007C4DF8" w:rsidRDefault="00F84864" w:rsidP="005B3E0D">
      <w:pPr>
        <w:rPr>
          <w:ins w:id="87" w:author="ja3mvi@ba2.so-net.ne.jp" w:date="2022-05-28T13:50:00Z"/>
          <w:del w:id="88" w:author="Dale Hughes" w:date="2022-06-01T19:48:00Z"/>
          <w:i/>
          <w:highlight w:val="cyan"/>
          <w:lang w:eastAsia="ja-JP"/>
        </w:rPr>
      </w:pPr>
      <w:ins w:id="89" w:author="ja3mvi@ba2.so-net.ne.jp" w:date="2022-05-27T21:13:00Z">
        <w:del w:id="90" w:author="Dale Hughes" w:date="2022-06-01T19:48:00Z">
          <w:r w:rsidRPr="00337B8A" w:rsidDel="007C4DF8">
            <w:rPr>
              <w:i/>
              <w:highlight w:val="cyan"/>
              <w:lang w:eastAsia="ja-JP"/>
              <w:rPrChange w:id="91" w:author="ja3mvi@ba2.so-net.ne.jp" w:date="2022-05-27T21:13:00Z">
                <w:rPr>
                  <w:highlight w:val="cyan"/>
                  <w:lang w:eastAsia="ja-JP"/>
                </w:rPr>
              </w:rPrChange>
            </w:rPr>
            <w:delText xml:space="preserve">Comment: </w:delText>
          </w:r>
        </w:del>
      </w:ins>
      <w:ins w:id="92" w:author="ja3mvi@ba2.so-net.ne.jp" w:date="2022-05-27T21:09:00Z">
        <w:del w:id="93" w:author="Dale Hughes" w:date="2022-06-01T19:48:00Z">
          <w:r w:rsidR="003B5E7D" w:rsidRPr="00337B8A" w:rsidDel="007C4DF8">
            <w:rPr>
              <w:i/>
              <w:highlight w:val="cyan"/>
              <w:lang w:eastAsia="ja-JP"/>
              <w:rPrChange w:id="94" w:author="ja3mvi@ba2.so-net.ne.jp" w:date="2022-05-27T21:13:00Z">
                <w:rPr>
                  <w:highlight w:val="yellow"/>
                  <w:lang w:eastAsia="ja-JP"/>
                </w:rPr>
              </w:rPrChange>
            </w:rPr>
            <w:delText>A</w:delText>
          </w:r>
        </w:del>
      </w:ins>
      <w:ins w:id="95" w:author="ja3mvi@ba2.so-net.ne.jp" w:date="2022-05-27T21:10:00Z">
        <w:del w:id="96" w:author="Dale Hughes" w:date="2022-06-01T19:48:00Z">
          <w:r w:rsidR="003B5E7D" w:rsidRPr="00337B8A" w:rsidDel="007C4DF8">
            <w:rPr>
              <w:i/>
              <w:highlight w:val="cyan"/>
              <w:lang w:eastAsia="ja-JP"/>
              <w:rPrChange w:id="97" w:author="ja3mvi@ba2.so-net.ne.jp" w:date="2022-05-27T21:13:00Z">
                <w:rPr>
                  <w:highlight w:val="yellow"/>
                  <w:lang w:eastAsia="ja-JP"/>
                </w:rPr>
              </w:rPrChange>
            </w:rPr>
            <w:delText xml:space="preserve">s the impact of amateur transmission on RNSS receiver depends on a frequency offset from E6 signal </w:delText>
          </w:r>
        </w:del>
      </w:ins>
      <w:ins w:id="98" w:author="ja3mvi@ba2.so-net.ne.jp" w:date="2022-05-27T21:12:00Z">
        <w:del w:id="99" w:author="Dale Hughes" w:date="2022-06-01T19:48:00Z">
          <w:r w:rsidRPr="00337B8A" w:rsidDel="007C4DF8">
            <w:rPr>
              <w:i/>
              <w:highlight w:val="cyan"/>
              <w:lang w:eastAsia="ja-JP"/>
              <w:rPrChange w:id="100" w:author="ja3mvi@ba2.so-net.ne.jp" w:date="2022-05-27T21:13:00Z">
                <w:rPr>
                  <w:highlight w:val="yellow"/>
                  <w:lang w:eastAsia="ja-JP"/>
                </w:rPr>
              </w:rPrChange>
            </w:rPr>
            <w:delText>centre</w:delText>
          </w:r>
        </w:del>
      </w:ins>
      <w:ins w:id="101" w:author="ja3mvi@ba2.so-net.ne.jp" w:date="2022-05-27T21:10:00Z">
        <w:del w:id="102" w:author="Dale Hughes" w:date="2022-06-01T19:48:00Z">
          <w:r w:rsidR="003B5E7D" w:rsidRPr="00337B8A" w:rsidDel="007C4DF8">
            <w:rPr>
              <w:i/>
              <w:highlight w:val="cyan"/>
              <w:lang w:eastAsia="ja-JP"/>
              <w:rPrChange w:id="103" w:author="ja3mvi@ba2.so-net.ne.jp" w:date="2022-05-27T21:13:00Z">
                <w:rPr>
                  <w:highlight w:val="yellow"/>
                  <w:lang w:eastAsia="ja-JP"/>
                </w:rPr>
              </w:rPrChange>
            </w:rPr>
            <w:delText xml:space="preserve"> frequency</w:delText>
          </w:r>
          <w:r w:rsidRPr="00337B8A" w:rsidDel="007C4DF8">
            <w:rPr>
              <w:i/>
              <w:highlight w:val="cyan"/>
              <w:lang w:eastAsia="ja-JP"/>
              <w:rPrChange w:id="104" w:author="ja3mvi@ba2.so-net.ne.jp" w:date="2022-05-27T21:13:00Z">
                <w:rPr>
                  <w:highlight w:val="yellow"/>
                  <w:lang w:eastAsia="ja-JP"/>
                </w:rPr>
              </w:rPrChange>
            </w:rPr>
            <w:delText xml:space="preserve">, </w:delText>
          </w:r>
        </w:del>
      </w:ins>
      <w:ins w:id="105" w:author="ja3mvi@ba2.so-net.ne.jp" w:date="2022-05-27T21:11:00Z">
        <w:del w:id="106" w:author="Dale Hughes" w:date="2022-06-01T19:48:00Z">
          <w:r w:rsidRPr="00337B8A" w:rsidDel="007C4DF8">
            <w:rPr>
              <w:i/>
              <w:highlight w:val="cyan"/>
              <w:lang w:eastAsia="ja-JP"/>
              <w:rPrChange w:id="107" w:author="ja3mvi@ba2.so-net.ne.jp" w:date="2022-05-27T21:13:00Z">
                <w:rPr>
                  <w:highlight w:val="yellow"/>
                  <w:lang w:eastAsia="ja-JP"/>
                </w:rPr>
              </w:rPrChange>
            </w:rPr>
            <w:delText xml:space="preserve">it might be reasonable to set power limitation on amateur stations </w:delText>
          </w:r>
        </w:del>
      </w:ins>
      <w:ins w:id="108" w:author="ja3mvi@ba2.so-net.ne.jp" w:date="2022-05-27T21:12:00Z">
        <w:del w:id="109" w:author="Dale Hughes" w:date="2022-06-01T19:48:00Z">
          <w:r w:rsidRPr="00337B8A" w:rsidDel="007C4DF8">
            <w:rPr>
              <w:i/>
              <w:highlight w:val="cyan"/>
              <w:lang w:eastAsia="ja-JP"/>
              <w:rPrChange w:id="110" w:author="ja3mvi@ba2.so-net.ne.jp" w:date="2022-05-27T21:13:00Z">
                <w:rPr>
                  <w:highlight w:val="yellow"/>
                  <w:lang w:eastAsia="ja-JP"/>
                </w:rPr>
              </w:rPrChange>
            </w:rPr>
            <w:delText>with several ranges of frequency offset values</w:delText>
          </w:r>
        </w:del>
      </w:ins>
      <w:ins w:id="111" w:author="ja3mvi@ba2.so-net.ne.jp" w:date="2022-05-28T13:46:00Z">
        <w:del w:id="112" w:author="Dale Hughes" w:date="2022-06-01T19:48:00Z">
          <w:r w:rsidR="00034474" w:rsidRPr="00337B8A" w:rsidDel="007C4DF8">
            <w:rPr>
              <w:i/>
              <w:highlight w:val="cyan"/>
              <w:lang w:eastAsia="ja-JP"/>
            </w:rPr>
            <w:delText>. GER text only m</w:delText>
          </w:r>
        </w:del>
      </w:ins>
      <w:ins w:id="113" w:author="ja3mvi@ba2.so-net.ne.jp" w:date="2022-05-28T13:47:00Z">
        <w:del w:id="114" w:author="Dale Hughes" w:date="2022-06-01T19:48:00Z">
          <w:r w:rsidR="00034474" w:rsidRPr="00337B8A" w:rsidDel="007C4DF8">
            <w:rPr>
              <w:i/>
              <w:highlight w:val="cyan"/>
              <w:lang w:eastAsia="ja-JP"/>
            </w:rPr>
            <w:delText xml:space="preserve">entions FM mode, but there are more narrowband applications. </w:delText>
          </w:r>
        </w:del>
      </w:ins>
      <w:ins w:id="115" w:author="ja3mvi@ba2.so-net.ne.jp" w:date="2022-05-28T13:52:00Z">
        <w:del w:id="116" w:author="Dale Hughes" w:date="2022-06-01T19:48:00Z">
          <w:r w:rsidR="00034474" w:rsidRPr="00337B8A" w:rsidDel="007C4DF8">
            <w:rPr>
              <w:i/>
              <w:highlight w:val="cyan"/>
              <w:lang w:eastAsia="ja-JP"/>
            </w:rPr>
            <w:delText>I prefer FRA text to GER text with reservation on output power leve</w:delText>
          </w:r>
        </w:del>
      </w:ins>
      <w:ins w:id="117" w:author="ja3mvi@ba2.so-net.ne.jp" w:date="2022-05-28T13:53:00Z">
        <w:del w:id="118" w:author="Dale Hughes" w:date="2022-06-01T19:48:00Z">
          <w:r w:rsidR="00034474" w:rsidRPr="00337B8A" w:rsidDel="007C4DF8">
            <w:rPr>
              <w:i/>
              <w:highlight w:val="cyan"/>
              <w:lang w:eastAsia="ja-JP"/>
            </w:rPr>
            <w:delText>l TBD</w:delText>
          </w:r>
        </w:del>
      </w:ins>
      <w:ins w:id="119" w:author="ja3mvi@ba2.so-net.ne.jp" w:date="2022-05-28T13:52:00Z">
        <w:del w:id="120" w:author="Dale Hughes" w:date="2022-06-01T19:48:00Z">
          <w:r w:rsidR="00034474" w:rsidRPr="00337B8A" w:rsidDel="007C4DF8">
            <w:rPr>
              <w:i/>
              <w:highlight w:val="cyan"/>
              <w:lang w:eastAsia="ja-JP"/>
            </w:rPr>
            <w:delText>.</w:delText>
          </w:r>
        </w:del>
      </w:ins>
    </w:p>
    <w:p w14:paraId="4C8E395B" w14:textId="5B955019" w:rsidR="005B3E0D" w:rsidRPr="00337B8A" w:rsidRDefault="005B3E0D" w:rsidP="005B3E0D">
      <w:pPr>
        <w:pStyle w:val="enumlev1"/>
        <w:rPr>
          <w:ins w:id="121" w:author="BAKOM" w:date="2022-05-29T22:37:00Z"/>
          <w:highlight w:val="yellow"/>
        </w:rPr>
      </w:pPr>
      <w:ins w:id="122" w:author="BAKOM" w:date="2022-05-25T11:58:00Z">
        <w:r w:rsidRPr="00337B8A">
          <w:rPr>
            <w:highlight w:val="yellow"/>
          </w:rPr>
          <w:t>a)</w:t>
        </w:r>
        <w:r w:rsidRPr="00337B8A">
          <w:rPr>
            <w:highlight w:val="yellow"/>
          </w:rPr>
          <w:tab/>
        </w:r>
      </w:ins>
      <w:del w:id="123" w:author="BAKOM" w:date="2022-05-29T22:38:00Z">
        <w:r w:rsidRPr="00337B8A" w:rsidDel="00A93EE4">
          <w:rPr>
            <w:highlight w:val="magenta"/>
            <w:rPrChange w:id="124" w:author="BAKOM" w:date="2022-05-29T22:38:00Z">
              <w:rPr>
                <w:highlight w:val="yellow"/>
              </w:rPr>
            </w:rPrChange>
          </w:rPr>
          <w:delText>limitation</w:delText>
        </w:r>
      </w:del>
      <w:ins w:id="125" w:author="BAKOM" w:date="2022-05-29T22:38:00Z">
        <w:r w:rsidR="00A93EE4" w:rsidRPr="00337B8A">
          <w:rPr>
            <w:highlight w:val="magenta"/>
          </w:rPr>
          <w:t xml:space="preserve"> restrict the operation </w:t>
        </w:r>
      </w:ins>
      <w:ins w:id="126" w:author="BAKOM" w:date="2022-05-25T11:58:00Z">
        <w:r w:rsidRPr="00337B8A">
          <w:rPr>
            <w:highlight w:val="yellow"/>
          </w:rPr>
          <w:t xml:space="preserve">of </w:t>
        </w:r>
      </w:ins>
      <w:del w:id="127" w:author="BAKOM" w:date="2022-05-29T22:39:00Z">
        <w:r w:rsidRPr="00337B8A" w:rsidDel="00A93EE4">
          <w:rPr>
            <w:highlight w:val="magenta"/>
            <w:rPrChange w:id="128" w:author="BAKOM" w:date="2022-05-29T22:39:00Z">
              <w:rPr>
                <w:highlight w:val="yellow"/>
              </w:rPr>
            </w:rPrChange>
          </w:rPr>
          <w:delText>the national licensing and assignments</w:delText>
        </w:r>
      </w:del>
      <w:del w:id="129" w:author="Chamova, Alisa" w:date="2022-06-09T12:01:00Z">
        <w:r w:rsidRPr="00337B8A" w:rsidDel="00337B8A">
          <w:rPr>
            <w:highlight w:val="magenta"/>
            <w:rPrChange w:id="130" w:author="BAKOM" w:date="2022-05-29T22:39:00Z">
              <w:rPr>
                <w:highlight w:val="yellow"/>
              </w:rPr>
            </w:rPrChange>
          </w:rPr>
          <w:delText xml:space="preserve"> </w:delText>
        </w:r>
      </w:del>
      <w:ins w:id="131" w:author="BAKOM" w:date="2022-05-25T11:58:00Z">
        <w:del w:id="132" w:author="Chamova, Alisa" w:date="2022-06-09T12:01:00Z">
          <w:r w:rsidRPr="00337B8A" w:rsidDel="00337B8A">
            <w:rPr>
              <w:highlight w:val="yellow"/>
            </w:rPr>
            <w:delText xml:space="preserve">to </w:delText>
          </w:r>
        </w:del>
        <w:r w:rsidRPr="00337B8A">
          <w:rPr>
            <w:highlight w:val="yellow"/>
          </w:rPr>
          <w:t xml:space="preserve">transmitting </w:t>
        </w:r>
      </w:ins>
      <w:del w:id="133" w:author="BAKOM" w:date="2022-05-29T22:39:00Z">
        <w:r w:rsidRPr="00337B8A" w:rsidDel="00A93EE4">
          <w:rPr>
            <w:highlight w:val="magenta"/>
            <w:rPrChange w:id="134" w:author="BAKOM" w:date="2022-05-29T22:39:00Z">
              <w:rPr>
                <w:highlight w:val="yellow"/>
              </w:rPr>
            </w:rPrChange>
          </w:rPr>
          <w:delText>FM</w:delText>
        </w:r>
      </w:del>
      <w:ins w:id="135" w:author="BAKOM" w:date="2022-05-25T11:58:00Z">
        <w:r w:rsidRPr="00337B8A">
          <w:rPr>
            <w:highlight w:val="yellow"/>
          </w:rPr>
          <w:t>stations to the frequency band [1 293.845-1</w:t>
        </w:r>
      </w:ins>
      <w:ins w:id="136" w:author="Chamova, Alisa" w:date="2022-06-09T11:55:00Z">
        <w:r w:rsidR="00200351" w:rsidRPr="00337B8A">
          <w:rPr>
            <w:highlight w:val="yellow"/>
          </w:rPr>
          <w:t xml:space="preserve"> </w:t>
        </w:r>
      </w:ins>
      <w:ins w:id="137" w:author="BAKOM" w:date="2022-05-25T11:58:00Z">
        <w:r w:rsidRPr="00337B8A">
          <w:rPr>
            <w:highlight w:val="yellow"/>
          </w:rPr>
          <w:t xml:space="preserve">294.345] </w:t>
        </w:r>
      </w:ins>
      <w:ins w:id="138" w:author="BAKOM" w:date="2022-05-29T22:39:00Z">
        <w:r w:rsidR="00A93EE4" w:rsidRPr="00337B8A">
          <w:rPr>
            <w:highlight w:val="magenta"/>
          </w:rPr>
          <w:t>1</w:t>
        </w:r>
      </w:ins>
      <w:ins w:id="139" w:author="Chamova, Alisa" w:date="2022-06-09T12:00:00Z">
        <w:r w:rsidR="00337B8A">
          <w:rPr>
            <w:highlight w:val="magenta"/>
          </w:rPr>
          <w:t xml:space="preserve"> </w:t>
        </w:r>
      </w:ins>
      <w:ins w:id="140" w:author="BAKOM" w:date="2022-05-29T22:39:00Z">
        <w:r w:rsidR="00A93EE4" w:rsidRPr="00337B8A">
          <w:rPr>
            <w:highlight w:val="magenta"/>
          </w:rPr>
          <w:t>293</w:t>
        </w:r>
      </w:ins>
      <w:ins w:id="141" w:author="Chamova, Alisa" w:date="2022-06-09T12:00:00Z">
        <w:r w:rsidR="00337B8A">
          <w:rPr>
            <w:highlight w:val="magenta"/>
          </w:rPr>
          <w:t>-</w:t>
        </w:r>
      </w:ins>
      <w:ins w:id="142" w:author="BAKOM" w:date="2022-05-29T22:39:00Z">
        <w:r w:rsidR="00A93EE4" w:rsidRPr="00337B8A">
          <w:rPr>
            <w:highlight w:val="magenta"/>
          </w:rPr>
          <w:t>1</w:t>
        </w:r>
      </w:ins>
      <w:ins w:id="143" w:author="Chamova, Alisa" w:date="2022-06-09T12:00:00Z">
        <w:r w:rsidR="00337B8A">
          <w:rPr>
            <w:highlight w:val="magenta"/>
          </w:rPr>
          <w:t xml:space="preserve"> </w:t>
        </w:r>
      </w:ins>
      <w:ins w:id="144" w:author="BAKOM" w:date="2022-05-29T22:39:00Z">
        <w:r w:rsidR="00A93EE4" w:rsidRPr="00337B8A">
          <w:rPr>
            <w:highlight w:val="magenta"/>
          </w:rPr>
          <w:t xml:space="preserve">293.5] </w:t>
        </w:r>
      </w:ins>
      <w:ins w:id="145" w:author="BAKOM" w:date="2022-05-25T11:58:00Z">
        <w:r w:rsidRPr="00337B8A">
          <w:rPr>
            <w:highlight w:val="yellow"/>
          </w:rPr>
          <w:t>MHz with a maximum allowed EIRP of [10]W, and</w:t>
        </w:r>
      </w:ins>
    </w:p>
    <w:p w14:paraId="21ADF571" w14:textId="50537552" w:rsidR="009532EC" w:rsidRPr="00337B8A" w:rsidRDefault="009532EC" w:rsidP="009532EC">
      <w:pPr>
        <w:pStyle w:val="enumlev1"/>
        <w:rPr>
          <w:ins w:id="146" w:author="BAKOM" w:date="2022-05-29T22:36:00Z"/>
          <w:highlight w:val="green"/>
        </w:rPr>
      </w:pPr>
      <w:ins w:id="147" w:author="BAKOM" w:date="2022-05-25T15:23:00Z">
        <w:r w:rsidRPr="00337B8A">
          <w:rPr>
            <w:highlight w:val="green"/>
          </w:rPr>
          <w:t>a)</w:t>
        </w:r>
        <w:r w:rsidRPr="00337B8A">
          <w:rPr>
            <w:highlight w:val="green"/>
          </w:rPr>
          <w:tab/>
          <w:t xml:space="preserve">limitation of the allowed output power for narrowband amateur applications at [5 mW] in the bands [1 240-1 254] MHz, [1 258-1 298] MHz in </w:t>
        </w:r>
        <w:r w:rsidRPr="00337B8A">
          <w:rPr>
            <w:highlight w:val="magenta"/>
            <w:rPrChange w:id="148" w:author="BAKOM" w:date="2022-05-29T22:40:00Z">
              <w:rPr>
                <w:highlight w:val="green"/>
              </w:rPr>
            </w:rPrChange>
          </w:rPr>
          <w:t>the</w:t>
        </w:r>
      </w:ins>
      <w:del w:id="149" w:author="BAKOM" w:date="2022-05-29T22:40:00Z">
        <w:r w:rsidRPr="00337B8A" w:rsidDel="00A93EE4">
          <w:rPr>
            <w:highlight w:val="magenta"/>
            <w:rPrChange w:id="150" w:author="BAKOM" w:date="2022-05-29T22:40:00Z">
              <w:rPr>
                <w:highlight w:val="green"/>
              </w:rPr>
            </w:rPrChange>
          </w:rPr>
          <w:delText>3 Regions</w:delText>
        </w:r>
      </w:del>
      <w:ins w:id="151" w:author="BAKOM" w:date="2022-05-29T22:41:00Z">
        <w:r w:rsidR="00A93EE4" w:rsidRPr="00337B8A">
          <w:rPr>
            <w:highlight w:val="magenta"/>
          </w:rPr>
          <w:t xml:space="preserve"> This is very restrictive and in effect closes 90% of the allocation</w:t>
        </w:r>
        <w:r w:rsidR="00A93EE4" w:rsidRPr="00337B8A">
          <w:rPr>
            <w:highlight w:val="green"/>
          </w:rPr>
          <w:t xml:space="preserve">. </w:t>
        </w:r>
        <w:r w:rsidR="00A93EE4" w:rsidRPr="00337B8A">
          <w:rPr>
            <w:i/>
            <w:highlight w:val="magenta"/>
          </w:rPr>
          <w:t xml:space="preserve">The IARU would request considering a different approach where such low power is needed, for protection e.g.: </w:t>
        </w:r>
        <w:r w:rsidR="00A93EE4" w:rsidRPr="00337B8A">
          <w:rPr>
            <w:highlight w:val="magenta"/>
          </w:rPr>
          <w:t>restrict operation for all amateur applications in the ranges[1 240-1 254] MHz and [1 258-1 298] MHz to a maximum [3dBW/MHz EIRP].</w:t>
        </w:r>
        <w:r w:rsidR="00A93EE4" w:rsidRPr="00337B8A">
          <w:rPr>
            <w:i/>
            <w:highlight w:val="magenta"/>
          </w:rPr>
          <w:t xml:space="preserve"> </w:t>
        </w:r>
      </w:ins>
      <w:ins w:id="152" w:author="BAKOM" w:date="2022-05-25T15:23:00Z">
        <w:r w:rsidRPr="00337B8A">
          <w:rPr>
            <w:highlight w:val="green"/>
          </w:rPr>
          <w:t>;</w:t>
        </w:r>
      </w:ins>
    </w:p>
    <w:p w14:paraId="257E643A" w14:textId="3004492C" w:rsidR="00E745B2" w:rsidRPr="00337B8A" w:rsidDel="00072EC7" w:rsidRDefault="00EC2654" w:rsidP="009532EC">
      <w:pPr>
        <w:pStyle w:val="enumlev1"/>
        <w:rPr>
          <w:del w:id="153" w:author="Dale Hughes" w:date="2022-06-01T19:52:00Z"/>
          <w:i/>
          <w:highlight w:val="darkCyan"/>
          <w:rPrChange w:id="154" w:author="BAKOM" w:date="2022-05-29T22:15:00Z">
            <w:rPr>
              <w:del w:id="155" w:author="Dale Hughes" w:date="2022-06-01T19:52:00Z"/>
              <w:i/>
            </w:rPr>
          </w:rPrChange>
        </w:rPr>
      </w:pPr>
      <w:r w:rsidRPr="00337B8A">
        <w:rPr>
          <w:i/>
          <w:highlight w:val="darkCyan"/>
        </w:rPr>
        <w:tab/>
      </w:r>
      <w:ins w:id="156" w:author="Malaysia (Sion)" w:date="2022-05-29T18:02:00Z">
        <w:del w:id="157" w:author="Dale Hughes" w:date="2022-06-01T19:52:00Z">
          <w:r w:rsidR="00E745B2" w:rsidRPr="00337B8A" w:rsidDel="00072EC7">
            <w:rPr>
              <w:i/>
              <w:highlight w:val="darkCyan"/>
              <w:rPrChange w:id="158" w:author="BAKOM" w:date="2022-05-29T22:15:00Z">
                <w:rPr>
                  <w:i/>
                </w:rPr>
              </w:rPrChange>
            </w:rPr>
            <w:delText xml:space="preserve">[Malaysia] We </w:delText>
          </w:r>
        </w:del>
      </w:ins>
      <w:ins w:id="159" w:author="Malaysia (Sion)" w:date="2022-05-29T18:03:00Z">
        <w:del w:id="160" w:author="Dale Hughes" w:date="2022-06-01T19:52:00Z">
          <w:r w:rsidR="00E745B2" w:rsidRPr="00337B8A" w:rsidDel="00072EC7">
            <w:rPr>
              <w:i/>
              <w:highlight w:val="darkCyan"/>
              <w:rPrChange w:id="161" w:author="BAKOM" w:date="2022-05-29T22:15:00Z">
                <w:rPr>
                  <w:i/>
                </w:rPr>
              </w:rPrChange>
            </w:rPr>
            <w:delText>propose 3W in the bands 1 240 – 1 254 MHz and 1 258 – 1 298 MHz</w:delText>
          </w:r>
        </w:del>
      </w:ins>
      <w:ins w:id="162" w:author="Malaysia (Sion)" w:date="2022-05-29T18:04:00Z">
        <w:del w:id="163" w:author="Dale Hughes" w:date="2022-06-01T19:52:00Z">
          <w:r w:rsidR="00E745B2" w:rsidRPr="00337B8A" w:rsidDel="00072EC7">
            <w:rPr>
              <w:i/>
              <w:highlight w:val="darkCyan"/>
              <w:rPrChange w:id="164" w:author="BAKOM" w:date="2022-05-29T22:15:00Z">
                <w:rPr>
                  <w:i/>
                </w:rPr>
              </w:rPrChange>
            </w:rPr>
            <w:delText xml:space="preserve"> </w:delText>
          </w:r>
        </w:del>
      </w:ins>
      <w:ins w:id="165" w:author="Malaysia (Sion)" w:date="2022-05-29T18:05:00Z">
        <w:del w:id="166" w:author="Dale Hughes" w:date="2022-06-01T19:52:00Z">
          <w:r w:rsidR="00997910" w:rsidRPr="00337B8A" w:rsidDel="00072EC7">
            <w:rPr>
              <w:i/>
              <w:highlight w:val="darkCyan"/>
              <w:rPrChange w:id="167" w:author="BAKOM" w:date="2022-05-29T22:15:00Z">
                <w:rPr>
                  <w:i/>
                </w:rPr>
              </w:rPrChange>
            </w:rPr>
            <w:delText>to provide a chance for amateurs to have meaningful use of these spectrums particularly for point-to-point applications.</w:delText>
          </w:r>
        </w:del>
      </w:ins>
      <w:ins w:id="168" w:author="Malaysia (Sion)" w:date="2022-05-29T18:06:00Z">
        <w:del w:id="169" w:author="Dale Hughes" w:date="2022-06-01T19:52:00Z">
          <w:r w:rsidR="00997910" w:rsidRPr="00337B8A" w:rsidDel="00072EC7">
            <w:rPr>
              <w:i/>
              <w:highlight w:val="darkCyan"/>
              <w:rPrChange w:id="170" w:author="BAKOM" w:date="2022-05-29T22:15:00Z">
                <w:rPr>
                  <w:i/>
                </w:rPr>
              </w:rPrChange>
            </w:rPr>
            <w:delText xml:space="preserve">  We support the France statement in yellow above.</w:delText>
          </w:r>
        </w:del>
      </w:ins>
      <w:ins w:id="171" w:author="Malaysia (Sion)" w:date="2022-05-29T18:10:00Z">
        <w:del w:id="172" w:author="Dale Hughes" w:date="2022-06-01T19:52:00Z">
          <w:r w:rsidR="008340EB" w:rsidRPr="00337B8A" w:rsidDel="00072EC7">
            <w:rPr>
              <w:i/>
              <w:highlight w:val="darkCyan"/>
              <w:rPrChange w:id="173" w:author="BAKOM" w:date="2022-05-29T22:15:00Z">
                <w:rPr>
                  <w:i/>
                </w:rPr>
              </w:rPrChange>
            </w:rPr>
            <w:delText xml:space="preserve">  Alternate text as below:</w:delText>
          </w:r>
        </w:del>
      </w:ins>
    </w:p>
    <w:p w14:paraId="057A5479" w14:textId="0DC347C8" w:rsidR="00997910" w:rsidRPr="00337B8A" w:rsidDel="00072EC7" w:rsidRDefault="00997910" w:rsidP="005B3E0D">
      <w:pPr>
        <w:pStyle w:val="enumlev1"/>
        <w:rPr>
          <w:ins w:id="174" w:author="Malaysia (Sion)" w:date="2022-05-29T18:08:00Z"/>
          <w:del w:id="175" w:author="Dale Hughes" w:date="2022-06-01T19:52:00Z"/>
          <w:i/>
          <w:highlight w:val="darkCyan"/>
          <w:rPrChange w:id="176" w:author="BAKOM" w:date="2022-05-29T22:15:00Z">
            <w:rPr>
              <w:ins w:id="177" w:author="Malaysia (Sion)" w:date="2022-05-29T18:08:00Z"/>
              <w:del w:id="178" w:author="Dale Hughes" w:date="2022-06-01T19:52:00Z"/>
              <w:i/>
            </w:rPr>
          </w:rPrChange>
        </w:rPr>
      </w:pPr>
    </w:p>
    <w:p w14:paraId="42C3B8D6" w14:textId="7E94AA97" w:rsidR="00E745B2" w:rsidRPr="00337B8A" w:rsidDel="00072EC7" w:rsidRDefault="00997910">
      <w:pPr>
        <w:pStyle w:val="enumlev1"/>
        <w:numPr>
          <w:ilvl w:val="0"/>
          <w:numId w:val="6"/>
        </w:numPr>
        <w:rPr>
          <w:ins w:id="179" w:author="Malaysia (Sion)" w:date="2022-05-29T18:02:00Z"/>
          <w:del w:id="180" w:author="Dale Hughes" w:date="2022-06-01T19:52:00Z"/>
          <w:i/>
          <w:highlight w:val="darkCyan"/>
          <w:rPrChange w:id="181" w:author="BAKOM" w:date="2022-05-29T22:15:00Z">
            <w:rPr>
              <w:ins w:id="182" w:author="Malaysia (Sion)" w:date="2022-05-29T18:02:00Z"/>
              <w:del w:id="183" w:author="Dale Hughes" w:date="2022-06-01T19:52:00Z"/>
              <w:i/>
            </w:rPr>
          </w:rPrChange>
        </w:rPr>
        <w:pPrChange w:id="184" w:author="Malaysia (Sion)" w:date="2022-05-29T18:10:00Z">
          <w:pPr>
            <w:pStyle w:val="enumlev1"/>
          </w:pPr>
        </w:pPrChange>
      </w:pPr>
      <w:ins w:id="185" w:author="Malaysia (Sion)" w:date="2022-05-29T18:08:00Z">
        <w:del w:id="186" w:author="Dale Hughes" w:date="2022-06-01T19:52:00Z">
          <w:r w:rsidRPr="00337B8A" w:rsidDel="00072EC7">
            <w:rPr>
              <w:i/>
              <w:highlight w:val="darkCyan"/>
              <w:rPrChange w:id="187" w:author="BAKOM" w:date="2022-05-29T22:15:00Z">
                <w:rPr>
                  <w:i/>
                </w:rPr>
              </w:rPrChange>
            </w:rPr>
            <w:delText xml:space="preserve">limitation of the allowed outpur power for narrowband amateur applications at [3W] in the </w:delText>
          </w:r>
        </w:del>
      </w:ins>
      <w:ins w:id="188" w:author="Malaysia (Sion)" w:date="2022-05-29T18:10:00Z">
        <w:del w:id="189" w:author="Dale Hughes" w:date="2022-06-01T19:52:00Z">
          <w:r w:rsidR="008340EB" w:rsidRPr="00337B8A" w:rsidDel="00072EC7">
            <w:rPr>
              <w:i/>
              <w:highlight w:val="darkCyan"/>
              <w:rPrChange w:id="190" w:author="BAKOM" w:date="2022-05-29T22:15:00Z">
                <w:rPr>
                  <w:i/>
                </w:rPr>
              </w:rPrChange>
            </w:rPr>
            <w:delText xml:space="preserve">frequency </w:delText>
          </w:r>
        </w:del>
      </w:ins>
      <w:ins w:id="191" w:author="Malaysia (Sion)" w:date="2022-05-29T18:08:00Z">
        <w:del w:id="192" w:author="Dale Hughes" w:date="2022-06-01T19:52:00Z">
          <w:r w:rsidRPr="00337B8A" w:rsidDel="00072EC7">
            <w:rPr>
              <w:i/>
              <w:highlight w:val="darkCyan"/>
              <w:rPrChange w:id="193" w:author="BAKOM" w:date="2022-05-29T22:15:00Z">
                <w:rPr>
                  <w:i/>
                </w:rPr>
              </w:rPrChange>
            </w:rPr>
            <w:delText>bands [1 240 – 1 254</w:delText>
          </w:r>
        </w:del>
      </w:ins>
      <w:ins w:id="194" w:author="Malaysia (Sion)" w:date="2022-05-29T18:09:00Z">
        <w:del w:id="195" w:author="Dale Hughes" w:date="2022-06-01T19:52:00Z">
          <w:r w:rsidRPr="00337B8A" w:rsidDel="00072EC7">
            <w:rPr>
              <w:i/>
              <w:highlight w:val="darkCyan"/>
              <w:rPrChange w:id="196" w:author="BAKOM" w:date="2022-05-29T22:15:00Z">
                <w:rPr>
                  <w:i/>
                </w:rPr>
              </w:rPrChange>
            </w:rPr>
            <w:delText>]</w:delText>
          </w:r>
        </w:del>
      </w:ins>
      <w:ins w:id="197" w:author="Malaysia (Sion)" w:date="2022-05-29T18:08:00Z">
        <w:del w:id="198" w:author="Dale Hughes" w:date="2022-06-01T19:52:00Z">
          <w:r w:rsidRPr="00337B8A" w:rsidDel="00072EC7">
            <w:rPr>
              <w:i/>
              <w:highlight w:val="darkCyan"/>
              <w:rPrChange w:id="199" w:author="BAKOM" w:date="2022-05-29T22:15:00Z">
                <w:rPr>
                  <w:i/>
                </w:rPr>
              </w:rPrChange>
            </w:rPr>
            <w:delText xml:space="preserve"> MHz</w:delText>
          </w:r>
        </w:del>
      </w:ins>
      <w:ins w:id="200" w:author="Malaysia (Sion)" w:date="2022-05-29T18:09:00Z">
        <w:del w:id="201" w:author="Dale Hughes" w:date="2022-06-01T19:52:00Z">
          <w:r w:rsidRPr="00337B8A" w:rsidDel="00072EC7">
            <w:rPr>
              <w:i/>
              <w:highlight w:val="darkCyan"/>
              <w:rPrChange w:id="202" w:author="BAKOM" w:date="2022-05-29T22:15:00Z">
                <w:rPr>
                  <w:i/>
                </w:rPr>
              </w:rPrChange>
            </w:rPr>
            <w:delText xml:space="preserve">, [1 258 - 1 293.845] MHz </w:delText>
          </w:r>
          <w:r w:rsidR="008340EB" w:rsidRPr="00337B8A" w:rsidDel="00072EC7">
            <w:rPr>
              <w:i/>
              <w:highlight w:val="darkCyan"/>
              <w:rPrChange w:id="203" w:author="BAKOM" w:date="2022-05-29T22:15:00Z">
                <w:rPr>
                  <w:i/>
                </w:rPr>
              </w:rPrChange>
            </w:rPr>
            <w:delText xml:space="preserve">and [1294.345 – 1298] MHz </w:delText>
          </w:r>
        </w:del>
      </w:ins>
      <w:ins w:id="204" w:author="Malaysia (Sion)" w:date="2022-05-29T18:10:00Z">
        <w:del w:id="205" w:author="Dale Hughes" w:date="2022-06-01T19:52:00Z">
          <w:r w:rsidR="008340EB" w:rsidRPr="00337B8A" w:rsidDel="00072EC7">
            <w:rPr>
              <w:i/>
              <w:highlight w:val="darkCyan"/>
              <w:rPrChange w:id="206" w:author="BAKOM" w:date="2022-05-29T22:15:00Z">
                <w:rPr>
                  <w:i/>
                </w:rPr>
              </w:rPrChange>
            </w:rPr>
            <w:delText>and EIRP of [10]W in the frequency band [1 293.845 – 1 294.345] MHz.</w:delText>
          </w:r>
        </w:del>
      </w:ins>
    </w:p>
    <w:p w14:paraId="073B32A7" w14:textId="288CA2AB" w:rsidR="005B3E0D" w:rsidRPr="00337B8A" w:rsidRDefault="005B3E0D" w:rsidP="005B3E0D">
      <w:pPr>
        <w:pStyle w:val="enumlev1"/>
        <w:rPr>
          <w:ins w:id="207" w:author="BAKOM" w:date="2022-05-25T15:22:00Z"/>
          <w:highlight w:val="yellow"/>
        </w:rPr>
      </w:pPr>
      <w:ins w:id="208" w:author="BAKOM" w:date="2022-05-25T11:58:00Z">
        <w:r w:rsidRPr="00337B8A">
          <w:rPr>
            <w:sz w:val="22"/>
            <w:highlight w:val="yellow"/>
          </w:rPr>
          <w:lastRenderedPageBreak/>
          <w:t>b)</w:t>
        </w:r>
        <w:r w:rsidRPr="00337B8A">
          <w:rPr>
            <w:sz w:val="22"/>
            <w:highlight w:val="yellow"/>
          </w:rPr>
          <w:tab/>
          <w:t>limitation</w:t>
        </w:r>
        <w:r w:rsidRPr="00337B8A">
          <w:rPr>
            <w:highlight w:val="yellow"/>
          </w:rPr>
          <w:t xml:space="preserve"> of the national licensing and assignments to </w:t>
        </w:r>
      </w:ins>
      <w:del w:id="209" w:author="BAKOM" w:date="2022-05-29T22:41:00Z">
        <w:r w:rsidRPr="00337B8A" w:rsidDel="00A93EE4">
          <w:rPr>
            <w:highlight w:val="magenta"/>
            <w:rPrChange w:id="210" w:author="BAKOM" w:date="2022-05-29T22:42:00Z">
              <w:rPr>
                <w:highlight w:val="yellow"/>
              </w:rPr>
            </w:rPrChange>
          </w:rPr>
          <w:delText>FM</w:delText>
        </w:r>
      </w:del>
      <w:ins w:id="211" w:author="BAKOM" w:date="2022-05-29T22:42:00Z">
        <w:r w:rsidR="00A93EE4" w:rsidRPr="00337B8A">
          <w:rPr>
            <w:highlight w:val="magenta"/>
          </w:rPr>
          <w:t xml:space="preserve"> narrowband</w:t>
        </w:r>
        <w:r w:rsidR="00A93EE4" w:rsidRPr="00337B8A">
          <w:rPr>
            <w:highlight w:val="yellow"/>
          </w:rPr>
          <w:t xml:space="preserve"> </w:t>
        </w:r>
      </w:ins>
      <w:ins w:id="212" w:author="BAKOM" w:date="2022-05-25T11:58:00Z">
        <w:r w:rsidRPr="00337B8A">
          <w:rPr>
            <w:highlight w:val="yellow"/>
          </w:rPr>
          <w:t xml:space="preserve">repeater </w:t>
        </w:r>
      </w:ins>
      <w:ins w:id="213" w:author="BAKOM" w:date="2022-05-29T22:42:00Z">
        <w:r w:rsidR="00A93EE4" w:rsidRPr="00337B8A">
          <w:rPr>
            <w:highlight w:val="magenta"/>
          </w:rPr>
          <w:t xml:space="preserve">(permanent) </w:t>
        </w:r>
      </w:ins>
      <w:ins w:id="214" w:author="BAKOM" w:date="2022-05-25T11:58:00Z">
        <w:r w:rsidRPr="00337B8A">
          <w:rPr>
            <w:highlight w:val="yellow"/>
          </w:rPr>
          <w:t>stations to the frequency band [1</w:t>
        </w:r>
      </w:ins>
      <w:ins w:id="215" w:author="Chamova, Alisa" w:date="2022-06-09T11:55:00Z">
        <w:r w:rsidR="00200351" w:rsidRPr="00337B8A">
          <w:rPr>
            <w:highlight w:val="yellow"/>
          </w:rPr>
          <w:t xml:space="preserve"> </w:t>
        </w:r>
      </w:ins>
      <w:ins w:id="216" w:author="BAKOM" w:date="2022-05-25T11:58:00Z">
        <w:r w:rsidRPr="00337B8A">
          <w:rPr>
            <w:highlight w:val="yellow"/>
          </w:rPr>
          <w:t>298-1</w:t>
        </w:r>
      </w:ins>
      <w:ins w:id="217" w:author="Chamova, Alisa" w:date="2022-06-09T11:55:00Z">
        <w:r w:rsidR="00200351" w:rsidRPr="00337B8A">
          <w:rPr>
            <w:highlight w:val="yellow"/>
          </w:rPr>
          <w:t xml:space="preserve"> </w:t>
        </w:r>
      </w:ins>
      <w:ins w:id="218" w:author="BAKOM" w:date="2022-05-25T11:58:00Z">
        <w:r w:rsidRPr="00337B8A">
          <w:rPr>
            <w:highlight w:val="yellow"/>
          </w:rPr>
          <w:t>300] MHz with a maximum allowed EIRP of [100]W.</w:t>
        </w:r>
      </w:ins>
    </w:p>
    <w:p w14:paraId="697E2364" w14:textId="5BCAB2CF" w:rsidR="009532EC" w:rsidRPr="00337B8A" w:rsidRDefault="009532EC" w:rsidP="009532EC">
      <w:pPr>
        <w:pStyle w:val="enumlev1"/>
        <w:rPr>
          <w:ins w:id="219" w:author="Malaysia (Sion)" w:date="2022-05-29T18:11:00Z"/>
          <w:highlight w:val="green"/>
        </w:rPr>
      </w:pPr>
      <w:ins w:id="220" w:author="BAKOM" w:date="2022-05-25T15:22:00Z">
        <w:r w:rsidRPr="00337B8A">
          <w:rPr>
            <w:highlight w:val="green"/>
          </w:rPr>
          <w:t>b)</w:t>
        </w:r>
        <w:r w:rsidRPr="00337B8A">
          <w:rPr>
            <w:highlight w:val="green"/>
          </w:rPr>
          <w:tab/>
          <w:t>limitation of the allowed output power for narrowband amateur applications at [100 W] in the [1 254-1 258 MHz and 1 298-1 300 MHz] in the</w:t>
        </w:r>
      </w:ins>
      <w:del w:id="221" w:author="BAKOM" w:date="2022-05-29T22:40:00Z">
        <w:r w:rsidRPr="00337B8A" w:rsidDel="00A93EE4">
          <w:rPr>
            <w:highlight w:val="magenta"/>
            <w:rPrChange w:id="222" w:author="BAKOM" w:date="2022-05-29T22:40:00Z">
              <w:rPr>
                <w:highlight w:val="green"/>
              </w:rPr>
            </w:rPrChange>
          </w:rPr>
          <w:delText>3 Regions</w:delText>
        </w:r>
      </w:del>
      <w:ins w:id="223" w:author="BAKOM" w:date="2022-05-29T22:40:00Z">
        <w:r w:rsidR="00A93EE4" w:rsidRPr="00337B8A">
          <w:rPr>
            <w:highlight w:val="magenta"/>
            <w:rPrChange w:id="224" w:author="BAKOM" w:date="2022-05-29T22:40:00Z">
              <w:rPr>
                <w:highlight w:val="green"/>
              </w:rPr>
            </w:rPrChange>
          </w:rPr>
          <w:t xml:space="preserve"> </w:t>
        </w:r>
      </w:ins>
      <w:ins w:id="225" w:author="BAKOM" w:date="2022-05-25T15:22:00Z">
        <w:r w:rsidRPr="00337B8A">
          <w:rPr>
            <w:highlight w:val="green"/>
          </w:rPr>
          <w:t>;</w:t>
        </w:r>
      </w:ins>
    </w:p>
    <w:p w14:paraId="5968A050" w14:textId="02481CA4" w:rsidR="008340EB" w:rsidRPr="00337B8A" w:rsidDel="00072EC7" w:rsidRDefault="008340EB" w:rsidP="008340EB">
      <w:pPr>
        <w:pStyle w:val="enumlev1"/>
        <w:ind w:left="0" w:firstLine="0"/>
        <w:rPr>
          <w:ins w:id="226" w:author="Malaysia (Sion)" w:date="2022-05-29T18:11:00Z"/>
          <w:del w:id="227" w:author="Dale Hughes" w:date="2022-06-01T19:53:00Z"/>
          <w:i/>
        </w:rPr>
      </w:pPr>
      <w:ins w:id="228" w:author="Malaysia (Sion)" w:date="2022-05-29T18:11:00Z">
        <w:del w:id="229" w:author="Dale Hughes" w:date="2022-06-01T19:53:00Z">
          <w:r w:rsidRPr="00337B8A" w:rsidDel="00072EC7">
            <w:rPr>
              <w:i/>
              <w:highlight w:val="darkCyan"/>
              <w:rPrChange w:id="230" w:author="BAKOM" w:date="2022-05-29T22:40:00Z">
                <w:rPr>
                  <w:i/>
                </w:rPr>
              </w:rPrChange>
            </w:rPr>
            <w:delText>[Malaysia] We support the German text</w:delText>
          </w:r>
        </w:del>
      </w:ins>
    </w:p>
    <w:p w14:paraId="27209603" w14:textId="77777777" w:rsidR="009532EC" w:rsidRPr="00337B8A" w:rsidRDefault="009532EC" w:rsidP="009532EC">
      <w:pPr>
        <w:pStyle w:val="enumlev1"/>
        <w:rPr>
          <w:ins w:id="231" w:author="BAKOM" w:date="2022-05-25T15:22:00Z"/>
        </w:rPr>
      </w:pPr>
      <w:ins w:id="232" w:author="BAKOM" w:date="2022-05-25T15:22:00Z">
        <w:r w:rsidRPr="00337B8A">
          <w:rPr>
            <w:highlight w:val="green"/>
          </w:rPr>
          <w:t>c)</w:t>
        </w:r>
        <w:r w:rsidRPr="00337B8A">
          <w:rPr>
            <w:highlight w:val="green"/>
          </w:rPr>
          <w:tab/>
          <w:t>the technical and operational requirements specified at point a) above have been determined using an RNSS protection criteria of [x dBW] in the bands [1 240-1 254] MHz and [1 258-1 298] MHz in the 3 Regions.</w:t>
        </w:r>
      </w:ins>
    </w:p>
    <w:p w14:paraId="7FB2C08E" w14:textId="626B92CF" w:rsidR="009532EC" w:rsidRPr="00337B8A" w:rsidRDefault="00A70D8C" w:rsidP="005B3E0D">
      <w:pPr>
        <w:pStyle w:val="enumlev1"/>
        <w:rPr>
          <w:ins w:id="233" w:author="BAKOM" w:date="2022-05-25T11:58:00Z"/>
          <w:highlight w:val="green"/>
        </w:rPr>
      </w:pPr>
      <w:ins w:id="234" w:author="BAKOM" w:date="2022-05-25T15:25:00Z">
        <w:r w:rsidRPr="00337B8A">
          <w:rPr>
            <w:highlight w:val="green"/>
          </w:rPr>
          <w:t>[TBD, subject to further consideration and the outcome of relevant studies in WP 4C]</w:t>
        </w:r>
      </w:ins>
    </w:p>
    <w:p w14:paraId="0512D4F0" w14:textId="77777777" w:rsidR="005B3E0D" w:rsidRPr="00337B8A" w:rsidRDefault="005B3E0D" w:rsidP="005B3E0D">
      <w:pPr>
        <w:pStyle w:val="EditorsNote"/>
        <w:rPr>
          <w:ins w:id="235" w:author="BAKOM" w:date="2022-05-25T11:58:00Z"/>
          <w:b/>
          <w:highlight w:val="yellow"/>
        </w:rPr>
      </w:pPr>
      <w:ins w:id="236" w:author="BAKOM" w:date="2022-05-25T11:58:00Z">
        <w:r w:rsidRPr="00337B8A">
          <w:rPr>
            <w:highlight w:val="yellow"/>
          </w:rPr>
          <w:t>{Editor’s Note: [ ] are subject to further consideration and the outcome of relevant studies in WP4C}</w:t>
        </w:r>
      </w:ins>
    </w:p>
    <w:p w14:paraId="6AD42087" w14:textId="77777777" w:rsidR="00A70D8C" w:rsidRPr="00337B8A" w:rsidRDefault="005B3E0D" w:rsidP="005B3E0D">
      <w:pPr>
        <w:rPr>
          <w:ins w:id="237" w:author="BAKOM" w:date="2022-05-25T15:25:00Z"/>
        </w:rPr>
      </w:pPr>
      <w:ins w:id="238" w:author="BAKOM" w:date="2022-05-25T11:58:00Z">
        <w:r w:rsidRPr="00337B8A">
          <w:rPr>
            <w:highlight w:val="yellow"/>
          </w:rPr>
          <w:t>Due to the assumed interference cases and immediate roll-out of dedicated mass-market RNSS receivers in the bands 1 240-1 300 MHz, Administrations should also consider retro-active changes to the assignments of amateur satellite earth stations, already in operation.</w:t>
        </w:r>
      </w:ins>
    </w:p>
    <w:p w14:paraId="3730695C" w14:textId="77777777" w:rsidR="00A70D8C" w:rsidRPr="00337B8A" w:rsidRDefault="00A70D8C" w:rsidP="00A70D8C">
      <w:pPr>
        <w:rPr>
          <w:ins w:id="239" w:author="BAKOM" w:date="2022-05-25T15:25:00Z"/>
        </w:rPr>
      </w:pPr>
      <w:ins w:id="240" w:author="BAKOM" w:date="2022-05-25T15:25:00Z">
        <w:r w:rsidRPr="00337B8A">
          <w:rPr>
            <w:b/>
            <w:highlight w:val="green"/>
          </w:rPr>
          <w:t>Note:</w:t>
        </w:r>
        <w:r w:rsidRPr="00337B8A">
          <w:rPr>
            <w:highlight w:val="green"/>
          </w:rPr>
          <w:t xml:space="preserve"> Due to the known interference cases and the starting roll-out of dedicated mass-market RNSS receivers in the bands 1 240-1 300 MHz, Administrations are invited to also consider the retro-active changes to the assignments of amateur narrowband applications, already in place.</w:t>
        </w:r>
      </w:ins>
    </w:p>
    <w:p w14:paraId="3E7FAB5E" w14:textId="556EE9CE" w:rsidR="005B3E0D" w:rsidRPr="00337B8A" w:rsidDel="008A5124" w:rsidRDefault="005B3E0D">
      <w:pPr>
        <w:jc w:val="center"/>
        <w:rPr>
          <w:ins w:id="241" w:author="BAKOM" w:date="2022-05-25T11:58:00Z"/>
          <w:del w:id="242" w:author="Dale Hughes" w:date="2022-06-01T19:59:00Z"/>
        </w:rPr>
        <w:pPrChange w:id="243" w:author="Dale Hughes" w:date="2022-06-01T19:59:00Z">
          <w:pPr/>
        </w:pPrChange>
      </w:pPr>
      <w:ins w:id="244" w:author="BAKOM" w:date="2022-05-25T11:58:00Z">
        <w:del w:id="245" w:author="Dale Hughes" w:date="2022-06-01T19:59:00Z">
          <w:r w:rsidRPr="00337B8A" w:rsidDel="008A5124">
            <w:rPr>
              <w:caps/>
              <w:sz w:val="28"/>
            </w:rPr>
            <w:br w:type="page"/>
          </w:r>
        </w:del>
      </w:ins>
    </w:p>
    <w:p w14:paraId="42DE071F" w14:textId="77777777" w:rsidR="005B3E0D" w:rsidRPr="00337B8A" w:rsidRDefault="005B3E0D" w:rsidP="00200351">
      <w:pPr>
        <w:pStyle w:val="AnnexNo"/>
        <w:rPr>
          <w:ins w:id="246" w:author="BAKOM" w:date="2022-05-25T11:58:00Z"/>
          <w:highlight w:val="yellow"/>
        </w:rPr>
        <w:pPrChange w:id="247" w:author="Dale Hughes" w:date="2022-06-01T19:59:00Z">
          <w:pPr>
            <w:keepNext/>
            <w:keepLines/>
            <w:spacing w:before="480" w:after="80"/>
            <w:jc w:val="center"/>
          </w:pPr>
        </w:pPrChange>
      </w:pPr>
      <w:ins w:id="248" w:author="BAKOM" w:date="2022-05-25T11:58:00Z">
        <w:r w:rsidRPr="00337B8A">
          <w:rPr>
            <w:highlight w:val="yellow"/>
          </w:rPr>
          <w:lastRenderedPageBreak/>
          <w:t>Annex 3</w:t>
        </w:r>
      </w:ins>
    </w:p>
    <w:p w14:paraId="276F5079" w14:textId="1426003A" w:rsidR="00072EC7" w:rsidRPr="00337B8A" w:rsidRDefault="00072EC7" w:rsidP="00072EC7">
      <w:pPr>
        <w:pStyle w:val="Annextitle"/>
        <w:rPr>
          <w:ins w:id="249" w:author="Dale Hughes" w:date="2022-06-01T19:54:00Z"/>
          <w:highlight w:val="yellow"/>
        </w:rPr>
      </w:pPr>
      <w:ins w:id="250" w:author="Dale Hughes" w:date="2022-06-01T19:54:00Z">
        <w:r w:rsidRPr="00337B8A">
          <w:t>Guidelines for the use of applications in the amateur</w:t>
        </w:r>
      </w:ins>
      <w:ins w:id="251" w:author="Dale Hughes" w:date="2022-06-01T19:55:00Z">
        <w:r w:rsidRPr="00337B8A">
          <w:t>-satellite</w:t>
        </w:r>
      </w:ins>
      <w:ins w:id="252" w:author="Dale Hughes" w:date="2022-06-01T19:54:00Z">
        <w:r w:rsidRPr="00337B8A">
          <w:t xml:space="preserve"> service in the frequency band</w:t>
        </w:r>
        <w:r w:rsidRPr="00337B8A">
          <w:rPr>
            <w:b w:val="0"/>
          </w:rPr>
          <w:t xml:space="preserve"> </w:t>
        </w:r>
        <w:r w:rsidRPr="00337B8A">
          <w:t>1</w:t>
        </w:r>
      </w:ins>
      <w:ins w:id="253" w:author="Fernandez Jimenez, Virginia" w:date="2022-06-01T12:29:00Z">
        <w:r w:rsidR="00EC2654" w:rsidRPr="00337B8A">
          <w:t> </w:t>
        </w:r>
      </w:ins>
      <w:ins w:id="254" w:author="Dale Hughes" w:date="2022-06-01T19:54:00Z">
        <w:r w:rsidRPr="00337B8A">
          <w:t>2</w:t>
        </w:r>
      </w:ins>
      <w:ins w:id="255" w:author="Dale Hughes" w:date="2022-06-01T19:56:00Z">
        <w:r w:rsidR="008A5124" w:rsidRPr="00337B8A">
          <w:t>60</w:t>
        </w:r>
      </w:ins>
      <w:ins w:id="256" w:author="Fernandez Jimenez, Virginia" w:date="2022-06-01T12:29:00Z">
        <w:r w:rsidR="00EC2654" w:rsidRPr="00337B8A">
          <w:t>-</w:t>
        </w:r>
      </w:ins>
      <w:ins w:id="257" w:author="Dale Hughes" w:date="2022-06-01T19:54:00Z">
        <w:r w:rsidRPr="00337B8A">
          <w:t xml:space="preserve">1 </w:t>
        </w:r>
      </w:ins>
      <w:ins w:id="258" w:author="Dale Hughes" w:date="2022-06-01T19:56:00Z">
        <w:r w:rsidR="008A5124" w:rsidRPr="00337B8A">
          <w:t>270</w:t>
        </w:r>
      </w:ins>
      <w:ins w:id="259" w:author="Dale Hughes" w:date="2022-06-01T19:54:00Z">
        <w:r w:rsidRPr="00337B8A">
          <w:t xml:space="preserve"> MHz</w:t>
        </w:r>
      </w:ins>
    </w:p>
    <w:p w14:paraId="746EF863" w14:textId="7C1CC22C" w:rsidR="00072EC7" w:rsidRPr="00337B8A" w:rsidRDefault="00072EC7" w:rsidP="00072EC7">
      <w:pPr>
        <w:rPr>
          <w:ins w:id="260" w:author="Dale Hughes" w:date="2022-06-01T19:54:00Z"/>
        </w:rPr>
      </w:pPr>
      <w:ins w:id="261" w:author="Dale Hughes" w:date="2022-06-01T19:54:00Z">
        <w:r w:rsidRPr="00337B8A">
          <w:t>In order to avoid harmful interference from applications in the amateur-satell</w:t>
        </w:r>
      </w:ins>
      <w:ins w:id="262" w:author="Dale Hughes" w:date="2022-06-01T19:55:00Z">
        <w:r w:rsidRPr="00337B8A">
          <w:t>ite</w:t>
        </w:r>
      </w:ins>
      <w:ins w:id="263" w:author="Dale Hughes" w:date="2022-06-01T19:54:00Z">
        <w:r w:rsidRPr="00337B8A">
          <w:t xml:space="preserve"> service into the RNSS (space-to-Earth)</w:t>
        </w:r>
      </w:ins>
      <w:ins w:id="264" w:author="Dale Hughes" w:date="2022-06-01T19:55:00Z">
        <w:r w:rsidR="008A5124" w:rsidRPr="00337B8A">
          <w:t>,</w:t>
        </w:r>
      </w:ins>
      <w:ins w:id="265" w:author="Dale Hughes" w:date="2022-06-01T19:54:00Z">
        <w:r w:rsidRPr="00337B8A">
          <w:t xml:space="preserve"> the following measures are proposed:</w:t>
        </w:r>
      </w:ins>
    </w:p>
    <w:p w14:paraId="514CD384" w14:textId="79FA2D14" w:rsidR="00034474" w:rsidRPr="00337B8A" w:rsidDel="00072EC7" w:rsidRDefault="009721C7" w:rsidP="00F24F64">
      <w:pPr>
        <w:pStyle w:val="Annextitle"/>
        <w:rPr>
          <w:ins w:id="266" w:author="ja3mvi@ba2.so-net.ne.jp" w:date="2022-05-28T13:53:00Z"/>
          <w:del w:id="267" w:author="Dale Hughes" w:date="2022-06-01T19:54:00Z"/>
          <w:b w:val="0"/>
          <w:highlight w:val="yellow"/>
        </w:rPr>
      </w:pPr>
      <w:ins w:id="268" w:author="BAKOM" w:date="2022-05-29T22:43:00Z">
        <w:del w:id="269" w:author="Dale Hughes" w:date="2022-06-01T19:54:00Z">
          <w:r w:rsidRPr="00337B8A" w:rsidDel="00072EC7">
            <w:rPr>
              <w:b w:val="0"/>
              <w:highlight w:val="yellow"/>
            </w:rPr>
            <w:delText>Operational limits for earth stations of the Amateur satellite-service (Earth</w:delText>
          </w:r>
          <w:r w:rsidRPr="00337B8A" w:rsidDel="00072EC7">
            <w:rPr>
              <w:b w:val="0"/>
              <w:highlight w:val="yellow"/>
            </w:rPr>
            <w:noBreakHyphen/>
            <w:delText>to</w:delText>
          </w:r>
          <w:r w:rsidRPr="00337B8A" w:rsidDel="00072EC7">
            <w:rPr>
              <w:b w:val="0"/>
              <w:highlight w:val="yellow"/>
            </w:rPr>
            <w:noBreakHyphen/>
            <w:delText xml:space="preserve">space) within the </w:delText>
          </w:r>
          <w:r w:rsidRPr="00337B8A" w:rsidDel="00072EC7">
            <w:rPr>
              <w:b w:val="0"/>
              <w:highlight w:val="magenta"/>
            </w:rPr>
            <w:delText xml:space="preserve">band 1 260-1 270 MHz </w:delText>
          </w:r>
        </w:del>
      </w:ins>
      <w:del w:id="270" w:author="Dale Hughes" w:date="2022-06-01T19:54:00Z">
        <w:r w:rsidRPr="00337B8A" w:rsidDel="00072EC7">
          <w:rPr>
            <w:b w:val="0"/>
            <w:highlight w:val="magenta"/>
          </w:rPr>
          <w:delText>primary RNSS bands</w:delText>
        </w:r>
      </w:del>
    </w:p>
    <w:p w14:paraId="464F7913" w14:textId="365F8DFE" w:rsidR="00034474" w:rsidRPr="00337B8A" w:rsidDel="00072EC7" w:rsidRDefault="00034474">
      <w:pPr>
        <w:pStyle w:val="Annextitle"/>
        <w:jc w:val="left"/>
        <w:rPr>
          <w:ins w:id="271" w:author="ja3mvi@ba2.so-net.ne.jp" w:date="2022-05-28T13:53:00Z"/>
          <w:del w:id="272" w:author="Dale Hughes" w:date="2022-06-01T19:54:00Z"/>
          <w:b w:val="0"/>
          <w:highlight w:val="yellow"/>
        </w:rPr>
        <w:pPrChange w:id="273" w:author="ja3mvi@ba2.so-net.ne.jp" w:date="2022-05-28T13:53:00Z">
          <w:pPr>
            <w:pStyle w:val="Annextitle"/>
          </w:pPr>
        </w:pPrChange>
      </w:pPr>
      <w:ins w:id="274" w:author="ja3mvi@ba2.so-net.ne.jp" w:date="2022-05-28T13:54:00Z">
        <w:del w:id="275" w:author="Dale Hughes" w:date="2022-06-01T19:54:00Z">
          <w:r w:rsidRPr="00337B8A" w:rsidDel="00072EC7">
            <w:rPr>
              <w:b w:val="0"/>
              <w:i/>
              <w:sz w:val="24"/>
              <w:szCs w:val="24"/>
              <w:highlight w:val="cyan"/>
            </w:rPr>
            <w:delText>Comment:</w:delText>
          </w:r>
          <w:r w:rsidRPr="00337B8A" w:rsidDel="00072EC7">
            <w:rPr>
              <w:b w:val="0"/>
              <w:i/>
              <w:sz w:val="24"/>
              <w:szCs w:val="24"/>
              <w:highlight w:val="cyan"/>
              <w:lang w:eastAsia="ja-JP"/>
            </w:rPr>
            <w:delText xml:space="preserve"> I prefer FRA text to GER text.</w:delText>
          </w:r>
        </w:del>
      </w:ins>
    </w:p>
    <w:p w14:paraId="1DF85CB2" w14:textId="16E5E524" w:rsidR="00F24F64" w:rsidRPr="00337B8A" w:rsidDel="00072EC7" w:rsidRDefault="00F24F64" w:rsidP="00F24F64">
      <w:pPr>
        <w:pStyle w:val="Annextitle"/>
        <w:rPr>
          <w:ins w:id="276" w:author="BAKOM" w:date="2022-05-25T15:26:00Z"/>
          <w:del w:id="277" w:author="Dale Hughes" w:date="2022-06-01T19:54:00Z"/>
        </w:rPr>
      </w:pPr>
      <w:ins w:id="278" w:author="BAKOM" w:date="2022-05-25T15:26:00Z">
        <w:del w:id="279" w:author="Dale Hughes" w:date="2022-06-01T19:54:00Z">
          <w:r w:rsidRPr="00337B8A" w:rsidDel="00072EC7">
            <w:rPr>
              <w:highlight w:val="green"/>
            </w:rPr>
            <w:delText>Limitation of overlapping operation of amateur satellite uplink applications of the Amateur</w:delText>
          </w:r>
        </w:del>
      </w:ins>
      <w:ins w:id="280" w:author="Malaysia (Sion)" w:date="2022-05-29T18:20:00Z">
        <w:del w:id="281" w:author="Dale Hughes" w:date="2022-06-01T19:54:00Z">
          <w:r w:rsidR="002C3860" w:rsidRPr="00337B8A" w:rsidDel="00072EC7">
            <w:rPr>
              <w:highlight w:val="green"/>
            </w:rPr>
            <w:delText>[-Satellite]</w:delText>
          </w:r>
        </w:del>
      </w:ins>
      <w:ins w:id="282" w:author="BAKOM" w:date="2022-05-25T15:26:00Z">
        <w:del w:id="283" w:author="Dale Hughes" w:date="2022-06-01T19:54:00Z">
          <w:r w:rsidRPr="00337B8A" w:rsidDel="00072EC7">
            <w:rPr>
              <w:highlight w:val="green"/>
            </w:rPr>
            <w:delText xml:space="preserve"> service with the primary RNSS usage</w:delText>
          </w:r>
          <w:r w:rsidRPr="00337B8A" w:rsidDel="00072EC7">
            <w:delText xml:space="preserve"> </w:delText>
          </w:r>
        </w:del>
      </w:ins>
    </w:p>
    <w:p w14:paraId="2C20AC00" w14:textId="397CB232" w:rsidR="005B3E0D" w:rsidRPr="00337B8A" w:rsidDel="008A5124" w:rsidRDefault="005B3E0D" w:rsidP="005B3E0D">
      <w:pPr>
        <w:rPr>
          <w:ins w:id="284" w:author="BAKOM" w:date="2022-05-25T15:27:00Z"/>
          <w:del w:id="285" w:author="Dale Hughes" w:date="2022-06-01T19:57:00Z"/>
          <w:highlight w:val="yellow"/>
        </w:rPr>
      </w:pPr>
      <w:ins w:id="286" w:author="BAKOM" w:date="2022-05-25T11:58:00Z">
        <w:del w:id="287" w:author="Dale Hughes" w:date="2022-06-01T19:57:00Z">
          <w:r w:rsidRPr="00337B8A" w:rsidDel="008A5124">
            <w:rPr>
              <w:highlight w:val="yellow"/>
            </w:rPr>
            <w:delText xml:space="preserve">Taking into account </w:delText>
          </w:r>
          <w:r w:rsidRPr="00337B8A" w:rsidDel="008A5124">
            <w:rPr>
              <w:i/>
              <w:highlight w:val="yellow"/>
            </w:rPr>
            <w:delText>considering a)</w:delText>
          </w:r>
          <w:r w:rsidRPr="00337B8A" w:rsidDel="008A5124">
            <w:rPr>
              <w:highlight w:val="yellow"/>
            </w:rPr>
            <w:delText xml:space="preserve"> and </w:delText>
          </w:r>
          <w:r w:rsidRPr="00337B8A" w:rsidDel="008A5124">
            <w:rPr>
              <w:i/>
              <w:highlight w:val="yellow"/>
            </w:rPr>
            <w:delText>b)</w:delText>
          </w:r>
          <w:r w:rsidRPr="00337B8A" w:rsidDel="008A5124">
            <w:rPr>
              <w:highlight w:val="yellow"/>
            </w:rPr>
            <w:delText xml:space="preserve"> and to avoid interference from earth stations in the Amateur satellite-service into the RNSS the following measures should be applied: </w:delText>
          </w:r>
        </w:del>
      </w:ins>
    </w:p>
    <w:p w14:paraId="663C51C5" w14:textId="5001D403" w:rsidR="00F24F64" w:rsidRPr="00337B8A" w:rsidDel="008A5124" w:rsidRDefault="00F24F64" w:rsidP="005B3E0D">
      <w:pPr>
        <w:rPr>
          <w:ins w:id="288" w:author="BAKOM" w:date="2022-05-25T11:58:00Z"/>
          <w:del w:id="289" w:author="Dale Hughes" w:date="2022-06-01T19:57:00Z"/>
          <w:highlight w:val="green"/>
        </w:rPr>
      </w:pPr>
      <w:ins w:id="290" w:author="BAKOM" w:date="2022-05-25T15:27:00Z">
        <w:del w:id="291" w:author="Dale Hughes" w:date="2022-06-01T19:57:00Z">
          <w:r w:rsidRPr="00337B8A" w:rsidDel="008A5124">
            <w:rPr>
              <w:highlight w:val="green"/>
            </w:rPr>
            <w:delText xml:space="preserve">In order to avoid interference from </w:delText>
          </w:r>
          <w:r w:rsidRPr="00337B8A" w:rsidDel="008A5124">
            <w:rPr>
              <w:highlight w:val="cyan"/>
              <w:rPrChange w:id="292" w:author="ja3mvi@ba2.so-net.ne.jp" w:date="2022-05-27T21:15:00Z">
                <w:rPr>
                  <w:highlight w:val="green"/>
                </w:rPr>
              </w:rPrChange>
            </w:rPr>
            <w:delText xml:space="preserve">amateur </w:delText>
          </w:r>
          <w:r w:rsidRPr="00337B8A" w:rsidDel="008A5124">
            <w:rPr>
              <w:highlight w:val="green"/>
            </w:rPr>
            <w:delText xml:space="preserve">satellite uplink applications in the Amateur </w:delText>
          </w:r>
        </w:del>
      </w:ins>
      <w:ins w:id="293" w:author="ja3mvi@ba2.so-net.ne.jp" w:date="2022-05-27T21:15:00Z">
        <w:del w:id="294" w:author="Dale Hughes" w:date="2022-06-01T19:57:00Z">
          <w:r w:rsidR="00F84864" w:rsidRPr="00337B8A" w:rsidDel="008A5124">
            <w:rPr>
              <w:highlight w:val="cyan"/>
              <w:rPrChange w:id="295" w:author="ja3mvi@ba2.so-net.ne.jp" w:date="2022-05-27T21:15:00Z">
                <w:rPr>
                  <w:highlight w:val="green"/>
                </w:rPr>
              </w:rPrChange>
            </w:rPr>
            <w:delText>Satellite</w:delText>
          </w:r>
        </w:del>
      </w:ins>
      <w:ins w:id="296" w:author="BAKOM" w:date="2022-05-29T22:44:00Z">
        <w:del w:id="297" w:author="Dale Hughes" w:date="2022-06-01T19:57:00Z">
          <w:r w:rsidR="009721C7" w:rsidRPr="00337B8A" w:rsidDel="008A5124">
            <w:rPr>
              <w:highlight w:val="cyan"/>
            </w:rPr>
            <w:delText xml:space="preserve"> </w:delText>
          </w:r>
        </w:del>
      </w:ins>
      <w:ins w:id="298" w:author="ja3mvi@ba2.so-net.ne.jp" w:date="2022-05-27T21:15:00Z">
        <w:del w:id="299" w:author="Dale Hughes" w:date="2022-06-01T19:57:00Z">
          <w:r w:rsidR="00F84864" w:rsidRPr="00337B8A" w:rsidDel="008A5124">
            <w:rPr>
              <w:highlight w:val="green"/>
            </w:rPr>
            <w:delText xml:space="preserve"> </w:delText>
          </w:r>
        </w:del>
      </w:ins>
      <w:ins w:id="300" w:author="BAKOM" w:date="2022-05-25T15:27:00Z">
        <w:del w:id="301" w:author="Dale Hughes" w:date="2022-06-01T19:57:00Z">
          <w:r w:rsidRPr="00337B8A" w:rsidDel="008A5124">
            <w:rPr>
              <w:highlight w:val="green"/>
            </w:rPr>
            <w:delText>service into the RNSS the following measures should be used</w:delText>
          </w:r>
        </w:del>
      </w:ins>
    </w:p>
    <w:p w14:paraId="0D194AEB" w14:textId="2EDA398B" w:rsidR="009721C7" w:rsidRPr="00337B8A" w:rsidRDefault="005B3E0D" w:rsidP="009721C7">
      <w:pPr>
        <w:pStyle w:val="enumlev1"/>
        <w:rPr>
          <w:ins w:id="302" w:author="BAKOM" w:date="2022-05-29T22:44:00Z"/>
          <w:highlight w:val="magenta"/>
        </w:rPr>
      </w:pPr>
      <w:ins w:id="303" w:author="BAKOM" w:date="2022-05-25T11:58:00Z">
        <w:del w:id="304" w:author="ja3mvi@ba2.so-net.ne.jp" w:date="2022-05-28T13:56:00Z">
          <w:r w:rsidRPr="00337B8A" w:rsidDel="00034474">
            <w:rPr>
              <w:highlight w:val="yellow"/>
            </w:rPr>
            <w:delText>a)</w:delText>
          </w:r>
          <w:r w:rsidRPr="00337B8A" w:rsidDel="00034474">
            <w:rPr>
              <w:highlight w:val="yellow"/>
            </w:rPr>
            <w:tab/>
          </w:r>
        </w:del>
      </w:ins>
      <w:ins w:id="305" w:author="BAKOM" w:date="2022-05-29T22:09:00Z">
        <w:r w:rsidR="003D3FBE" w:rsidRPr="00337B8A">
          <w:rPr>
            <w:highlight w:val="yellow"/>
          </w:rPr>
          <w:t>limitation of the licensing and national assignments for satellite uplink stations in the frequency band [1 260-1264] MHz with an allowed EIRP of [100] W, with a minimum antenna gain of [30]dBi.</w:t>
        </w:r>
      </w:ins>
      <w:ins w:id="306" w:author="BAKOM" w:date="2022-05-29T22:44:00Z">
        <w:r w:rsidR="009721C7" w:rsidRPr="00337B8A">
          <w:rPr>
            <w:highlight w:val="magenta"/>
          </w:rPr>
          <w:t xml:space="preserve"> .[comment: to require antenna gain &gt; 30dBi is not practical operationally in the amateur sat service (faster moving LEO satellites). A yagi antenna would be nearly 12</w:t>
        </w:r>
      </w:ins>
      <w:ins w:id="307" w:author="Chamova, Alisa" w:date="2022-06-09T11:53:00Z">
        <w:r w:rsidR="00200351" w:rsidRPr="00337B8A">
          <w:rPr>
            <w:highlight w:val="magenta"/>
          </w:rPr>
          <w:t xml:space="preserve"> </w:t>
        </w:r>
      </w:ins>
      <w:ins w:id="308" w:author="BAKOM" w:date="2022-05-29T22:44:00Z">
        <w:r w:rsidR="009721C7" w:rsidRPr="00337B8A">
          <w:rPr>
            <w:highlight w:val="magenta"/>
          </w:rPr>
          <w:t>m long! A dish antenna would be around 3m in diameter!]</w:t>
        </w:r>
      </w:ins>
    </w:p>
    <w:p w14:paraId="6019D7CA" w14:textId="0BC0259E" w:rsidR="008340EB" w:rsidRPr="00337B8A" w:rsidDel="002C3860" w:rsidRDefault="008340EB" w:rsidP="00F24F64">
      <w:pPr>
        <w:pStyle w:val="enumlev1"/>
        <w:numPr>
          <w:ilvl w:val="0"/>
          <w:numId w:val="4"/>
        </w:numPr>
        <w:tabs>
          <w:tab w:val="clear" w:pos="1134"/>
        </w:tabs>
        <w:ind w:left="1134" w:hanging="1134"/>
        <w:rPr>
          <w:del w:id="309" w:author="Malaysia (Sion)" w:date="2022-05-29T18:21:00Z"/>
          <w:highlight w:val="yellow"/>
          <w:rPrChange w:id="310" w:author="Malaysia (Sion)" w:date="2022-05-29T18:21:00Z">
            <w:rPr>
              <w:del w:id="311" w:author="Malaysia (Sion)" w:date="2022-05-29T18:21:00Z"/>
              <w:i/>
            </w:rPr>
          </w:rPrChange>
        </w:rPr>
      </w:pPr>
    </w:p>
    <w:p w14:paraId="1CBC8DA2" w14:textId="0AC926E4" w:rsidR="00F24F64" w:rsidRPr="00337B8A" w:rsidRDefault="00F24F64" w:rsidP="00F24F64">
      <w:pPr>
        <w:pStyle w:val="enumlev1"/>
        <w:numPr>
          <w:ilvl w:val="0"/>
          <w:numId w:val="4"/>
        </w:numPr>
        <w:tabs>
          <w:tab w:val="clear" w:pos="1134"/>
        </w:tabs>
        <w:ind w:left="1134" w:hanging="1134"/>
        <w:rPr>
          <w:ins w:id="312" w:author="BAKOM" w:date="2022-05-25T15:28:00Z"/>
          <w:highlight w:val="green"/>
        </w:rPr>
      </w:pPr>
      <w:ins w:id="313" w:author="BAKOM" w:date="2022-05-25T15:28:00Z">
        <w:r w:rsidRPr="00337B8A">
          <w:rPr>
            <w:highlight w:val="green"/>
          </w:rPr>
          <w:t>exclusion of amateur-satellite uplink applications from the frequency bands [1 262-1 270] MHz,</w:t>
        </w:r>
      </w:ins>
      <w:del w:id="314" w:author="BAKOM" w:date="2022-05-29T22:44:00Z">
        <w:r w:rsidRPr="00337B8A" w:rsidDel="009721C7">
          <w:rPr>
            <w:highlight w:val="magenta"/>
            <w:rPrChange w:id="315" w:author="BAKOM" w:date="2022-05-29T22:44:00Z">
              <w:rPr>
                <w:highlight w:val="green"/>
              </w:rPr>
            </w:rPrChange>
          </w:rPr>
          <w:delText>in all 3 Regions</w:delText>
        </w:r>
      </w:del>
      <w:ins w:id="316" w:author="BAKOM" w:date="2022-05-25T15:28:00Z">
        <w:r w:rsidRPr="00337B8A">
          <w:rPr>
            <w:highlight w:val="green"/>
          </w:rPr>
          <w:t>;</w:t>
        </w:r>
      </w:ins>
    </w:p>
    <w:p w14:paraId="6E738635" w14:textId="46B5F7FF" w:rsidR="00F24F64" w:rsidRPr="00337B8A" w:rsidRDefault="00F24F64" w:rsidP="00F24F64">
      <w:pPr>
        <w:pStyle w:val="enumlev1"/>
        <w:numPr>
          <w:ilvl w:val="0"/>
          <w:numId w:val="4"/>
        </w:numPr>
        <w:tabs>
          <w:tab w:val="clear" w:pos="1134"/>
        </w:tabs>
        <w:ind w:left="1134" w:hanging="1134"/>
        <w:rPr>
          <w:ins w:id="317" w:author="BAKOM" w:date="2022-05-25T15:28:00Z"/>
          <w:highlight w:val="green"/>
        </w:rPr>
      </w:pPr>
      <w:ins w:id="318" w:author="BAKOM" w:date="2022-05-25T15:28:00Z">
        <w:r w:rsidRPr="00337B8A">
          <w:rPr>
            <w:highlight w:val="green"/>
          </w:rPr>
          <w:t xml:space="preserve">limitation of the allowed output power for amateur satellite uplink applications at [20] W in the [1 260-1 262 MHz] </w:t>
        </w:r>
      </w:ins>
      <w:del w:id="319" w:author="BAKOM" w:date="2022-05-29T22:45:00Z">
        <w:r w:rsidRPr="00337B8A" w:rsidDel="009721C7">
          <w:rPr>
            <w:highlight w:val="magenta"/>
            <w:rPrChange w:id="320" w:author="BAKOM" w:date="2022-05-29T22:45:00Z">
              <w:rPr>
                <w:highlight w:val="green"/>
              </w:rPr>
            </w:rPrChange>
          </w:rPr>
          <w:delText>in the 3 Regions</w:delText>
        </w:r>
      </w:del>
    </w:p>
    <w:p w14:paraId="16AF2873" w14:textId="1DDCC6C9" w:rsidR="008340EB" w:rsidRPr="00337B8A" w:rsidDel="00072EC7" w:rsidRDefault="008340EB" w:rsidP="005B3E0D">
      <w:pPr>
        <w:pStyle w:val="enumlev1"/>
        <w:rPr>
          <w:ins w:id="321" w:author="Malaysia (Sion)" w:date="2022-05-29T18:12:00Z"/>
          <w:del w:id="322" w:author="Dale Hughes" w:date="2022-06-01T19:53:00Z"/>
          <w:i/>
        </w:rPr>
      </w:pPr>
    </w:p>
    <w:p w14:paraId="371C8DB3" w14:textId="4E6F4254" w:rsidR="008340EB" w:rsidRPr="00337B8A" w:rsidDel="00072EC7" w:rsidRDefault="002C3860">
      <w:pPr>
        <w:pStyle w:val="enumlev1"/>
        <w:rPr>
          <w:ins w:id="323" w:author="Malaysia (Sion)" w:date="2022-05-29T18:24:00Z"/>
          <w:del w:id="324" w:author="Dale Hughes" w:date="2022-06-01T19:53:00Z"/>
          <w:i/>
          <w:highlight w:val="darkCyan"/>
          <w:rPrChange w:id="325" w:author="BAKOM" w:date="2022-05-29T22:15:00Z">
            <w:rPr>
              <w:ins w:id="326" w:author="Malaysia (Sion)" w:date="2022-05-29T18:24:00Z"/>
              <w:del w:id="327" w:author="Dale Hughes" w:date="2022-06-01T19:53:00Z"/>
              <w:i/>
            </w:rPr>
          </w:rPrChange>
        </w:rPr>
      </w:pPr>
      <w:ins w:id="328" w:author="Malaysia (Sion)" w:date="2022-05-29T18:21:00Z">
        <w:del w:id="329" w:author="Dale Hughes" w:date="2022-06-01T19:53:00Z">
          <w:r w:rsidRPr="00337B8A" w:rsidDel="00072EC7">
            <w:rPr>
              <w:i/>
              <w:highlight w:val="darkCyan"/>
              <w:rPrChange w:id="330" w:author="BAKOM" w:date="2022-05-29T22:15:00Z">
                <w:rPr>
                  <w:i/>
                </w:rPr>
              </w:rPrChange>
            </w:rPr>
            <w:delText>[Malaysia] There are existing</w:delText>
          </w:r>
        </w:del>
      </w:ins>
      <w:ins w:id="331" w:author="Malaysia (Sion)" w:date="2022-05-29T23:20:00Z">
        <w:del w:id="332" w:author="Dale Hughes" w:date="2022-06-01T19:53:00Z">
          <w:r w:rsidR="00331775" w:rsidRPr="00337B8A" w:rsidDel="00072EC7">
            <w:rPr>
              <w:i/>
              <w:highlight w:val="darkCyan"/>
              <w:rPrChange w:id="333" w:author="BAKOM" w:date="2022-05-29T22:15:00Z">
                <w:rPr>
                  <w:i/>
                </w:rPr>
              </w:rPrChange>
            </w:rPr>
            <w:delText xml:space="preserve"> amateur</w:delText>
          </w:r>
        </w:del>
      </w:ins>
      <w:ins w:id="334" w:author="Malaysia (Sion)" w:date="2022-05-29T18:21:00Z">
        <w:del w:id="335" w:author="Dale Hughes" w:date="2022-06-01T19:53:00Z">
          <w:r w:rsidRPr="00337B8A" w:rsidDel="00072EC7">
            <w:rPr>
              <w:i/>
              <w:highlight w:val="darkCyan"/>
              <w:rPrChange w:id="336" w:author="BAKOM" w:date="2022-05-29T22:15:00Z">
                <w:rPr>
                  <w:i/>
                </w:rPr>
              </w:rPrChange>
            </w:rPr>
            <w:delText xml:space="preserve"> satellites operating in the frequency bands of 1</w:delText>
          </w:r>
        </w:del>
      </w:ins>
      <w:ins w:id="337" w:author="Malaysia (Sion)" w:date="2022-05-29T18:23:00Z">
        <w:del w:id="338" w:author="Dale Hughes" w:date="2022-06-01T19:53:00Z">
          <w:r w:rsidR="008241FF" w:rsidRPr="00337B8A" w:rsidDel="00072EC7">
            <w:rPr>
              <w:i/>
              <w:highlight w:val="darkCyan"/>
              <w:rPrChange w:id="339" w:author="BAKOM" w:date="2022-05-29T22:15:00Z">
                <w:rPr>
                  <w:i/>
                </w:rPr>
              </w:rPrChange>
            </w:rPr>
            <w:delText xml:space="preserve"> </w:delText>
          </w:r>
        </w:del>
      </w:ins>
      <w:ins w:id="340" w:author="Malaysia (Sion)" w:date="2022-05-29T18:21:00Z">
        <w:del w:id="341" w:author="Dale Hughes" w:date="2022-06-01T19:53:00Z">
          <w:r w:rsidRPr="00337B8A" w:rsidDel="00072EC7">
            <w:rPr>
              <w:i/>
              <w:highlight w:val="darkCyan"/>
              <w:rPrChange w:id="342" w:author="BAKOM" w:date="2022-05-29T22:15:00Z">
                <w:rPr>
                  <w:i/>
                </w:rPr>
              </w:rPrChange>
            </w:rPr>
            <w:delText>260-1</w:delText>
          </w:r>
        </w:del>
      </w:ins>
      <w:ins w:id="343" w:author="Malaysia (Sion)" w:date="2022-05-29T18:23:00Z">
        <w:del w:id="344" w:author="Dale Hughes" w:date="2022-06-01T19:53:00Z">
          <w:r w:rsidR="008241FF" w:rsidRPr="00337B8A" w:rsidDel="00072EC7">
            <w:rPr>
              <w:i/>
              <w:highlight w:val="darkCyan"/>
              <w:rPrChange w:id="345" w:author="BAKOM" w:date="2022-05-29T22:15:00Z">
                <w:rPr>
                  <w:i/>
                </w:rPr>
              </w:rPrChange>
            </w:rPr>
            <w:delText xml:space="preserve"> </w:delText>
          </w:r>
        </w:del>
      </w:ins>
      <w:ins w:id="346" w:author="Malaysia (Sion)" w:date="2022-05-29T18:21:00Z">
        <w:del w:id="347" w:author="Dale Hughes" w:date="2022-06-01T19:53:00Z">
          <w:r w:rsidRPr="00337B8A" w:rsidDel="00072EC7">
            <w:rPr>
              <w:i/>
              <w:highlight w:val="darkCyan"/>
              <w:rPrChange w:id="348" w:author="BAKOM" w:date="2022-05-29T22:15:00Z">
                <w:rPr>
                  <w:i/>
                </w:rPr>
              </w:rPrChange>
            </w:rPr>
            <w:delText xml:space="preserve">270 MHz.  </w:delText>
          </w:r>
        </w:del>
      </w:ins>
      <w:ins w:id="349" w:author="Malaysia (Sion)" w:date="2022-05-29T18:23:00Z">
        <w:del w:id="350" w:author="Dale Hughes" w:date="2022-06-01T19:53:00Z">
          <w:r w:rsidR="008241FF" w:rsidRPr="00337B8A" w:rsidDel="00072EC7">
            <w:rPr>
              <w:i/>
              <w:highlight w:val="darkCyan"/>
              <w:rPrChange w:id="351" w:author="BAKOM" w:date="2022-05-29T22:15:00Z">
                <w:rPr>
                  <w:i/>
                </w:rPr>
              </w:rPrChange>
            </w:rPr>
            <w:delText>To support these legacy services</w:delText>
          </w:r>
        </w:del>
      </w:ins>
      <w:ins w:id="352" w:author="Malaysia (Sion)" w:date="2022-05-29T18:24:00Z">
        <w:del w:id="353" w:author="Dale Hughes" w:date="2022-06-01T19:53:00Z">
          <w:r w:rsidR="008241FF" w:rsidRPr="00337B8A" w:rsidDel="00072EC7">
            <w:rPr>
              <w:i/>
              <w:highlight w:val="darkCyan"/>
              <w:rPrChange w:id="354" w:author="BAKOM" w:date="2022-05-29T22:15:00Z">
                <w:rPr>
                  <w:i/>
                </w:rPr>
              </w:rPrChange>
            </w:rPr>
            <w:delText xml:space="preserve"> and </w:delText>
          </w:r>
        </w:del>
      </w:ins>
      <w:ins w:id="355" w:author="Malaysia (Sion)" w:date="2022-05-29T23:20:00Z">
        <w:del w:id="356" w:author="Dale Hughes" w:date="2022-06-01T19:53:00Z">
          <w:r w:rsidR="00331775" w:rsidRPr="00337B8A" w:rsidDel="00072EC7">
            <w:rPr>
              <w:i/>
              <w:highlight w:val="darkCyan"/>
              <w:rPrChange w:id="357" w:author="BAKOM" w:date="2022-05-29T22:15:00Z">
                <w:rPr>
                  <w:i/>
                </w:rPr>
              </w:rPrChange>
            </w:rPr>
            <w:delText>since</w:delText>
          </w:r>
        </w:del>
      </w:ins>
      <w:ins w:id="358" w:author="Malaysia (Sion)" w:date="2022-05-29T18:24:00Z">
        <w:del w:id="359" w:author="Dale Hughes" w:date="2022-06-01T19:53:00Z">
          <w:r w:rsidR="008241FF" w:rsidRPr="00337B8A" w:rsidDel="00072EC7">
            <w:rPr>
              <w:i/>
              <w:highlight w:val="darkCyan"/>
              <w:rPrChange w:id="360" w:author="BAKOM" w:date="2022-05-29T22:15:00Z">
                <w:rPr>
                  <w:i/>
                </w:rPr>
              </w:rPrChange>
            </w:rPr>
            <w:delText xml:space="preserve"> </w:delText>
          </w:r>
        </w:del>
      </w:ins>
      <w:ins w:id="361" w:author="Malaysia (Sion)" w:date="2022-05-29T23:21:00Z">
        <w:del w:id="362" w:author="Dale Hughes" w:date="2022-06-01T19:53:00Z">
          <w:r w:rsidR="00331775" w:rsidRPr="00337B8A" w:rsidDel="00072EC7">
            <w:rPr>
              <w:i/>
              <w:highlight w:val="darkCyan"/>
              <w:rPrChange w:id="363" w:author="BAKOM" w:date="2022-05-29T22:15:00Z">
                <w:rPr>
                  <w:i/>
                </w:rPr>
              </w:rPrChange>
            </w:rPr>
            <w:delText xml:space="preserve">the </w:delText>
          </w:r>
        </w:del>
      </w:ins>
      <w:ins w:id="364" w:author="Malaysia (Sion)" w:date="2022-05-29T18:24:00Z">
        <w:del w:id="365" w:author="Dale Hughes" w:date="2022-06-01T19:53:00Z">
          <w:r w:rsidR="008241FF" w:rsidRPr="00337B8A" w:rsidDel="00072EC7">
            <w:rPr>
              <w:i/>
              <w:highlight w:val="darkCyan"/>
              <w:rPrChange w:id="366" w:author="BAKOM" w:date="2022-05-29T22:15:00Z">
                <w:rPr>
                  <w:i/>
                </w:rPr>
              </w:rPrChange>
            </w:rPr>
            <w:delText>amateur-satellite service is uplink only (earth-to-space) in this band, w</w:delText>
          </w:r>
        </w:del>
      </w:ins>
      <w:ins w:id="367" w:author="Malaysia (Sion)" w:date="2022-05-29T18:21:00Z">
        <w:del w:id="368" w:author="Dale Hughes" w:date="2022-06-01T19:53:00Z">
          <w:r w:rsidRPr="00337B8A" w:rsidDel="00072EC7">
            <w:rPr>
              <w:i/>
              <w:highlight w:val="darkCyan"/>
              <w:rPrChange w:id="369" w:author="BAKOM" w:date="2022-05-29T22:15:00Z">
                <w:rPr>
                  <w:i/>
                </w:rPr>
              </w:rPrChange>
            </w:rPr>
            <w:delText xml:space="preserve">e propose the following </w:delText>
          </w:r>
        </w:del>
      </w:ins>
      <w:ins w:id="370" w:author="Malaysia (Sion)" w:date="2022-05-29T18:24:00Z">
        <w:del w:id="371" w:author="Dale Hughes" w:date="2022-06-01T19:53:00Z">
          <w:r w:rsidR="008241FF" w:rsidRPr="00337B8A" w:rsidDel="00072EC7">
            <w:rPr>
              <w:i/>
              <w:highlight w:val="darkCyan"/>
              <w:rPrChange w:id="372" w:author="BAKOM" w:date="2022-05-29T22:15:00Z">
                <w:rPr>
                  <w:i/>
                </w:rPr>
              </w:rPrChange>
            </w:rPr>
            <w:delText>alternate text:</w:delText>
          </w:r>
        </w:del>
      </w:ins>
    </w:p>
    <w:p w14:paraId="11162B30" w14:textId="26E16D6A" w:rsidR="008241FF" w:rsidRPr="00337B8A" w:rsidDel="00072EC7" w:rsidRDefault="008241FF">
      <w:pPr>
        <w:pStyle w:val="enumlev1"/>
        <w:rPr>
          <w:ins w:id="373" w:author="Malaysia (Sion)" w:date="2022-05-29T18:26:00Z"/>
          <w:del w:id="374" w:author="Dale Hughes" w:date="2022-06-01T19:53:00Z"/>
          <w:i/>
          <w:highlight w:val="darkCyan"/>
          <w:rPrChange w:id="375" w:author="BAKOM" w:date="2022-05-29T22:15:00Z">
            <w:rPr>
              <w:ins w:id="376" w:author="Malaysia (Sion)" w:date="2022-05-29T18:26:00Z"/>
              <w:del w:id="377" w:author="Dale Hughes" w:date="2022-06-01T19:53:00Z"/>
              <w:i/>
            </w:rPr>
          </w:rPrChange>
        </w:rPr>
        <w:pPrChange w:id="378" w:author="Dale Hughes" w:date="2022-06-01T19:53:00Z">
          <w:pPr>
            <w:pStyle w:val="enumlev1"/>
            <w:numPr>
              <w:numId w:val="7"/>
            </w:numPr>
            <w:ind w:left="1080" w:hanging="360"/>
          </w:pPr>
        </w:pPrChange>
      </w:pPr>
      <w:ins w:id="379" w:author="Malaysia (Sion)" w:date="2022-05-29T18:25:00Z">
        <w:del w:id="380" w:author="Dale Hughes" w:date="2022-06-01T19:53:00Z">
          <w:r w:rsidRPr="00337B8A" w:rsidDel="00072EC7">
            <w:rPr>
              <w:i/>
              <w:highlight w:val="darkCyan"/>
              <w:rPrChange w:id="381" w:author="BAKOM" w:date="2022-05-29T22:15:00Z">
                <w:rPr>
                  <w:i/>
                </w:rPr>
              </w:rPrChange>
            </w:rPr>
            <w:delText>The frequency bands [1 260 – 1 270] MHz, in all 3 Regions are to be solely used by the amateur-satellite service</w:delText>
          </w:r>
        </w:del>
      </w:ins>
      <w:ins w:id="382" w:author="Malaysia (Sion)" w:date="2022-05-29T18:26:00Z">
        <w:del w:id="383" w:author="Dale Hughes" w:date="2022-06-01T19:53:00Z">
          <w:r w:rsidRPr="00337B8A" w:rsidDel="00072EC7">
            <w:rPr>
              <w:i/>
              <w:highlight w:val="darkCyan"/>
              <w:rPrChange w:id="384" w:author="BAKOM" w:date="2022-05-29T22:15:00Z">
                <w:rPr>
                  <w:i/>
                </w:rPr>
              </w:rPrChange>
            </w:rPr>
            <w:delText xml:space="preserve"> for uplink (</w:delText>
          </w:r>
        </w:del>
      </w:ins>
      <w:ins w:id="385" w:author="Malaysia (Sion)" w:date="2022-05-29T18:25:00Z">
        <w:del w:id="386" w:author="Dale Hughes" w:date="2022-06-01T19:53:00Z">
          <w:r w:rsidRPr="00337B8A" w:rsidDel="00072EC7">
            <w:rPr>
              <w:i/>
              <w:highlight w:val="darkCyan"/>
              <w:rPrChange w:id="387" w:author="BAKOM" w:date="2022-05-29T22:15:00Z">
                <w:rPr>
                  <w:i/>
                </w:rPr>
              </w:rPrChange>
            </w:rPr>
            <w:delText>earth-to-space direction</w:delText>
          </w:r>
        </w:del>
      </w:ins>
      <w:ins w:id="388" w:author="Malaysia (Sion)" w:date="2022-05-29T18:26:00Z">
        <w:del w:id="389" w:author="Dale Hughes" w:date="2022-06-01T19:53:00Z">
          <w:r w:rsidRPr="00337B8A" w:rsidDel="00072EC7">
            <w:rPr>
              <w:i/>
              <w:highlight w:val="darkCyan"/>
              <w:rPrChange w:id="390" w:author="BAKOM" w:date="2022-05-29T22:15:00Z">
                <w:rPr>
                  <w:i/>
                </w:rPr>
              </w:rPrChange>
            </w:rPr>
            <w:delText>) only.</w:delText>
          </w:r>
        </w:del>
      </w:ins>
    </w:p>
    <w:p w14:paraId="44682A97" w14:textId="683C4744" w:rsidR="008241FF" w:rsidRPr="00337B8A" w:rsidRDefault="008241FF" w:rsidP="00072EC7">
      <w:pPr>
        <w:pStyle w:val="enumlev1"/>
        <w:rPr>
          <w:ins w:id="391" w:author="Malaysia (Sion)" w:date="2022-05-29T18:24:00Z"/>
          <w:i/>
          <w:highlight w:val="darkCyan"/>
          <w:rPrChange w:id="392" w:author="BAKOM" w:date="2022-05-29T22:15:00Z">
            <w:rPr>
              <w:ins w:id="393" w:author="Malaysia (Sion)" w:date="2022-05-29T18:24:00Z"/>
              <w:i/>
            </w:rPr>
          </w:rPrChange>
        </w:rPr>
      </w:pPr>
      <w:ins w:id="394" w:author="Malaysia (Sion)" w:date="2022-05-29T18:26:00Z">
        <w:del w:id="395" w:author="Dale Hughes" w:date="2022-06-01T19:53:00Z">
          <w:r w:rsidRPr="00337B8A" w:rsidDel="00072EC7">
            <w:rPr>
              <w:i/>
              <w:highlight w:val="darkCyan"/>
              <w:rPrChange w:id="396" w:author="BAKOM" w:date="2022-05-29T22:15:00Z">
                <w:rPr>
                  <w:i/>
                </w:rPr>
              </w:rPrChange>
            </w:rPr>
            <w:delText xml:space="preserve">Limitation of the allowed output power for amateur-satellite uplink application </w:delText>
          </w:r>
        </w:del>
      </w:ins>
      <w:ins w:id="397" w:author="Malaysia (Sion)" w:date="2022-05-29T18:27:00Z">
        <w:del w:id="398" w:author="Dale Hughes" w:date="2022-06-01T19:53:00Z">
          <w:r w:rsidRPr="00337B8A" w:rsidDel="00072EC7">
            <w:rPr>
              <w:i/>
              <w:highlight w:val="darkCyan"/>
              <w:rPrChange w:id="399" w:author="BAKOM" w:date="2022-05-29T22:15:00Z">
                <w:rPr>
                  <w:i/>
                </w:rPr>
              </w:rPrChange>
            </w:rPr>
            <w:delText>at [20]W in the frequency bands [1</w:delText>
          </w:r>
        </w:del>
      </w:ins>
      <w:ins w:id="400" w:author="Malaysia (Sion)" w:date="2022-05-29T18:28:00Z">
        <w:del w:id="401" w:author="Dale Hughes" w:date="2022-06-01T19:53:00Z">
          <w:r w:rsidRPr="00337B8A" w:rsidDel="00072EC7">
            <w:rPr>
              <w:i/>
              <w:highlight w:val="darkCyan"/>
              <w:rPrChange w:id="402" w:author="BAKOM" w:date="2022-05-29T22:15:00Z">
                <w:rPr>
                  <w:i/>
                </w:rPr>
              </w:rPrChange>
            </w:rPr>
            <w:delText xml:space="preserve"> </w:delText>
          </w:r>
        </w:del>
      </w:ins>
      <w:ins w:id="403" w:author="Malaysia (Sion)" w:date="2022-05-29T18:27:00Z">
        <w:del w:id="404" w:author="Dale Hughes" w:date="2022-06-01T19:53:00Z">
          <w:r w:rsidRPr="00337B8A" w:rsidDel="00072EC7">
            <w:rPr>
              <w:i/>
              <w:highlight w:val="darkCyan"/>
              <w:rPrChange w:id="405" w:author="BAKOM" w:date="2022-05-29T22:15:00Z">
                <w:rPr>
                  <w:i/>
                </w:rPr>
              </w:rPrChange>
            </w:rPr>
            <w:delText>260-1</w:delText>
          </w:r>
        </w:del>
      </w:ins>
      <w:ins w:id="406" w:author="Malaysia (Sion)" w:date="2022-05-29T18:28:00Z">
        <w:del w:id="407" w:author="Dale Hughes" w:date="2022-06-01T19:53:00Z">
          <w:r w:rsidRPr="00337B8A" w:rsidDel="00072EC7">
            <w:rPr>
              <w:i/>
              <w:highlight w:val="darkCyan"/>
              <w:rPrChange w:id="408" w:author="BAKOM" w:date="2022-05-29T22:15:00Z">
                <w:rPr>
                  <w:i/>
                </w:rPr>
              </w:rPrChange>
            </w:rPr>
            <w:delText xml:space="preserve"> </w:delText>
          </w:r>
        </w:del>
      </w:ins>
      <w:ins w:id="409" w:author="Malaysia (Sion)" w:date="2022-05-29T18:27:00Z">
        <w:del w:id="410" w:author="Dale Hughes" w:date="2022-06-01T19:53:00Z">
          <w:r w:rsidRPr="00337B8A" w:rsidDel="00072EC7">
            <w:rPr>
              <w:i/>
              <w:highlight w:val="darkCyan"/>
              <w:rPrChange w:id="411" w:author="BAKOM" w:date="2022-05-29T22:15:00Z">
                <w:rPr>
                  <w:i/>
                </w:rPr>
              </w:rPrChange>
            </w:rPr>
            <w:delText>262 MHz</w:delText>
          </w:r>
        </w:del>
      </w:ins>
      <w:ins w:id="412" w:author="Malaysia (Sion)" w:date="2022-05-29T18:28:00Z">
        <w:del w:id="413" w:author="Dale Hughes" w:date="2022-06-01T19:53:00Z">
          <w:r w:rsidRPr="00337B8A" w:rsidDel="00072EC7">
            <w:rPr>
              <w:i/>
              <w:highlight w:val="darkCyan"/>
              <w:rPrChange w:id="414" w:author="BAKOM" w:date="2022-05-29T22:15:00Z">
                <w:rPr>
                  <w:i/>
                </w:rPr>
              </w:rPrChange>
            </w:rPr>
            <w:delText xml:space="preserve">] and [10]W in the frequency bands [1 262 – 1 270 MHz]. </w:delText>
          </w:r>
        </w:del>
      </w:ins>
      <w:ins w:id="415" w:author="Malaysia (Sion)" w:date="2022-05-29T18:26:00Z">
        <w:del w:id="416" w:author="Dale Hughes" w:date="2022-06-01T19:53:00Z">
          <w:r w:rsidRPr="00337B8A" w:rsidDel="00072EC7">
            <w:rPr>
              <w:i/>
              <w:highlight w:val="darkCyan"/>
              <w:rPrChange w:id="417" w:author="BAKOM" w:date="2022-05-29T22:15:00Z">
                <w:rPr>
                  <w:i/>
                </w:rPr>
              </w:rPrChange>
            </w:rPr>
            <w:delText xml:space="preserve"> </w:delText>
          </w:r>
        </w:del>
      </w:ins>
    </w:p>
    <w:p w14:paraId="5F1D877C" w14:textId="77777777" w:rsidR="002C3860" w:rsidRPr="00337B8A" w:rsidRDefault="002C3860" w:rsidP="005B3E0D">
      <w:pPr>
        <w:pStyle w:val="enumlev1"/>
        <w:rPr>
          <w:ins w:id="418" w:author="BAKOM" w:date="2022-05-25T15:28:00Z"/>
          <w:highlight w:val="yellow"/>
        </w:rPr>
      </w:pPr>
    </w:p>
    <w:p w14:paraId="43D3C10E" w14:textId="77777777" w:rsidR="00F24F64" w:rsidRPr="00337B8A" w:rsidRDefault="00F24F64" w:rsidP="00F24F64">
      <w:pPr>
        <w:rPr>
          <w:ins w:id="419" w:author="BAKOM" w:date="2022-05-25T15:28:00Z"/>
        </w:rPr>
      </w:pPr>
      <w:ins w:id="420" w:author="BAKOM" w:date="2022-05-25T15:28:00Z">
        <w:r w:rsidRPr="00337B8A">
          <w:rPr>
            <w:highlight w:val="green"/>
          </w:rPr>
          <w:t>[TBD, subject to further consideration and the outcome of relevant studies in WP 4C]</w:t>
        </w:r>
      </w:ins>
    </w:p>
    <w:p w14:paraId="6DCE0080" w14:textId="43761128" w:rsidR="005B3E0D" w:rsidRPr="00337B8A" w:rsidRDefault="005B3E0D" w:rsidP="005B3E0D">
      <w:pPr>
        <w:pStyle w:val="EditorsNote"/>
        <w:rPr>
          <w:ins w:id="421" w:author="BAKOM" w:date="2022-05-25T11:58:00Z"/>
          <w:b/>
          <w:highlight w:val="yellow"/>
        </w:rPr>
      </w:pPr>
      <w:ins w:id="422" w:author="BAKOM" w:date="2022-05-25T11:58:00Z">
        <w:r w:rsidRPr="00337B8A">
          <w:rPr>
            <w:highlight w:val="yellow"/>
          </w:rPr>
          <w:t>{Editor’s Note: [ ] are subject to further consideration and the outcome of relevant studies in WP</w:t>
        </w:r>
      </w:ins>
      <w:ins w:id="423" w:author="Fernandez Jimenez, Virginia" w:date="2022-06-01T12:30:00Z">
        <w:r w:rsidR="00EC2654" w:rsidRPr="00337B8A">
          <w:rPr>
            <w:highlight w:val="yellow"/>
          </w:rPr>
          <w:t> </w:t>
        </w:r>
      </w:ins>
      <w:ins w:id="424" w:author="BAKOM" w:date="2022-05-25T11:58:00Z">
        <w:r w:rsidRPr="00337B8A">
          <w:rPr>
            <w:highlight w:val="yellow"/>
          </w:rPr>
          <w:t>4C}</w:t>
        </w:r>
      </w:ins>
    </w:p>
    <w:p w14:paraId="12F63034" w14:textId="0B7B1315" w:rsidR="005B3E0D" w:rsidRPr="00337B8A" w:rsidRDefault="005B3E0D" w:rsidP="005B3E0D">
      <w:pPr>
        <w:rPr>
          <w:ins w:id="425" w:author="BAKOM" w:date="2022-05-25T15:29:00Z"/>
        </w:rPr>
      </w:pPr>
      <w:ins w:id="426" w:author="BAKOM" w:date="2022-05-25T11:58:00Z">
        <w:r w:rsidRPr="00337B8A">
          <w:rPr>
            <w:highlight w:val="yellow"/>
          </w:rPr>
          <w:lastRenderedPageBreak/>
          <w:t>Due to the assumed interference cases and immediate roll-out of dedicated mass-market RNSS receivers in the bands 1 240-1 300 MHz, Administrations should also consider retro-active changes to the assignments of amateur satellite earth stations, already in operation</w:t>
        </w:r>
        <w:r w:rsidRPr="00337B8A">
          <w:t>.</w:t>
        </w:r>
      </w:ins>
    </w:p>
    <w:p w14:paraId="2AA3C2E6" w14:textId="77777777" w:rsidR="00F24F64" w:rsidRPr="00337B8A" w:rsidRDefault="00F24F64" w:rsidP="00F24F64">
      <w:pPr>
        <w:rPr>
          <w:ins w:id="427" w:author="BAKOM" w:date="2022-05-25T15:29:00Z"/>
        </w:rPr>
      </w:pPr>
      <w:ins w:id="428" w:author="BAKOM" w:date="2022-05-25T15:29:00Z">
        <w:r w:rsidRPr="00337B8A">
          <w:rPr>
            <w:b/>
            <w:highlight w:val="green"/>
          </w:rPr>
          <w:t>Note:</w:t>
        </w:r>
        <w:r w:rsidRPr="00337B8A">
          <w:rPr>
            <w:highlight w:val="green"/>
          </w:rPr>
          <w:t xml:space="preserve"> Due to the known interference cases and the starting roll-out of dedicated mass-market RNSS receivers in the bands 1 240-1 300 MHz, Administrations are invited to also consider the retro-active changes to the assignments of amateur satellite uplink applications, already in place.</w:t>
        </w:r>
      </w:ins>
    </w:p>
    <w:p w14:paraId="0B97B2FF" w14:textId="2642208D" w:rsidR="00F24F64" w:rsidRPr="00337B8A" w:rsidRDefault="00F24F64" w:rsidP="005B3E0D">
      <w:pPr>
        <w:pBdr>
          <w:bottom w:val="single" w:sz="12" w:space="1" w:color="auto"/>
        </w:pBdr>
        <w:rPr>
          <w:ins w:id="429" w:author="BAKOM" w:date="2022-05-25T17:25:00Z"/>
        </w:rPr>
      </w:pPr>
    </w:p>
    <w:p w14:paraId="3078C780" w14:textId="77777777" w:rsidR="0082068F" w:rsidRPr="00337B8A" w:rsidRDefault="0082068F" w:rsidP="0082068F">
      <w:pPr>
        <w:pStyle w:val="Annextitle"/>
        <w:rPr>
          <w:ins w:id="430" w:author="BAKOM" w:date="2022-05-25T18:33:00Z"/>
          <w:b w:val="0"/>
          <w:highlight w:val="lightGray"/>
        </w:rPr>
      </w:pPr>
      <w:ins w:id="431" w:author="BAKOM" w:date="2022-05-25T18:33:00Z">
        <w:r w:rsidRPr="00337B8A">
          <w:rPr>
            <w:highlight w:val="lightGray"/>
          </w:rPr>
          <w:t xml:space="preserve">Guidelines for using stations in amateur and amateur-satellite </w:t>
        </w:r>
        <w:r w:rsidRPr="00337B8A">
          <w:rPr>
            <w:highlight w:val="lightGray"/>
          </w:rPr>
          <w:br/>
          <w:t>in the frequency band 1 240</w:t>
        </w:r>
        <w:r w:rsidRPr="00337B8A">
          <w:rPr>
            <w:highlight w:val="lightGray"/>
          </w:rPr>
          <w:noBreakHyphen/>
          <w:t xml:space="preserve">1 300 MHz </w:t>
        </w:r>
      </w:ins>
    </w:p>
    <w:p w14:paraId="248A54D7" w14:textId="77777777" w:rsidR="0082068F" w:rsidRPr="00337B8A" w:rsidRDefault="0082068F" w:rsidP="0082068F">
      <w:pPr>
        <w:pStyle w:val="Normalaftertitle"/>
        <w:jc w:val="both"/>
        <w:rPr>
          <w:ins w:id="432" w:author="BAKOM" w:date="2022-05-25T18:33:00Z"/>
          <w:highlight w:val="lightGray"/>
        </w:rPr>
      </w:pPr>
      <w:ins w:id="433" w:author="BAKOM" w:date="2022-05-25T18:33:00Z">
        <w:r w:rsidRPr="00337B8A">
          <w:rPr>
            <w:highlight w:val="lightGray"/>
          </w:rPr>
          <w:t>The following measures should be taken to avoid interference to RNSS from applications in the amateur and amateur-satellite service:</w:t>
        </w:r>
      </w:ins>
    </w:p>
    <w:p w14:paraId="69E57FB0" w14:textId="2776B70A" w:rsidR="0082068F" w:rsidRPr="00337B8A" w:rsidRDefault="0082068F" w:rsidP="0082068F">
      <w:pPr>
        <w:pStyle w:val="enumlev1"/>
        <w:jc w:val="both"/>
        <w:rPr>
          <w:ins w:id="434" w:author="ja3mvi@ba2.so-net.ne.jp" w:date="2022-05-28T13:56:00Z"/>
          <w:highlight w:val="lightGray"/>
        </w:rPr>
      </w:pPr>
      <w:ins w:id="435" w:author="BAKOM" w:date="2022-05-25T18:33:00Z">
        <w:r w:rsidRPr="00337B8A">
          <w:rPr>
            <w:highlight w:val="lightGray"/>
          </w:rPr>
          <w:t>1</w:t>
        </w:r>
        <w:r w:rsidRPr="00337B8A">
          <w:rPr>
            <w:highlight w:val="lightGray"/>
          </w:rPr>
          <w:tab/>
          <w:t>limitation of allowable e.i.r.p. for stations to no more than −1 dBW/MHz;</w:t>
        </w:r>
      </w:ins>
      <w:ins w:id="436" w:author="BAKOM" w:date="2022-05-29T22:45:00Z">
        <w:r w:rsidR="009721C7" w:rsidRPr="00337B8A">
          <w:rPr>
            <w:highlight w:val="magenta"/>
          </w:rPr>
          <w:t xml:space="preserve"> ;[This in effect closes the band to any realistic amateur service operation and is against the spirit of the AI which is to not remove the amateur services allocations]]</w:t>
        </w:r>
      </w:ins>
    </w:p>
    <w:p w14:paraId="45AD60DE" w14:textId="3A25D4F2" w:rsidR="009920FD" w:rsidRPr="00337B8A" w:rsidRDefault="009920FD" w:rsidP="0082068F">
      <w:pPr>
        <w:pStyle w:val="enumlev1"/>
        <w:jc w:val="both"/>
        <w:rPr>
          <w:ins w:id="437" w:author="Malaysia (Sion)" w:date="2022-05-29T18:29:00Z"/>
          <w:i/>
          <w:highlight w:val="cyan"/>
        </w:rPr>
      </w:pPr>
      <w:ins w:id="438" w:author="ja3mvi@ba2.so-net.ne.jp" w:date="2022-05-28T13:57:00Z">
        <w:r w:rsidRPr="00337B8A">
          <w:rPr>
            <w:i/>
            <w:highlight w:val="cyan"/>
            <w:rPrChange w:id="439" w:author="ja3mvi@ba2.so-net.ne.jp" w:date="2022-05-28T14:00:00Z">
              <w:rPr>
                <w:highlight w:val="lightGray"/>
                <w:lang w:val="en-US"/>
              </w:rPr>
            </w:rPrChange>
          </w:rPr>
          <w:t>Comment: It is severe limitation in terms of power</w:t>
        </w:r>
      </w:ins>
      <w:ins w:id="440" w:author="ja3mvi@ba2.so-net.ne.jp" w:date="2022-05-28T13:58:00Z">
        <w:r w:rsidRPr="00337B8A">
          <w:rPr>
            <w:i/>
            <w:highlight w:val="cyan"/>
            <w:rPrChange w:id="441" w:author="ja3mvi@ba2.so-net.ne.jp" w:date="2022-05-28T14:00:00Z">
              <w:rPr>
                <w:highlight w:val="lightGray"/>
                <w:lang w:val="en-US"/>
              </w:rPr>
            </w:rPrChange>
          </w:rPr>
          <w:t xml:space="preserve"> and if it is applied for </w:t>
        </w:r>
      </w:ins>
      <w:ins w:id="442" w:author="ja3mvi@ba2.so-net.ne.jp" w:date="2022-05-28T13:59:00Z">
        <w:r w:rsidRPr="00337B8A">
          <w:rPr>
            <w:i/>
            <w:highlight w:val="cyan"/>
            <w:rPrChange w:id="443" w:author="ja3mvi@ba2.so-net.ne.jp" w:date="2022-05-28T14:00:00Z">
              <w:rPr>
                <w:highlight w:val="lightGray"/>
                <w:lang w:val="en-US"/>
              </w:rPr>
            </w:rPrChange>
          </w:rPr>
          <w:t xml:space="preserve">all frequency range 1 240-1 300 MHz, the operation of amateur service is </w:t>
        </w:r>
      </w:ins>
      <w:ins w:id="444" w:author="ja3mvi@ba2.so-net.ne.jp" w:date="2022-05-28T14:00:00Z">
        <w:r w:rsidRPr="00337B8A">
          <w:rPr>
            <w:i/>
            <w:highlight w:val="cyan"/>
            <w:rPrChange w:id="445" w:author="ja3mvi@ba2.so-net.ne.jp" w:date="2022-05-28T14:00:00Z">
              <w:rPr>
                <w:highlight w:val="lightGray"/>
                <w:lang w:val="en-US"/>
              </w:rPr>
            </w:rPrChange>
          </w:rPr>
          <w:t>severely limited.</w:t>
        </w:r>
      </w:ins>
    </w:p>
    <w:p w14:paraId="51F1736A" w14:textId="7D8B286F" w:rsidR="00E818C4" w:rsidRPr="00337B8A" w:rsidRDefault="00E818C4">
      <w:pPr>
        <w:pStyle w:val="enumlev1"/>
        <w:ind w:left="0" w:firstLine="0"/>
        <w:jc w:val="both"/>
        <w:rPr>
          <w:ins w:id="446" w:author="BAKOM" w:date="2022-05-25T18:33:00Z"/>
          <w:i/>
          <w:rPrChange w:id="447" w:author="Malaysia (Sion)" w:date="2022-05-29T18:29:00Z">
            <w:rPr>
              <w:ins w:id="448" w:author="BAKOM" w:date="2022-05-25T18:33:00Z"/>
              <w:highlight w:val="lightGray"/>
              <w:lang w:val="en-US"/>
            </w:rPr>
          </w:rPrChange>
        </w:rPr>
        <w:pPrChange w:id="449" w:author="Malaysia (Sion)" w:date="2022-05-29T18:29:00Z">
          <w:pPr>
            <w:pStyle w:val="enumlev1"/>
            <w:jc w:val="both"/>
          </w:pPr>
        </w:pPrChange>
      </w:pPr>
      <w:ins w:id="450" w:author="Malaysia (Sion)" w:date="2022-05-29T18:29:00Z">
        <w:r w:rsidRPr="00337B8A">
          <w:rPr>
            <w:i/>
            <w:rPrChange w:id="451" w:author="Malaysia (Sion)" w:date="2022-05-29T18:29:00Z">
              <w:rPr>
                <w:i/>
                <w:highlight w:val="cyan"/>
                <w:lang w:val="en-US"/>
              </w:rPr>
            </w:rPrChange>
          </w:rPr>
          <w:t>[</w:t>
        </w:r>
        <w:del w:id="452" w:author="Dale Hughes" w:date="2022-06-01T19:53:00Z">
          <w:r w:rsidRPr="00337B8A" w:rsidDel="00072EC7">
            <w:rPr>
              <w:i/>
              <w:rPrChange w:id="453" w:author="Malaysia (Sion)" w:date="2022-05-29T18:29:00Z">
                <w:rPr>
                  <w:i/>
                  <w:highlight w:val="cyan"/>
                  <w:lang w:val="en-US"/>
                </w:rPr>
              </w:rPrChange>
            </w:rPr>
            <w:delText xml:space="preserve">Malaysia] </w:delText>
          </w:r>
        </w:del>
      </w:ins>
      <w:ins w:id="454" w:author="Malaysia (Sion)" w:date="2022-05-29T18:32:00Z">
        <w:del w:id="455" w:author="Dale Hughes" w:date="2022-06-01T19:53:00Z">
          <w:r w:rsidRPr="00337B8A" w:rsidDel="00072EC7">
            <w:rPr>
              <w:i/>
            </w:rPr>
            <w:delText>T</w:delText>
          </w:r>
        </w:del>
      </w:ins>
      <w:ins w:id="456" w:author="Malaysia (Sion)" w:date="2022-05-29T18:29:00Z">
        <w:del w:id="457" w:author="Dale Hughes" w:date="2022-06-01T19:53:00Z">
          <w:r w:rsidRPr="00337B8A" w:rsidDel="00072EC7">
            <w:rPr>
              <w:i/>
            </w:rPr>
            <w:delText xml:space="preserve">his power level </w:delText>
          </w:r>
        </w:del>
      </w:ins>
      <w:ins w:id="458" w:author="Malaysia (Sion)" w:date="2022-05-29T18:31:00Z">
        <w:del w:id="459" w:author="Dale Hughes" w:date="2022-06-01T19:53:00Z">
          <w:r w:rsidRPr="00337B8A" w:rsidDel="00072EC7">
            <w:rPr>
              <w:i/>
            </w:rPr>
            <w:delText>will not allow</w:delText>
          </w:r>
        </w:del>
      </w:ins>
      <w:ins w:id="460" w:author="Malaysia (Sion)" w:date="2022-05-29T18:30:00Z">
        <w:del w:id="461" w:author="Dale Hughes" w:date="2022-06-01T19:53:00Z">
          <w:r w:rsidRPr="00337B8A" w:rsidDel="00072EC7">
            <w:rPr>
              <w:i/>
            </w:rPr>
            <w:delText xml:space="preserve"> stations operating in the</w:delText>
          </w:r>
        </w:del>
      </w:ins>
      <w:ins w:id="462" w:author="Malaysia (Sion)" w:date="2022-05-29T18:29:00Z">
        <w:del w:id="463" w:author="Dale Hughes" w:date="2022-06-01T19:53:00Z">
          <w:r w:rsidRPr="00337B8A" w:rsidDel="00072EC7">
            <w:rPr>
              <w:i/>
            </w:rPr>
            <w:delText xml:space="preserve"> amate</w:delText>
          </w:r>
        </w:del>
      </w:ins>
      <w:ins w:id="464" w:author="Malaysia (Sion)" w:date="2022-05-29T18:30:00Z">
        <w:del w:id="465" w:author="Dale Hughes" w:date="2022-06-01T19:53:00Z">
          <w:r w:rsidRPr="00337B8A" w:rsidDel="00072EC7">
            <w:rPr>
              <w:i/>
            </w:rPr>
            <w:delText xml:space="preserve">ur and amateur-satellite service </w:delText>
          </w:r>
        </w:del>
      </w:ins>
      <w:ins w:id="466" w:author="Malaysia (Sion)" w:date="2022-05-29T18:31:00Z">
        <w:del w:id="467" w:author="Dale Hughes" w:date="2022-06-01T19:53:00Z">
          <w:r w:rsidRPr="00337B8A" w:rsidDel="00072EC7">
            <w:rPr>
              <w:i/>
            </w:rPr>
            <w:delText xml:space="preserve">to make </w:delText>
          </w:r>
        </w:del>
      </w:ins>
      <w:ins w:id="468" w:author="Malaysia (Sion)" w:date="2022-05-29T18:30:00Z">
        <w:del w:id="469" w:author="Dale Hughes" w:date="2022-06-01T19:53:00Z">
          <w:r w:rsidRPr="00337B8A" w:rsidDel="00072EC7">
            <w:rPr>
              <w:i/>
            </w:rPr>
            <w:delText>any meaningful use of the</w:delText>
          </w:r>
        </w:del>
      </w:ins>
      <w:ins w:id="470" w:author="Malaysia (Sion)" w:date="2022-05-29T18:31:00Z">
        <w:del w:id="471" w:author="Dale Hughes" w:date="2022-06-01T19:53:00Z">
          <w:r w:rsidRPr="00337B8A" w:rsidDel="00072EC7">
            <w:rPr>
              <w:i/>
            </w:rPr>
            <w:delText>ir allocation.</w:delText>
          </w:r>
        </w:del>
      </w:ins>
      <w:ins w:id="472" w:author="Malaysia (Sion)" w:date="2022-05-29T18:30:00Z">
        <w:r w:rsidRPr="00337B8A">
          <w:rPr>
            <w:i/>
          </w:rPr>
          <w:t xml:space="preserve"> </w:t>
        </w:r>
      </w:ins>
    </w:p>
    <w:p w14:paraId="24607CFF" w14:textId="1B00800E" w:rsidR="0082068F" w:rsidRPr="00337B8A" w:rsidRDefault="0082068F" w:rsidP="0082068F">
      <w:pPr>
        <w:pStyle w:val="enumlev1"/>
        <w:jc w:val="both"/>
        <w:rPr>
          <w:ins w:id="473" w:author="ja3mvi@ba2.so-net.ne.jp" w:date="2022-05-28T14:01:00Z"/>
          <w:highlight w:val="lightGray"/>
        </w:rPr>
      </w:pPr>
      <w:ins w:id="474" w:author="BAKOM" w:date="2022-05-25T18:33:00Z">
        <w:r w:rsidRPr="00337B8A">
          <w:rPr>
            <w:highlight w:val="lightGray"/>
          </w:rPr>
          <w:t>2</w:t>
        </w:r>
        <w:r w:rsidRPr="00337B8A">
          <w:rPr>
            <w:highlight w:val="lightGray"/>
          </w:rPr>
          <w:tab/>
        </w:r>
      </w:ins>
      <w:del w:id="475" w:author="BAKOM" w:date="2022-05-29T22:45:00Z">
        <w:r w:rsidRPr="00337B8A" w:rsidDel="005727ED">
          <w:rPr>
            <w:highlight w:val="magenta"/>
            <w:rPrChange w:id="476" w:author="BAKOM" w:date="2022-05-29T22:46:00Z">
              <w:rPr>
                <w:highlight w:val="lightGray"/>
                <w:lang w:val="en-US"/>
              </w:rPr>
            </w:rPrChange>
          </w:rPr>
          <w:delText>exclusion</w:delText>
        </w:r>
      </w:del>
      <w:ins w:id="477" w:author="BAKOM" w:date="2022-05-29T22:46:00Z">
        <w:r w:rsidR="005727ED" w:rsidRPr="00337B8A">
          <w:rPr>
            <w:highlight w:val="magenta"/>
          </w:rPr>
          <w:t xml:space="preserve"> avoid</w:t>
        </w:r>
        <w:r w:rsidR="005727ED" w:rsidRPr="00337B8A">
          <w:rPr>
            <w:highlight w:val="lightGray"/>
          </w:rPr>
          <w:t xml:space="preserve"> </w:t>
        </w:r>
      </w:ins>
      <w:del w:id="478" w:author="BAKOM" w:date="2022-05-29T22:46:00Z">
        <w:r w:rsidRPr="00337B8A" w:rsidDel="005727ED">
          <w:rPr>
            <w:highlight w:val="magenta"/>
            <w:rPrChange w:id="479" w:author="BAKOM" w:date="2022-05-29T22:46:00Z">
              <w:rPr>
                <w:highlight w:val="lightGray"/>
                <w:lang w:val="en-US"/>
              </w:rPr>
            </w:rPrChange>
          </w:rPr>
          <w:delText>of</w:delText>
        </w:r>
      </w:del>
      <w:ins w:id="480" w:author="BAKOM" w:date="2022-05-29T22:46:00Z">
        <w:r w:rsidR="005727ED" w:rsidRPr="00337B8A">
          <w:rPr>
            <w:highlight w:val="magenta"/>
          </w:rPr>
          <w:t xml:space="preserve"> </w:t>
        </w:r>
      </w:ins>
      <w:ins w:id="481" w:author="BAKOM" w:date="2022-05-25T18:33:00Z">
        <w:r w:rsidRPr="00337B8A">
          <w:rPr>
            <w:highlight w:val="lightGray"/>
          </w:rPr>
          <w:t xml:space="preserve">pointing of the station antenna pattern peak in the direction of airports and air corridors for aircraft flights </w:t>
        </w:r>
      </w:ins>
      <w:ins w:id="482" w:author="BAKOM" w:date="2022-05-29T22:46:00Z">
        <w:r w:rsidR="005727ED" w:rsidRPr="00337B8A">
          <w:rPr>
            <w:highlight w:val="magenta"/>
          </w:rPr>
          <w:t>[Unworkable – e.g</w:t>
        </w:r>
      </w:ins>
      <w:ins w:id="483" w:author="Chamova, Alisa" w:date="2022-06-09T12:01:00Z">
        <w:r w:rsidR="00337B8A">
          <w:rPr>
            <w:highlight w:val="magenta"/>
          </w:rPr>
          <w:t>.</w:t>
        </w:r>
      </w:ins>
      <w:ins w:id="484" w:author="BAKOM" w:date="2022-05-29T22:46:00Z">
        <w:r w:rsidR="005727ED" w:rsidRPr="00337B8A">
          <w:rPr>
            <w:highlight w:val="magenta"/>
          </w:rPr>
          <w:t xml:space="preserve"> which airports? Large/small/airfields/]</w:t>
        </w:r>
      </w:ins>
    </w:p>
    <w:p w14:paraId="40A661EB" w14:textId="5E345C83" w:rsidR="009920FD" w:rsidRPr="00337B8A" w:rsidRDefault="009920FD" w:rsidP="0082068F">
      <w:pPr>
        <w:pStyle w:val="enumlev1"/>
        <w:jc w:val="both"/>
        <w:rPr>
          <w:ins w:id="485" w:author="BAKOM" w:date="2022-05-25T18:33:00Z"/>
          <w:i/>
          <w:highlight w:val="cyan"/>
          <w:rPrChange w:id="486" w:author="ja3mvi@ba2.so-net.ne.jp" w:date="2022-05-28T14:05:00Z">
            <w:rPr>
              <w:ins w:id="487" w:author="BAKOM" w:date="2022-05-25T18:33:00Z"/>
              <w:highlight w:val="lightGray"/>
              <w:lang w:val="en-US"/>
            </w:rPr>
          </w:rPrChange>
        </w:rPr>
      </w:pPr>
      <w:ins w:id="488" w:author="ja3mvi@ba2.so-net.ne.jp" w:date="2022-05-28T14:01:00Z">
        <w:r w:rsidRPr="00337B8A">
          <w:rPr>
            <w:i/>
            <w:highlight w:val="cyan"/>
            <w:rPrChange w:id="489" w:author="ja3mvi@ba2.so-net.ne.jp" w:date="2022-05-28T14:05:00Z">
              <w:rPr>
                <w:highlight w:val="lightGray"/>
                <w:lang w:val="en-US"/>
              </w:rPr>
            </w:rPrChange>
          </w:rPr>
          <w:t xml:space="preserve">Comment: </w:t>
        </w:r>
      </w:ins>
      <w:ins w:id="490" w:author="ja3mvi@ba2.so-net.ne.jp" w:date="2022-05-28T14:02:00Z">
        <w:r w:rsidRPr="00337B8A">
          <w:rPr>
            <w:i/>
            <w:highlight w:val="cyan"/>
            <w:rPrChange w:id="491" w:author="ja3mvi@ba2.so-net.ne.jp" w:date="2022-05-28T14:05:00Z">
              <w:rPr>
                <w:highlight w:val="lightGray"/>
                <w:lang w:val="en-US"/>
              </w:rPr>
            </w:rPrChange>
          </w:rPr>
          <w:t xml:space="preserve">It seems to be a vague requirement. </w:t>
        </w:r>
      </w:ins>
      <w:ins w:id="492" w:author="ja3mvi@ba2.so-net.ne.jp" w:date="2022-05-28T14:04:00Z">
        <w:r w:rsidRPr="00337B8A">
          <w:rPr>
            <w:i/>
            <w:highlight w:val="cyan"/>
            <w:rPrChange w:id="493" w:author="ja3mvi@ba2.so-net.ne.jp" w:date="2022-05-28T14:05:00Z">
              <w:rPr>
                <w:highlight w:val="lightGray"/>
                <w:lang w:val="en-US"/>
              </w:rPr>
            </w:rPrChange>
          </w:rPr>
          <w:t>Protection area to apply this limitation should be defined.</w:t>
        </w:r>
      </w:ins>
      <w:ins w:id="494" w:author="ja3mvi@ba2.so-net.ne.jp" w:date="2022-05-28T14:05:00Z">
        <w:r w:rsidRPr="00337B8A">
          <w:rPr>
            <w:i/>
            <w:highlight w:val="cyan"/>
            <w:rPrChange w:id="495" w:author="ja3mvi@ba2.so-net.ne.jp" w:date="2022-05-28T14:05:00Z">
              <w:rPr>
                <w:highlight w:val="lightGray"/>
                <w:lang w:val="en-US"/>
              </w:rPr>
            </w:rPrChange>
          </w:rPr>
          <w:t xml:space="preserve"> It might be more suitable to leave this kind of limitation to each administration.</w:t>
        </w:r>
      </w:ins>
      <w:ins w:id="496" w:author="ja3mvi@ba2.so-net.ne.jp" w:date="2022-05-28T14:04:00Z">
        <w:r w:rsidRPr="00337B8A">
          <w:rPr>
            <w:i/>
            <w:highlight w:val="cyan"/>
            <w:rPrChange w:id="497" w:author="ja3mvi@ba2.so-net.ne.jp" w:date="2022-05-28T14:05:00Z">
              <w:rPr>
                <w:highlight w:val="lightGray"/>
                <w:lang w:val="en-US"/>
              </w:rPr>
            </w:rPrChange>
          </w:rPr>
          <w:t xml:space="preserve"> </w:t>
        </w:r>
      </w:ins>
    </w:p>
    <w:p w14:paraId="24A8185B" w14:textId="77777777" w:rsidR="0082068F" w:rsidRPr="00337B8A" w:rsidRDefault="0082068F" w:rsidP="0082068F">
      <w:pPr>
        <w:pStyle w:val="enumlev1"/>
        <w:jc w:val="both"/>
        <w:rPr>
          <w:ins w:id="498" w:author="BAKOM" w:date="2022-05-25T18:33:00Z"/>
          <w:i/>
          <w:highlight w:val="lightGray"/>
        </w:rPr>
      </w:pPr>
      <w:ins w:id="499" w:author="BAKOM" w:date="2022-05-25T18:33:00Z">
        <w:r w:rsidRPr="00337B8A">
          <w:rPr>
            <w:i/>
            <w:highlight w:val="lightGray"/>
          </w:rPr>
          <w:tab/>
          <w:t>or</w:t>
        </w:r>
      </w:ins>
    </w:p>
    <w:p w14:paraId="4B1B1AFF" w14:textId="44AF3E70" w:rsidR="005727ED" w:rsidRPr="00337B8A" w:rsidRDefault="0082068F" w:rsidP="005727ED">
      <w:pPr>
        <w:pStyle w:val="enumlev1"/>
        <w:jc w:val="both"/>
        <w:rPr>
          <w:ins w:id="500" w:author="BAKOM" w:date="2022-05-29T22:46:00Z"/>
        </w:rPr>
      </w:pPr>
      <w:ins w:id="501" w:author="BAKOM" w:date="2022-05-25T18:33:00Z">
        <w:r w:rsidRPr="00337B8A">
          <w:rPr>
            <w:highlight w:val="lightGray"/>
          </w:rPr>
          <w:t>3</w:t>
        </w:r>
        <w:r w:rsidRPr="00337B8A">
          <w:rPr>
            <w:highlight w:val="lightGray"/>
          </w:rPr>
          <w:tab/>
        </w:r>
      </w:ins>
      <w:del w:id="502" w:author="BAKOM" w:date="2022-05-29T22:47:00Z">
        <w:r w:rsidRPr="00337B8A" w:rsidDel="005727ED">
          <w:rPr>
            <w:highlight w:val="magenta"/>
            <w:rPrChange w:id="503" w:author="BAKOM" w:date="2022-05-29T22:47:00Z">
              <w:rPr>
                <w:highlight w:val="lightGray"/>
                <w:lang w:val="en-US"/>
              </w:rPr>
            </w:rPrChange>
          </w:rPr>
          <w:delText xml:space="preserve">exclusion of </w:delText>
        </w:r>
      </w:del>
      <w:ins w:id="504" w:author="BAKOM" w:date="2022-05-29T22:47:00Z">
        <w:r w:rsidR="005727ED" w:rsidRPr="00337B8A">
          <w:rPr>
            <w:highlight w:val="magenta"/>
          </w:rPr>
          <w:t xml:space="preserve">discourage the use </w:t>
        </w:r>
      </w:ins>
      <w:ins w:id="505" w:author="BAKOM" w:date="2022-05-25T18:33:00Z">
        <w:r w:rsidRPr="00337B8A">
          <w:rPr>
            <w:highlight w:val="lightGray"/>
          </w:rPr>
          <w:t>the frequency bands [1 240-1 255.76] MHz, [1 263.75-1 293.75] MHz and [1 259.25-1 277.25] MHz for national assignments to stations in the amateur and amateur</w:t>
        </w:r>
        <w:r w:rsidRPr="00337B8A">
          <w:rPr>
            <w:highlight w:val="lightGray"/>
          </w:rPr>
          <w:noBreakHyphen/>
          <w:t>satellite services.</w:t>
        </w:r>
      </w:ins>
      <w:ins w:id="506" w:author="BAKOM" w:date="2022-05-29T22:46:00Z">
        <w:r w:rsidR="005727ED" w:rsidRPr="00337B8A">
          <w:t xml:space="preserve"> </w:t>
        </w:r>
        <w:r w:rsidR="005727ED" w:rsidRPr="00337B8A">
          <w:rPr>
            <w:highlight w:val="magenta"/>
          </w:rPr>
          <w:t>Could some elements of this be combined with the French proposal for 1254 to 1258MHz? e.g</w:t>
        </w:r>
      </w:ins>
      <w:ins w:id="507" w:author="Chamova, Alisa" w:date="2022-06-09T12:01:00Z">
        <w:r w:rsidR="00337B8A">
          <w:rPr>
            <w:highlight w:val="magenta"/>
          </w:rPr>
          <w:t>.</w:t>
        </w:r>
      </w:ins>
      <w:ins w:id="508" w:author="BAKOM" w:date="2022-05-29T22:46:00Z">
        <w:r w:rsidR="005727ED" w:rsidRPr="00337B8A">
          <w:rPr>
            <w:highlight w:val="magenta"/>
          </w:rPr>
          <w:t xml:space="preserve"> 1254</w:t>
        </w:r>
      </w:ins>
      <w:ins w:id="509" w:author="Chamova, Alisa" w:date="2022-06-09T11:53:00Z">
        <w:r w:rsidR="00200351" w:rsidRPr="00337B8A">
          <w:rPr>
            <w:highlight w:val="magenta"/>
          </w:rPr>
          <w:t>-</w:t>
        </w:r>
      </w:ins>
      <w:ins w:id="510" w:author="BAKOM" w:date="2022-05-29T22:46:00Z">
        <w:r w:rsidR="005727ED" w:rsidRPr="00337B8A">
          <w:rPr>
            <w:highlight w:val="magenta"/>
          </w:rPr>
          <w:t>1259.25?]</w:t>
        </w:r>
      </w:ins>
    </w:p>
    <w:p w14:paraId="51E79045" w14:textId="658FDF02" w:rsidR="007B0AFA" w:rsidRPr="00337B8A" w:rsidRDefault="007B0AFA" w:rsidP="00EC2654"/>
    <w:p w14:paraId="155C6670" w14:textId="3975958E" w:rsidR="007B0AFA" w:rsidRPr="00337B8A" w:rsidRDefault="007B0AFA" w:rsidP="00EC2654">
      <w:pPr>
        <w:jc w:val="center"/>
      </w:pPr>
    </w:p>
    <w:sectPr w:rsidR="007B0AFA" w:rsidRPr="00337B8A" w:rsidSect="00D02712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E256" w14:textId="77777777" w:rsidR="00A03CB8" w:rsidRDefault="00A03CB8">
      <w:r>
        <w:separator/>
      </w:r>
    </w:p>
  </w:endnote>
  <w:endnote w:type="continuationSeparator" w:id="0">
    <w:p w14:paraId="38C4DE67" w14:textId="77777777" w:rsidR="00A03CB8" w:rsidRDefault="00A0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1B89" w14:textId="4DEACB56" w:rsidR="009920FD" w:rsidRPr="002F7CB3" w:rsidRDefault="009920F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200351">
      <w:rPr>
        <w:lang w:val="en-US"/>
      </w:rPr>
      <w:t>M</w:t>
    </w:r>
    <w:r w:rsidR="00200351" w:rsidRPr="00200351">
      <w:t>:\BRSGD\TEXT2019\SG05\WP5A\500\597</w:t>
    </w:r>
    <w:r w:rsidR="00200351">
      <w:rPr>
        <w:lang w:val="en-US"/>
      </w:rPr>
      <w:t>\597N11e.docx</w:t>
    </w:r>
    <w:r>
      <w:fldChar w:fldCharType="end"/>
    </w:r>
    <w:r w:rsidRPr="002F7CB3">
      <w:rPr>
        <w:lang w:val="en-US"/>
      </w:rPr>
      <w:tab/>
    </w:r>
    <w:r w:rsidRPr="002F7CB3"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95D2" w14:textId="5DBCE845" w:rsidR="009920FD" w:rsidRPr="007B6EAA" w:rsidRDefault="007B6EAA" w:rsidP="007B6EAA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rFonts w:eastAsia="Times New Roman"/>
        <w:caps/>
        <w:noProof/>
        <w:sz w:val="16"/>
        <w:lang w:val="en-US"/>
      </w:rPr>
    </w:pPr>
    <w:r w:rsidRPr="007B6EAA">
      <w:rPr>
        <w:rFonts w:eastAsia="Times New Roman"/>
        <w:caps/>
        <w:noProof/>
        <w:sz w:val="16"/>
      </w:rPr>
      <w:fldChar w:fldCharType="begin"/>
    </w:r>
    <w:r w:rsidRPr="007B6EAA">
      <w:rPr>
        <w:rFonts w:eastAsia="Times New Roman"/>
        <w:caps/>
        <w:noProof/>
        <w:sz w:val="16"/>
      </w:rPr>
      <w:instrText xml:space="preserve"> FILENAME \p \* MERGEFORMAT </w:instrText>
    </w:r>
    <w:r w:rsidRPr="007B6EAA">
      <w:rPr>
        <w:rFonts w:eastAsia="Times New Roman"/>
        <w:caps/>
        <w:noProof/>
        <w:sz w:val="16"/>
      </w:rPr>
      <w:fldChar w:fldCharType="separate"/>
    </w:r>
    <w:r w:rsidR="00EC2654" w:rsidRPr="00EC2654">
      <w:rPr>
        <w:rFonts w:eastAsia="Times New Roman"/>
        <w:caps/>
        <w:noProof/>
        <w:sz w:val="16"/>
        <w:lang w:val="en-US"/>
      </w:rPr>
      <w:t>M</w:t>
    </w:r>
    <w:r w:rsidR="00EC2654">
      <w:rPr>
        <w:rFonts w:eastAsia="Times New Roman"/>
        <w:caps/>
        <w:noProof/>
        <w:sz w:val="16"/>
      </w:rPr>
      <w:t>:\BRSGD\TEXT2019\SG05\WP5A\</w:t>
    </w:r>
    <w:r w:rsidR="003922DD">
      <w:rPr>
        <w:rFonts w:eastAsia="Times New Roman"/>
        <w:caps/>
        <w:noProof/>
        <w:sz w:val="16"/>
      </w:rPr>
      <w:t>...</w:t>
    </w:r>
    <w:r w:rsidRPr="007B6EAA">
      <w:rPr>
        <w:rFonts w:eastAsia="Times New Roman"/>
        <w:caps/>
        <w:noProof/>
        <w:sz w:val="16"/>
      </w:rPr>
      <w:fldChar w:fldCharType="end"/>
    </w:r>
    <w:r w:rsidRPr="007B6EAA">
      <w:rPr>
        <w:rFonts w:eastAsia="Times New Roman"/>
        <w:caps/>
        <w:noProof/>
        <w:sz w:val="16"/>
        <w:lang w:val="en-US"/>
      </w:rPr>
      <w:tab/>
    </w:r>
    <w:r w:rsidRPr="007B6EAA">
      <w:rPr>
        <w:rFonts w:eastAsia="Times New Roman"/>
        <w:caps/>
        <w:noProof/>
        <w:sz w:val="16"/>
      </w:rPr>
      <w:fldChar w:fldCharType="begin"/>
    </w:r>
    <w:r w:rsidRPr="007B6EAA">
      <w:rPr>
        <w:rFonts w:eastAsia="Times New Roman"/>
        <w:caps/>
        <w:noProof/>
        <w:sz w:val="16"/>
      </w:rPr>
      <w:instrText xml:space="preserve"> savedate \@ dd.MM.yy </w:instrText>
    </w:r>
    <w:r w:rsidRPr="007B6EAA">
      <w:rPr>
        <w:rFonts w:eastAsia="Times New Roman"/>
        <w:caps/>
        <w:noProof/>
        <w:sz w:val="16"/>
      </w:rPr>
      <w:fldChar w:fldCharType="separate"/>
    </w:r>
    <w:r w:rsidR="00200351">
      <w:rPr>
        <w:rFonts w:eastAsia="Times New Roman"/>
        <w:caps/>
        <w:noProof/>
        <w:sz w:val="16"/>
      </w:rPr>
      <w:t>09.06.22</w:t>
    </w:r>
    <w:r w:rsidRPr="007B6EAA">
      <w:rPr>
        <w:rFonts w:eastAsia="Times New Roman"/>
        <w:caps/>
        <w:noProof/>
        <w:sz w:val="16"/>
      </w:rPr>
      <w:fldChar w:fldCharType="end"/>
    </w:r>
    <w:r w:rsidRPr="007B6EAA">
      <w:rPr>
        <w:rFonts w:eastAsia="Times New Roman"/>
        <w:caps/>
        <w:noProof/>
        <w:sz w:val="16"/>
        <w:lang w:val="en-US"/>
      </w:rPr>
      <w:tab/>
    </w:r>
    <w:r w:rsidRPr="007B6EAA">
      <w:rPr>
        <w:rFonts w:eastAsia="Times New Roman"/>
        <w:caps/>
        <w:noProof/>
        <w:sz w:val="16"/>
      </w:rPr>
      <w:fldChar w:fldCharType="begin"/>
    </w:r>
    <w:r w:rsidRPr="007B6EAA">
      <w:rPr>
        <w:rFonts w:eastAsia="Times New Roman"/>
        <w:caps/>
        <w:noProof/>
        <w:sz w:val="16"/>
      </w:rPr>
      <w:instrText xml:space="preserve"> printdate \@ dd.MM.yy </w:instrText>
    </w:r>
    <w:r w:rsidRPr="007B6EAA">
      <w:rPr>
        <w:rFonts w:eastAsia="Times New Roman"/>
        <w:caps/>
        <w:noProof/>
        <w:sz w:val="16"/>
      </w:rPr>
      <w:fldChar w:fldCharType="separate"/>
    </w:r>
    <w:r w:rsidR="00EC2654">
      <w:rPr>
        <w:rFonts w:eastAsia="Times New Roman"/>
        <w:caps/>
        <w:noProof/>
        <w:sz w:val="16"/>
      </w:rPr>
      <w:t>21.02.08</w:t>
    </w:r>
    <w:r w:rsidRPr="007B6EAA">
      <w:rPr>
        <w:rFonts w:eastAsia="Times New Roman"/>
        <w:cap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D276" w14:textId="77777777" w:rsidR="00A03CB8" w:rsidRDefault="00A03CB8">
      <w:r>
        <w:t>____________________</w:t>
      </w:r>
    </w:p>
  </w:footnote>
  <w:footnote w:type="continuationSeparator" w:id="0">
    <w:p w14:paraId="711A64DD" w14:textId="77777777" w:rsidR="00A03CB8" w:rsidRDefault="00A03CB8">
      <w:r>
        <w:continuationSeparator/>
      </w:r>
    </w:p>
  </w:footnote>
  <w:footnote w:id="1">
    <w:p w14:paraId="352946BE" w14:textId="58073B1F" w:rsidR="009920FD" w:rsidRPr="00234AA6" w:rsidRDefault="009920FD" w:rsidP="008259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34AA6">
        <w:t xml:space="preserve">This </w:t>
      </w:r>
      <w:r>
        <w:t>Recommendation</w:t>
      </w:r>
      <w:r w:rsidRPr="00234AA6">
        <w:t xml:space="preserve"> should be brought to the attention of the International Amateur Radio </w:t>
      </w:r>
      <w:r>
        <w:tab/>
      </w:r>
      <w:r w:rsidRPr="00234AA6">
        <w:t>Union</w:t>
      </w:r>
      <w:r>
        <w:t xml:space="preserve"> (IARU)</w:t>
      </w:r>
      <w:r w:rsidR="00337B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63BB" w14:textId="151BE0A2" w:rsidR="009920FD" w:rsidRDefault="009920FD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ED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7DCF2A6" w14:textId="771D6E27" w:rsidR="009920FD" w:rsidRDefault="009920FD">
    <w:pPr>
      <w:pStyle w:val="Header"/>
      <w:rPr>
        <w:lang w:val="en-US"/>
      </w:rPr>
    </w:pPr>
    <w:r>
      <w:rPr>
        <w:lang w:val="en-US"/>
      </w:rPr>
      <w:t>5A/</w:t>
    </w:r>
    <w:r w:rsidR="003922DD">
      <w:rPr>
        <w:lang w:val="en-US"/>
      </w:rPr>
      <w:t>597 (Annex 11)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873"/>
    <w:multiLevelType w:val="hybridMultilevel"/>
    <w:tmpl w:val="F1ACDE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13E3"/>
    <w:multiLevelType w:val="hybridMultilevel"/>
    <w:tmpl w:val="5C384394"/>
    <w:lvl w:ilvl="0" w:tplc="344EFF50">
      <w:start w:val="2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C04"/>
    <w:multiLevelType w:val="hybridMultilevel"/>
    <w:tmpl w:val="24D66E9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C02F1"/>
    <w:multiLevelType w:val="hybridMultilevel"/>
    <w:tmpl w:val="0C267CFC"/>
    <w:lvl w:ilvl="0" w:tplc="6EE85024">
      <w:start w:val="1"/>
      <w:numFmt w:val="lowerLetter"/>
      <w:lvlText w:val="%1)"/>
      <w:lvlJc w:val="left"/>
      <w:pPr>
        <w:ind w:left="1500" w:hanging="114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5503B"/>
    <w:multiLevelType w:val="hybridMultilevel"/>
    <w:tmpl w:val="6BA87BAC"/>
    <w:lvl w:ilvl="0" w:tplc="0C06B45A">
      <w:start w:val="2"/>
      <w:numFmt w:val="lowerLetter"/>
      <w:lvlText w:val="%1)"/>
      <w:lvlJc w:val="left"/>
      <w:pPr>
        <w:ind w:left="1424" w:hanging="114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E614A3"/>
    <w:multiLevelType w:val="hybridMultilevel"/>
    <w:tmpl w:val="E93C3CB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40531F"/>
    <w:multiLevelType w:val="hybridMultilevel"/>
    <w:tmpl w:val="8076CAB4"/>
    <w:lvl w:ilvl="0" w:tplc="FB7A1C18">
      <w:start w:val="1"/>
      <w:numFmt w:val="lowerLetter"/>
      <w:lvlText w:val="%1)"/>
      <w:lvlJc w:val="left"/>
      <w:pPr>
        <w:ind w:left="1500" w:hanging="1140"/>
      </w:pPr>
      <w:rPr>
        <w:rFonts w:hint="default"/>
        <w:color w:val="FFFF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24079">
    <w:abstractNumId w:val="6"/>
  </w:num>
  <w:num w:numId="2" w16cid:durableId="1528103222">
    <w:abstractNumId w:val="3"/>
  </w:num>
  <w:num w:numId="3" w16cid:durableId="854617452">
    <w:abstractNumId w:val="1"/>
  </w:num>
  <w:num w:numId="4" w16cid:durableId="2075739732">
    <w:abstractNumId w:val="0"/>
  </w:num>
  <w:num w:numId="5" w16cid:durableId="1351948597">
    <w:abstractNumId w:val="4"/>
  </w:num>
  <w:num w:numId="6" w16cid:durableId="388235326">
    <w:abstractNumId w:val="5"/>
  </w:num>
  <w:num w:numId="7" w16cid:durableId="143347954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le Hughes">
    <w15:presenceInfo w15:providerId="Windows Live" w15:userId="95cedb7fc57fde8e"/>
  </w15:person>
  <w15:person w15:author="BAKOM">
    <w15:presenceInfo w15:providerId="None" w15:userId="BAKOM"/>
  </w15:person>
  <w15:person w15:author="Fernandez Jimenez, Virginia">
    <w15:presenceInfo w15:providerId="AD" w15:userId="S::virginia.fernandez@itu.int::6d460222-a6cb-4df0-8dd7-a947ce731002"/>
  </w15:person>
  <w15:person w15:author="Chamova, Alisa">
    <w15:presenceInfo w15:providerId="AD" w15:userId="S::alisa.chamova@itu.int::22d471ad-1704-47cb-acab-d70b801be3d5"/>
  </w15:person>
  <w15:person w15:author="ja3mvi@ba2.so-net.ne.jp">
    <w15:presenceInfo w15:providerId="Windows Live" w15:userId="16ea131c9b47e34f"/>
  </w15:person>
  <w15:person w15:author="France">
    <w15:presenceInfo w15:providerId="None" w15:userId="Fr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C9"/>
    <w:rsid w:val="000069D4"/>
    <w:rsid w:val="000174AD"/>
    <w:rsid w:val="00034474"/>
    <w:rsid w:val="00043E82"/>
    <w:rsid w:val="00047A1D"/>
    <w:rsid w:val="000604B9"/>
    <w:rsid w:val="00072EC7"/>
    <w:rsid w:val="00077169"/>
    <w:rsid w:val="00094DDC"/>
    <w:rsid w:val="000A7D55"/>
    <w:rsid w:val="000B7126"/>
    <w:rsid w:val="000C12C8"/>
    <w:rsid w:val="000C2E8E"/>
    <w:rsid w:val="000D70D6"/>
    <w:rsid w:val="000E0E7C"/>
    <w:rsid w:val="000E4E62"/>
    <w:rsid w:val="000F11B0"/>
    <w:rsid w:val="000F182D"/>
    <w:rsid w:val="000F1B4B"/>
    <w:rsid w:val="000F43B6"/>
    <w:rsid w:val="001111F2"/>
    <w:rsid w:val="001160CA"/>
    <w:rsid w:val="0012334F"/>
    <w:rsid w:val="00126B9C"/>
    <w:rsid w:val="0012744F"/>
    <w:rsid w:val="00131178"/>
    <w:rsid w:val="00136303"/>
    <w:rsid w:val="00144B05"/>
    <w:rsid w:val="00156F66"/>
    <w:rsid w:val="00163271"/>
    <w:rsid w:val="001658E5"/>
    <w:rsid w:val="00172122"/>
    <w:rsid w:val="001752C0"/>
    <w:rsid w:val="00181BE9"/>
    <w:rsid w:val="00182528"/>
    <w:rsid w:val="0018500B"/>
    <w:rsid w:val="0019675F"/>
    <w:rsid w:val="00196A19"/>
    <w:rsid w:val="001A118E"/>
    <w:rsid w:val="001A394C"/>
    <w:rsid w:val="001C3D32"/>
    <w:rsid w:val="00200351"/>
    <w:rsid w:val="00202DC1"/>
    <w:rsid w:val="002116EE"/>
    <w:rsid w:val="002217D0"/>
    <w:rsid w:val="002309D8"/>
    <w:rsid w:val="002614E2"/>
    <w:rsid w:val="002A586C"/>
    <w:rsid w:val="002A7FE2"/>
    <w:rsid w:val="002C3860"/>
    <w:rsid w:val="002E1B4F"/>
    <w:rsid w:val="002F2E67"/>
    <w:rsid w:val="002F7CB3"/>
    <w:rsid w:val="00315546"/>
    <w:rsid w:val="00316E2E"/>
    <w:rsid w:val="00324B3F"/>
    <w:rsid w:val="00330567"/>
    <w:rsid w:val="00331775"/>
    <w:rsid w:val="00331CBC"/>
    <w:rsid w:val="00337B8A"/>
    <w:rsid w:val="00344A3C"/>
    <w:rsid w:val="00361C86"/>
    <w:rsid w:val="00386A9D"/>
    <w:rsid w:val="00387262"/>
    <w:rsid w:val="00391081"/>
    <w:rsid w:val="003922DD"/>
    <w:rsid w:val="003A2AAA"/>
    <w:rsid w:val="003B2789"/>
    <w:rsid w:val="003B5E7D"/>
    <w:rsid w:val="003C13CE"/>
    <w:rsid w:val="003C697E"/>
    <w:rsid w:val="003D3FBE"/>
    <w:rsid w:val="003E2518"/>
    <w:rsid w:val="003E7CEF"/>
    <w:rsid w:val="004333DA"/>
    <w:rsid w:val="00450789"/>
    <w:rsid w:val="004731F7"/>
    <w:rsid w:val="00487BE7"/>
    <w:rsid w:val="004A728F"/>
    <w:rsid w:val="004B1EF7"/>
    <w:rsid w:val="004B2CDA"/>
    <w:rsid w:val="004B3FAD"/>
    <w:rsid w:val="004C30E6"/>
    <w:rsid w:val="004C5749"/>
    <w:rsid w:val="004D0C46"/>
    <w:rsid w:val="00501DCA"/>
    <w:rsid w:val="005049FA"/>
    <w:rsid w:val="00511109"/>
    <w:rsid w:val="00513A47"/>
    <w:rsid w:val="00516BDE"/>
    <w:rsid w:val="00522A49"/>
    <w:rsid w:val="005408DF"/>
    <w:rsid w:val="00550B69"/>
    <w:rsid w:val="005613F0"/>
    <w:rsid w:val="005727ED"/>
    <w:rsid w:val="00573344"/>
    <w:rsid w:val="00583F9B"/>
    <w:rsid w:val="00590D7A"/>
    <w:rsid w:val="005B0D29"/>
    <w:rsid w:val="005B3E0D"/>
    <w:rsid w:val="005C721B"/>
    <w:rsid w:val="005E5353"/>
    <w:rsid w:val="005E5C10"/>
    <w:rsid w:val="005E75F6"/>
    <w:rsid w:val="005F2C78"/>
    <w:rsid w:val="00600C0A"/>
    <w:rsid w:val="00601E0A"/>
    <w:rsid w:val="006144E4"/>
    <w:rsid w:val="00631062"/>
    <w:rsid w:val="00650299"/>
    <w:rsid w:val="00655FC5"/>
    <w:rsid w:val="006677E0"/>
    <w:rsid w:val="006942EB"/>
    <w:rsid w:val="00694F2A"/>
    <w:rsid w:val="006A2202"/>
    <w:rsid w:val="006A252B"/>
    <w:rsid w:val="006A6BA6"/>
    <w:rsid w:val="006B08FA"/>
    <w:rsid w:val="006C498C"/>
    <w:rsid w:val="006D0EEC"/>
    <w:rsid w:val="00713BAE"/>
    <w:rsid w:val="00714E1C"/>
    <w:rsid w:val="00714ED0"/>
    <w:rsid w:val="0073081A"/>
    <w:rsid w:val="00743439"/>
    <w:rsid w:val="00752932"/>
    <w:rsid w:val="007848A6"/>
    <w:rsid w:val="007B0AFA"/>
    <w:rsid w:val="007B6EAA"/>
    <w:rsid w:val="007C4DF8"/>
    <w:rsid w:val="007F4948"/>
    <w:rsid w:val="007F4B96"/>
    <w:rsid w:val="0080538C"/>
    <w:rsid w:val="00814E0A"/>
    <w:rsid w:val="00816B00"/>
    <w:rsid w:val="0082068F"/>
    <w:rsid w:val="00822581"/>
    <w:rsid w:val="008241FF"/>
    <w:rsid w:val="008259C9"/>
    <w:rsid w:val="008309DD"/>
    <w:rsid w:val="0083227A"/>
    <w:rsid w:val="00833399"/>
    <w:rsid w:val="008340EB"/>
    <w:rsid w:val="00844D61"/>
    <w:rsid w:val="008454BA"/>
    <w:rsid w:val="008474EB"/>
    <w:rsid w:val="00853C6E"/>
    <w:rsid w:val="00856F94"/>
    <w:rsid w:val="008619E2"/>
    <w:rsid w:val="00866900"/>
    <w:rsid w:val="008703AA"/>
    <w:rsid w:val="00876A8A"/>
    <w:rsid w:val="00881BA1"/>
    <w:rsid w:val="0088569B"/>
    <w:rsid w:val="008A307A"/>
    <w:rsid w:val="008A5124"/>
    <w:rsid w:val="008C197E"/>
    <w:rsid w:val="008C1A01"/>
    <w:rsid w:val="008C2302"/>
    <w:rsid w:val="008C26B8"/>
    <w:rsid w:val="008F208F"/>
    <w:rsid w:val="008F2212"/>
    <w:rsid w:val="008F2A24"/>
    <w:rsid w:val="009027F2"/>
    <w:rsid w:val="00924F65"/>
    <w:rsid w:val="009425DE"/>
    <w:rsid w:val="0094601A"/>
    <w:rsid w:val="009532EC"/>
    <w:rsid w:val="00957C21"/>
    <w:rsid w:val="009721C7"/>
    <w:rsid w:val="00982084"/>
    <w:rsid w:val="009920FD"/>
    <w:rsid w:val="00995963"/>
    <w:rsid w:val="00996929"/>
    <w:rsid w:val="00997910"/>
    <w:rsid w:val="009B0122"/>
    <w:rsid w:val="009B61EB"/>
    <w:rsid w:val="009C185B"/>
    <w:rsid w:val="009C2064"/>
    <w:rsid w:val="009D1697"/>
    <w:rsid w:val="009D1B8E"/>
    <w:rsid w:val="009D74F1"/>
    <w:rsid w:val="009E6872"/>
    <w:rsid w:val="009E6A65"/>
    <w:rsid w:val="009F0F52"/>
    <w:rsid w:val="009F3A46"/>
    <w:rsid w:val="009F6520"/>
    <w:rsid w:val="009F6FF0"/>
    <w:rsid w:val="00A014F8"/>
    <w:rsid w:val="00A03CB8"/>
    <w:rsid w:val="00A1601C"/>
    <w:rsid w:val="00A46888"/>
    <w:rsid w:val="00A4788A"/>
    <w:rsid w:val="00A47BC3"/>
    <w:rsid w:val="00A5173C"/>
    <w:rsid w:val="00A61AEF"/>
    <w:rsid w:val="00A70D8C"/>
    <w:rsid w:val="00A81057"/>
    <w:rsid w:val="00A93EE4"/>
    <w:rsid w:val="00A948FB"/>
    <w:rsid w:val="00AD2345"/>
    <w:rsid w:val="00AF173A"/>
    <w:rsid w:val="00B066A4"/>
    <w:rsid w:val="00B07A13"/>
    <w:rsid w:val="00B276EF"/>
    <w:rsid w:val="00B4279B"/>
    <w:rsid w:val="00B45FC9"/>
    <w:rsid w:val="00B709C9"/>
    <w:rsid w:val="00B76F35"/>
    <w:rsid w:val="00B81138"/>
    <w:rsid w:val="00BC7CCF"/>
    <w:rsid w:val="00BD2D28"/>
    <w:rsid w:val="00BE1DE5"/>
    <w:rsid w:val="00BE2712"/>
    <w:rsid w:val="00BE470B"/>
    <w:rsid w:val="00C06F5B"/>
    <w:rsid w:val="00C27D70"/>
    <w:rsid w:val="00C36371"/>
    <w:rsid w:val="00C57A91"/>
    <w:rsid w:val="00C66D8D"/>
    <w:rsid w:val="00C822C0"/>
    <w:rsid w:val="00C82F39"/>
    <w:rsid w:val="00C84043"/>
    <w:rsid w:val="00C96720"/>
    <w:rsid w:val="00CB1F42"/>
    <w:rsid w:val="00CC01C2"/>
    <w:rsid w:val="00CC1332"/>
    <w:rsid w:val="00CC79ED"/>
    <w:rsid w:val="00CD0AC4"/>
    <w:rsid w:val="00CD46D2"/>
    <w:rsid w:val="00CE4F9D"/>
    <w:rsid w:val="00CF21F2"/>
    <w:rsid w:val="00D02712"/>
    <w:rsid w:val="00D046A7"/>
    <w:rsid w:val="00D127DA"/>
    <w:rsid w:val="00D214D0"/>
    <w:rsid w:val="00D50967"/>
    <w:rsid w:val="00D6546B"/>
    <w:rsid w:val="00DB178B"/>
    <w:rsid w:val="00DC17D3"/>
    <w:rsid w:val="00DC5B1B"/>
    <w:rsid w:val="00DD4BED"/>
    <w:rsid w:val="00DE39F0"/>
    <w:rsid w:val="00DE4D60"/>
    <w:rsid w:val="00DE73F0"/>
    <w:rsid w:val="00DF0AF3"/>
    <w:rsid w:val="00DF29B9"/>
    <w:rsid w:val="00DF316C"/>
    <w:rsid w:val="00DF7E9F"/>
    <w:rsid w:val="00E17DAF"/>
    <w:rsid w:val="00E27D7E"/>
    <w:rsid w:val="00E308B8"/>
    <w:rsid w:val="00E42E13"/>
    <w:rsid w:val="00E53BEE"/>
    <w:rsid w:val="00E56D5C"/>
    <w:rsid w:val="00E6257C"/>
    <w:rsid w:val="00E6283C"/>
    <w:rsid w:val="00E63C59"/>
    <w:rsid w:val="00E745B2"/>
    <w:rsid w:val="00E818C4"/>
    <w:rsid w:val="00E834C0"/>
    <w:rsid w:val="00E84AD2"/>
    <w:rsid w:val="00EC2654"/>
    <w:rsid w:val="00EE13C0"/>
    <w:rsid w:val="00EE38FA"/>
    <w:rsid w:val="00F24F64"/>
    <w:rsid w:val="00F25662"/>
    <w:rsid w:val="00F271F5"/>
    <w:rsid w:val="00F32BD1"/>
    <w:rsid w:val="00F44383"/>
    <w:rsid w:val="00F467DD"/>
    <w:rsid w:val="00F64E65"/>
    <w:rsid w:val="00F650C8"/>
    <w:rsid w:val="00F84864"/>
    <w:rsid w:val="00F862EF"/>
    <w:rsid w:val="00F92815"/>
    <w:rsid w:val="00FA124A"/>
    <w:rsid w:val="00FB149C"/>
    <w:rsid w:val="00FB68D2"/>
    <w:rsid w:val="00FC08DD"/>
    <w:rsid w:val="00FC2316"/>
    <w:rsid w:val="00FC2CFD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C0880AA"/>
  <w15:docId w15:val="{9E4A209C-631E-404A-B8AC-FB736D85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nhideWhenUsed/>
    <w:rsid w:val="007F4B9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4B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19675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675F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0D70D6"/>
    <w:rPr>
      <w:rFonts w:ascii="Times New Roman Bold" w:hAnsi="Times New Roman Bold" w:cs="Times New Roman Bold"/>
      <w:b/>
      <w:sz w:val="24"/>
      <w:lang w:val="en-GB"/>
    </w:rPr>
  </w:style>
  <w:style w:type="table" w:styleId="TableGrid">
    <w:name w:val="Table Grid"/>
    <w:basedOn w:val="TableNormal"/>
    <w:rsid w:val="000D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0789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7B0AFA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8D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Theme="minorHAnsi" w:hAnsi="Arial" w:cstheme="minorBidi"/>
      <w:sz w:val="22"/>
      <w:szCs w:val="21"/>
      <w:lang w:val="de-CH" w:eastAsia="de-CH"/>
    </w:rPr>
  </w:style>
  <w:style w:type="character" w:customStyle="1" w:styleId="PlainTextChar">
    <w:name w:val="Plain Text Char"/>
    <w:basedOn w:val="DefaultParagraphFont"/>
    <w:link w:val="PlainText"/>
    <w:uiPriority w:val="99"/>
    <w:rsid w:val="00FB68D2"/>
    <w:rPr>
      <w:rFonts w:ascii="Arial" w:eastAsiaTheme="minorHAnsi" w:hAnsi="Arial" w:cstheme="minorBidi"/>
      <w:sz w:val="22"/>
      <w:szCs w:val="21"/>
      <w:lang w:val="de-CH" w:eastAsia="de-CH"/>
    </w:rPr>
  </w:style>
  <w:style w:type="paragraph" w:styleId="ListParagraph">
    <w:name w:val="List Paragraph"/>
    <w:basedOn w:val="Normal"/>
    <w:uiPriority w:val="34"/>
    <w:qFormat/>
    <w:rsid w:val="004333D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27D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7D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7D7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7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7D70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rec/R-REC-M.1787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rec/R-REC-M.1902/en" TargetMode="External"/><Relationship Id="rId17" Type="http://schemas.openxmlformats.org/officeDocument/2006/relationships/hyperlink" Target="https://www.itu.int/rec/R-REC-M.190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R-HDB-5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pub/R-REP-M.245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rec/R-REC-M.1732/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rec/R-REC-M.2030/en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BFA4E-7D6C-4D54-9BC9-DB71E5C91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D7759-7823-450E-A8EC-74E695FFFFD2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DB4BDBE0-C9F5-467E-A58E-BBA3E39DF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15</TotalTime>
  <Pages>8</Pages>
  <Words>1773</Words>
  <Characters>13436</Characters>
  <Application>Microsoft Office Word</Application>
  <DocSecurity>0</DocSecurity>
  <Lines>111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ITU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Chamova, Alisa</dc:creator>
  <cp:lastModifiedBy>Chamova, Alisa</cp:lastModifiedBy>
  <cp:revision>3</cp:revision>
  <cp:lastPrinted>2008-02-21T14:04:00Z</cp:lastPrinted>
  <dcterms:created xsi:type="dcterms:W3CDTF">2022-06-09T09:47:00Z</dcterms:created>
  <dcterms:modified xsi:type="dcterms:W3CDTF">2022-06-09T10:01:00Z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