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727"/>
        <w:tblW w:w="9889" w:type="dxa"/>
        <w:tblLayout w:type="fixed"/>
        <w:tblCellMar>
          <w:left w:w="10" w:type="dxa"/>
          <w:right w:w="10" w:type="dxa"/>
        </w:tblCellMar>
        <w:tblLook w:val="0000" w:firstRow="0" w:lastRow="0" w:firstColumn="0" w:lastColumn="0" w:noHBand="0" w:noVBand="0"/>
      </w:tblPr>
      <w:tblGrid>
        <w:gridCol w:w="6237"/>
        <w:gridCol w:w="3652"/>
      </w:tblGrid>
      <w:tr w:rsidR="00254D53" w:rsidRPr="00B124D3" w14:paraId="12628CBB" w14:textId="77777777" w:rsidTr="0031372C">
        <w:trPr>
          <w:cantSplit/>
        </w:trPr>
        <w:tc>
          <w:tcPr>
            <w:tcW w:w="6237" w:type="dxa"/>
            <w:shd w:val="clear" w:color="auto" w:fill="auto"/>
            <w:tcMar>
              <w:top w:w="0" w:type="dxa"/>
              <w:left w:w="108" w:type="dxa"/>
              <w:bottom w:w="0" w:type="dxa"/>
              <w:right w:w="108" w:type="dxa"/>
            </w:tcMar>
            <w:vAlign w:val="center"/>
          </w:tcPr>
          <w:p w14:paraId="19E525FB" w14:textId="09887C43" w:rsidR="00254D53" w:rsidRPr="00B124D3" w:rsidRDefault="00254D53" w:rsidP="00C72781">
            <w:pPr>
              <w:shd w:val="clear" w:color="auto" w:fill="FFFFFF"/>
              <w:jc w:val="left"/>
            </w:pPr>
            <w:bookmarkStart w:id="0" w:name="dbreak"/>
            <w:bookmarkEnd w:id="0"/>
            <w:r w:rsidRPr="00B124D3">
              <w:rPr>
                <w:rFonts w:cs="Times New Roman Bold"/>
                <w:b/>
                <w:sz w:val="26"/>
                <w:szCs w:val="26"/>
                <w:lang w:val="en-GB"/>
              </w:rPr>
              <w:t>无线电规则委员会</w:t>
            </w:r>
            <w:r w:rsidRPr="00B124D3">
              <w:rPr>
                <w:rFonts w:cs="Times New Roman Bold"/>
                <w:b/>
                <w:sz w:val="26"/>
                <w:szCs w:val="26"/>
                <w:lang w:val="en-GB"/>
              </w:rPr>
              <w:br/>
            </w:r>
            <w:r w:rsidRPr="00B124D3">
              <w:rPr>
                <w:rFonts w:ascii="Verdana" w:hAnsi="Verdana" w:cs="Arial"/>
                <w:b/>
                <w:bCs/>
                <w:sz w:val="20"/>
              </w:rPr>
              <w:t>202</w:t>
            </w:r>
            <w:r w:rsidR="001D7966">
              <w:rPr>
                <w:rFonts w:ascii="Verdana" w:hAnsi="Verdana" w:cs="Arial"/>
                <w:b/>
                <w:bCs/>
                <w:sz w:val="20"/>
              </w:rPr>
              <w:t>2</w:t>
            </w:r>
            <w:r w:rsidRPr="00B124D3">
              <w:rPr>
                <w:rFonts w:ascii="Verdana" w:hAnsi="Verdana"/>
                <w:b/>
                <w:bCs/>
                <w:sz w:val="20"/>
              </w:rPr>
              <w:t>年</w:t>
            </w:r>
            <w:r w:rsidR="001D7966">
              <w:rPr>
                <w:rFonts w:ascii="Verdana" w:hAnsi="Verdana"/>
                <w:b/>
                <w:bCs/>
                <w:sz w:val="20"/>
              </w:rPr>
              <w:t>3</w:t>
            </w:r>
            <w:r w:rsidRPr="00B124D3">
              <w:rPr>
                <w:rFonts w:ascii="Verdana" w:hAnsi="Verdana"/>
                <w:b/>
                <w:bCs/>
                <w:sz w:val="20"/>
              </w:rPr>
              <w:t>月</w:t>
            </w:r>
            <w:r w:rsidRPr="00B124D3">
              <w:rPr>
                <w:rFonts w:ascii="Verdana" w:hAnsi="Verdana"/>
                <w:b/>
                <w:bCs/>
                <w:sz w:val="20"/>
              </w:rPr>
              <w:t>1</w:t>
            </w:r>
            <w:r w:rsidR="001D7966">
              <w:rPr>
                <w:rFonts w:ascii="Verdana" w:hAnsi="Verdana"/>
                <w:b/>
                <w:bCs/>
                <w:sz w:val="20"/>
              </w:rPr>
              <w:t>4</w:t>
            </w:r>
            <w:r w:rsidRPr="00B124D3">
              <w:rPr>
                <w:rFonts w:ascii="Verdana" w:hAnsi="Verdana" w:cs="Arial"/>
                <w:b/>
                <w:bCs/>
                <w:sz w:val="20"/>
              </w:rPr>
              <w:t>-</w:t>
            </w:r>
            <w:r w:rsidRPr="00B124D3">
              <w:rPr>
                <w:rFonts w:ascii="Verdana" w:hAnsi="Verdana" w:cs="Arial" w:hint="eastAsia"/>
                <w:b/>
                <w:bCs/>
                <w:sz w:val="20"/>
              </w:rPr>
              <w:t>1</w:t>
            </w:r>
            <w:r w:rsidR="001D7966">
              <w:rPr>
                <w:rFonts w:ascii="Verdana" w:hAnsi="Verdana" w:cs="Arial"/>
                <w:b/>
                <w:bCs/>
                <w:sz w:val="20"/>
              </w:rPr>
              <w:t>8</w:t>
            </w:r>
            <w:r w:rsidRPr="00B124D3">
              <w:rPr>
                <w:rFonts w:ascii="Verdana" w:hAnsi="Verdana"/>
                <w:b/>
                <w:bCs/>
                <w:sz w:val="20"/>
              </w:rPr>
              <w:t>日，日内瓦</w:t>
            </w:r>
          </w:p>
        </w:tc>
        <w:tc>
          <w:tcPr>
            <w:tcW w:w="3652" w:type="dxa"/>
            <w:shd w:val="clear" w:color="auto" w:fill="auto"/>
            <w:tcMar>
              <w:top w:w="0" w:type="dxa"/>
              <w:left w:w="108" w:type="dxa"/>
              <w:bottom w:w="0" w:type="dxa"/>
              <w:right w:w="108" w:type="dxa"/>
            </w:tcMar>
          </w:tcPr>
          <w:p w14:paraId="06EECE07" w14:textId="77777777" w:rsidR="00254D53" w:rsidRPr="00B124D3" w:rsidRDefault="00254D53" w:rsidP="00E925BC">
            <w:pPr>
              <w:shd w:val="clear" w:color="auto" w:fill="FFFFFF"/>
            </w:pPr>
            <w:bookmarkStart w:id="1" w:name="ditulogo"/>
            <w:bookmarkEnd w:id="1"/>
            <w:r w:rsidRPr="00B124D3">
              <w:rPr>
                <w:noProof/>
              </w:rPr>
              <w:drawing>
                <wp:inline distT="0" distB="0" distL="0" distR="0" wp14:anchorId="28A3CD1B" wp14:editId="2F0046F9">
                  <wp:extent cx="850236" cy="850236"/>
                  <wp:effectExtent l="0" t="0" r="7014" b="7014"/>
                  <wp:docPr id="1" name="Picture 4" descr="C:\Users\murphy\AppData\Local\Temp\Temp1_ITU logo Entire package.zip\jpg\ITU official logo_blue_RG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850236" cy="850236"/>
                          </a:xfrm>
                          <a:prstGeom prst="rect">
                            <a:avLst/>
                          </a:prstGeom>
                          <a:noFill/>
                          <a:ln>
                            <a:noFill/>
                            <a:prstDash/>
                          </a:ln>
                        </pic:spPr>
                      </pic:pic>
                    </a:graphicData>
                  </a:graphic>
                </wp:inline>
              </w:drawing>
            </w:r>
          </w:p>
        </w:tc>
      </w:tr>
      <w:tr w:rsidR="00254D53" w:rsidRPr="00B124D3" w14:paraId="0076388F" w14:textId="77777777" w:rsidTr="0031372C">
        <w:trPr>
          <w:cantSplit/>
        </w:trPr>
        <w:tc>
          <w:tcPr>
            <w:tcW w:w="6237" w:type="dxa"/>
            <w:tcBorders>
              <w:bottom w:val="single" w:sz="12" w:space="0" w:color="000000"/>
            </w:tcBorders>
            <w:shd w:val="clear" w:color="auto" w:fill="auto"/>
            <w:tcMar>
              <w:top w:w="0" w:type="dxa"/>
              <w:left w:w="108" w:type="dxa"/>
              <w:bottom w:w="0" w:type="dxa"/>
              <w:right w:w="108" w:type="dxa"/>
            </w:tcMar>
          </w:tcPr>
          <w:p w14:paraId="69BD9F86" w14:textId="77777777" w:rsidR="00254D53" w:rsidRPr="00B124D3" w:rsidRDefault="00254D53" w:rsidP="0031372C">
            <w:pPr>
              <w:shd w:val="clear" w:color="auto" w:fill="FFFFFF"/>
              <w:spacing w:after="48"/>
              <w:rPr>
                <w:b/>
                <w:sz w:val="20"/>
                <w:szCs w:val="20"/>
                <w:lang w:val="en-GB"/>
              </w:rPr>
            </w:pPr>
          </w:p>
        </w:tc>
        <w:tc>
          <w:tcPr>
            <w:tcW w:w="3652" w:type="dxa"/>
            <w:tcBorders>
              <w:bottom w:val="single" w:sz="12" w:space="0" w:color="000000"/>
            </w:tcBorders>
            <w:shd w:val="clear" w:color="auto" w:fill="auto"/>
            <w:tcMar>
              <w:top w:w="0" w:type="dxa"/>
              <w:left w:w="108" w:type="dxa"/>
              <w:bottom w:w="0" w:type="dxa"/>
              <w:right w:w="108" w:type="dxa"/>
            </w:tcMar>
          </w:tcPr>
          <w:p w14:paraId="2A9DBD5C" w14:textId="77777777" w:rsidR="00254D53" w:rsidRPr="00B124D3" w:rsidRDefault="00254D53" w:rsidP="0031372C">
            <w:pPr>
              <w:shd w:val="clear" w:color="auto" w:fill="FFFFFF"/>
              <w:spacing w:after="48"/>
              <w:rPr>
                <w:sz w:val="20"/>
                <w:szCs w:val="20"/>
                <w:lang w:eastAsia="en-US"/>
              </w:rPr>
            </w:pPr>
          </w:p>
        </w:tc>
      </w:tr>
      <w:tr w:rsidR="00254D53" w:rsidRPr="00B124D3" w14:paraId="5FE3B70B" w14:textId="77777777" w:rsidTr="0031372C">
        <w:trPr>
          <w:cantSplit/>
          <w:trHeight w:val="231"/>
        </w:trPr>
        <w:tc>
          <w:tcPr>
            <w:tcW w:w="6237" w:type="dxa"/>
            <w:tcBorders>
              <w:top w:val="single" w:sz="12" w:space="0" w:color="000000"/>
            </w:tcBorders>
            <w:shd w:val="clear" w:color="auto" w:fill="auto"/>
            <w:tcMar>
              <w:top w:w="0" w:type="dxa"/>
              <w:left w:w="108" w:type="dxa"/>
              <w:bottom w:w="0" w:type="dxa"/>
              <w:right w:w="108" w:type="dxa"/>
            </w:tcMar>
          </w:tcPr>
          <w:p w14:paraId="52647A06" w14:textId="77777777" w:rsidR="00254D53" w:rsidRPr="00B124D3" w:rsidRDefault="00254D53" w:rsidP="0031372C">
            <w:pPr>
              <w:shd w:val="clear" w:color="auto" w:fill="FFFFFF"/>
              <w:spacing w:before="0"/>
              <w:rPr>
                <w:bCs/>
                <w:sz w:val="20"/>
                <w:szCs w:val="20"/>
                <w:lang w:val="en-GB" w:eastAsia="en-US"/>
              </w:rPr>
            </w:pPr>
          </w:p>
        </w:tc>
        <w:tc>
          <w:tcPr>
            <w:tcW w:w="3652" w:type="dxa"/>
            <w:tcBorders>
              <w:top w:val="single" w:sz="12" w:space="0" w:color="000000"/>
            </w:tcBorders>
            <w:shd w:val="clear" w:color="auto" w:fill="auto"/>
            <w:tcMar>
              <w:top w:w="0" w:type="dxa"/>
              <w:left w:w="108" w:type="dxa"/>
              <w:bottom w:w="0" w:type="dxa"/>
              <w:right w:w="108" w:type="dxa"/>
            </w:tcMar>
          </w:tcPr>
          <w:p w14:paraId="73AA1B3C" w14:textId="77777777" w:rsidR="00254D53" w:rsidRPr="00B124D3" w:rsidRDefault="00254D53" w:rsidP="0031372C">
            <w:pPr>
              <w:shd w:val="clear" w:color="auto" w:fill="FFFFFF"/>
              <w:spacing w:before="0"/>
              <w:rPr>
                <w:b/>
                <w:sz w:val="20"/>
                <w:szCs w:val="20"/>
                <w:lang w:val="en-GB"/>
              </w:rPr>
            </w:pPr>
          </w:p>
        </w:tc>
      </w:tr>
      <w:tr w:rsidR="00254D53" w:rsidRPr="00B124D3" w14:paraId="3AFD44F9" w14:textId="77777777" w:rsidTr="0031372C">
        <w:trPr>
          <w:cantSplit/>
        </w:trPr>
        <w:tc>
          <w:tcPr>
            <w:tcW w:w="6237" w:type="dxa"/>
            <w:vMerge w:val="restart"/>
            <w:shd w:val="clear" w:color="auto" w:fill="auto"/>
            <w:tcMar>
              <w:top w:w="0" w:type="dxa"/>
              <w:left w:w="108" w:type="dxa"/>
              <w:bottom w:w="0" w:type="dxa"/>
              <w:right w:w="108" w:type="dxa"/>
            </w:tcMar>
          </w:tcPr>
          <w:p w14:paraId="3DF210B7" w14:textId="77777777" w:rsidR="00254D53" w:rsidRPr="00B124D3" w:rsidRDefault="00254D53" w:rsidP="0031372C">
            <w:pPr>
              <w:shd w:val="clear" w:color="auto" w:fill="FFFFFF"/>
              <w:spacing w:after="240"/>
              <w:ind w:left="1134" w:hanging="1134"/>
              <w:rPr>
                <w:sz w:val="20"/>
                <w:szCs w:val="20"/>
                <w:lang w:val="en-GB" w:eastAsia="en-US"/>
              </w:rPr>
            </w:pPr>
            <w:bookmarkStart w:id="2" w:name="recibido"/>
            <w:bookmarkEnd w:id="2"/>
          </w:p>
        </w:tc>
        <w:tc>
          <w:tcPr>
            <w:tcW w:w="3652" w:type="dxa"/>
            <w:shd w:val="clear" w:color="auto" w:fill="auto"/>
            <w:tcMar>
              <w:top w:w="0" w:type="dxa"/>
              <w:left w:w="108" w:type="dxa"/>
              <w:bottom w:w="0" w:type="dxa"/>
              <w:right w:w="108" w:type="dxa"/>
            </w:tcMar>
          </w:tcPr>
          <w:p w14:paraId="0A780FA8" w14:textId="2BCAF932" w:rsidR="00254D53" w:rsidRPr="00B124D3" w:rsidRDefault="00254D53" w:rsidP="008C572D">
            <w:pPr>
              <w:shd w:val="clear" w:color="auto" w:fill="FFFFFF"/>
              <w:spacing w:before="0"/>
              <w:jc w:val="left"/>
            </w:pPr>
            <w:r w:rsidRPr="00B124D3">
              <w:rPr>
                <w:rFonts w:ascii="Verdana" w:hAnsi="Verdana"/>
                <w:b/>
                <w:sz w:val="20"/>
                <w:szCs w:val="20"/>
                <w:lang w:val="en-GB"/>
              </w:rPr>
              <w:t>文件</w:t>
            </w:r>
            <w:r w:rsidRPr="00B124D3">
              <w:rPr>
                <w:rFonts w:ascii="Verdana" w:hAnsi="Verdana"/>
                <w:b/>
                <w:sz w:val="20"/>
                <w:szCs w:val="20"/>
                <w:lang w:val="en-GB"/>
              </w:rPr>
              <w:t xml:space="preserve"> </w:t>
            </w:r>
            <w:r w:rsidRPr="00B124D3">
              <w:rPr>
                <w:rFonts w:ascii="Verdana" w:hAnsi="Verdana"/>
                <w:b/>
                <w:sz w:val="20"/>
              </w:rPr>
              <w:t>RRB2</w:t>
            </w:r>
            <w:r w:rsidR="001D7966">
              <w:rPr>
                <w:rFonts w:ascii="Verdana" w:hAnsi="Verdana"/>
                <w:b/>
                <w:sz w:val="20"/>
              </w:rPr>
              <w:t>2</w:t>
            </w:r>
            <w:r w:rsidRPr="00B124D3">
              <w:rPr>
                <w:rFonts w:ascii="Verdana" w:hAnsi="Verdana"/>
                <w:b/>
                <w:sz w:val="20"/>
              </w:rPr>
              <w:t>-</w:t>
            </w:r>
            <w:r w:rsidR="001D7966">
              <w:rPr>
                <w:rFonts w:ascii="Verdana" w:hAnsi="Verdana"/>
                <w:b/>
                <w:sz w:val="20"/>
              </w:rPr>
              <w:t>1</w:t>
            </w:r>
            <w:r w:rsidRPr="00B124D3">
              <w:rPr>
                <w:rFonts w:ascii="Verdana" w:hAnsi="Verdana"/>
                <w:b/>
                <w:sz w:val="20"/>
              </w:rPr>
              <w:t>/1</w:t>
            </w:r>
            <w:r w:rsidR="001D7966">
              <w:rPr>
                <w:rFonts w:ascii="Verdana" w:hAnsi="Verdana"/>
                <w:b/>
                <w:sz w:val="20"/>
              </w:rPr>
              <w:t>9</w:t>
            </w:r>
            <w:r w:rsidRPr="00B124D3">
              <w:rPr>
                <w:rFonts w:ascii="Verdana" w:hAnsi="Verdana"/>
                <w:b/>
                <w:sz w:val="20"/>
              </w:rPr>
              <w:t>-C</w:t>
            </w:r>
          </w:p>
        </w:tc>
      </w:tr>
      <w:tr w:rsidR="00254D53" w:rsidRPr="00B124D3" w14:paraId="52AEA5CD" w14:textId="77777777" w:rsidTr="0031372C">
        <w:trPr>
          <w:cantSplit/>
        </w:trPr>
        <w:tc>
          <w:tcPr>
            <w:tcW w:w="6237" w:type="dxa"/>
            <w:vMerge/>
            <w:shd w:val="clear" w:color="auto" w:fill="auto"/>
            <w:tcMar>
              <w:top w:w="0" w:type="dxa"/>
              <w:left w:w="108" w:type="dxa"/>
              <w:bottom w:w="0" w:type="dxa"/>
              <w:right w:w="108" w:type="dxa"/>
            </w:tcMar>
          </w:tcPr>
          <w:p w14:paraId="214BCCFD" w14:textId="77777777" w:rsidR="00254D53" w:rsidRPr="00B124D3" w:rsidRDefault="00254D53" w:rsidP="0031372C">
            <w:pPr>
              <w:spacing w:before="60"/>
              <w:jc w:val="center"/>
              <w:rPr>
                <w:b/>
                <w:smallCaps/>
                <w:sz w:val="32"/>
                <w:szCs w:val="20"/>
                <w:lang w:val="en-GB"/>
              </w:rPr>
            </w:pPr>
            <w:bookmarkStart w:id="3" w:name="ddate"/>
          </w:p>
        </w:tc>
        <w:tc>
          <w:tcPr>
            <w:tcW w:w="3652" w:type="dxa"/>
            <w:shd w:val="clear" w:color="auto" w:fill="auto"/>
            <w:tcMar>
              <w:top w:w="0" w:type="dxa"/>
              <w:left w:w="108" w:type="dxa"/>
              <w:bottom w:w="0" w:type="dxa"/>
              <w:right w:w="108" w:type="dxa"/>
            </w:tcMar>
          </w:tcPr>
          <w:p w14:paraId="7403D927" w14:textId="1B157AD6" w:rsidR="00254D53" w:rsidRPr="00B124D3" w:rsidRDefault="00254D53" w:rsidP="008C572D">
            <w:pPr>
              <w:shd w:val="clear" w:color="auto" w:fill="FFFFFF"/>
              <w:spacing w:before="0"/>
              <w:jc w:val="left"/>
            </w:pPr>
            <w:r w:rsidRPr="00B124D3">
              <w:rPr>
                <w:rFonts w:ascii="Verdana" w:hAnsi="Verdana"/>
                <w:b/>
                <w:sz w:val="20"/>
                <w:szCs w:val="20"/>
                <w:lang w:val="en-GB"/>
              </w:rPr>
              <w:t>202</w:t>
            </w:r>
            <w:r w:rsidR="001D7966">
              <w:rPr>
                <w:rFonts w:ascii="Verdana" w:hAnsi="Verdana"/>
                <w:b/>
                <w:sz w:val="20"/>
                <w:szCs w:val="20"/>
                <w:lang w:val="en-GB"/>
              </w:rPr>
              <w:t>2</w:t>
            </w:r>
            <w:r w:rsidRPr="00B124D3">
              <w:rPr>
                <w:rFonts w:ascii="Verdana" w:hAnsi="Verdana"/>
                <w:b/>
                <w:sz w:val="20"/>
                <w:szCs w:val="20"/>
                <w:lang w:val="en-GB"/>
              </w:rPr>
              <w:t>年</w:t>
            </w:r>
            <w:r w:rsidR="001D7966">
              <w:rPr>
                <w:rFonts w:ascii="Verdana" w:hAnsi="Verdana"/>
                <w:b/>
                <w:sz w:val="20"/>
                <w:szCs w:val="20"/>
                <w:lang w:val="en-GB"/>
              </w:rPr>
              <w:t>4</w:t>
            </w:r>
            <w:r w:rsidRPr="00B124D3">
              <w:rPr>
                <w:rFonts w:ascii="Verdana" w:hAnsi="Verdana"/>
                <w:b/>
                <w:sz w:val="20"/>
                <w:szCs w:val="20"/>
                <w:lang w:val="en-GB"/>
              </w:rPr>
              <w:t>月</w:t>
            </w:r>
            <w:r w:rsidR="001D7966">
              <w:rPr>
                <w:rFonts w:ascii="Verdana" w:hAnsi="Verdana"/>
                <w:b/>
                <w:sz w:val="20"/>
                <w:szCs w:val="20"/>
                <w:lang w:val="en-GB"/>
              </w:rPr>
              <w:t>4</w:t>
            </w:r>
            <w:r w:rsidRPr="00B124D3">
              <w:rPr>
                <w:rFonts w:ascii="Verdana" w:hAnsi="Verdana"/>
                <w:b/>
                <w:sz w:val="20"/>
                <w:szCs w:val="20"/>
                <w:lang w:val="en-GB"/>
              </w:rPr>
              <w:t>日</w:t>
            </w:r>
          </w:p>
        </w:tc>
      </w:tr>
      <w:tr w:rsidR="00254D53" w:rsidRPr="00B124D3" w14:paraId="53C705C2" w14:textId="77777777" w:rsidTr="0031372C">
        <w:trPr>
          <w:cantSplit/>
          <w:trHeight w:val="451"/>
        </w:trPr>
        <w:tc>
          <w:tcPr>
            <w:tcW w:w="6237" w:type="dxa"/>
            <w:vMerge/>
            <w:shd w:val="clear" w:color="auto" w:fill="auto"/>
            <w:tcMar>
              <w:top w:w="0" w:type="dxa"/>
              <w:left w:w="108" w:type="dxa"/>
              <w:bottom w:w="0" w:type="dxa"/>
              <w:right w:w="108" w:type="dxa"/>
            </w:tcMar>
          </w:tcPr>
          <w:p w14:paraId="111B9466" w14:textId="77777777" w:rsidR="00254D53" w:rsidRPr="00B124D3" w:rsidRDefault="00254D53" w:rsidP="0031372C">
            <w:pPr>
              <w:spacing w:before="60"/>
              <w:jc w:val="center"/>
              <w:rPr>
                <w:b/>
                <w:smallCaps/>
                <w:sz w:val="32"/>
                <w:szCs w:val="20"/>
                <w:lang w:val="en-GB"/>
              </w:rPr>
            </w:pPr>
            <w:bookmarkStart w:id="4" w:name="dorlang"/>
            <w:bookmarkEnd w:id="3"/>
          </w:p>
        </w:tc>
        <w:tc>
          <w:tcPr>
            <w:tcW w:w="3652" w:type="dxa"/>
            <w:shd w:val="clear" w:color="auto" w:fill="auto"/>
            <w:tcMar>
              <w:top w:w="0" w:type="dxa"/>
              <w:left w:w="108" w:type="dxa"/>
              <w:bottom w:w="0" w:type="dxa"/>
              <w:right w:w="108" w:type="dxa"/>
            </w:tcMar>
          </w:tcPr>
          <w:p w14:paraId="6A18C83F" w14:textId="77777777" w:rsidR="00254D53" w:rsidRPr="0049304E" w:rsidRDefault="00254D53" w:rsidP="008C572D">
            <w:pPr>
              <w:shd w:val="clear" w:color="auto" w:fill="FFFFFF"/>
              <w:spacing w:before="0"/>
              <w:jc w:val="left"/>
              <w:rPr>
                <w:b/>
                <w:sz w:val="20"/>
                <w:szCs w:val="20"/>
                <w:lang w:val="en-GB"/>
              </w:rPr>
            </w:pPr>
            <w:r w:rsidRPr="0049304E">
              <w:rPr>
                <w:b/>
                <w:sz w:val="20"/>
                <w:szCs w:val="20"/>
                <w:lang w:val="en-GB"/>
              </w:rPr>
              <w:t>原文：英文</w:t>
            </w:r>
          </w:p>
        </w:tc>
      </w:tr>
      <w:tr w:rsidR="00254D53" w:rsidRPr="00B124D3" w14:paraId="22DF8325" w14:textId="77777777" w:rsidTr="0031372C">
        <w:trPr>
          <w:cantSplit/>
        </w:trPr>
        <w:tc>
          <w:tcPr>
            <w:tcW w:w="9889" w:type="dxa"/>
            <w:gridSpan w:val="2"/>
            <w:shd w:val="clear" w:color="auto" w:fill="auto"/>
            <w:tcMar>
              <w:top w:w="0" w:type="dxa"/>
              <w:left w:w="108" w:type="dxa"/>
              <w:bottom w:w="0" w:type="dxa"/>
              <w:right w:w="108" w:type="dxa"/>
            </w:tcMar>
          </w:tcPr>
          <w:p w14:paraId="1534BA65" w14:textId="4863791F" w:rsidR="00254D53" w:rsidRPr="00B124D3" w:rsidRDefault="00254D53" w:rsidP="0031372C">
            <w:pPr>
              <w:pStyle w:val="Title1"/>
              <w:rPr>
                <w:b/>
                <w:bCs/>
                <w:lang w:eastAsia="zh-CN"/>
              </w:rPr>
            </w:pPr>
            <w:bookmarkStart w:id="5" w:name="dsource"/>
            <w:bookmarkEnd w:id="4"/>
            <w:r w:rsidRPr="00B124D3">
              <w:rPr>
                <w:rFonts w:eastAsia="SimSun"/>
                <w:lang w:eastAsia="zh-CN"/>
              </w:rPr>
              <w:t>无线电规则委员会</w:t>
            </w:r>
            <w:r w:rsidR="00EA484E">
              <w:rPr>
                <w:rFonts w:eastAsia="SimSun"/>
                <w:lang w:eastAsia="zh-CN"/>
              </w:rPr>
              <w:br/>
            </w:r>
            <w:r w:rsidR="00EA484E">
              <w:rPr>
                <w:rFonts w:eastAsia="SimSun"/>
                <w:lang w:eastAsia="zh-CN"/>
              </w:rPr>
              <w:br/>
            </w:r>
            <w:r w:rsidRPr="00B124D3">
              <w:rPr>
                <w:rFonts w:ascii="SimSun" w:eastAsia="SimSun" w:hAnsi="SimSun" w:cs="SimSun" w:hint="eastAsia"/>
                <w:bCs/>
                <w:lang w:eastAsia="zh-CN"/>
              </w:rPr>
              <w:t>第</w:t>
            </w:r>
            <w:r w:rsidRPr="00B124D3">
              <w:rPr>
                <w:bCs/>
                <w:lang w:eastAsia="zh-CN"/>
              </w:rPr>
              <w:t>8</w:t>
            </w:r>
            <w:r w:rsidR="00806A6F">
              <w:rPr>
                <w:bCs/>
                <w:lang w:eastAsia="zh-CN"/>
              </w:rPr>
              <w:t>9</w:t>
            </w:r>
            <w:r w:rsidRPr="00B124D3">
              <w:rPr>
                <w:rFonts w:ascii="SimSun" w:eastAsia="SimSun" w:hAnsi="SimSun" w:cs="SimSun" w:hint="eastAsia"/>
                <w:bCs/>
                <w:lang w:eastAsia="zh-CN"/>
              </w:rPr>
              <w:t>次会议记录</w:t>
            </w:r>
            <w:r w:rsidRPr="006F5831">
              <w:rPr>
                <w:rStyle w:val="FootnoteReference"/>
                <w:position w:val="6"/>
                <w:lang w:val="en-US" w:eastAsia="zh-CN"/>
              </w:rPr>
              <w:footnoteReference w:customMarkFollows="1" w:id="1"/>
              <w:t>*</w:t>
            </w:r>
          </w:p>
        </w:tc>
      </w:tr>
      <w:tr w:rsidR="00254D53" w:rsidRPr="00B124D3" w14:paraId="493EFE46" w14:textId="77777777" w:rsidTr="0031372C">
        <w:trPr>
          <w:cantSplit/>
          <w:trHeight w:val="351"/>
        </w:trPr>
        <w:tc>
          <w:tcPr>
            <w:tcW w:w="9889" w:type="dxa"/>
            <w:gridSpan w:val="2"/>
            <w:shd w:val="clear" w:color="auto" w:fill="auto"/>
            <w:tcMar>
              <w:top w:w="0" w:type="dxa"/>
              <w:left w:w="108" w:type="dxa"/>
              <w:bottom w:w="0" w:type="dxa"/>
              <w:right w:w="108" w:type="dxa"/>
            </w:tcMar>
          </w:tcPr>
          <w:p w14:paraId="73B6DCBC" w14:textId="25A04308" w:rsidR="00254D53" w:rsidRPr="0049304E" w:rsidRDefault="00254D53" w:rsidP="000E1715">
            <w:pPr>
              <w:pStyle w:val="Title1"/>
              <w:rPr>
                <w:rFonts w:eastAsia="SimSun"/>
                <w:caps w:val="0"/>
                <w:sz w:val="24"/>
                <w:szCs w:val="24"/>
                <w:lang w:eastAsia="zh-CN"/>
              </w:rPr>
            </w:pPr>
            <w:bookmarkStart w:id="6" w:name="lt_pId013"/>
            <w:bookmarkStart w:id="7" w:name="drec"/>
            <w:bookmarkStart w:id="8" w:name="dtitle1"/>
            <w:bookmarkEnd w:id="5"/>
            <w:r w:rsidRPr="0049304E">
              <w:rPr>
                <w:rFonts w:eastAsia="SimSun"/>
                <w:caps w:val="0"/>
                <w:sz w:val="24"/>
                <w:szCs w:val="24"/>
              </w:rPr>
              <w:t>202</w:t>
            </w:r>
            <w:r w:rsidR="00806A6F">
              <w:rPr>
                <w:rFonts w:eastAsia="SimSun"/>
                <w:caps w:val="0"/>
                <w:sz w:val="24"/>
                <w:szCs w:val="24"/>
              </w:rPr>
              <w:t>2</w:t>
            </w:r>
            <w:r w:rsidRPr="0049304E">
              <w:rPr>
                <w:rFonts w:eastAsia="SimSun"/>
                <w:caps w:val="0"/>
                <w:sz w:val="24"/>
                <w:szCs w:val="24"/>
                <w:lang w:eastAsia="zh-CN"/>
              </w:rPr>
              <w:t>年</w:t>
            </w:r>
            <w:r w:rsidR="00806A6F">
              <w:rPr>
                <w:rFonts w:eastAsia="SimSun"/>
                <w:caps w:val="0"/>
                <w:sz w:val="24"/>
                <w:szCs w:val="24"/>
                <w:lang w:eastAsia="zh-CN"/>
              </w:rPr>
              <w:t>3</w:t>
            </w:r>
            <w:r w:rsidRPr="0049304E">
              <w:rPr>
                <w:rFonts w:eastAsia="SimSun"/>
                <w:caps w:val="0"/>
                <w:sz w:val="24"/>
                <w:szCs w:val="24"/>
                <w:lang w:eastAsia="zh-CN"/>
              </w:rPr>
              <w:t>月</w:t>
            </w:r>
            <w:r w:rsidRPr="0049304E">
              <w:rPr>
                <w:rFonts w:eastAsia="SimSun"/>
                <w:caps w:val="0"/>
                <w:sz w:val="24"/>
                <w:szCs w:val="24"/>
                <w:lang w:eastAsia="zh-CN"/>
              </w:rPr>
              <w:t>1</w:t>
            </w:r>
            <w:r w:rsidR="00806A6F">
              <w:rPr>
                <w:rFonts w:eastAsia="SimSun"/>
                <w:caps w:val="0"/>
                <w:sz w:val="24"/>
                <w:szCs w:val="24"/>
                <w:lang w:eastAsia="zh-CN"/>
              </w:rPr>
              <w:t>4</w:t>
            </w:r>
            <w:r w:rsidRPr="0049304E">
              <w:rPr>
                <w:rFonts w:eastAsia="SimSun"/>
                <w:caps w:val="0"/>
                <w:sz w:val="24"/>
                <w:szCs w:val="24"/>
                <w:lang w:eastAsia="zh-CN"/>
              </w:rPr>
              <w:t>-1</w:t>
            </w:r>
            <w:r w:rsidR="00806A6F">
              <w:rPr>
                <w:rFonts w:eastAsia="SimSun"/>
                <w:caps w:val="0"/>
                <w:sz w:val="24"/>
                <w:szCs w:val="24"/>
                <w:lang w:eastAsia="zh-CN"/>
              </w:rPr>
              <w:t>8</w:t>
            </w:r>
            <w:r w:rsidRPr="0049304E">
              <w:rPr>
                <w:rFonts w:eastAsia="SimSun"/>
                <w:caps w:val="0"/>
                <w:sz w:val="24"/>
                <w:szCs w:val="24"/>
                <w:lang w:eastAsia="zh-CN"/>
              </w:rPr>
              <w:t>日</w:t>
            </w:r>
            <w:bookmarkEnd w:id="6"/>
            <w:r w:rsidR="000E1715">
              <w:rPr>
                <w:rFonts w:eastAsia="SimSun"/>
                <w:caps w:val="0"/>
                <w:sz w:val="24"/>
                <w:szCs w:val="24"/>
                <w:lang w:eastAsia="zh-CN"/>
              </w:rPr>
              <w:br/>
            </w:r>
            <w:r w:rsidR="00806A6F">
              <w:rPr>
                <w:rFonts w:eastAsia="SimSun" w:hint="eastAsia"/>
                <w:caps w:val="0"/>
                <w:sz w:val="24"/>
                <w:szCs w:val="24"/>
                <w:lang w:eastAsia="zh-CN"/>
              </w:rPr>
              <w:t>（</w:t>
            </w:r>
            <w:proofErr w:type="spellStart"/>
            <w:r w:rsidR="00E33B91" w:rsidRPr="00E33B91">
              <w:rPr>
                <w:rFonts w:eastAsia="SimSun"/>
                <w:caps w:val="0"/>
                <w:sz w:val="24"/>
                <w:szCs w:val="24"/>
                <w:lang w:val="en-US" w:eastAsia="zh-CN"/>
              </w:rPr>
              <w:t>Montbrillant</w:t>
            </w:r>
            <w:proofErr w:type="spellEnd"/>
            <w:r w:rsidR="00806A6F">
              <w:rPr>
                <w:rFonts w:eastAsia="SimSun" w:hint="eastAsia"/>
                <w:caps w:val="0"/>
                <w:sz w:val="24"/>
                <w:szCs w:val="24"/>
                <w:lang w:eastAsia="zh-CN"/>
              </w:rPr>
              <w:t>大楼</w:t>
            </w:r>
            <w:r w:rsidR="00806A6F">
              <w:rPr>
                <w:rFonts w:eastAsia="SimSun" w:hint="eastAsia"/>
                <w:caps w:val="0"/>
                <w:sz w:val="24"/>
                <w:szCs w:val="24"/>
                <w:lang w:eastAsia="zh-CN"/>
              </w:rPr>
              <w:t>L</w:t>
            </w:r>
            <w:r w:rsidR="00806A6F">
              <w:rPr>
                <w:rFonts w:eastAsia="SimSun" w:hint="eastAsia"/>
                <w:caps w:val="0"/>
                <w:sz w:val="24"/>
                <w:szCs w:val="24"/>
                <w:lang w:eastAsia="zh-CN"/>
              </w:rPr>
              <w:t>厅，</w:t>
            </w:r>
            <w:r w:rsidR="00806A6F">
              <w:rPr>
                <w:rFonts w:eastAsia="SimSun" w:hint="eastAsia"/>
                <w:caps w:val="0"/>
                <w:sz w:val="24"/>
                <w:szCs w:val="24"/>
                <w:lang w:eastAsia="zh-CN"/>
              </w:rPr>
              <w:t>9</w:t>
            </w:r>
            <w:r w:rsidR="00806A6F">
              <w:rPr>
                <w:rFonts w:eastAsia="SimSun" w:hint="eastAsia"/>
                <w:caps w:val="0"/>
                <w:sz w:val="24"/>
                <w:szCs w:val="24"/>
                <w:lang w:eastAsia="zh-CN"/>
              </w:rPr>
              <w:t>时开始）</w:t>
            </w:r>
          </w:p>
        </w:tc>
      </w:tr>
    </w:tbl>
    <w:bookmarkEnd w:id="7"/>
    <w:bookmarkEnd w:id="8"/>
    <w:p w14:paraId="10ADA584" w14:textId="3C2915E1" w:rsidR="00254D53" w:rsidRPr="00B124D3" w:rsidRDefault="00254D53" w:rsidP="00C72781">
      <w:pPr>
        <w:suppressAutoHyphens w:val="0"/>
        <w:adjustRightInd w:val="0"/>
        <w:spacing w:before="240"/>
        <w:ind w:left="1985" w:hanging="1985"/>
        <w:jc w:val="left"/>
        <w:rPr>
          <w:lang w:val="en-GB"/>
        </w:rPr>
      </w:pPr>
      <w:r w:rsidRPr="00B124D3">
        <w:rPr>
          <w:szCs w:val="20"/>
          <w:u w:val="single"/>
          <w:lang w:val="en-GB"/>
        </w:rPr>
        <w:t>出席会议的有</w:t>
      </w:r>
      <w:r w:rsidRPr="00B124D3">
        <w:rPr>
          <w:szCs w:val="20"/>
          <w:lang w:val="en-GB"/>
        </w:rPr>
        <w:t>：</w:t>
      </w:r>
      <w:r w:rsidRPr="00B124D3">
        <w:rPr>
          <w:szCs w:val="20"/>
          <w:lang w:val="en-GB"/>
        </w:rPr>
        <w:tab/>
      </w:r>
      <w:r w:rsidRPr="00B124D3">
        <w:rPr>
          <w:u w:val="single"/>
          <w:lang w:val="en-GB"/>
        </w:rPr>
        <w:t>无线电规则委员会委员</w:t>
      </w:r>
      <w:r>
        <w:rPr>
          <w:u w:val="single"/>
          <w:lang w:val="en-GB"/>
        </w:rPr>
        <w:br/>
      </w:r>
      <w:bookmarkStart w:id="9" w:name="lt_pId016"/>
      <w:r w:rsidRPr="00B124D3">
        <w:rPr>
          <w:szCs w:val="20"/>
          <w:lang w:val="en-GB"/>
        </w:rPr>
        <w:t>主席：</w:t>
      </w:r>
      <w:bookmarkEnd w:id="9"/>
      <w:r w:rsidR="00C749BD" w:rsidRPr="00C749BD">
        <w:rPr>
          <w:lang w:val="en-GB"/>
        </w:rPr>
        <w:t>T. ALAMRI</w:t>
      </w:r>
      <w:r w:rsidRPr="00B124D3">
        <w:rPr>
          <w:rFonts w:hint="eastAsia"/>
          <w:szCs w:val="20"/>
          <w:lang w:val="en-GB"/>
        </w:rPr>
        <w:t>先生</w:t>
      </w:r>
      <w:r>
        <w:rPr>
          <w:szCs w:val="20"/>
          <w:lang w:val="en-GB"/>
        </w:rPr>
        <w:br/>
      </w:r>
      <w:bookmarkStart w:id="10" w:name="lt_pId017"/>
      <w:r w:rsidRPr="00B124D3">
        <w:rPr>
          <w:szCs w:val="20"/>
          <w:lang w:val="en-GB"/>
        </w:rPr>
        <w:t>副主席：</w:t>
      </w:r>
      <w:bookmarkEnd w:id="10"/>
      <w:r w:rsidRPr="00B124D3">
        <w:rPr>
          <w:lang w:val="en-GB"/>
        </w:rPr>
        <w:t>E. AZZOUZ</w:t>
      </w:r>
      <w:r w:rsidRPr="00B124D3">
        <w:rPr>
          <w:szCs w:val="20"/>
          <w:lang w:val="en-GB"/>
        </w:rPr>
        <w:t>先生</w:t>
      </w:r>
      <w:r>
        <w:rPr>
          <w:szCs w:val="20"/>
          <w:lang w:val="en-GB"/>
        </w:rPr>
        <w:br/>
      </w:r>
      <w:r w:rsidRPr="00B124D3">
        <w:rPr>
          <w:lang w:val="en-GB"/>
        </w:rPr>
        <w:t>C. BEAUMIER</w:t>
      </w:r>
      <w:r w:rsidRPr="00B124D3">
        <w:rPr>
          <w:rFonts w:hint="eastAsia"/>
        </w:rPr>
        <w:t>女士、</w:t>
      </w:r>
      <w:r w:rsidRPr="00B124D3">
        <w:rPr>
          <w:lang w:val="en-GB"/>
        </w:rPr>
        <w:t>L.F. BORJÓN FIGUEROA</w:t>
      </w:r>
      <w:r w:rsidRPr="00B124D3">
        <w:rPr>
          <w:rFonts w:hint="eastAsia"/>
        </w:rPr>
        <w:t>先生、</w:t>
      </w:r>
      <w:r w:rsidR="00C749BD">
        <w:br/>
      </w:r>
      <w:r w:rsidRPr="0081114C">
        <w:rPr>
          <w:lang w:val="en-GB"/>
        </w:rPr>
        <w:t xml:space="preserve">S. </w:t>
      </w:r>
      <w:r w:rsidR="005A0F41" w:rsidRPr="0081114C">
        <w:rPr>
          <w:lang w:val="en-GB"/>
        </w:rPr>
        <w:t>HASANOVA</w:t>
      </w:r>
      <w:r w:rsidR="005A0F41" w:rsidRPr="0081114C">
        <w:rPr>
          <w:lang w:val="en-GB"/>
        </w:rPr>
        <w:t>女士</w:t>
      </w:r>
      <w:r w:rsidRPr="0081114C">
        <w:rPr>
          <w:rFonts w:hint="eastAsia"/>
        </w:rPr>
        <w:t>、</w:t>
      </w:r>
      <w:r w:rsidRPr="0081114C">
        <w:rPr>
          <w:lang w:val="en-GB"/>
        </w:rPr>
        <w:t>A. HASHIMOTO</w:t>
      </w:r>
      <w:r w:rsidRPr="0081114C">
        <w:rPr>
          <w:rFonts w:hint="eastAsia"/>
        </w:rPr>
        <w:t>先生</w:t>
      </w:r>
      <w:r w:rsidRPr="0081114C">
        <w:rPr>
          <w:rFonts w:ascii="SimSun" w:hAnsi="SimSun" w:cs="SimSun" w:hint="eastAsia"/>
          <w:szCs w:val="20"/>
        </w:rPr>
        <w:t>、</w:t>
      </w:r>
      <w:r w:rsidRPr="0081114C">
        <w:rPr>
          <w:lang w:val="en-GB"/>
        </w:rPr>
        <w:t xml:space="preserve">Y. </w:t>
      </w:r>
      <w:r w:rsidR="00FF17AF" w:rsidRPr="0081114C">
        <w:rPr>
          <w:lang w:val="en-GB"/>
        </w:rPr>
        <w:t>HENRI</w:t>
      </w:r>
      <w:r w:rsidR="00FF17AF" w:rsidRPr="0081114C">
        <w:rPr>
          <w:lang w:val="en-GB"/>
        </w:rPr>
        <w:t>先生</w:t>
      </w:r>
      <w:r w:rsidRPr="0081114C">
        <w:rPr>
          <w:rFonts w:hint="eastAsia"/>
        </w:rPr>
        <w:t>、</w:t>
      </w:r>
      <w:r w:rsidRPr="0081114C">
        <w:rPr>
          <w:lang w:val="en-GB"/>
        </w:rPr>
        <w:br/>
      </w:r>
      <w:r w:rsidRPr="00B124D3">
        <w:rPr>
          <w:lang w:val="en-GB"/>
        </w:rPr>
        <w:t>D.Q. HOAN</w:t>
      </w:r>
      <w:r w:rsidRPr="00B124D3">
        <w:rPr>
          <w:rFonts w:hint="eastAsia"/>
        </w:rPr>
        <w:t>先生、</w:t>
      </w:r>
      <w:r w:rsidRPr="00B124D3">
        <w:rPr>
          <w:lang w:val="en-GB"/>
        </w:rPr>
        <w:t>L. JEANTY</w:t>
      </w:r>
      <w:r w:rsidRPr="00B124D3">
        <w:rPr>
          <w:rFonts w:hint="eastAsia"/>
        </w:rPr>
        <w:t>女士、</w:t>
      </w:r>
      <w:r w:rsidRPr="00B124D3">
        <w:rPr>
          <w:lang w:val="en-GB"/>
        </w:rPr>
        <w:t>S.M. MCHUNU</w:t>
      </w:r>
      <w:r w:rsidRPr="00B124D3">
        <w:rPr>
          <w:rFonts w:hint="eastAsia"/>
        </w:rPr>
        <w:t>先生、</w:t>
      </w:r>
      <w:r w:rsidR="00C749BD">
        <w:br/>
      </w:r>
      <w:r w:rsidRPr="00B124D3">
        <w:rPr>
          <w:lang w:val="en-GB"/>
        </w:rPr>
        <w:t>H. TALIB</w:t>
      </w:r>
      <w:r w:rsidRPr="00B124D3">
        <w:rPr>
          <w:rFonts w:hint="eastAsia"/>
        </w:rPr>
        <w:t>先生</w:t>
      </w:r>
      <w:r w:rsidR="00C749BD" w:rsidRPr="00B124D3">
        <w:rPr>
          <w:rFonts w:hint="eastAsia"/>
        </w:rPr>
        <w:t>、</w:t>
      </w:r>
      <w:r w:rsidR="00C749BD" w:rsidRPr="00C749BD">
        <w:rPr>
          <w:lang w:val="en-GB"/>
        </w:rPr>
        <w:t>N. VARLAMOV</w:t>
      </w:r>
      <w:r w:rsidR="00C749BD" w:rsidRPr="00B124D3">
        <w:rPr>
          <w:rFonts w:hint="eastAsia"/>
        </w:rPr>
        <w:t>先生</w:t>
      </w:r>
    </w:p>
    <w:p w14:paraId="70B36382" w14:textId="20CDE5E2" w:rsidR="00254D53" w:rsidRPr="00B124D3" w:rsidRDefault="00254D53" w:rsidP="00C72781">
      <w:pPr>
        <w:suppressAutoHyphens w:val="0"/>
        <w:adjustRightInd w:val="0"/>
        <w:ind w:left="1985" w:hanging="1985"/>
        <w:jc w:val="left"/>
        <w:rPr>
          <w:szCs w:val="20"/>
          <w:lang w:val="en-GB"/>
        </w:rPr>
      </w:pPr>
      <w:bookmarkStart w:id="11" w:name="lt_pId022"/>
      <w:r w:rsidRPr="00B124D3">
        <w:rPr>
          <w:szCs w:val="20"/>
          <w:lang w:val="en-GB"/>
        </w:rPr>
        <w:tab/>
      </w:r>
      <w:r>
        <w:rPr>
          <w:szCs w:val="20"/>
          <w:lang w:val="en-GB"/>
        </w:rPr>
        <w:tab/>
      </w:r>
      <w:r>
        <w:rPr>
          <w:szCs w:val="20"/>
          <w:lang w:val="en-GB"/>
        </w:rPr>
        <w:tab/>
      </w:r>
      <w:r>
        <w:rPr>
          <w:szCs w:val="20"/>
          <w:lang w:val="en-GB"/>
        </w:rPr>
        <w:tab/>
      </w:r>
      <w:r w:rsidRPr="00B124D3">
        <w:rPr>
          <w:szCs w:val="20"/>
          <w:u w:val="single"/>
          <w:lang w:val="en-GB"/>
        </w:rPr>
        <w:t>无线电规则委员会执行秘书</w:t>
      </w:r>
      <w:r w:rsidRPr="00B124D3">
        <w:rPr>
          <w:szCs w:val="20"/>
          <w:u w:val="single"/>
          <w:lang w:val="en-GB"/>
        </w:rPr>
        <w:br/>
      </w:r>
      <w:r w:rsidRPr="00B124D3">
        <w:rPr>
          <w:szCs w:val="20"/>
          <w:lang w:val="en-GB"/>
        </w:rPr>
        <w:t>无线电通信局主任马里奥</w:t>
      </w:r>
      <w:r w:rsidRPr="00B124D3">
        <w:rPr>
          <w:szCs w:val="20"/>
          <w:lang w:val="en-GB"/>
        </w:rPr>
        <w:t>•</w:t>
      </w:r>
      <w:r w:rsidRPr="00B124D3">
        <w:rPr>
          <w:szCs w:val="20"/>
          <w:lang w:val="en-GB"/>
        </w:rPr>
        <w:t>马尼维奇先生</w:t>
      </w:r>
    </w:p>
    <w:bookmarkEnd w:id="11"/>
    <w:p w14:paraId="2CFD7906" w14:textId="39FC8B5F" w:rsidR="00254D53" w:rsidRPr="00B124D3" w:rsidRDefault="00254D53" w:rsidP="00C72781">
      <w:pPr>
        <w:suppressAutoHyphens w:val="0"/>
        <w:adjustRightInd w:val="0"/>
        <w:ind w:left="1985" w:hanging="1985"/>
        <w:jc w:val="left"/>
        <w:rPr>
          <w:rFonts w:eastAsia="Times New Roman"/>
          <w:szCs w:val="20"/>
          <w:lang w:val="en-GB"/>
        </w:rPr>
      </w:pPr>
      <w:r w:rsidRPr="00B124D3">
        <w:rPr>
          <w:rFonts w:eastAsia="Times New Roman"/>
          <w:szCs w:val="20"/>
          <w:lang w:val="en-GB"/>
        </w:rPr>
        <w:tab/>
      </w:r>
      <w:r>
        <w:rPr>
          <w:rFonts w:eastAsia="Times New Roman"/>
          <w:szCs w:val="20"/>
          <w:lang w:val="en-GB"/>
        </w:rPr>
        <w:tab/>
      </w:r>
      <w:r>
        <w:rPr>
          <w:rFonts w:eastAsia="Times New Roman"/>
          <w:szCs w:val="20"/>
          <w:lang w:val="en-GB"/>
        </w:rPr>
        <w:tab/>
      </w:r>
      <w:r>
        <w:rPr>
          <w:rFonts w:eastAsia="Times New Roman"/>
          <w:szCs w:val="20"/>
          <w:lang w:val="en-GB"/>
        </w:rPr>
        <w:tab/>
      </w:r>
      <w:r w:rsidRPr="00B124D3">
        <w:rPr>
          <w:szCs w:val="20"/>
          <w:u w:val="single"/>
          <w:lang w:val="en-GB"/>
        </w:rPr>
        <w:t>逐字记录员</w:t>
      </w:r>
      <w:r w:rsidRPr="00B124D3">
        <w:rPr>
          <w:szCs w:val="20"/>
          <w:u w:val="single"/>
          <w:lang w:val="en-GB"/>
        </w:rPr>
        <w:br/>
      </w:r>
      <w:r w:rsidRPr="00B124D3">
        <w:rPr>
          <w:rFonts w:eastAsia="Times New Roman"/>
          <w:szCs w:val="20"/>
          <w:lang w:val="en-GB"/>
        </w:rPr>
        <w:t>S. MUTTI</w:t>
      </w:r>
      <w:r w:rsidRPr="00B124D3">
        <w:rPr>
          <w:rFonts w:ascii="SimSun" w:hAnsi="SimSun" w:cs="SimSun" w:hint="eastAsia"/>
          <w:szCs w:val="20"/>
        </w:rPr>
        <w:t>女士和</w:t>
      </w:r>
      <w:r w:rsidRPr="00B124D3">
        <w:rPr>
          <w:rFonts w:eastAsia="Times New Roman"/>
          <w:szCs w:val="20"/>
        </w:rPr>
        <w:t>C. RAMAGE</w:t>
      </w:r>
      <w:r w:rsidRPr="00B124D3">
        <w:rPr>
          <w:rFonts w:ascii="SimSun" w:hAnsi="SimSun" w:cs="SimSun" w:hint="eastAsia"/>
          <w:szCs w:val="20"/>
        </w:rPr>
        <w:t>女士</w:t>
      </w:r>
    </w:p>
    <w:p w14:paraId="6A1162C0" w14:textId="59DDFF43" w:rsidR="003D65D7" w:rsidRDefault="00254D53" w:rsidP="003B77F1">
      <w:pPr>
        <w:suppressAutoHyphens w:val="0"/>
        <w:adjustRightInd w:val="0"/>
        <w:spacing w:before="240"/>
        <w:ind w:left="1985" w:hanging="1985"/>
        <w:rPr>
          <w:rFonts w:eastAsia="Times New Roman"/>
          <w:szCs w:val="20"/>
          <w:lang w:val="en-GB"/>
        </w:rPr>
      </w:pPr>
      <w:bookmarkStart w:id="12" w:name="lt_pId026"/>
      <w:r w:rsidRPr="00B124D3">
        <w:rPr>
          <w:szCs w:val="20"/>
          <w:u w:val="single"/>
          <w:lang w:val="en-GB"/>
        </w:rPr>
        <w:t>出席会议的还有</w:t>
      </w:r>
      <w:r w:rsidRPr="00B124D3">
        <w:rPr>
          <w:szCs w:val="20"/>
          <w:lang w:val="en-GB"/>
        </w:rPr>
        <w:t>：</w:t>
      </w:r>
      <w:bookmarkStart w:id="13" w:name="_Hlk22576188"/>
      <w:r w:rsidR="007F1A4A">
        <w:rPr>
          <w:rFonts w:eastAsia="Times New Roman"/>
          <w:szCs w:val="20"/>
          <w:lang w:val="en-GB"/>
        </w:rPr>
        <w:tab/>
      </w:r>
      <w:r w:rsidR="003D65D7" w:rsidRPr="003D65D7">
        <w:rPr>
          <w:rFonts w:hint="eastAsia"/>
          <w:bCs/>
        </w:rPr>
        <w:t>无线电通信局副主任兼</w:t>
      </w:r>
      <w:r w:rsidR="003D65D7" w:rsidRPr="003D65D7">
        <w:rPr>
          <w:rFonts w:hint="eastAsia"/>
          <w:bCs/>
        </w:rPr>
        <w:t>IAP</w:t>
      </w:r>
      <w:r w:rsidR="003D65D7" w:rsidRPr="003D65D7">
        <w:rPr>
          <w:rFonts w:hint="eastAsia"/>
          <w:bCs/>
        </w:rPr>
        <w:t>处长</w:t>
      </w:r>
      <w:r w:rsidR="003D65D7" w:rsidRPr="003D65D7">
        <w:rPr>
          <w:rFonts w:hint="eastAsia"/>
          <w:bCs/>
        </w:rPr>
        <w:t>J.WILSON</w:t>
      </w:r>
      <w:r w:rsidR="003D65D7" w:rsidRPr="003D65D7">
        <w:rPr>
          <w:rFonts w:hint="eastAsia"/>
          <w:bCs/>
        </w:rPr>
        <w:t>女士</w:t>
      </w:r>
    </w:p>
    <w:p w14:paraId="1318AC55" w14:textId="1E578EC7" w:rsidR="00254D53" w:rsidRPr="00B124D3" w:rsidRDefault="003D65D7" w:rsidP="007F1A4A">
      <w:pPr>
        <w:suppressAutoHyphens w:val="0"/>
        <w:adjustRightInd w:val="0"/>
        <w:spacing w:before="40"/>
        <w:ind w:left="1985" w:hanging="1985"/>
        <w:rPr>
          <w:rFonts w:eastAsia="Times New Roman"/>
          <w:b/>
          <w:szCs w:val="20"/>
          <w:lang w:val="en-GB"/>
        </w:rPr>
      </w:pPr>
      <w:r>
        <w:rPr>
          <w:rFonts w:eastAsia="Times New Roman"/>
          <w:szCs w:val="20"/>
          <w:lang w:val="en-GB"/>
        </w:rPr>
        <w:tab/>
      </w:r>
      <w:r>
        <w:rPr>
          <w:rFonts w:eastAsia="Times New Roman"/>
          <w:szCs w:val="20"/>
          <w:lang w:val="en-GB"/>
        </w:rPr>
        <w:tab/>
      </w:r>
      <w:r>
        <w:rPr>
          <w:rFonts w:eastAsia="Times New Roman"/>
          <w:szCs w:val="20"/>
          <w:lang w:val="en-GB"/>
        </w:rPr>
        <w:tab/>
      </w:r>
      <w:r>
        <w:rPr>
          <w:rFonts w:eastAsia="Times New Roman"/>
          <w:szCs w:val="20"/>
          <w:lang w:val="en-GB"/>
        </w:rPr>
        <w:tab/>
      </w:r>
      <w:r w:rsidR="00254D53" w:rsidRPr="00B124D3">
        <w:rPr>
          <w:rFonts w:eastAsia="Times New Roman"/>
          <w:szCs w:val="20"/>
          <w:lang w:val="en-GB"/>
        </w:rPr>
        <w:t>SSD</w:t>
      </w:r>
      <w:r w:rsidR="00254D53" w:rsidRPr="00B124D3">
        <w:rPr>
          <w:szCs w:val="20"/>
          <w:lang w:val="en-GB"/>
        </w:rPr>
        <w:t>负责人</w:t>
      </w:r>
      <w:r w:rsidR="00254D53" w:rsidRPr="00B124D3">
        <w:rPr>
          <w:rFonts w:eastAsia="Times New Roman"/>
          <w:szCs w:val="20"/>
          <w:lang w:val="en-GB"/>
        </w:rPr>
        <w:t>A.VALLET</w:t>
      </w:r>
      <w:r w:rsidR="00254D53" w:rsidRPr="00B124D3">
        <w:rPr>
          <w:szCs w:val="20"/>
          <w:lang w:val="en-GB"/>
        </w:rPr>
        <w:t>先生</w:t>
      </w:r>
      <w:bookmarkEnd w:id="13"/>
    </w:p>
    <w:p w14:paraId="3497E17E" w14:textId="3BFC92E3" w:rsidR="00254D53" w:rsidRPr="00B124D3" w:rsidRDefault="00254D53" w:rsidP="00254D53">
      <w:pPr>
        <w:suppressAutoHyphens w:val="0"/>
        <w:adjustRightInd w:val="0"/>
        <w:spacing w:before="40"/>
        <w:ind w:left="1985" w:hanging="1985"/>
        <w:rPr>
          <w:szCs w:val="20"/>
          <w:lang w:val="en-GB"/>
        </w:rPr>
      </w:pPr>
      <w:r w:rsidRPr="00B124D3">
        <w:rPr>
          <w:szCs w:val="20"/>
          <w:lang w:val="en-GB"/>
        </w:rPr>
        <w:tab/>
      </w:r>
      <w:r>
        <w:rPr>
          <w:szCs w:val="20"/>
          <w:lang w:val="en-GB"/>
        </w:rPr>
        <w:tab/>
      </w:r>
      <w:r>
        <w:rPr>
          <w:szCs w:val="20"/>
          <w:lang w:val="en-GB"/>
        </w:rPr>
        <w:tab/>
      </w:r>
      <w:r>
        <w:rPr>
          <w:szCs w:val="20"/>
          <w:lang w:val="en-GB"/>
        </w:rPr>
        <w:tab/>
      </w:r>
      <w:r w:rsidRPr="00B124D3">
        <w:rPr>
          <w:szCs w:val="20"/>
          <w:lang w:val="en-GB" w:eastAsia="en-US"/>
        </w:rPr>
        <w:t>SSD/SPR</w:t>
      </w:r>
      <w:r w:rsidRPr="00B124D3">
        <w:rPr>
          <w:szCs w:val="20"/>
          <w:lang w:val="en-GB"/>
        </w:rPr>
        <w:t>处长</w:t>
      </w:r>
      <w:r w:rsidRPr="00B124D3">
        <w:rPr>
          <w:szCs w:val="20"/>
          <w:lang w:val="en-GB" w:eastAsia="en-US"/>
        </w:rPr>
        <w:t>C.C.LOO</w:t>
      </w:r>
      <w:r w:rsidRPr="00B124D3">
        <w:rPr>
          <w:szCs w:val="20"/>
          <w:lang w:val="en-GB"/>
        </w:rPr>
        <w:t>先生</w:t>
      </w:r>
    </w:p>
    <w:p w14:paraId="41B2637C" w14:textId="75C53A5E" w:rsidR="00254D53" w:rsidRPr="00B124D3" w:rsidRDefault="00254D53" w:rsidP="00254D53">
      <w:pPr>
        <w:suppressAutoHyphens w:val="0"/>
        <w:adjustRightInd w:val="0"/>
        <w:spacing w:before="40"/>
        <w:ind w:left="1985" w:hanging="1985"/>
        <w:rPr>
          <w:szCs w:val="20"/>
          <w:lang w:val="en-GB" w:eastAsia="en-US"/>
        </w:rPr>
      </w:pPr>
      <w:r w:rsidRPr="00B124D3">
        <w:rPr>
          <w:szCs w:val="20"/>
          <w:lang w:val="en-GB"/>
        </w:rPr>
        <w:tab/>
      </w:r>
      <w:r>
        <w:rPr>
          <w:szCs w:val="20"/>
          <w:lang w:val="en-GB"/>
        </w:rPr>
        <w:tab/>
      </w:r>
      <w:r>
        <w:rPr>
          <w:szCs w:val="20"/>
          <w:lang w:val="en-GB"/>
        </w:rPr>
        <w:tab/>
      </w:r>
      <w:r>
        <w:rPr>
          <w:szCs w:val="20"/>
          <w:lang w:val="en-GB"/>
        </w:rPr>
        <w:tab/>
      </w:r>
      <w:r w:rsidRPr="00B124D3">
        <w:rPr>
          <w:szCs w:val="20"/>
          <w:lang w:val="en-GB"/>
        </w:rPr>
        <w:t>SSD/SSC</w:t>
      </w:r>
      <w:r w:rsidRPr="00B124D3">
        <w:rPr>
          <w:szCs w:val="20"/>
          <w:lang w:val="en-GB"/>
        </w:rPr>
        <w:t>处长</w:t>
      </w:r>
      <w:r w:rsidRPr="00B124D3">
        <w:rPr>
          <w:rFonts w:eastAsia="Times New Roman"/>
          <w:szCs w:val="20"/>
          <w:lang w:val="en-GB" w:eastAsia="en-US"/>
        </w:rPr>
        <w:t>M.SAKAMOTO</w:t>
      </w:r>
      <w:proofErr w:type="spellStart"/>
      <w:r w:rsidRPr="00B124D3">
        <w:rPr>
          <w:szCs w:val="20"/>
          <w:lang w:val="en-GB" w:eastAsia="en-US"/>
        </w:rPr>
        <w:t>先生</w:t>
      </w:r>
      <w:proofErr w:type="spellEnd"/>
    </w:p>
    <w:p w14:paraId="739F552D" w14:textId="2A5D1B3D" w:rsidR="00254D53" w:rsidRPr="00B124D3" w:rsidRDefault="00254D53" w:rsidP="00254D53">
      <w:pPr>
        <w:suppressAutoHyphens w:val="0"/>
        <w:adjustRightInd w:val="0"/>
        <w:spacing w:before="40"/>
        <w:ind w:left="1985" w:hanging="1985"/>
        <w:rPr>
          <w:szCs w:val="20"/>
          <w:lang w:val="en-GB"/>
        </w:rPr>
      </w:pPr>
      <w:r w:rsidRPr="00B124D3">
        <w:rPr>
          <w:szCs w:val="20"/>
          <w:lang w:val="en-GB" w:eastAsia="en-US"/>
        </w:rPr>
        <w:tab/>
      </w:r>
      <w:r>
        <w:rPr>
          <w:szCs w:val="20"/>
          <w:lang w:val="en-GB"/>
        </w:rPr>
        <w:tab/>
      </w:r>
      <w:r>
        <w:rPr>
          <w:szCs w:val="20"/>
          <w:lang w:val="en-GB"/>
        </w:rPr>
        <w:tab/>
      </w:r>
      <w:r>
        <w:rPr>
          <w:szCs w:val="20"/>
          <w:lang w:val="en-GB"/>
        </w:rPr>
        <w:tab/>
      </w:r>
      <w:r w:rsidRPr="00B124D3">
        <w:rPr>
          <w:szCs w:val="20"/>
          <w:lang w:val="en-GB" w:eastAsia="en-US"/>
        </w:rPr>
        <w:t>SSD/SNP</w:t>
      </w:r>
      <w:r w:rsidRPr="00B124D3">
        <w:rPr>
          <w:szCs w:val="20"/>
          <w:lang w:val="en-GB"/>
        </w:rPr>
        <w:t>处长王健先生</w:t>
      </w:r>
    </w:p>
    <w:p w14:paraId="429383FA" w14:textId="50EACD00" w:rsidR="00254D53" w:rsidRPr="00B124D3" w:rsidRDefault="00254D53" w:rsidP="00254D53">
      <w:pPr>
        <w:suppressAutoHyphens w:val="0"/>
        <w:adjustRightInd w:val="0"/>
        <w:spacing w:before="40"/>
        <w:ind w:left="1985" w:hanging="1985"/>
        <w:rPr>
          <w:szCs w:val="20"/>
          <w:lang w:val="en-GB" w:eastAsia="en-US"/>
        </w:rPr>
      </w:pPr>
      <w:r w:rsidRPr="00B124D3">
        <w:rPr>
          <w:szCs w:val="20"/>
          <w:lang w:val="en-GB" w:eastAsia="en-US"/>
        </w:rPr>
        <w:tab/>
      </w:r>
      <w:r>
        <w:rPr>
          <w:szCs w:val="20"/>
          <w:lang w:val="en-GB"/>
        </w:rPr>
        <w:tab/>
      </w:r>
      <w:r>
        <w:rPr>
          <w:szCs w:val="20"/>
          <w:lang w:val="en-GB"/>
        </w:rPr>
        <w:tab/>
      </w:r>
      <w:r>
        <w:rPr>
          <w:szCs w:val="20"/>
          <w:lang w:val="en-GB"/>
        </w:rPr>
        <w:tab/>
      </w:r>
      <w:r w:rsidRPr="00B124D3">
        <w:rPr>
          <w:szCs w:val="20"/>
          <w:lang w:val="en-GB" w:eastAsia="en-US"/>
        </w:rPr>
        <w:t>TSD</w:t>
      </w:r>
      <w:r w:rsidRPr="00B124D3">
        <w:rPr>
          <w:szCs w:val="20"/>
          <w:lang w:val="en-GB"/>
        </w:rPr>
        <w:t>负责人</w:t>
      </w:r>
      <w:r w:rsidRPr="00B124D3">
        <w:rPr>
          <w:szCs w:val="20"/>
          <w:lang w:val="en-GB" w:eastAsia="en-US"/>
        </w:rPr>
        <w:t>N.VASSILIEV</w:t>
      </w:r>
      <w:r w:rsidRPr="00B124D3">
        <w:rPr>
          <w:szCs w:val="20"/>
          <w:lang w:val="en-GB"/>
        </w:rPr>
        <w:t>先生</w:t>
      </w:r>
    </w:p>
    <w:p w14:paraId="303AE590" w14:textId="5AC74AAC" w:rsidR="00254D53" w:rsidRPr="00B124D3" w:rsidRDefault="00254D53" w:rsidP="00254D53">
      <w:pPr>
        <w:suppressAutoHyphens w:val="0"/>
        <w:adjustRightInd w:val="0"/>
        <w:spacing w:before="40"/>
        <w:ind w:left="1985" w:hanging="1985"/>
        <w:rPr>
          <w:szCs w:val="20"/>
          <w:lang w:val="en-GB"/>
        </w:rPr>
      </w:pPr>
      <w:r w:rsidRPr="00B124D3">
        <w:rPr>
          <w:szCs w:val="20"/>
          <w:lang w:val="en-GB" w:eastAsia="en-US"/>
        </w:rPr>
        <w:tab/>
      </w:r>
      <w:r>
        <w:rPr>
          <w:szCs w:val="20"/>
          <w:lang w:val="en-GB"/>
        </w:rPr>
        <w:tab/>
      </w:r>
      <w:r>
        <w:rPr>
          <w:szCs w:val="20"/>
          <w:lang w:val="en-GB"/>
        </w:rPr>
        <w:tab/>
      </w:r>
      <w:r>
        <w:rPr>
          <w:szCs w:val="20"/>
          <w:lang w:val="en-GB"/>
        </w:rPr>
        <w:tab/>
      </w:r>
      <w:r w:rsidRPr="00B124D3">
        <w:rPr>
          <w:szCs w:val="20"/>
          <w:lang w:val="en-GB" w:eastAsia="en-US"/>
        </w:rPr>
        <w:t>TSD/FMD</w:t>
      </w:r>
      <w:r w:rsidRPr="00B124D3">
        <w:rPr>
          <w:szCs w:val="20"/>
          <w:lang w:val="en-GB"/>
        </w:rPr>
        <w:t>处长</w:t>
      </w:r>
      <w:r w:rsidRPr="00B124D3">
        <w:rPr>
          <w:szCs w:val="20"/>
          <w:lang w:val="en-GB" w:eastAsia="en-US"/>
        </w:rPr>
        <w:t>K.BOGENS</w:t>
      </w:r>
      <w:r w:rsidRPr="00B124D3">
        <w:rPr>
          <w:szCs w:val="20"/>
          <w:lang w:val="en-GB"/>
        </w:rPr>
        <w:t>先生</w:t>
      </w:r>
    </w:p>
    <w:p w14:paraId="5E8593B0" w14:textId="2A8881E0" w:rsidR="00254D53" w:rsidRPr="00B124D3" w:rsidRDefault="00254D53" w:rsidP="00254D53">
      <w:pPr>
        <w:suppressAutoHyphens w:val="0"/>
        <w:adjustRightInd w:val="0"/>
        <w:spacing w:before="40"/>
        <w:ind w:left="1985" w:hanging="1985"/>
        <w:rPr>
          <w:szCs w:val="20"/>
          <w:lang w:val="en-GB"/>
        </w:rPr>
      </w:pPr>
      <w:r w:rsidRPr="00B124D3">
        <w:rPr>
          <w:szCs w:val="20"/>
          <w:lang w:val="en-GB" w:eastAsia="en-US"/>
        </w:rPr>
        <w:tab/>
      </w:r>
      <w:r>
        <w:rPr>
          <w:szCs w:val="20"/>
          <w:lang w:val="en-GB"/>
        </w:rPr>
        <w:tab/>
      </w:r>
      <w:r>
        <w:rPr>
          <w:szCs w:val="20"/>
          <w:lang w:val="en-GB"/>
        </w:rPr>
        <w:tab/>
      </w:r>
      <w:r>
        <w:rPr>
          <w:szCs w:val="20"/>
          <w:lang w:val="en-GB"/>
        </w:rPr>
        <w:tab/>
      </w:r>
      <w:r w:rsidRPr="00B124D3">
        <w:rPr>
          <w:szCs w:val="20"/>
          <w:lang w:val="en-GB" w:eastAsia="en-US"/>
        </w:rPr>
        <w:t>TSD/TPR</w:t>
      </w:r>
      <w:r w:rsidRPr="00B124D3">
        <w:rPr>
          <w:szCs w:val="20"/>
          <w:lang w:val="en-GB"/>
        </w:rPr>
        <w:t>处长</w:t>
      </w:r>
      <w:r w:rsidRPr="00B124D3">
        <w:rPr>
          <w:szCs w:val="20"/>
          <w:lang w:val="en-GB" w:eastAsia="en-US"/>
        </w:rPr>
        <w:t>B.BA</w:t>
      </w:r>
      <w:r w:rsidRPr="00B124D3">
        <w:rPr>
          <w:szCs w:val="20"/>
          <w:lang w:val="en-GB"/>
        </w:rPr>
        <w:t>先生</w:t>
      </w:r>
    </w:p>
    <w:p w14:paraId="457FA0A0" w14:textId="51EB3C99" w:rsidR="00254D53" w:rsidRPr="00B124D3" w:rsidRDefault="00254D53" w:rsidP="00254D53">
      <w:pPr>
        <w:suppressAutoHyphens w:val="0"/>
        <w:adjustRightInd w:val="0"/>
        <w:spacing w:before="40"/>
        <w:ind w:left="1985" w:hanging="1985"/>
        <w:rPr>
          <w:szCs w:val="20"/>
          <w:lang w:val="en-GB"/>
        </w:rPr>
      </w:pPr>
      <w:r w:rsidRPr="00B124D3">
        <w:rPr>
          <w:szCs w:val="20"/>
          <w:lang w:val="en-GB" w:eastAsia="en-US"/>
        </w:rPr>
        <w:tab/>
      </w:r>
      <w:r>
        <w:rPr>
          <w:szCs w:val="20"/>
          <w:lang w:val="en-GB"/>
        </w:rPr>
        <w:tab/>
      </w:r>
      <w:r>
        <w:rPr>
          <w:szCs w:val="20"/>
          <w:lang w:val="en-GB"/>
        </w:rPr>
        <w:tab/>
      </w:r>
      <w:r>
        <w:rPr>
          <w:szCs w:val="20"/>
          <w:lang w:val="en-GB"/>
        </w:rPr>
        <w:tab/>
      </w:r>
      <w:r w:rsidRPr="00B124D3">
        <w:rPr>
          <w:szCs w:val="20"/>
          <w:lang w:val="en-GB"/>
        </w:rPr>
        <w:t>TSD/BCD</w:t>
      </w:r>
      <w:r w:rsidRPr="00B124D3">
        <w:rPr>
          <w:szCs w:val="20"/>
          <w:lang w:val="en-GB"/>
        </w:rPr>
        <w:t>处长</w:t>
      </w:r>
      <w:r w:rsidRPr="00B124D3">
        <w:rPr>
          <w:szCs w:val="20"/>
          <w:lang w:val="en-GB"/>
        </w:rPr>
        <w:t>I.GHAZI</w:t>
      </w:r>
      <w:r w:rsidRPr="00B124D3">
        <w:rPr>
          <w:szCs w:val="20"/>
          <w:lang w:val="en-GB"/>
        </w:rPr>
        <w:t>女士</w:t>
      </w:r>
    </w:p>
    <w:p w14:paraId="4C420439" w14:textId="4880ABB3" w:rsidR="00254D53" w:rsidRPr="00B124D3" w:rsidRDefault="00254D53" w:rsidP="00254D53">
      <w:pPr>
        <w:suppressAutoHyphens w:val="0"/>
        <w:adjustRightInd w:val="0"/>
        <w:spacing w:before="40"/>
        <w:ind w:left="1985" w:hanging="1985"/>
        <w:rPr>
          <w:szCs w:val="20"/>
          <w:lang w:val="en-GB"/>
        </w:rPr>
      </w:pPr>
      <w:r w:rsidRPr="00B124D3">
        <w:rPr>
          <w:szCs w:val="20"/>
          <w:lang w:val="en-GB"/>
        </w:rPr>
        <w:tab/>
      </w:r>
      <w:bookmarkStart w:id="14" w:name="lt_pId034"/>
      <w:r>
        <w:rPr>
          <w:szCs w:val="20"/>
          <w:lang w:val="en-GB"/>
        </w:rPr>
        <w:tab/>
      </w:r>
      <w:r>
        <w:rPr>
          <w:szCs w:val="20"/>
          <w:lang w:val="en-GB"/>
        </w:rPr>
        <w:tab/>
      </w:r>
      <w:r>
        <w:rPr>
          <w:szCs w:val="20"/>
          <w:lang w:val="en-GB"/>
        </w:rPr>
        <w:tab/>
      </w:r>
      <w:r w:rsidRPr="00B124D3">
        <w:rPr>
          <w:szCs w:val="20"/>
          <w:lang w:val="en-GB"/>
        </w:rPr>
        <w:t>IAP/SAS</w:t>
      </w:r>
      <w:bookmarkEnd w:id="14"/>
      <w:r w:rsidRPr="00B124D3">
        <w:rPr>
          <w:rFonts w:hint="eastAsia"/>
          <w:szCs w:val="20"/>
        </w:rPr>
        <w:t>处长</w:t>
      </w:r>
      <w:r w:rsidRPr="00B124D3">
        <w:rPr>
          <w:szCs w:val="20"/>
          <w:lang w:val="en-GB"/>
        </w:rPr>
        <w:t>M. COSIC</w:t>
      </w:r>
      <w:r w:rsidRPr="00B124D3">
        <w:rPr>
          <w:rFonts w:hint="eastAsia"/>
          <w:szCs w:val="20"/>
        </w:rPr>
        <w:t>先生</w:t>
      </w:r>
    </w:p>
    <w:p w14:paraId="1BA8E057" w14:textId="0B47BE02" w:rsidR="00254D53" w:rsidRPr="00B124D3" w:rsidRDefault="00254D53" w:rsidP="00254D53">
      <w:pPr>
        <w:suppressAutoHyphens w:val="0"/>
        <w:adjustRightInd w:val="0"/>
        <w:spacing w:before="40"/>
        <w:ind w:left="1985" w:hanging="1985"/>
        <w:rPr>
          <w:szCs w:val="20"/>
          <w:lang w:val="en-GB"/>
        </w:rPr>
      </w:pPr>
      <w:r w:rsidRPr="00B124D3">
        <w:rPr>
          <w:szCs w:val="20"/>
          <w:lang w:val="en-GB"/>
        </w:rPr>
        <w:tab/>
      </w:r>
      <w:r>
        <w:rPr>
          <w:szCs w:val="20"/>
          <w:lang w:val="en-GB"/>
        </w:rPr>
        <w:tab/>
      </w:r>
      <w:r>
        <w:rPr>
          <w:szCs w:val="20"/>
          <w:lang w:val="en-GB"/>
        </w:rPr>
        <w:tab/>
      </w:r>
      <w:r>
        <w:rPr>
          <w:szCs w:val="20"/>
          <w:lang w:val="en-GB"/>
        </w:rPr>
        <w:tab/>
      </w:r>
      <w:r w:rsidRPr="00B124D3">
        <w:rPr>
          <w:szCs w:val="20"/>
          <w:lang w:val="en-GB"/>
        </w:rPr>
        <w:t>研究组部（</w:t>
      </w:r>
      <w:r w:rsidRPr="00B124D3">
        <w:rPr>
          <w:szCs w:val="20"/>
          <w:lang w:val="en-GB"/>
        </w:rPr>
        <w:t>SGD</w:t>
      </w:r>
      <w:r w:rsidRPr="00B124D3">
        <w:rPr>
          <w:szCs w:val="20"/>
          <w:lang w:val="en-GB"/>
        </w:rPr>
        <w:t>）</w:t>
      </w:r>
      <w:r w:rsidRPr="00B124D3">
        <w:rPr>
          <w:szCs w:val="20"/>
          <w:lang w:val="en-GB"/>
        </w:rPr>
        <w:t>D.BOTHA</w:t>
      </w:r>
      <w:r w:rsidRPr="00B124D3">
        <w:rPr>
          <w:szCs w:val="20"/>
          <w:lang w:val="en-GB"/>
        </w:rPr>
        <w:t>先生</w:t>
      </w:r>
    </w:p>
    <w:p w14:paraId="38B33715" w14:textId="5A510D3F" w:rsidR="00254D53" w:rsidRPr="00B124D3" w:rsidRDefault="00254D53" w:rsidP="00254D53">
      <w:pPr>
        <w:suppressAutoHyphens w:val="0"/>
        <w:adjustRightInd w:val="0"/>
        <w:spacing w:before="40"/>
        <w:ind w:left="1985" w:hanging="1985"/>
        <w:rPr>
          <w:szCs w:val="20"/>
          <w:lang w:val="en-GB"/>
        </w:rPr>
      </w:pPr>
      <w:r w:rsidRPr="00B124D3">
        <w:rPr>
          <w:szCs w:val="20"/>
          <w:lang w:val="en-GB"/>
        </w:rPr>
        <w:tab/>
      </w:r>
      <w:r>
        <w:rPr>
          <w:szCs w:val="20"/>
          <w:lang w:val="en-GB"/>
        </w:rPr>
        <w:tab/>
      </w:r>
      <w:r>
        <w:rPr>
          <w:szCs w:val="20"/>
          <w:lang w:val="en-GB"/>
        </w:rPr>
        <w:tab/>
      </w:r>
      <w:r>
        <w:rPr>
          <w:szCs w:val="20"/>
          <w:lang w:val="en-GB"/>
        </w:rPr>
        <w:tab/>
      </w:r>
      <w:r w:rsidRPr="00B124D3">
        <w:rPr>
          <w:szCs w:val="20"/>
          <w:lang w:val="en-GB"/>
        </w:rPr>
        <w:t>行政秘书</w:t>
      </w:r>
      <w:r w:rsidRPr="00B124D3">
        <w:rPr>
          <w:szCs w:val="20"/>
          <w:lang w:val="en-GB"/>
        </w:rPr>
        <w:t>K.GOZAL</w:t>
      </w:r>
      <w:r w:rsidRPr="00B124D3">
        <w:rPr>
          <w:szCs w:val="20"/>
          <w:lang w:val="en-GB"/>
        </w:rPr>
        <w:t>女士</w:t>
      </w:r>
      <w:r w:rsidRPr="00B124D3">
        <w:rPr>
          <w:szCs w:val="20"/>
          <w:lang w:val="en-GB"/>
        </w:rPr>
        <w:br w:type="page"/>
      </w:r>
    </w:p>
    <w:tbl>
      <w:tblPr>
        <w:tblStyle w:val="TableGrid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6521"/>
        <w:gridCol w:w="2977"/>
      </w:tblGrid>
      <w:tr w:rsidR="00C749BD" w14:paraId="370397D5" w14:textId="77777777" w:rsidTr="006C3780">
        <w:tc>
          <w:tcPr>
            <w:tcW w:w="567" w:type="dxa"/>
          </w:tcPr>
          <w:p w14:paraId="62BE8EF8" w14:textId="77777777" w:rsidR="00C749BD" w:rsidRPr="00E90BA8" w:rsidRDefault="00C749BD" w:rsidP="006C3780">
            <w:pPr>
              <w:spacing w:before="40" w:after="40"/>
              <w:rPr>
                <w:b/>
                <w:bCs/>
              </w:rPr>
            </w:pPr>
            <w:r w:rsidRPr="00E90BA8">
              <w:rPr>
                <w:b/>
                <w:bCs/>
              </w:rPr>
              <w:lastRenderedPageBreak/>
              <w:br w:type="page"/>
            </w:r>
          </w:p>
        </w:tc>
        <w:tc>
          <w:tcPr>
            <w:tcW w:w="6521" w:type="dxa"/>
            <w:hideMark/>
          </w:tcPr>
          <w:p w14:paraId="437FA6BF" w14:textId="5E776EFE" w:rsidR="00C749BD" w:rsidRPr="00603B91" w:rsidRDefault="00633750" w:rsidP="006C3780">
            <w:pPr>
              <w:spacing w:before="40" w:after="40"/>
            </w:pPr>
            <w:r w:rsidRPr="00633750">
              <w:rPr>
                <w:b/>
                <w:bCs/>
              </w:rPr>
              <w:t>讨论内容</w:t>
            </w:r>
          </w:p>
        </w:tc>
        <w:tc>
          <w:tcPr>
            <w:tcW w:w="2977" w:type="dxa"/>
            <w:hideMark/>
          </w:tcPr>
          <w:p w14:paraId="132CC162" w14:textId="26E9EAFB" w:rsidR="00C749BD" w:rsidRPr="00603B91" w:rsidRDefault="00633750" w:rsidP="006C3780">
            <w:pPr>
              <w:spacing w:before="40" w:after="40"/>
              <w:jc w:val="center"/>
            </w:pPr>
            <w:r w:rsidRPr="00633750">
              <w:rPr>
                <w:b/>
                <w:bCs/>
              </w:rPr>
              <w:t>文件</w:t>
            </w:r>
          </w:p>
        </w:tc>
      </w:tr>
      <w:tr w:rsidR="00775624" w14:paraId="14629B00" w14:textId="77777777" w:rsidTr="006C3780">
        <w:tc>
          <w:tcPr>
            <w:tcW w:w="567" w:type="dxa"/>
            <w:hideMark/>
          </w:tcPr>
          <w:p w14:paraId="1FE487F2" w14:textId="77777777" w:rsidR="00775624" w:rsidRPr="00E90BA8" w:rsidRDefault="00775624" w:rsidP="00775624">
            <w:pPr>
              <w:spacing w:before="40" w:after="40"/>
              <w:rPr>
                <w:b/>
                <w:bCs/>
              </w:rPr>
            </w:pPr>
            <w:r w:rsidRPr="00E90BA8">
              <w:rPr>
                <w:b/>
                <w:bCs/>
              </w:rPr>
              <w:t>1</w:t>
            </w:r>
          </w:p>
        </w:tc>
        <w:tc>
          <w:tcPr>
            <w:tcW w:w="6521" w:type="dxa"/>
            <w:hideMark/>
          </w:tcPr>
          <w:p w14:paraId="1D3FFFEB" w14:textId="3BC60061" w:rsidR="00775624" w:rsidRPr="00E90BA8" w:rsidRDefault="00865EF5" w:rsidP="00775624">
            <w:pPr>
              <w:spacing w:before="40" w:after="40"/>
            </w:pPr>
            <w:r w:rsidRPr="00865EF5">
              <w:rPr>
                <w:rFonts w:cs="Calibri"/>
                <w:lang w:val="en-GB"/>
              </w:rPr>
              <w:t>会议开幕</w:t>
            </w:r>
          </w:p>
        </w:tc>
        <w:tc>
          <w:tcPr>
            <w:tcW w:w="2977" w:type="dxa"/>
            <w:hideMark/>
          </w:tcPr>
          <w:p w14:paraId="3B49AC45" w14:textId="77777777" w:rsidR="00775624" w:rsidRPr="00E90BA8" w:rsidRDefault="00775624" w:rsidP="00775624">
            <w:pPr>
              <w:spacing w:before="40" w:after="40"/>
              <w:jc w:val="center"/>
              <w:rPr>
                <w:b/>
                <w:bCs/>
              </w:rPr>
            </w:pPr>
            <w:r w:rsidRPr="00E90BA8">
              <w:rPr>
                <w:b/>
                <w:bCs/>
              </w:rPr>
              <w:t>-</w:t>
            </w:r>
          </w:p>
        </w:tc>
      </w:tr>
      <w:tr w:rsidR="00775624" w14:paraId="194BBEEB" w14:textId="77777777" w:rsidTr="006C3780">
        <w:tc>
          <w:tcPr>
            <w:tcW w:w="567" w:type="dxa"/>
            <w:hideMark/>
          </w:tcPr>
          <w:p w14:paraId="25E110DD" w14:textId="77777777" w:rsidR="00775624" w:rsidRPr="00E90BA8" w:rsidRDefault="00775624" w:rsidP="00775624">
            <w:pPr>
              <w:spacing w:before="40" w:after="40"/>
              <w:rPr>
                <w:b/>
                <w:bCs/>
              </w:rPr>
            </w:pPr>
            <w:r w:rsidRPr="00E90BA8">
              <w:rPr>
                <w:b/>
                <w:bCs/>
              </w:rPr>
              <w:t>2</w:t>
            </w:r>
          </w:p>
        </w:tc>
        <w:tc>
          <w:tcPr>
            <w:tcW w:w="6521" w:type="dxa"/>
            <w:hideMark/>
          </w:tcPr>
          <w:p w14:paraId="4650BB29" w14:textId="72C4CA33" w:rsidR="00775624" w:rsidRPr="00E90BA8" w:rsidRDefault="00865EF5" w:rsidP="00775624">
            <w:pPr>
              <w:spacing w:before="40" w:after="40"/>
            </w:pPr>
            <w:bookmarkStart w:id="15" w:name="OLE_LINK27"/>
            <w:r w:rsidRPr="00865EF5">
              <w:rPr>
                <w:rFonts w:cs="Calibri"/>
              </w:rPr>
              <w:t>通过议程</w:t>
            </w:r>
            <w:bookmarkEnd w:id="15"/>
          </w:p>
        </w:tc>
        <w:tc>
          <w:tcPr>
            <w:tcW w:w="2977" w:type="dxa"/>
            <w:hideMark/>
          </w:tcPr>
          <w:p w14:paraId="2228FBAC" w14:textId="77777777" w:rsidR="00775624" w:rsidRPr="00E90BA8" w:rsidRDefault="00775624" w:rsidP="00775624">
            <w:pPr>
              <w:spacing w:before="40" w:after="40"/>
              <w:jc w:val="center"/>
              <w:rPr>
                <w:rStyle w:val="Hyperlink"/>
              </w:rPr>
            </w:pPr>
            <w:bookmarkStart w:id="16" w:name="lt_pId045"/>
            <w:r w:rsidRPr="00E90BA8">
              <w:t>RRB22-1/OJ/1</w:t>
            </w:r>
            <w:bookmarkEnd w:id="16"/>
            <w:r w:rsidRPr="00E90BA8">
              <w:br/>
            </w:r>
            <w:hyperlink r:id="rId9" w:history="1">
              <w:bookmarkStart w:id="17" w:name="lt_pId046"/>
              <w:r w:rsidRPr="00E90BA8">
                <w:rPr>
                  <w:rStyle w:val="Hyperlink"/>
                </w:rPr>
                <w:t>RRB22-1/DELAYED/2</w:t>
              </w:r>
              <w:bookmarkEnd w:id="17"/>
              <w:r w:rsidRPr="00E90BA8">
                <w:br/>
              </w:r>
            </w:hyperlink>
            <w:bookmarkStart w:id="18" w:name="lt_pId047"/>
            <w:r>
              <w:fldChar w:fldCharType="begin"/>
            </w:r>
            <w:r>
              <w:instrText xml:space="preserve"> HYPERLINK "https://www.itu.int/md/R22-RRB22.1-SP-0004/en" </w:instrText>
            </w:r>
            <w:r>
              <w:fldChar w:fldCharType="separate"/>
            </w:r>
            <w:r w:rsidRPr="00E90BA8">
              <w:rPr>
                <w:rStyle w:val="Hyperlink"/>
              </w:rPr>
              <w:t>RRB22-1/DELAYED/</w:t>
            </w:r>
            <w:r>
              <w:rPr>
                <w:rStyle w:val="Hyperlink"/>
              </w:rPr>
              <w:fldChar w:fldCharType="end"/>
            </w:r>
            <w:r w:rsidRPr="00E90BA8">
              <w:rPr>
                <w:rStyle w:val="Hyperlink"/>
              </w:rPr>
              <w:t>2</w:t>
            </w:r>
            <w:r w:rsidRPr="00E90BA8">
              <w:rPr>
                <w:u w:val="single"/>
              </w:rPr>
              <w:t>(</w:t>
            </w:r>
            <w:r w:rsidRPr="00E90BA8">
              <w:rPr>
                <w:rStyle w:val="Hyperlink"/>
              </w:rPr>
              <w:t>Corr.1)</w:t>
            </w:r>
            <w:bookmarkEnd w:id="18"/>
          </w:p>
        </w:tc>
      </w:tr>
      <w:tr w:rsidR="00775624" w14:paraId="77EAB8A5" w14:textId="77777777" w:rsidTr="006C3780">
        <w:tc>
          <w:tcPr>
            <w:tcW w:w="567" w:type="dxa"/>
            <w:hideMark/>
          </w:tcPr>
          <w:p w14:paraId="09E7F126" w14:textId="77777777" w:rsidR="00775624" w:rsidRPr="00E90BA8" w:rsidRDefault="00775624" w:rsidP="00775624">
            <w:pPr>
              <w:spacing w:before="40" w:after="40"/>
              <w:rPr>
                <w:b/>
                <w:bCs/>
              </w:rPr>
            </w:pPr>
            <w:r w:rsidRPr="00E90BA8">
              <w:rPr>
                <w:b/>
                <w:bCs/>
              </w:rPr>
              <w:t>3</w:t>
            </w:r>
          </w:p>
        </w:tc>
        <w:tc>
          <w:tcPr>
            <w:tcW w:w="6521" w:type="dxa"/>
            <w:hideMark/>
          </w:tcPr>
          <w:p w14:paraId="221B05FD" w14:textId="5D6C8E2D" w:rsidR="00775624" w:rsidRPr="00E90BA8" w:rsidRDefault="00865EF5" w:rsidP="00775624">
            <w:pPr>
              <w:spacing w:before="40" w:after="40"/>
            </w:pPr>
            <w:r w:rsidRPr="00865EF5">
              <w:rPr>
                <w:rFonts w:cs="Calibri"/>
              </w:rPr>
              <w:t>无线电通信局主任的报告</w:t>
            </w:r>
          </w:p>
        </w:tc>
        <w:tc>
          <w:tcPr>
            <w:tcW w:w="2977" w:type="dxa"/>
            <w:hideMark/>
          </w:tcPr>
          <w:p w14:paraId="01C183D2" w14:textId="77777777" w:rsidR="00775624" w:rsidRPr="00E90BA8" w:rsidRDefault="006F5831" w:rsidP="00775624">
            <w:pPr>
              <w:spacing w:before="40" w:after="40"/>
              <w:jc w:val="center"/>
              <w:rPr>
                <w:rStyle w:val="Hyperlink"/>
              </w:rPr>
            </w:pPr>
            <w:hyperlink r:id="rId10" w:history="1">
              <w:bookmarkStart w:id="19" w:name="lt_pId050"/>
              <w:r w:rsidR="00775624" w:rsidRPr="00E90BA8">
                <w:rPr>
                  <w:rStyle w:val="Hyperlink"/>
                </w:rPr>
                <w:t>RRB22-1/4</w:t>
              </w:r>
              <w:bookmarkEnd w:id="19"/>
            </w:hyperlink>
            <w:r w:rsidR="00775624" w:rsidRPr="00E90BA8">
              <w:rPr>
                <w:rStyle w:val="Hyperlink"/>
              </w:rPr>
              <w:br/>
            </w:r>
            <w:hyperlink r:id="rId11" w:history="1">
              <w:bookmarkStart w:id="20" w:name="lt_pId051"/>
              <w:r w:rsidR="00775624" w:rsidRPr="00E90BA8">
                <w:rPr>
                  <w:rStyle w:val="Hyperlink"/>
                </w:rPr>
                <w:t>RRB22-1/4(Add.1)</w:t>
              </w:r>
              <w:bookmarkEnd w:id="20"/>
            </w:hyperlink>
            <w:r w:rsidR="00775624" w:rsidRPr="00E90BA8">
              <w:rPr>
                <w:rStyle w:val="Hyperlink"/>
              </w:rPr>
              <w:br/>
            </w:r>
            <w:hyperlink r:id="rId12" w:history="1">
              <w:bookmarkStart w:id="21" w:name="lt_pId052"/>
              <w:r w:rsidR="00775624" w:rsidRPr="00E90BA8">
                <w:rPr>
                  <w:rStyle w:val="Hyperlink"/>
                </w:rPr>
                <w:t>RRB22-1/4(Add.2)</w:t>
              </w:r>
              <w:bookmarkEnd w:id="21"/>
            </w:hyperlink>
            <w:r w:rsidR="00775624" w:rsidRPr="00E90BA8">
              <w:rPr>
                <w:rStyle w:val="Hyperlink"/>
              </w:rPr>
              <w:br/>
            </w:r>
            <w:hyperlink r:id="rId13" w:history="1">
              <w:bookmarkStart w:id="22" w:name="lt_pId053"/>
              <w:r w:rsidR="00775624" w:rsidRPr="00E90BA8">
                <w:rPr>
                  <w:rStyle w:val="Hyperlink"/>
                </w:rPr>
                <w:t>RRB22-1/4(Add.3)</w:t>
              </w:r>
              <w:bookmarkEnd w:id="22"/>
            </w:hyperlink>
            <w:r w:rsidR="00775624" w:rsidRPr="00E90BA8">
              <w:rPr>
                <w:rStyle w:val="Hyperlink"/>
              </w:rPr>
              <w:br/>
            </w:r>
            <w:hyperlink r:id="rId14" w:history="1">
              <w:bookmarkStart w:id="23" w:name="lt_pId054"/>
              <w:r w:rsidR="00775624" w:rsidRPr="00E90BA8">
                <w:rPr>
                  <w:rStyle w:val="Hyperlink"/>
                </w:rPr>
                <w:t>RRB22-1/4(Add.4)</w:t>
              </w:r>
              <w:bookmarkEnd w:id="23"/>
            </w:hyperlink>
            <w:r w:rsidR="00775624" w:rsidRPr="00E90BA8">
              <w:rPr>
                <w:rStyle w:val="Hyperlink"/>
              </w:rPr>
              <w:br/>
            </w:r>
            <w:hyperlink r:id="rId15" w:history="1">
              <w:bookmarkStart w:id="24" w:name="lt_pId055"/>
              <w:r w:rsidR="00775624" w:rsidRPr="00E90BA8">
                <w:rPr>
                  <w:rStyle w:val="Hyperlink"/>
                </w:rPr>
                <w:t>RRB22-1/4(Add.5)</w:t>
              </w:r>
              <w:bookmarkEnd w:id="24"/>
            </w:hyperlink>
            <w:r w:rsidR="00775624" w:rsidRPr="00E90BA8">
              <w:rPr>
                <w:rStyle w:val="Hyperlink"/>
              </w:rPr>
              <w:br/>
            </w:r>
            <w:hyperlink r:id="rId16" w:history="1">
              <w:bookmarkStart w:id="25" w:name="lt_pId056"/>
              <w:r w:rsidR="00775624" w:rsidRPr="00E90BA8">
                <w:rPr>
                  <w:rStyle w:val="Hyperlink"/>
                </w:rPr>
                <w:t>RRB22-1/4(Add.6)</w:t>
              </w:r>
              <w:bookmarkEnd w:id="25"/>
            </w:hyperlink>
            <w:r w:rsidR="00775624" w:rsidRPr="00E90BA8">
              <w:rPr>
                <w:rStyle w:val="Hyperlink"/>
              </w:rPr>
              <w:br/>
            </w:r>
            <w:hyperlink r:id="rId17" w:history="1">
              <w:bookmarkStart w:id="26" w:name="lt_pId057"/>
              <w:r w:rsidR="00775624" w:rsidRPr="00E90BA8">
                <w:rPr>
                  <w:rStyle w:val="Hyperlink"/>
                </w:rPr>
                <w:t>RRB22-1/4(Add.7)</w:t>
              </w:r>
              <w:bookmarkEnd w:id="26"/>
            </w:hyperlink>
            <w:r w:rsidR="00775624" w:rsidRPr="00E90BA8">
              <w:rPr>
                <w:rStyle w:val="Hyperlink"/>
              </w:rPr>
              <w:br/>
            </w:r>
            <w:hyperlink r:id="rId18" w:history="1">
              <w:bookmarkStart w:id="27" w:name="lt_pId058"/>
              <w:r w:rsidR="00775624" w:rsidRPr="00E90BA8">
                <w:rPr>
                  <w:rStyle w:val="Hyperlink"/>
                </w:rPr>
                <w:t>RRB22-1/4(Add.10)</w:t>
              </w:r>
              <w:bookmarkEnd w:id="27"/>
            </w:hyperlink>
          </w:p>
        </w:tc>
      </w:tr>
      <w:tr w:rsidR="00775624" w14:paraId="37FB92A3" w14:textId="77777777" w:rsidTr="006C3780">
        <w:tc>
          <w:tcPr>
            <w:tcW w:w="567" w:type="dxa"/>
          </w:tcPr>
          <w:p w14:paraId="02BA9C57" w14:textId="77777777" w:rsidR="00775624" w:rsidRPr="00E90BA8" w:rsidRDefault="00775624" w:rsidP="00775624">
            <w:pPr>
              <w:spacing w:before="40" w:after="40"/>
              <w:rPr>
                <w:b/>
                <w:bCs/>
              </w:rPr>
            </w:pPr>
            <w:r w:rsidRPr="00E90BA8">
              <w:rPr>
                <w:b/>
                <w:bCs/>
              </w:rPr>
              <w:t>4</w:t>
            </w:r>
          </w:p>
        </w:tc>
        <w:tc>
          <w:tcPr>
            <w:tcW w:w="6521" w:type="dxa"/>
          </w:tcPr>
          <w:p w14:paraId="4C0C6C87" w14:textId="468B74CD" w:rsidR="00775624" w:rsidRPr="00E90BA8" w:rsidRDefault="00865EF5" w:rsidP="00775624">
            <w:pPr>
              <w:spacing w:before="40" w:after="40"/>
            </w:pPr>
            <w:bookmarkStart w:id="28" w:name="OLE_LINK13"/>
            <w:r w:rsidRPr="00865EF5">
              <w:rPr>
                <w:rFonts w:cs="Calibri"/>
              </w:rPr>
              <w:t>《程序规则》</w:t>
            </w:r>
            <w:bookmarkEnd w:id="28"/>
          </w:p>
        </w:tc>
        <w:tc>
          <w:tcPr>
            <w:tcW w:w="2977" w:type="dxa"/>
          </w:tcPr>
          <w:p w14:paraId="13AC565B" w14:textId="77777777" w:rsidR="00775624" w:rsidRPr="00E90BA8" w:rsidRDefault="006F5831" w:rsidP="00775624">
            <w:pPr>
              <w:spacing w:before="40" w:after="40"/>
              <w:jc w:val="center"/>
              <w:rPr>
                <w:color w:val="000000" w:themeColor="text1"/>
              </w:rPr>
            </w:pPr>
            <w:hyperlink r:id="rId19" w:history="1">
              <w:bookmarkStart w:id="29" w:name="lt_pId061"/>
              <w:r w:rsidR="00775624" w:rsidRPr="00E90BA8">
                <w:t>RRB22-1/1</w:t>
              </w:r>
              <w:bookmarkEnd w:id="29"/>
              <w:r w:rsidR="00775624" w:rsidRPr="00E90BA8">
                <w:br/>
              </w:r>
            </w:hyperlink>
            <w:hyperlink r:id="rId20" w:history="1">
              <w:bookmarkStart w:id="30" w:name="lt_pId062"/>
              <w:r w:rsidR="00775624" w:rsidRPr="00E90BA8">
                <w:t>RRB20-2/1(Rev.5)</w:t>
              </w:r>
              <w:bookmarkEnd w:id="30"/>
            </w:hyperlink>
          </w:p>
          <w:p w14:paraId="5579AD56" w14:textId="77777777" w:rsidR="00775624" w:rsidRPr="00E90BA8" w:rsidRDefault="006F5831" w:rsidP="00775624">
            <w:pPr>
              <w:spacing w:before="40" w:after="40"/>
              <w:jc w:val="center"/>
            </w:pPr>
            <w:hyperlink r:id="rId21" w:history="1">
              <w:bookmarkStart w:id="31" w:name="lt_pId063"/>
              <w:r w:rsidR="00775624" w:rsidRPr="00E90BA8">
                <w:t>CCRR/68</w:t>
              </w:r>
              <w:bookmarkEnd w:id="31"/>
            </w:hyperlink>
            <w:r w:rsidR="00775624" w:rsidRPr="00E90BA8">
              <w:br/>
            </w:r>
            <w:hyperlink r:id="rId22" w:history="1">
              <w:bookmarkStart w:id="32" w:name="lt_pId064"/>
              <w:r w:rsidR="00775624" w:rsidRPr="00E90BA8">
                <w:t>RRB22-1/3</w:t>
              </w:r>
              <w:bookmarkEnd w:id="32"/>
            </w:hyperlink>
          </w:p>
        </w:tc>
      </w:tr>
      <w:tr w:rsidR="00775624" w14:paraId="225595DF" w14:textId="77777777" w:rsidTr="006C3780">
        <w:tc>
          <w:tcPr>
            <w:tcW w:w="567" w:type="dxa"/>
          </w:tcPr>
          <w:p w14:paraId="49353B40" w14:textId="77777777" w:rsidR="00775624" w:rsidRPr="00E90BA8" w:rsidRDefault="00775624" w:rsidP="00775624">
            <w:pPr>
              <w:spacing w:before="40" w:after="40"/>
              <w:rPr>
                <w:b/>
                <w:bCs/>
              </w:rPr>
            </w:pPr>
            <w:r w:rsidRPr="00E90BA8">
              <w:rPr>
                <w:b/>
                <w:bCs/>
              </w:rPr>
              <w:t>5</w:t>
            </w:r>
          </w:p>
        </w:tc>
        <w:tc>
          <w:tcPr>
            <w:tcW w:w="6521" w:type="dxa"/>
          </w:tcPr>
          <w:p w14:paraId="1A2EDD65" w14:textId="32ADAEE1" w:rsidR="00775624" w:rsidRPr="00603B91" w:rsidRDefault="00865EF5" w:rsidP="00775624">
            <w:pPr>
              <w:spacing w:before="40" w:after="40"/>
              <w:rPr>
                <w:highlight w:val="yellow"/>
              </w:rPr>
            </w:pPr>
            <w:r w:rsidRPr="00865EF5">
              <w:rPr>
                <w:rFonts w:cs="Calibri"/>
                <w:lang w:val="en-GB"/>
              </w:rPr>
              <w:t>与登记卫星网络频率指</w:t>
            </w:r>
            <w:proofErr w:type="gramStart"/>
            <w:r w:rsidRPr="00865EF5">
              <w:rPr>
                <w:rFonts w:cs="Calibri"/>
                <w:lang w:val="en-GB"/>
              </w:rPr>
              <w:t>配相关</w:t>
            </w:r>
            <w:proofErr w:type="gramEnd"/>
            <w:r w:rsidRPr="00865EF5">
              <w:rPr>
                <w:rFonts w:cs="Calibri"/>
                <w:lang w:val="en-GB"/>
              </w:rPr>
              <w:t>的请求</w:t>
            </w:r>
          </w:p>
        </w:tc>
        <w:tc>
          <w:tcPr>
            <w:tcW w:w="2977" w:type="dxa"/>
          </w:tcPr>
          <w:p w14:paraId="12F028B0" w14:textId="77777777" w:rsidR="00775624" w:rsidRPr="00E90BA8" w:rsidRDefault="00775624" w:rsidP="00775624">
            <w:pPr>
              <w:spacing w:before="40" w:after="40"/>
              <w:jc w:val="center"/>
            </w:pPr>
            <w:r w:rsidRPr="00E90BA8">
              <w:t>-</w:t>
            </w:r>
          </w:p>
        </w:tc>
      </w:tr>
      <w:tr w:rsidR="00775624" w14:paraId="418194EE" w14:textId="77777777" w:rsidTr="006C3780">
        <w:tc>
          <w:tcPr>
            <w:tcW w:w="567" w:type="dxa"/>
          </w:tcPr>
          <w:p w14:paraId="48634CC0" w14:textId="77777777" w:rsidR="00775624" w:rsidRPr="00E90BA8" w:rsidRDefault="00775624" w:rsidP="00775624">
            <w:pPr>
              <w:spacing w:before="40" w:after="40"/>
              <w:rPr>
                <w:b/>
                <w:bCs/>
              </w:rPr>
            </w:pPr>
            <w:r w:rsidRPr="00E90BA8">
              <w:rPr>
                <w:b/>
                <w:bCs/>
              </w:rPr>
              <w:t>5.1</w:t>
            </w:r>
          </w:p>
        </w:tc>
        <w:tc>
          <w:tcPr>
            <w:tcW w:w="6521" w:type="dxa"/>
          </w:tcPr>
          <w:p w14:paraId="24843931" w14:textId="7EF822A6" w:rsidR="00775624" w:rsidRPr="00EF2424" w:rsidRDefault="00865EF5" w:rsidP="00775624">
            <w:pPr>
              <w:spacing w:before="40" w:after="40"/>
              <w:rPr>
                <w:highlight w:val="yellow"/>
              </w:rPr>
            </w:pPr>
            <w:r w:rsidRPr="00865EF5">
              <w:rPr>
                <w:rFonts w:cs="Calibri"/>
                <w:lang w:val="en-GB"/>
              </w:rPr>
              <w:t>沙特阿拉伯（王国）主管部门提交的、关于根据《无线电规则》附录</w:t>
            </w:r>
            <w:r w:rsidRPr="00865EF5">
              <w:rPr>
                <w:rFonts w:cs="Calibri"/>
                <w:lang w:val="en-GB"/>
              </w:rPr>
              <w:t>30B</w:t>
            </w:r>
            <w:r w:rsidRPr="00865EF5">
              <w:rPr>
                <w:rFonts w:cs="Calibri"/>
                <w:lang w:val="en-GB"/>
              </w:rPr>
              <w:t>第</w:t>
            </w:r>
            <w:r w:rsidRPr="00865EF5">
              <w:rPr>
                <w:rFonts w:cs="Calibri"/>
                <w:lang w:val="en-GB"/>
              </w:rPr>
              <w:t>6</w:t>
            </w:r>
            <w:r w:rsidRPr="00865EF5">
              <w:rPr>
                <w:rFonts w:cs="Calibri"/>
                <w:lang w:val="en-GB"/>
              </w:rPr>
              <w:t>条申报的</w:t>
            </w:r>
            <w:r w:rsidRPr="00865EF5">
              <w:rPr>
                <w:rFonts w:cs="Calibri"/>
                <w:lang w:val="en-GB"/>
              </w:rPr>
              <w:t>ARABSAT-AXB30.5E</w:t>
            </w:r>
            <w:r w:rsidRPr="00865EF5">
              <w:rPr>
                <w:rFonts w:cs="Calibri"/>
                <w:lang w:val="en-GB"/>
              </w:rPr>
              <w:t>卫星网络频率指</w:t>
            </w:r>
            <w:proofErr w:type="gramStart"/>
            <w:r w:rsidRPr="00865EF5">
              <w:rPr>
                <w:rFonts w:cs="Calibri"/>
                <w:lang w:val="en-GB"/>
              </w:rPr>
              <w:t>配登记</w:t>
            </w:r>
            <w:proofErr w:type="gramEnd"/>
            <w:r w:rsidRPr="00865EF5">
              <w:rPr>
                <w:rFonts w:cs="Calibri"/>
                <w:lang w:val="en-GB"/>
              </w:rPr>
              <w:t>的文稿</w:t>
            </w:r>
          </w:p>
        </w:tc>
        <w:tc>
          <w:tcPr>
            <w:tcW w:w="2977" w:type="dxa"/>
          </w:tcPr>
          <w:p w14:paraId="7F92E5AA" w14:textId="77777777" w:rsidR="00775624" w:rsidRPr="00E90BA8" w:rsidRDefault="006F5831" w:rsidP="00775624">
            <w:pPr>
              <w:spacing w:before="40" w:after="40"/>
              <w:jc w:val="center"/>
            </w:pPr>
            <w:hyperlink r:id="rId23" w:history="1">
              <w:bookmarkStart w:id="33" w:name="lt_pId070"/>
              <w:r w:rsidR="00775624" w:rsidRPr="00E90BA8">
                <w:rPr>
                  <w:rStyle w:val="Hyperlink"/>
                </w:rPr>
                <w:t>RRB22-1/2</w:t>
              </w:r>
              <w:bookmarkEnd w:id="33"/>
            </w:hyperlink>
          </w:p>
        </w:tc>
      </w:tr>
      <w:tr w:rsidR="00775624" w14:paraId="174ED541" w14:textId="77777777" w:rsidTr="006C3780">
        <w:tc>
          <w:tcPr>
            <w:tcW w:w="567" w:type="dxa"/>
          </w:tcPr>
          <w:p w14:paraId="233B5723" w14:textId="77777777" w:rsidR="00775624" w:rsidRPr="00E90BA8" w:rsidRDefault="00775624" w:rsidP="00775624">
            <w:pPr>
              <w:spacing w:before="40" w:after="40"/>
              <w:rPr>
                <w:b/>
                <w:bCs/>
              </w:rPr>
            </w:pPr>
          </w:p>
        </w:tc>
        <w:tc>
          <w:tcPr>
            <w:tcW w:w="6521" w:type="dxa"/>
          </w:tcPr>
          <w:p w14:paraId="368AAA0A" w14:textId="43A4F51E" w:rsidR="00775624" w:rsidRPr="00EF2424" w:rsidRDefault="00865EF5" w:rsidP="00775624">
            <w:pPr>
              <w:spacing w:before="40" w:after="40"/>
              <w:rPr>
                <w:highlight w:val="yellow"/>
              </w:rPr>
            </w:pPr>
            <w:r w:rsidRPr="00865EF5">
              <w:rPr>
                <w:rFonts w:cs="Calibri"/>
                <w:lang w:val="en-GB"/>
              </w:rPr>
              <w:t>沙特阿拉伯（王国）主管部门提交的、关于根据《无线电规则》附录</w:t>
            </w:r>
            <w:r w:rsidRPr="00865EF5">
              <w:rPr>
                <w:rFonts w:cs="Calibri"/>
                <w:lang w:val="en-GB"/>
              </w:rPr>
              <w:t>30B</w:t>
            </w:r>
            <w:r w:rsidRPr="00865EF5">
              <w:rPr>
                <w:rFonts w:cs="Calibri"/>
                <w:lang w:val="en-GB"/>
              </w:rPr>
              <w:t>第</w:t>
            </w:r>
            <w:r w:rsidRPr="00865EF5">
              <w:rPr>
                <w:rFonts w:cs="Calibri"/>
                <w:lang w:val="en-GB"/>
              </w:rPr>
              <w:t>6</w:t>
            </w:r>
            <w:r w:rsidRPr="00865EF5">
              <w:rPr>
                <w:rFonts w:cs="Calibri"/>
                <w:lang w:val="en-GB"/>
              </w:rPr>
              <w:t>条申报的</w:t>
            </w:r>
            <w:r w:rsidRPr="00865EF5">
              <w:rPr>
                <w:rFonts w:cs="Calibri"/>
                <w:lang w:val="en-GB"/>
              </w:rPr>
              <w:t>ARABSAT-AXB30.5E</w:t>
            </w:r>
            <w:r w:rsidRPr="00865EF5">
              <w:rPr>
                <w:rFonts w:cs="Calibri"/>
                <w:lang w:val="en-GB"/>
              </w:rPr>
              <w:t>卫星网络频率指</w:t>
            </w:r>
            <w:proofErr w:type="gramStart"/>
            <w:r w:rsidRPr="00865EF5">
              <w:rPr>
                <w:rFonts w:cs="Calibri"/>
                <w:lang w:val="en-GB"/>
              </w:rPr>
              <w:t>配登记</w:t>
            </w:r>
            <w:proofErr w:type="gramEnd"/>
            <w:r w:rsidRPr="00865EF5">
              <w:rPr>
                <w:rFonts w:cs="Calibri"/>
                <w:lang w:val="en-GB"/>
              </w:rPr>
              <w:t>的进一步资料</w:t>
            </w:r>
          </w:p>
        </w:tc>
        <w:tc>
          <w:tcPr>
            <w:tcW w:w="2977" w:type="dxa"/>
          </w:tcPr>
          <w:p w14:paraId="00AA10B0" w14:textId="77777777" w:rsidR="00775624" w:rsidRPr="00E90BA8" w:rsidRDefault="006F5831" w:rsidP="00775624">
            <w:pPr>
              <w:spacing w:before="40" w:after="40"/>
              <w:jc w:val="center"/>
            </w:pPr>
            <w:hyperlink r:id="rId24" w:history="1">
              <w:bookmarkStart w:id="34" w:name="lt_pId072"/>
              <w:r w:rsidR="00775624" w:rsidRPr="00E90BA8">
                <w:rPr>
                  <w:rStyle w:val="Hyperlink"/>
                </w:rPr>
                <w:t>RRB22-1/11</w:t>
              </w:r>
              <w:bookmarkEnd w:id="34"/>
            </w:hyperlink>
          </w:p>
        </w:tc>
      </w:tr>
      <w:tr w:rsidR="00775624" w14:paraId="31F3ABC8" w14:textId="77777777" w:rsidTr="006C3780">
        <w:tc>
          <w:tcPr>
            <w:tcW w:w="567" w:type="dxa"/>
            <w:hideMark/>
          </w:tcPr>
          <w:p w14:paraId="4657E3A0" w14:textId="77777777" w:rsidR="00775624" w:rsidRPr="00E90BA8" w:rsidRDefault="00775624" w:rsidP="00775624">
            <w:pPr>
              <w:spacing w:before="40" w:after="40"/>
              <w:rPr>
                <w:b/>
                <w:bCs/>
              </w:rPr>
            </w:pPr>
            <w:r w:rsidRPr="00E90BA8">
              <w:rPr>
                <w:b/>
                <w:bCs/>
              </w:rPr>
              <w:t>6</w:t>
            </w:r>
          </w:p>
        </w:tc>
        <w:tc>
          <w:tcPr>
            <w:tcW w:w="6521" w:type="dxa"/>
            <w:hideMark/>
          </w:tcPr>
          <w:p w14:paraId="34C43B44" w14:textId="147ED2C1" w:rsidR="00775624" w:rsidRPr="00EF2424" w:rsidRDefault="00865EF5" w:rsidP="00775624">
            <w:pPr>
              <w:spacing w:before="40" w:after="40"/>
              <w:rPr>
                <w:highlight w:val="yellow"/>
              </w:rPr>
            </w:pPr>
            <w:r w:rsidRPr="00865EF5">
              <w:rPr>
                <w:rFonts w:cs="Calibri"/>
                <w:bCs/>
                <w:lang w:val="en-GB"/>
              </w:rPr>
              <w:t>根据《无线电规则》第</w:t>
            </w:r>
            <w:r w:rsidRPr="00865EF5">
              <w:rPr>
                <w:rFonts w:cs="Calibri"/>
                <w:bCs/>
                <w:lang w:val="en-GB"/>
              </w:rPr>
              <w:t>13.6</w:t>
            </w:r>
            <w:r w:rsidRPr="00865EF5">
              <w:rPr>
                <w:rFonts w:cs="Calibri"/>
                <w:bCs/>
                <w:lang w:val="en-GB"/>
              </w:rPr>
              <w:t>款注销卫星网络频率指配的请求</w:t>
            </w:r>
          </w:p>
        </w:tc>
        <w:tc>
          <w:tcPr>
            <w:tcW w:w="2977" w:type="dxa"/>
            <w:hideMark/>
          </w:tcPr>
          <w:p w14:paraId="67228275" w14:textId="77777777" w:rsidR="00775624" w:rsidRPr="00E90BA8" w:rsidRDefault="00775624" w:rsidP="00775624">
            <w:pPr>
              <w:spacing w:before="40" w:after="40"/>
              <w:jc w:val="center"/>
            </w:pPr>
            <w:r w:rsidRPr="00E90BA8">
              <w:t>-</w:t>
            </w:r>
          </w:p>
        </w:tc>
      </w:tr>
      <w:tr w:rsidR="00775624" w14:paraId="388E886E" w14:textId="77777777" w:rsidTr="006C3780">
        <w:tc>
          <w:tcPr>
            <w:tcW w:w="567" w:type="dxa"/>
          </w:tcPr>
          <w:p w14:paraId="6C11D2FF" w14:textId="77777777" w:rsidR="00775624" w:rsidRPr="00E90BA8" w:rsidRDefault="00775624" w:rsidP="00775624">
            <w:pPr>
              <w:spacing w:before="40" w:after="40"/>
              <w:rPr>
                <w:b/>
                <w:bCs/>
              </w:rPr>
            </w:pPr>
            <w:r w:rsidRPr="00E90BA8">
              <w:rPr>
                <w:b/>
                <w:bCs/>
              </w:rPr>
              <w:t>6.1</w:t>
            </w:r>
          </w:p>
        </w:tc>
        <w:tc>
          <w:tcPr>
            <w:tcW w:w="6521" w:type="dxa"/>
          </w:tcPr>
          <w:p w14:paraId="02D87B73" w14:textId="285AF407" w:rsidR="00775624" w:rsidRPr="00865EF5" w:rsidRDefault="00865EF5" w:rsidP="00775624">
            <w:pPr>
              <w:spacing w:before="40" w:after="40"/>
              <w:rPr>
                <w:bCs/>
                <w:highlight w:val="yellow"/>
              </w:rPr>
            </w:pPr>
            <w:r w:rsidRPr="00865EF5">
              <w:rPr>
                <w:rFonts w:cs="Calibri"/>
                <w:bCs/>
                <w:lang w:val="en-GB"/>
              </w:rPr>
              <w:t>请无线电规则委员会依据《无线电规则》第</w:t>
            </w:r>
            <w:r w:rsidRPr="00865EF5">
              <w:rPr>
                <w:rFonts w:cs="Calibri"/>
                <w:bCs/>
                <w:lang w:val="en-GB"/>
              </w:rPr>
              <w:t>13.6</w:t>
            </w:r>
            <w:r w:rsidRPr="00865EF5">
              <w:rPr>
                <w:rFonts w:cs="Calibri"/>
                <w:bCs/>
                <w:lang w:val="en-GB"/>
              </w:rPr>
              <w:t>款做出决定，注销位于西经</w:t>
            </w:r>
            <w:r w:rsidRPr="00865EF5">
              <w:rPr>
                <w:rFonts w:cs="Calibri"/>
                <w:bCs/>
                <w:lang w:val="en-GB"/>
              </w:rPr>
              <w:t>133</w:t>
            </w:r>
            <w:r w:rsidRPr="00865EF5">
              <w:rPr>
                <w:rFonts w:cs="Calibri"/>
                <w:bCs/>
                <w:lang w:val="en-GB"/>
              </w:rPr>
              <w:t>度的</w:t>
            </w:r>
            <w:r w:rsidRPr="00865EF5">
              <w:rPr>
                <w:rFonts w:cs="Calibri"/>
                <w:bCs/>
                <w:lang w:val="en-GB"/>
              </w:rPr>
              <w:t>LM-RPS-133W</w:t>
            </w:r>
            <w:r w:rsidRPr="00865EF5">
              <w:rPr>
                <w:rFonts w:cs="Calibri"/>
                <w:bCs/>
                <w:lang w:val="en-GB"/>
              </w:rPr>
              <w:t>卫星网络的频率指配</w:t>
            </w:r>
          </w:p>
        </w:tc>
        <w:tc>
          <w:tcPr>
            <w:tcW w:w="2977" w:type="dxa"/>
          </w:tcPr>
          <w:p w14:paraId="4604932A" w14:textId="77777777" w:rsidR="00775624" w:rsidRPr="00E90BA8" w:rsidRDefault="006F5831" w:rsidP="00775624">
            <w:pPr>
              <w:spacing w:before="40" w:after="40"/>
              <w:jc w:val="center"/>
            </w:pPr>
            <w:hyperlink r:id="rId25" w:history="1">
              <w:bookmarkStart w:id="35" w:name="lt_pId078"/>
              <w:r w:rsidR="00775624" w:rsidRPr="00E90BA8">
                <w:rPr>
                  <w:rStyle w:val="Hyperlink"/>
                </w:rPr>
                <w:t>RRB22-1/5</w:t>
              </w:r>
              <w:bookmarkEnd w:id="35"/>
            </w:hyperlink>
          </w:p>
        </w:tc>
      </w:tr>
      <w:tr w:rsidR="00775624" w14:paraId="3E6DB347" w14:textId="77777777" w:rsidTr="006C3780">
        <w:tc>
          <w:tcPr>
            <w:tcW w:w="567" w:type="dxa"/>
          </w:tcPr>
          <w:p w14:paraId="4F14AA18" w14:textId="77777777" w:rsidR="00775624" w:rsidRPr="00E90BA8" w:rsidRDefault="00775624" w:rsidP="00775624">
            <w:pPr>
              <w:spacing w:before="40" w:after="40"/>
              <w:rPr>
                <w:b/>
                <w:bCs/>
              </w:rPr>
            </w:pPr>
            <w:r w:rsidRPr="00E90BA8">
              <w:rPr>
                <w:b/>
                <w:bCs/>
              </w:rPr>
              <w:t>6.2</w:t>
            </w:r>
          </w:p>
        </w:tc>
        <w:tc>
          <w:tcPr>
            <w:tcW w:w="6521" w:type="dxa"/>
          </w:tcPr>
          <w:p w14:paraId="66CE3528" w14:textId="0C4724DC" w:rsidR="00775624" w:rsidRPr="00865EF5" w:rsidRDefault="00865EF5" w:rsidP="00775624">
            <w:pPr>
              <w:spacing w:before="40" w:after="40"/>
              <w:rPr>
                <w:bCs/>
                <w:highlight w:val="yellow"/>
              </w:rPr>
            </w:pPr>
            <w:r w:rsidRPr="00865EF5">
              <w:rPr>
                <w:rFonts w:cs="Calibri"/>
                <w:bCs/>
                <w:lang w:val="en-GB"/>
              </w:rPr>
              <w:t>请求无线电规则委员会根据《无线电规则》第</w:t>
            </w:r>
            <w:r w:rsidRPr="00865EF5">
              <w:rPr>
                <w:rFonts w:cs="Calibri"/>
                <w:bCs/>
                <w:lang w:val="en-GB"/>
              </w:rPr>
              <w:t>13.6</w:t>
            </w:r>
            <w:r w:rsidRPr="00865EF5">
              <w:rPr>
                <w:rFonts w:cs="Calibri"/>
                <w:bCs/>
                <w:lang w:val="en-GB"/>
              </w:rPr>
              <w:t>款做出决定，注销位于东经</w:t>
            </w:r>
            <w:r w:rsidRPr="00865EF5">
              <w:rPr>
                <w:rFonts w:cs="Calibri"/>
                <w:bCs/>
                <w:lang w:val="en-GB"/>
              </w:rPr>
              <w:t>64</w:t>
            </w:r>
            <w:r w:rsidRPr="00865EF5">
              <w:rPr>
                <w:rFonts w:cs="Calibri"/>
                <w:bCs/>
                <w:lang w:val="en-GB"/>
              </w:rPr>
              <w:t>度的</w:t>
            </w:r>
            <w:r w:rsidRPr="00865EF5">
              <w:rPr>
                <w:rFonts w:cs="Calibri"/>
                <w:bCs/>
                <w:lang w:val="en-GB"/>
              </w:rPr>
              <w:t>NEW DAWN 23</w:t>
            </w:r>
            <w:r w:rsidRPr="00865EF5">
              <w:rPr>
                <w:rFonts w:cs="Calibri"/>
                <w:bCs/>
                <w:lang w:val="en-GB"/>
              </w:rPr>
              <w:t>卫星网络的一些频率指配</w:t>
            </w:r>
          </w:p>
        </w:tc>
        <w:tc>
          <w:tcPr>
            <w:tcW w:w="2977" w:type="dxa"/>
          </w:tcPr>
          <w:p w14:paraId="0FDA2297" w14:textId="77777777" w:rsidR="00775624" w:rsidRPr="00E90BA8" w:rsidRDefault="006F5831" w:rsidP="00775624">
            <w:pPr>
              <w:spacing w:before="40" w:after="40"/>
              <w:jc w:val="center"/>
            </w:pPr>
            <w:hyperlink r:id="rId26" w:history="1">
              <w:bookmarkStart w:id="36" w:name="lt_pId081"/>
              <w:r w:rsidR="00775624" w:rsidRPr="00E90BA8">
                <w:rPr>
                  <w:rStyle w:val="Hyperlink"/>
                </w:rPr>
                <w:t>RRB22-1/6</w:t>
              </w:r>
              <w:bookmarkEnd w:id="36"/>
            </w:hyperlink>
          </w:p>
        </w:tc>
      </w:tr>
      <w:tr w:rsidR="00775624" w14:paraId="5B9B5B98" w14:textId="77777777" w:rsidTr="006C3780">
        <w:tc>
          <w:tcPr>
            <w:tcW w:w="567" w:type="dxa"/>
            <w:hideMark/>
          </w:tcPr>
          <w:p w14:paraId="11837C05" w14:textId="77777777" w:rsidR="00775624" w:rsidRPr="00E90BA8" w:rsidRDefault="00775624" w:rsidP="00775624">
            <w:pPr>
              <w:spacing w:before="40" w:after="40"/>
              <w:rPr>
                <w:b/>
                <w:bCs/>
              </w:rPr>
            </w:pPr>
            <w:r w:rsidRPr="00E90BA8">
              <w:rPr>
                <w:b/>
                <w:bCs/>
              </w:rPr>
              <w:t>7</w:t>
            </w:r>
          </w:p>
        </w:tc>
        <w:tc>
          <w:tcPr>
            <w:tcW w:w="6521" w:type="dxa"/>
            <w:hideMark/>
          </w:tcPr>
          <w:p w14:paraId="7C397B64" w14:textId="01784C2F" w:rsidR="00775624" w:rsidRPr="00865EF5" w:rsidRDefault="00865EF5" w:rsidP="00775624">
            <w:pPr>
              <w:spacing w:before="40" w:after="40"/>
              <w:rPr>
                <w:bCs/>
                <w:highlight w:val="yellow"/>
              </w:rPr>
            </w:pPr>
            <w:r w:rsidRPr="00865EF5">
              <w:rPr>
                <w:rFonts w:cs="Calibri"/>
                <w:bCs/>
                <w:lang w:val="en-GB"/>
              </w:rPr>
              <w:t>与延长卫星网络频率指配启用或重新启用的规则时限相关的问题和请求</w:t>
            </w:r>
          </w:p>
        </w:tc>
        <w:tc>
          <w:tcPr>
            <w:tcW w:w="2977" w:type="dxa"/>
            <w:hideMark/>
          </w:tcPr>
          <w:p w14:paraId="443FB8A5" w14:textId="77777777" w:rsidR="00775624" w:rsidRPr="00E90BA8" w:rsidRDefault="00775624" w:rsidP="00775624">
            <w:pPr>
              <w:spacing w:before="40" w:after="40"/>
              <w:jc w:val="center"/>
            </w:pPr>
            <w:r w:rsidRPr="00E90BA8">
              <w:t>-</w:t>
            </w:r>
          </w:p>
        </w:tc>
      </w:tr>
      <w:tr w:rsidR="00775624" w14:paraId="77E1ED25" w14:textId="77777777" w:rsidTr="006C3780">
        <w:tc>
          <w:tcPr>
            <w:tcW w:w="567" w:type="dxa"/>
          </w:tcPr>
          <w:p w14:paraId="7215C542" w14:textId="77777777" w:rsidR="00775624" w:rsidRPr="00E90BA8" w:rsidRDefault="00775624" w:rsidP="00775624">
            <w:pPr>
              <w:spacing w:before="40" w:after="40"/>
              <w:rPr>
                <w:b/>
                <w:bCs/>
              </w:rPr>
            </w:pPr>
            <w:r w:rsidRPr="00E90BA8">
              <w:rPr>
                <w:b/>
                <w:bCs/>
              </w:rPr>
              <w:t>7.1</w:t>
            </w:r>
          </w:p>
        </w:tc>
        <w:tc>
          <w:tcPr>
            <w:tcW w:w="6521" w:type="dxa"/>
          </w:tcPr>
          <w:p w14:paraId="483D7C86" w14:textId="5B7DEED9" w:rsidR="00775624" w:rsidRPr="00865EF5" w:rsidRDefault="00865EF5" w:rsidP="00775624">
            <w:pPr>
              <w:spacing w:before="40" w:after="40"/>
              <w:rPr>
                <w:bCs/>
                <w:highlight w:val="yellow"/>
              </w:rPr>
            </w:pPr>
            <w:r w:rsidRPr="00865EF5">
              <w:rPr>
                <w:rFonts w:cs="Calibri"/>
                <w:bCs/>
              </w:rPr>
              <w:t>巴布亚新几内亚主管部门提交的有关请求延长</w:t>
            </w:r>
            <w:r w:rsidRPr="00865EF5">
              <w:rPr>
                <w:rFonts w:cs="Calibri"/>
                <w:bCs/>
              </w:rPr>
              <w:t>NEW DAWN 25</w:t>
            </w:r>
            <w:r w:rsidRPr="00865EF5">
              <w:rPr>
                <w:rFonts w:cs="Calibri"/>
                <w:bCs/>
              </w:rPr>
              <w:t>卫星网络频率指配重新启用时限的文稿</w:t>
            </w:r>
          </w:p>
        </w:tc>
        <w:tc>
          <w:tcPr>
            <w:tcW w:w="2977" w:type="dxa"/>
          </w:tcPr>
          <w:p w14:paraId="79DEEAC8" w14:textId="77777777" w:rsidR="00775624" w:rsidRPr="00E90BA8" w:rsidRDefault="006F5831" w:rsidP="00775624">
            <w:pPr>
              <w:spacing w:before="40" w:after="40"/>
              <w:jc w:val="center"/>
            </w:pPr>
            <w:hyperlink r:id="rId27" w:history="1">
              <w:bookmarkStart w:id="37" w:name="lt_pId087"/>
              <w:r w:rsidR="00775624" w:rsidRPr="00E90BA8">
                <w:rPr>
                  <w:rStyle w:val="Hyperlink"/>
                </w:rPr>
                <w:t>RRB22-1/8</w:t>
              </w:r>
              <w:bookmarkEnd w:id="37"/>
            </w:hyperlink>
          </w:p>
        </w:tc>
      </w:tr>
      <w:tr w:rsidR="00775624" w14:paraId="068D15D3" w14:textId="77777777" w:rsidTr="006C3780">
        <w:tc>
          <w:tcPr>
            <w:tcW w:w="567" w:type="dxa"/>
          </w:tcPr>
          <w:p w14:paraId="31539343" w14:textId="77777777" w:rsidR="00775624" w:rsidRPr="00E90BA8" w:rsidRDefault="00775624" w:rsidP="00775624">
            <w:pPr>
              <w:spacing w:before="40" w:after="40"/>
              <w:rPr>
                <w:b/>
                <w:bCs/>
              </w:rPr>
            </w:pPr>
            <w:r w:rsidRPr="00E90BA8">
              <w:rPr>
                <w:b/>
                <w:bCs/>
              </w:rPr>
              <w:t>7.2</w:t>
            </w:r>
          </w:p>
        </w:tc>
        <w:tc>
          <w:tcPr>
            <w:tcW w:w="6521" w:type="dxa"/>
          </w:tcPr>
          <w:p w14:paraId="6E453DB0" w14:textId="4F822CBD" w:rsidR="00775624" w:rsidRPr="00865EF5" w:rsidRDefault="00865EF5" w:rsidP="00775624">
            <w:pPr>
              <w:spacing w:before="40" w:after="40"/>
              <w:rPr>
                <w:bCs/>
                <w:highlight w:val="yellow"/>
              </w:rPr>
            </w:pPr>
            <w:r w:rsidRPr="00865EF5">
              <w:rPr>
                <w:rFonts w:cs="Calibri"/>
                <w:bCs/>
              </w:rPr>
              <w:t>以色列国</w:t>
            </w:r>
            <w:r w:rsidRPr="00865EF5">
              <w:rPr>
                <w:rFonts w:cs="Calibri"/>
                <w:bCs/>
                <w:lang w:val="fr-CH"/>
              </w:rPr>
              <w:t>主管部门提交的有关请求延长</w:t>
            </w:r>
            <w:bookmarkStart w:id="38" w:name="_Hlk12289790"/>
            <w:r w:rsidRPr="00865EF5">
              <w:rPr>
                <w:rFonts w:cs="Calibri"/>
                <w:bCs/>
                <w:lang w:val="fr-CH"/>
              </w:rPr>
              <w:t>重新启用</w:t>
            </w:r>
            <w:r w:rsidRPr="00865EF5">
              <w:rPr>
                <w:rFonts w:cs="Calibri"/>
                <w:bCs/>
                <w:lang w:val="en-GB"/>
              </w:rPr>
              <w:t>AMS-B2-13.8E</w:t>
            </w:r>
            <w:r w:rsidRPr="00865EF5">
              <w:rPr>
                <w:rFonts w:cs="Calibri"/>
                <w:bCs/>
                <w:lang w:val="en-GB"/>
              </w:rPr>
              <w:t>和</w:t>
            </w:r>
            <w:r w:rsidRPr="00865EF5">
              <w:rPr>
                <w:rFonts w:cs="Calibri"/>
                <w:bCs/>
                <w:lang w:val="en-GB"/>
              </w:rPr>
              <w:t>AMS-B7-13.8E</w:t>
            </w:r>
            <w:r w:rsidRPr="00865EF5">
              <w:rPr>
                <w:rFonts w:cs="Calibri"/>
                <w:bCs/>
                <w:lang w:val="fr-CH"/>
              </w:rPr>
              <w:t>卫星网络</w:t>
            </w:r>
            <w:bookmarkEnd w:id="38"/>
            <w:r w:rsidRPr="00865EF5">
              <w:rPr>
                <w:rFonts w:cs="Calibri"/>
                <w:bCs/>
                <w:lang w:val="fr-CH"/>
              </w:rPr>
              <w:t>频率指配规则时限的文稿</w:t>
            </w:r>
          </w:p>
        </w:tc>
        <w:tc>
          <w:tcPr>
            <w:tcW w:w="2977" w:type="dxa"/>
          </w:tcPr>
          <w:p w14:paraId="715C8CA9" w14:textId="77777777" w:rsidR="00775624" w:rsidRPr="00E90BA8" w:rsidRDefault="006F5831" w:rsidP="00775624">
            <w:pPr>
              <w:spacing w:before="40" w:after="40"/>
              <w:jc w:val="center"/>
            </w:pPr>
            <w:hyperlink r:id="rId28" w:history="1">
              <w:bookmarkStart w:id="39" w:name="lt_pId090"/>
              <w:r w:rsidR="00775624" w:rsidRPr="00E90BA8">
                <w:rPr>
                  <w:rStyle w:val="Hyperlink"/>
                </w:rPr>
                <w:t>RRB22-1/9</w:t>
              </w:r>
              <w:bookmarkEnd w:id="39"/>
            </w:hyperlink>
            <w:r w:rsidR="00775624" w:rsidRPr="00E90BA8">
              <w:rPr>
                <w:u w:val="single"/>
              </w:rPr>
              <w:br/>
            </w:r>
            <w:hyperlink r:id="rId29" w:history="1">
              <w:r w:rsidR="00775624" w:rsidRPr="00E90BA8">
                <w:rPr>
                  <w:rStyle w:val="Hyperlink"/>
                </w:rPr>
                <w:t>RRB22-1/DELAYED/</w:t>
              </w:r>
            </w:hyperlink>
            <w:r w:rsidR="00775624" w:rsidRPr="00E90BA8">
              <w:rPr>
                <w:rStyle w:val="Hyperlink"/>
              </w:rPr>
              <w:t>6</w:t>
            </w:r>
          </w:p>
        </w:tc>
      </w:tr>
      <w:tr w:rsidR="00775624" w14:paraId="7A8F629D" w14:textId="77777777" w:rsidTr="006C3780">
        <w:tc>
          <w:tcPr>
            <w:tcW w:w="567" w:type="dxa"/>
          </w:tcPr>
          <w:p w14:paraId="6D8AFED0" w14:textId="77777777" w:rsidR="00775624" w:rsidRPr="00E90BA8" w:rsidRDefault="00775624" w:rsidP="00775624">
            <w:pPr>
              <w:spacing w:before="40" w:after="40"/>
              <w:rPr>
                <w:b/>
                <w:bCs/>
              </w:rPr>
            </w:pPr>
            <w:r w:rsidRPr="00E90BA8">
              <w:rPr>
                <w:b/>
                <w:bCs/>
              </w:rPr>
              <w:t>7.3</w:t>
            </w:r>
          </w:p>
        </w:tc>
        <w:tc>
          <w:tcPr>
            <w:tcW w:w="6521" w:type="dxa"/>
          </w:tcPr>
          <w:p w14:paraId="085E767D" w14:textId="24C5C7E2" w:rsidR="00775624" w:rsidRPr="00865EF5" w:rsidRDefault="00865EF5" w:rsidP="00775624">
            <w:pPr>
              <w:spacing w:before="40" w:after="40"/>
              <w:rPr>
                <w:bCs/>
                <w:highlight w:val="yellow"/>
              </w:rPr>
            </w:pPr>
            <w:r w:rsidRPr="00865EF5">
              <w:rPr>
                <w:rFonts w:cs="Calibri"/>
                <w:bCs/>
              </w:rPr>
              <w:t>土耳其主管部门提交的有关请求延长位于东经</w:t>
            </w:r>
            <w:r w:rsidRPr="00865EF5">
              <w:rPr>
                <w:rFonts w:cs="Calibri"/>
                <w:bCs/>
              </w:rPr>
              <w:t>42</w:t>
            </w:r>
            <w:r w:rsidRPr="00865EF5">
              <w:rPr>
                <w:rFonts w:cs="Calibri"/>
                <w:bCs/>
              </w:rPr>
              <w:t>度的</w:t>
            </w:r>
            <w:r w:rsidRPr="00865EF5">
              <w:rPr>
                <w:rFonts w:cs="Calibri"/>
                <w:bCs/>
              </w:rPr>
              <w:t>TURKSAT-42E-F</w:t>
            </w:r>
            <w:r w:rsidRPr="00865EF5">
              <w:rPr>
                <w:rFonts w:cs="Calibri"/>
                <w:bCs/>
              </w:rPr>
              <w:t>卫星网络频率指配启用规则时限的文稿</w:t>
            </w:r>
          </w:p>
        </w:tc>
        <w:tc>
          <w:tcPr>
            <w:tcW w:w="2977" w:type="dxa"/>
          </w:tcPr>
          <w:p w14:paraId="2AF455E1" w14:textId="77777777" w:rsidR="00775624" w:rsidRPr="00E90BA8" w:rsidRDefault="006F5831" w:rsidP="00775624">
            <w:pPr>
              <w:spacing w:before="40" w:after="40"/>
              <w:jc w:val="center"/>
            </w:pPr>
            <w:hyperlink r:id="rId30" w:history="1">
              <w:bookmarkStart w:id="40" w:name="lt_pId094"/>
              <w:r w:rsidR="00775624" w:rsidRPr="00E90BA8">
                <w:rPr>
                  <w:rStyle w:val="Hyperlink"/>
                </w:rPr>
                <w:t>RRB22-1/10</w:t>
              </w:r>
              <w:bookmarkEnd w:id="40"/>
            </w:hyperlink>
          </w:p>
        </w:tc>
      </w:tr>
      <w:tr w:rsidR="00775624" w14:paraId="4D7D9DD2" w14:textId="77777777" w:rsidTr="006C3780">
        <w:tc>
          <w:tcPr>
            <w:tcW w:w="567" w:type="dxa"/>
          </w:tcPr>
          <w:p w14:paraId="69C724FB" w14:textId="77777777" w:rsidR="00775624" w:rsidRPr="00E90BA8" w:rsidRDefault="00775624" w:rsidP="00775624">
            <w:pPr>
              <w:spacing w:before="40" w:after="40"/>
              <w:rPr>
                <w:b/>
                <w:bCs/>
              </w:rPr>
            </w:pPr>
            <w:r w:rsidRPr="00E90BA8">
              <w:rPr>
                <w:b/>
                <w:bCs/>
              </w:rPr>
              <w:lastRenderedPageBreak/>
              <w:t>7.4</w:t>
            </w:r>
          </w:p>
        </w:tc>
        <w:tc>
          <w:tcPr>
            <w:tcW w:w="6521" w:type="dxa"/>
          </w:tcPr>
          <w:p w14:paraId="17E2AC72" w14:textId="71DC97D6" w:rsidR="00775624" w:rsidRPr="00865EF5" w:rsidRDefault="00865EF5" w:rsidP="00775624">
            <w:pPr>
              <w:spacing w:before="40" w:after="40"/>
              <w:rPr>
                <w:bCs/>
                <w:highlight w:val="yellow"/>
              </w:rPr>
            </w:pPr>
            <w:bookmarkStart w:id="41" w:name="_Hlk52465059"/>
            <w:r w:rsidRPr="00865EF5">
              <w:rPr>
                <w:rFonts w:cs="Calibri"/>
                <w:bCs/>
              </w:rPr>
              <w:t>卢森堡主管部门提交的有关请求延长启用</w:t>
            </w:r>
            <w:r w:rsidRPr="00865EF5">
              <w:rPr>
                <w:rFonts w:cs="Calibri"/>
                <w:bCs/>
              </w:rPr>
              <w:t>CLEOSAT</w:t>
            </w:r>
            <w:r w:rsidRPr="00865EF5">
              <w:rPr>
                <w:rFonts w:cs="Calibri"/>
                <w:bCs/>
              </w:rPr>
              <w:t>卫星网络频率指配规则时限的</w:t>
            </w:r>
            <w:bookmarkEnd w:id="41"/>
            <w:r w:rsidRPr="00865EF5">
              <w:rPr>
                <w:rFonts w:cs="Calibri"/>
                <w:bCs/>
              </w:rPr>
              <w:t>文稿</w:t>
            </w:r>
          </w:p>
        </w:tc>
        <w:tc>
          <w:tcPr>
            <w:tcW w:w="2977" w:type="dxa"/>
          </w:tcPr>
          <w:p w14:paraId="6DFE3D2B" w14:textId="77777777" w:rsidR="00775624" w:rsidRPr="00E90BA8" w:rsidRDefault="006F5831" w:rsidP="00775624">
            <w:pPr>
              <w:spacing w:before="40" w:after="40"/>
              <w:jc w:val="center"/>
            </w:pPr>
            <w:hyperlink r:id="rId31" w:history="1">
              <w:bookmarkStart w:id="42" w:name="lt_pId097"/>
              <w:r w:rsidR="00775624" w:rsidRPr="00E90BA8">
                <w:rPr>
                  <w:rStyle w:val="Hyperlink"/>
                </w:rPr>
                <w:t>RRB22-1/13</w:t>
              </w:r>
              <w:bookmarkEnd w:id="42"/>
            </w:hyperlink>
            <w:r w:rsidR="00775624" w:rsidRPr="00E90BA8">
              <w:rPr>
                <w:u w:val="single"/>
              </w:rPr>
              <w:br/>
            </w:r>
            <w:bookmarkStart w:id="43" w:name="lt_pId098"/>
            <w:r w:rsidR="00775624">
              <w:rPr>
                <w:szCs w:val="20"/>
              </w:rPr>
              <w:fldChar w:fldCharType="begin"/>
            </w:r>
            <w:r w:rsidR="00775624">
              <w:instrText xml:space="preserve"> HYPERLINK "https://www.itu.int/md/R22-RRB22.1-SP-0005/en" </w:instrText>
            </w:r>
            <w:r w:rsidR="00775624">
              <w:rPr>
                <w:szCs w:val="20"/>
              </w:rPr>
              <w:fldChar w:fldCharType="separate"/>
            </w:r>
            <w:r w:rsidR="00775624" w:rsidRPr="00E90BA8">
              <w:rPr>
                <w:rStyle w:val="Hyperlink"/>
              </w:rPr>
              <w:t>RRB22-1/DELAYED/</w:t>
            </w:r>
            <w:r w:rsidR="00775624">
              <w:rPr>
                <w:rStyle w:val="Hyperlink"/>
              </w:rPr>
              <w:fldChar w:fldCharType="end"/>
            </w:r>
            <w:r w:rsidR="00775624" w:rsidRPr="00E90BA8">
              <w:rPr>
                <w:rStyle w:val="Hyperlink"/>
              </w:rPr>
              <w:t>5</w:t>
            </w:r>
            <w:bookmarkEnd w:id="43"/>
          </w:p>
        </w:tc>
      </w:tr>
      <w:tr w:rsidR="00775624" w14:paraId="057890ED" w14:textId="77777777" w:rsidTr="006C3780">
        <w:tc>
          <w:tcPr>
            <w:tcW w:w="567" w:type="dxa"/>
            <w:hideMark/>
          </w:tcPr>
          <w:p w14:paraId="671C5D39" w14:textId="77777777" w:rsidR="00775624" w:rsidRPr="00E90BA8" w:rsidRDefault="00775624" w:rsidP="00775624">
            <w:pPr>
              <w:spacing w:before="40" w:after="40"/>
              <w:rPr>
                <w:b/>
                <w:bCs/>
              </w:rPr>
            </w:pPr>
            <w:r w:rsidRPr="00E90BA8">
              <w:rPr>
                <w:b/>
                <w:bCs/>
              </w:rPr>
              <w:t>8</w:t>
            </w:r>
          </w:p>
        </w:tc>
        <w:tc>
          <w:tcPr>
            <w:tcW w:w="6521" w:type="dxa"/>
            <w:hideMark/>
          </w:tcPr>
          <w:p w14:paraId="46314F0A" w14:textId="278E7213" w:rsidR="00775624" w:rsidRPr="00865EF5" w:rsidRDefault="00865EF5" w:rsidP="00775624">
            <w:pPr>
              <w:spacing w:before="40" w:after="40"/>
              <w:rPr>
                <w:bCs/>
                <w:highlight w:val="yellow"/>
              </w:rPr>
            </w:pPr>
            <w:r w:rsidRPr="00865EF5">
              <w:rPr>
                <w:rFonts w:cs="Calibri"/>
                <w:bCs/>
                <w:lang w:val="en-GB"/>
              </w:rPr>
              <w:t>有害干扰案件</w:t>
            </w:r>
          </w:p>
        </w:tc>
        <w:tc>
          <w:tcPr>
            <w:tcW w:w="2977" w:type="dxa"/>
            <w:hideMark/>
          </w:tcPr>
          <w:p w14:paraId="6CB20BB8" w14:textId="77777777" w:rsidR="00775624" w:rsidRPr="00E90BA8" w:rsidRDefault="00775624" w:rsidP="00775624">
            <w:pPr>
              <w:spacing w:before="40" w:after="40"/>
              <w:jc w:val="center"/>
            </w:pPr>
            <w:r w:rsidRPr="00E90BA8">
              <w:t>-</w:t>
            </w:r>
          </w:p>
        </w:tc>
      </w:tr>
      <w:tr w:rsidR="00775624" w14:paraId="1E9F7FB4" w14:textId="77777777" w:rsidTr="006C3780">
        <w:tc>
          <w:tcPr>
            <w:tcW w:w="567" w:type="dxa"/>
          </w:tcPr>
          <w:p w14:paraId="7D5C89F8" w14:textId="77777777" w:rsidR="00775624" w:rsidRPr="00E90BA8" w:rsidRDefault="00775624" w:rsidP="00775624">
            <w:pPr>
              <w:spacing w:before="40" w:after="40"/>
              <w:rPr>
                <w:b/>
                <w:bCs/>
              </w:rPr>
            </w:pPr>
            <w:r w:rsidRPr="00E90BA8">
              <w:rPr>
                <w:b/>
                <w:bCs/>
              </w:rPr>
              <w:t>8.1</w:t>
            </w:r>
          </w:p>
        </w:tc>
        <w:tc>
          <w:tcPr>
            <w:tcW w:w="6521" w:type="dxa"/>
          </w:tcPr>
          <w:p w14:paraId="6225DFEF" w14:textId="30E39ACF" w:rsidR="00775624" w:rsidRPr="00865EF5" w:rsidRDefault="00865EF5" w:rsidP="00775624">
            <w:pPr>
              <w:spacing w:before="40" w:after="40"/>
              <w:rPr>
                <w:bCs/>
                <w:highlight w:val="yellow"/>
              </w:rPr>
            </w:pPr>
            <w:r w:rsidRPr="00865EF5">
              <w:rPr>
                <w:rFonts w:cs="Calibri"/>
                <w:bCs/>
                <w:lang w:val="en-GB"/>
              </w:rPr>
              <w:t>大不列颠及北爱尔兰联合王国主管部门提交的关于根据《无线电规则》第</w:t>
            </w:r>
            <w:r w:rsidRPr="00E73419">
              <w:rPr>
                <w:rFonts w:cs="Calibri"/>
                <w:b/>
                <w:lang w:val="en-GB"/>
              </w:rPr>
              <w:t>12</w:t>
            </w:r>
            <w:r w:rsidRPr="00865EF5">
              <w:rPr>
                <w:rFonts w:cs="Calibri"/>
                <w:bCs/>
                <w:lang w:val="en-GB"/>
              </w:rPr>
              <w:t>条公布的对联合王国高频广播电台发射的有害干扰的文稿</w:t>
            </w:r>
          </w:p>
        </w:tc>
        <w:tc>
          <w:tcPr>
            <w:tcW w:w="2977" w:type="dxa"/>
          </w:tcPr>
          <w:p w14:paraId="620CC2F1" w14:textId="77777777" w:rsidR="00775624" w:rsidRPr="00E90BA8" w:rsidRDefault="006F5831" w:rsidP="00775624">
            <w:pPr>
              <w:spacing w:before="40" w:after="40"/>
              <w:jc w:val="center"/>
            </w:pPr>
            <w:hyperlink r:id="rId32" w:history="1">
              <w:bookmarkStart w:id="44" w:name="lt_pId104"/>
              <w:r w:rsidR="00775624" w:rsidRPr="00E90BA8">
                <w:rPr>
                  <w:rStyle w:val="Hyperlink"/>
                </w:rPr>
                <w:t>RRB22-1/7</w:t>
              </w:r>
              <w:bookmarkEnd w:id="44"/>
            </w:hyperlink>
            <w:r w:rsidR="00775624" w:rsidRPr="00E90BA8">
              <w:rPr>
                <w:u w:val="single"/>
              </w:rPr>
              <w:br/>
            </w:r>
            <w:hyperlink r:id="rId33" w:history="1">
              <w:bookmarkStart w:id="45" w:name="lt_pId105"/>
              <w:r w:rsidR="00775624" w:rsidRPr="00E90BA8">
                <w:rPr>
                  <w:rStyle w:val="Hyperlink"/>
                </w:rPr>
                <w:t>RRB22-1/DELAYED/3</w:t>
              </w:r>
              <w:bookmarkEnd w:id="45"/>
            </w:hyperlink>
          </w:p>
        </w:tc>
      </w:tr>
      <w:tr w:rsidR="00775624" w14:paraId="779FCCE3" w14:textId="77777777" w:rsidTr="006C3780">
        <w:tc>
          <w:tcPr>
            <w:tcW w:w="567" w:type="dxa"/>
          </w:tcPr>
          <w:p w14:paraId="67F2E24C" w14:textId="77777777" w:rsidR="00775624" w:rsidRPr="00E90BA8" w:rsidRDefault="00775624" w:rsidP="00775624">
            <w:pPr>
              <w:spacing w:before="40" w:after="40"/>
              <w:rPr>
                <w:b/>
                <w:bCs/>
              </w:rPr>
            </w:pPr>
            <w:r w:rsidRPr="00E90BA8">
              <w:rPr>
                <w:b/>
                <w:bCs/>
              </w:rPr>
              <w:t>8.2</w:t>
            </w:r>
          </w:p>
        </w:tc>
        <w:tc>
          <w:tcPr>
            <w:tcW w:w="6521" w:type="dxa"/>
          </w:tcPr>
          <w:p w14:paraId="6BE06981" w14:textId="117F3C41" w:rsidR="00775624" w:rsidRPr="00603B91" w:rsidRDefault="00865EF5" w:rsidP="00775624">
            <w:pPr>
              <w:spacing w:before="40" w:after="40"/>
              <w:rPr>
                <w:highlight w:val="yellow"/>
              </w:rPr>
            </w:pPr>
            <w:r w:rsidRPr="00865EF5">
              <w:rPr>
                <w:rFonts w:hint="eastAsia"/>
                <w:lang w:val="en-GB"/>
              </w:rPr>
              <w:t>有关对</w:t>
            </w:r>
            <w:r w:rsidRPr="00865EF5">
              <w:t>位于</w:t>
            </w:r>
            <w:r w:rsidRPr="00865EF5">
              <w:rPr>
                <w:lang w:val="en-GB"/>
              </w:rPr>
              <w:t>东经</w:t>
            </w:r>
            <w:r w:rsidRPr="00865EF5">
              <w:rPr>
                <w:lang w:val="en-GB"/>
              </w:rPr>
              <w:t>30.5</w:t>
            </w:r>
            <w:r w:rsidRPr="00865EF5">
              <w:rPr>
                <w:lang w:val="en-GB"/>
              </w:rPr>
              <w:t>度</w:t>
            </w:r>
            <w:r w:rsidRPr="00865EF5">
              <w:t>的</w:t>
            </w:r>
            <w:r w:rsidRPr="00865EF5">
              <w:rPr>
                <w:rFonts w:hint="eastAsia"/>
              </w:rPr>
              <w:t>A</w:t>
            </w:r>
            <w:r w:rsidRPr="00865EF5">
              <w:t>RABSAT</w:t>
            </w:r>
            <w:r w:rsidRPr="00865EF5">
              <w:rPr>
                <w:rFonts w:hint="eastAsia"/>
              </w:rPr>
              <w:t>和位于东京</w:t>
            </w:r>
            <w:r w:rsidRPr="00865EF5">
              <w:rPr>
                <w:rFonts w:hint="eastAsia"/>
              </w:rPr>
              <w:t>31</w:t>
            </w:r>
            <w:r w:rsidRPr="00865EF5">
              <w:rPr>
                <w:rFonts w:hint="eastAsia"/>
              </w:rPr>
              <w:t>度的</w:t>
            </w:r>
            <w:r w:rsidRPr="00865EF5">
              <w:rPr>
                <w:lang w:val="en-GB"/>
              </w:rPr>
              <w:t>TURKSAT</w:t>
            </w:r>
            <w:r w:rsidRPr="00865EF5">
              <w:t>卫星网络</w:t>
            </w:r>
            <w:r w:rsidRPr="00865EF5">
              <w:rPr>
                <w:rFonts w:hint="eastAsia"/>
              </w:rPr>
              <w:t>造成的</w:t>
            </w:r>
            <w:r w:rsidRPr="00865EF5">
              <w:t>有害干扰的</w:t>
            </w:r>
            <w:r w:rsidRPr="00865EF5">
              <w:rPr>
                <w:rFonts w:hint="eastAsia"/>
              </w:rPr>
              <w:t>提交资料</w:t>
            </w:r>
          </w:p>
        </w:tc>
        <w:tc>
          <w:tcPr>
            <w:tcW w:w="2977" w:type="dxa"/>
          </w:tcPr>
          <w:p w14:paraId="1B3C6949" w14:textId="77777777" w:rsidR="00775624" w:rsidRPr="00E90BA8" w:rsidRDefault="006F5831" w:rsidP="00775624">
            <w:pPr>
              <w:spacing w:before="40" w:after="40"/>
              <w:jc w:val="center"/>
            </w:pPr>
            <w:hyperlink r:id="rId34" w:history="1">
              <w:bookmarkStart w:id="46" w:name="lt_pId108"/>
              <w:r w:rsidR="00775624" w:rsidRPr="00E90BA8">
                <w:rPr>
                  <w:rStyle w:val="Hyperlink"/>
                </w:rPr>
                <w:t>RRB22-1/14</w:t>
              </w:r>
              <w:bookmarkEnd w:id="46"/>
            </w:hyperlink>
            <w:r w:rsidR="00775624" w:rsidRPr="00E90BA8">
              <w:rPr>
                <w:rStyle w:val="Hyperlink"/>
              </w:rPr>
              <w:br/>
            </w:r>
            <w:hyperlink r:id="rId35" w:history="1">
              <w:bookmarkStart w:id="47" w:name="lt_pId109"/>
              <w:r w:rsidR="00775624" w:rsidRPr="00E90BA8">
                <w:rPr>
                  <w:rStyle w:val="Hyperlink"/>
                </w:rPr>
                <w:t>RRB22-1/4(Add.8)</w:t>
              </w:r>
              <w:bookmarkEnd w:id="47"/>
            </w:hyperlink>
            <w:r w:rsidR="00775624" w:rsidRPr="00E90BA8">
              <w:rPr>
                <w:rStyle w:val="Hyperlink"/>
              </w:rPr>
              <w:br/>
            </w:r>
            <w:bookmarkStart w:id="48" w:name="lt_pId110"/>
            <w:r w:rsidR="00775624">
              <w:rPr>
                <w:szCs w:val="20"/>
              </w:rPr>
              <w:fldChar w:fldCharType="begin"/>
            </w:r>
            <w:r w:rsidR="00775624">
              <w:instrText xml:space="preserve"> HYPERLINK "https://www.itu.int/md/R22-RRB22.1-C-0004/en" </w:instrText>
            </w:r>
            <w:r w:rsidR="00775624">
              <w:rPr>
                <w:szCs w:val="20"/>
              </w:rPr>
              <w:fldChar w:fldCharType="separate"/>
            </w:r>
            <w:r w:rsidR="00775624" w:rsidRPr="00E90BA8">
              <w:rPr>
                <w:rStyle w:val="Hyperlink"/>
              </w:rPr>
              <w:t>RRB22-1/4(Add.9)</w:t>
            </w:r>
            <w:r w:rsidR="00775624">
              <w:rPr>
                <w:rStyle w:val="Hyperlink"/>
              </w:rPr>
              <w:fldChar w:fldCharType="end"/>
            </w:r>
            <w:r w:rsidR="00775624" w:rsidRPr="00E90BA8">
              <w:rPr>
                <w:rStyle w:val="Hyperlink"/>
              </w:rPr>
              <w:t>(Rev.1)</w:t>
            </w:r>
            <w:bookmarkEnd w:id="48"/>
            <w:r w:rsidR="00775624" w:rsidRPr="00E90BA8">
              <w:rPr>
                <w:rStyle w:val="Hyperlink"/>
              </w:rPr>
              <w:br/>
            </w:r>
            <w:bookmarkStart w:id="49" w:name="lt_pId111"/>
            <w:r w:rsidR="00775624">
              <w:rPr>
                <w:szCs w:val="20"/>
              </w:rPr>
              <w:fldChar w:fldCharType="begin"/>
            </w:r>
            <w:r w:rsidR="00775624">
              <w:instrText xml:space="preserve"> HYPERLINK "https://www.itu.int/md/R22-RRB22.1-SP-0004/en" </w:instrText>
            </w:r>
            <w:r w:rsidR="00775624">
              <w:rPr>
                <w:szCs w:val="20"/>
              </w:rPr>
              <w:fldChar w:fldCharType="separate"/>
            </w:r>
            <w:r w:rsidR="00775624" w:rsidRPr="00E90BA8">
              <w:rPr>
                <w:rStyle w:val="Hyperlink"/>
              </w:rPr>
              <w:t>RRB22-1/DELAYED/</w:t>
            </w:r>
            <w:r w:rsidR="00775624">
              <w:rPr>
                <w:rStyle w:val="Hyperlink"/>
              </w:rPr>
              <w:fldChar w:fldCharType="end"/>
            </w:r>
            <w:r w:rsidR="00775624" w:rsidRPr="00E90BA8">
              <w:rPr>
                <w:rStyle w:val="Hyperlink"/>
              </w:rPr>
              <w:t>4</w:t>
            </w:r>
            <w:bookmarkEnd w:id="49"/>
            <w:r w:rsidR="00775624" w:rsidRPr="00E90BA8">
              <w:rPr>
                <w:rStyle w:val="Hyperlink"/>
              </w:rPr>
              <w:br/>
            </w:r>
            <w:bookmarkStart w:id="50" w:name="lt_pId112"/>
            <w:r w:rsidR="00775624">
              <w:rPr>
                <w:szCs w:val="20"/>
              </w:rPr>
              <w:fldChar w:fldCharType="begin"/>
            </w:r>
            <w:r w:rsidR="00775624">
              <w:instrText xml:space="preserve"> HYPERLINK "https://www.itu.int/md/R22-RRB22.1-SP-0007/en" </w:instrText>
            </w:r>
            <w:r w:rsidR="00775624">
              <w:rPr>
                <w:szCs w:val="20"/>
              </w:rPr>
              <w:fldChar w:fldCharType="separate"/>
            </w:r>
            <w:r w:rsidR="00775624" w:rsidRPr="00E90BA8">
              <w:rPr>
                <w:rStyle w:val="Hyperlink"/>
              </w:rPr>
              <w:t>RRB22-1/DELAYED/</w:t>
            </w:r>
            <w:r w:rsidR="00775624">
              <w:rPr>
                <w:rStyle w:val="Hyperlink"/>
              </w:rPr>
              <w:fldChar w:fldCharType="end"/>
            </w:r>
            <w:r w:rsidR="00775624" w:rsidRPr="00E90BA8">
              <w:rPr>
                <w:rStyle w:val="Hyperlink"/>
              </w:rPr>
              <w:t>7</w:t>
            </w:r>
            <w:bookmarkEnd w:id="50"/>
          </w:p>
        </w:tc>
      </w:tr>
      <w:tr w:rsidR="00775624" w14:paraId="503E92DA" w14:textId="77777777" w:rsidTr="006C3780">
        <w:tc>
          <w:tcPr>
            <w:tcW w:w="567" w:type="dxa"/>
          </w:tcPr>
          <w:p w14:paraId="48842995" w14:textId="77777777" w:rsidR="00775624" w:rsidRPr="00E90BA8" w:rsidRDefault="00775624" w:rsidP="00775624">
            <w:pPr>
              <w:spacing w:before="40" w:after="40"/>
              <w:rPr>
                <w:b/>
                <w:bCs/>
              </w:rPr>
            </w:pPr>
            <w:r w:rsidRPr="00E90BA8">
              <w:rPr>
                <w:b/>
                <w:bCs/>
              </w:rPr>
              <w:t>8.3</w:t>
            </w:r>
          </w:p>
        </w:tc>
        <w:tc>
          <w:tcPr>
            <w:tcW w:w="6521" w:type="dxa"/>
          </w:tcPr>
          <w:p w14:paraId="113C228E" w14:textId="7D8FBAB6" w:rsidR="00775624" w:rsidRPr="00603B91" w:rsidRDefault="00865EF5" w:rsidP="00775624">
            <w:pPr>
              <w:spacing w:before="40" w:after="40"/>
              <w:rPr>
                <w:highlight w:val="yellow"/>
              </w:rPr>
            </w:pPr>
            <w:r w:rsidRPr="00865EF5">
              <w:rPr>
                <w:rFonts w:cs="Calibri"/>
                <w:lang w:val="en-GB"/>
              </w:rPr>
              <w:t>阿拉伯联合酋长国主管部门提交的关于对</w:t>
            </w:r>
            <w:r w:rsidRPr="00865EF5">
              <w:rPr>
                <w:rFonts w:cs="Calibri"/>
                <w:lang w:val="en-GB"/>
              </w:rPr>
              <w:t>AL YAH-1</w:t>
            </w:r>
            <w:r w:rsidRPr="00865EF5">
              <w:rPr>
                <w:rFonts w:cs="Calibri"/>
                <w:lang w:val="en-GB"/>
              </w:rPr>
              <w:t>（</w:t>
            </w:r>
            <w:r w:rsidRPr="00865EF5">
              <w:rPr>
                <w:rFonts w:cs="Calibri"/>
                <w:lang w:val="en-GB"/>
              </w:rPr>
              <w:t>52.5E</w:t>
            </w:r>
            <w:r w:rsidRPr="00865EF5">
              <w:rPr>
                <w:rFonts w:cs="Calibri"/>
                <w:lang w:val="en-GB"/>
              </w:rPr>
              <w:t>）卫星网络有害干扰的文稿</w:t>
            </w:r>
          </w:p>
        </w:tc>
        <w:tc>
          <w:tcPr>
            <w:tcW w:w="2977" w:type="dxa"/>
          </w:tcPr>
          <w:p w14:paraId="4B066ADE" w14:textId="77777777" w:rsidR="00775624" w:rsidRPr="00E90BA8" w:rsidRDefault="006F5831" w:rsidP="00775624">
            <w:pPr>
              <w:spacing w:before="40" w:after="40"/>
              <w:jc w:val="center"/>
            </w:pPr>
            <w:hyperlink r:id="rId36" w:history="1">
              <w:bookmarkStart w:id="51" w:name="lt_pId115"/>
              <w:r w:rsidR="00775624" w:rsidRPr="00E90BA8">
                <w:rPr>
                  <w:rStyle w:val="Hyperlink"/>
                </w:rPr>
                <w:t>RRB22-1/17</w:t>
              </w:r>
              <w:bookmarkEnd w:id="51"/>
            </w:hyperlink>
          </w:p>
        </w:tc>
      </w:tr>
      <w:tr w:rsidR="00775624" w14:paraId="25CE8298" w14:textId="77777777" w:rsidTr="006C3780">
        <w:tc>
          <w:tcPr>
            <w:tcW w:w="567" w:type="dxa"/>
            <w:hideMark/>
          </w:tcPr>
          <w:p w14:paraId="0B94849F" w14:textId="77777777" w:rsidR="00775624" w:rsidRPr="00E90BA8" w:rsidRDefault="00775624" w:rsidP="00775624">
            <w:pPr>
              <w:spacing w:before="40" w:after="40"/>
              <w:rPr>
                <w:b/>
                <w:bCs/>
              </w:rPr>
            </w:pPr>
            <w:r w:rsidRPr="00E90BA8">
              <w:rPr>
                <w:b/>
                <w:bCs/>
              </w:rPr>
              <w:t>9</w:t>
            </w:r>
          </w:p>
        </w:tc>
        <w:tc>
          <w:tcPr>
            <w:tcW w:w="6521" w:type="dxa"/>
            <w:hideMark/>
          </w:tcPr>
          <w:p w14:paraId="5BB08FEB" w14:textId="06133C81" w:rsidR="00775624" w:rsidRPr="00603B91" w:rsidRDefault="00865EF5" w:rsidP="00775624">
            <w:pPr>
              <w:spacing w:before="40" w:after="40"/>
              <w:rPr>
                <w:highlight w:val="yellow"/>
              </w:rPr>
            </w:pPr>
            <w:r w:rsidRPr="00865EF5">
              <w:rPr>
                <w:rFonts w:cs="Calibri"/>
                <w:bCs/>
                <w:lang w:val="en-GB"/>
              </w:rPr>
              <w:t>波斯尼亚和黑塞哥维那、克罗地亚（共和国）、北马其顿（共和国）、摩尔多瓦（共和国）、卢旺达（共和国）、塞尔维亚（共和国）以及南苏丹（共和国）各主管部门就</w:t>
            </w:r>
            <w:r w:rsidRPr="00865EF5">
              <w:rPr>
                <w:rFonts w:cs="Calibri"/>
                <w:bCs/>
                <w:lang w:val="en-GB"/>
              </w:rPr>
              <w:t>WRC-23</w:t>
            </w:r>
            <w:r w:rsidRPr="00865EF5">
              <w:rPr>
                <w:rFonts w:cs="Calibri"/>
                <w:bCs/>
                <w:lang w:val="en-GB"/>
              </w:rPr>
              <w:t>议项</w:t>
            </w:r>
            <w:r w:rsidRPr="00865EF5">
              <w:rPr>
                <w:rFonts w:cs="Calibri"/>
                <w:bCs/>
                <w:lang w:val="en-GB"/>
              </w:rPr>
              <w:t>7</w:t>
            </w:r>
            <w:r w:rsidRPr="00865EF5">
              <w:rPr>
                <w:rFonts w:cs="Calibri"/>
                <w:bCs/>
                <w:lang w:val="en-GB"/>
              </w:rPr>
              <w:t>之议题</w:t>
            </w:r>
            <w:r w:rsidRPr="00865EF5">
              <w:rPr>
                <w:rFonts w:cs="Calibri"/>
                <w:bCs/>
                <w:lang w:val="en-GB"/>
              </w:rPr>
              <w:t>E</w:t>
            </w:r>
            <w:r w:rsidRPr="00865EF5">
              <w:rPr>
                <w:rFonts w:cs="Calibri"/>
                <w:bCs/>
                <w:lang w:val="en-GB"/>
              </w:rPr>
              <w:t>提交的文稿</w:t>
            </w:r>
          </w:p>
        </w:tc>
        <w:tc>
          <w:tcPr>
            <w:tcW w:w="2977" w:type="dxa"/>
            <w:hideMark/>
          </w:tcPr>
          <w:p w14:paraId="1F8E0124" w14:textId="77777777" w:rsidR="00775624" w:rsidRPr="00E90BA8" w:rsidRDefault="006F5831" w:rsidP="00775624">
            <w:pPr>
              <w:spacing w:before="40" w:after="40"/>
              <w:jc w:val="center"/>
            </w:pPr>
            <w:hyperlink r:id="rId37" w:history="1">
              <w:bookmarkStart w:id="52" w:name="lt_pId118"/>
              <w:r w:rsidR="00775624" w:rsidRPr="00E90BA8">
                <w:rPr>
                  <w:rStyle w:val="Hyperlink"/>
                </w:rPr>
                <w:t>RRB22-1/12</w:t>
              </w:r>
              <w:bookmarkEnd w:id="52"/>
            </w:hyperlink>
          </w:p>
        </w:tc>
      </w:tr>
      <w:tr w:rsidR="00775624" w14:paraId="5943ABB4" w14:textId="77777777" w:rsidTr="006C3780">
        <w:tc>
          <w:tcPr>
            <w:tcW w:w="567" w:type="dxa"/>
            <w:hideMark/>
          </w:tcPr>
          <w:p w14:paraId="7E74C3C0" w14:textId="77777777" w:rsidR="00775624" w:rsidRPr="00E90BA8" w:rsidRDefault="00775624" w:rsidP="00775624">
            <w:pPr>
              <w:spacing w:before="40" w:after="40"/>
              <w:rPr>
                <w:b/>
                <w:bCs/>
              </w:rPr>
            </w:pPr>
            <w:r w:rsidRPr="00E90BA8">
              <w:rPr>
                <w:b/>
                <w:bCs/>
              </w:rPr>
              <w:t>10</w:t>
            </w:r>
          </w:p>
        </w:tc>
        <w:tc>
          <w:tcPr>
            <w:tcW w:w="6521" w:type="dxa"/>
            <w:hideMark/>
          </w:tcPr>
          <w:p w14:paraId="6086A857" w14:textId="768D3345" w:rsidR="00775624" w:rsidRPr="00603B91" w:rsidRDefault="00865EF5" w:rsidP="00775624">
            <w:pPr>
              <w:spacing w:before="40" w:after="40"/>
              <w:rPr>
                <w:highlight w:val="yellow"/>
              </w:rPr>
            </w:pPr>
            <w:r w:rsidRPr="00865EF5">
              <w:rPr>
                <w:rFonts w:cs="Calibri"/>
                <w:bCs/>
              </w:rPr>
              <w:t>安哥拉（共和国）、博茨瓦纳（共和国）、喀麦隆（共和国）、刚果（民主共和国）、科摩罗（联盟）、吉布提（共和国）、斯威士兰（王国）、加蓬（共和国）、肯尼亚（共和国）、莱索托（共和国）、马拉维（共和国）、马里（共和国）、马达加斯加（共和国）、毛里求斯（共和国）、莫桑比克（共和国）、摩尔多瓦（共和国）、尼日尔（共和国）、纳米比亚（共和国）、北马其顿（共和国）、波兰（共和国）、罗马尼亚、卢旺达（共和国）、塞内加尔（共和国）、塞尔维亚（共和国）、索马里（联邦共和国）、南非（共和国）、南苏丹（共和国）、坦桑尼亚（联合共和国）、突尼斯（共和国）、乌干达（共和国）、赞比亚（共和国）、津巴布韦（共和国）各国主管部门就无线电通信局根据第</w:t>
            </w:r>
            <w:r w:rsidRPr="00865EF5">
              <w:rPr>
                <w:rFonts w:cs="Calibri"/>
                <w:bCs/>
                <w:lang w:val="en-GB"/>
              </w:rPr>
              <w:t>559</w:t>
            </w:r>
            <w:r w:rsidRPr="00865EF5">
              <w:rPr>
                <w:rFonts w:cs="Calibri"/>
                <w:bCs/>
              </w:rPr>
              <w:t>号决议</w:t>
            </w:r>
            <w:r w:rsidRPr="00865EF5">
              <w:rPr>
                <w:rFonts w:cs="Calibri"/>
                <w:bCs/>
                <w:lang w:val="en-GB"/>
              </w:rPr>
              <w:t>（</w:t>
            </w:r>
            <w:r w:rsidRPr="00865EF5">
              <w:rPr>
                <w:rFonts w:cs="Calibri"/>
                <w:bCs/>
                <w:lang w:val="en-GB"/>
              </w:rPr>
              <w:t>WRC-19</w:t>
            </w:r>
            <w:r w:rsidRPr="00865EF5">
              <w:rPr>
                <w:rFonts w:cs="Calibri"/>
                <w:bCs/>
                <w:lang w:val="en-GB"/>
              </w:rPr>
              <w:t>）</w:t>
            </w:r>
            <w:r w:rsidRPr="00865EF5">
              <w:rPr>
                <w:rFonts w:cs="Calibri"/>
                <w:bCs/>
              </w:rPr>
              <w:t>审查</w:t>
            </w:r>
            <w:r w:rsidRPr="00865EF5">
              <w:rPr>
                <w:rFonts w:cs="Calibri"/>
                <w:bCs/>
              </w:rPr>
              <w:t>B</w:t>
            </w:r>
            <w:r w:rsidRPr="00865EF5">
              <w:rPr>
                <w:rFonts w:cs="Calibri"/>
                <w:bCs/>
              </w:rPr>
              <w:t>部分提交资料提交的文稿</w:t>
            </w:r>
          </w:p>
        </w:tc>
        <w:tc>
          <w:tcPr>
            <w:tcW w:w="2977" w:type="dxa"/>
            <w:hideMark/>
          </w:tcPr>
          <w:p w14:paraId="28F4FABB" w14:textId="77777777" w:rsidR="00775624" w:rsidRPr="00E90BA8" w:rsidRDefault="006F5831" w:rsidP="00775624">
            <w:pPr>
              <w:spacing w:before="40" w:after="40"/>
              <w:jc w:val="center"/>
            </w:pPr>
            <w:hyperlink r:id="rId38" w:history="1">
              <w:bookmarkStart w:id="53" w:name="lt_pId121"/>
              <w:r w:rsidR="00775624" w:rsidRPr="00E90BA8">
                <w:rPr>
                  <w:rStyle w:val="Hyperlink"/>
                </w:rPr>
                <w:t>RRB22-1/15</w:t>
              </w:r>
              <w:bookmarkEnd w:id="53"/>
            </w:hyperlink>
          </w:p>
        </w:tc>
      </w:tr>
      <w:tr w:rsidR="00775624" w14:paraId="4FFAF676" w14:textId="77777777" w:rsidTr="006C3780">
        <w:tc>
          <w:tcPr>
            <w:tcW w:w="567" w:type="dxa"/>
            <w:hideMark/>
          </w:tcPr>
          <w:p w14:paraId="141EF514" w14:textId="77777777" w:rsidR="00775624" w:rsidRPr="00E90BA8" w:rsidRDefault="00775624" w:rsidP="00775624">
            <w:pPr>
              <w:spacing w:before="40" w:after="40"/>
              <w:rPr>
                <w:b/>
                <w:bCs/>
              </w:rPr>
            </w:pPr>
            <w:r w:rsidRPr="00E90BA8">
              <w:rPr>
                <w:b/>
                <w:bCs/>
              </w:rPr>
              <w:t>11</w:t>
            </w:r>
          </w:p>
        </w:tc>
        <w:tc>
          <w:tcPr>
            <w:tcW w:w="6521" w:type="dxa"/>
            <w:hideMark/>
          </w:tcPr>
          <w:p w14:paraId="02ACCE32" w14:textId="175047F5" w:rsidR="00775624" w:rsidRPr="00603B91" w:rsidRDefault="00865EF5" w:rsidP="00775624">
            <w:pPr>
              <w:spacing w:before="40" w:after="40"/>
              <w:rPr>
                <w:highlight w:val="yellow"/>
              </w:rPr>
            </w:pPr>
            <w:bookmarkStart w:id="54" w:name="lt_pId012"/>
            <w:r w:rsidRPr="00865EF5">
              <w:rPr>
                <w:rFonts w:cs="Calibri"/>
                <w:bCs/>
                <w:lang w:val="en-GB"/>
              </w:rPr>
              <w:t>安哥拉（共和国）、博茨瓦纳（共和国）、喀麦隆（共和国）、刚果（民主共和国）、科摩罗（联盟）、吉布提（共和国）、斯威士兰（王国）、加蓬（共和国）、肯尼亚（共和国）、莱索托（共和国）、马拉维（共和国）、马里（共和国）、马达加斯加（共和国）、毛里求斯（共和国）、莫桑比克（共和国）、尼日尔（共和国）、纳米比亚（共和国）、卢旺达（共和国）、塞内加尔（共和国）、索马里（联邦共和国）、南非（共和国）、南苏丹（共和国）、坦桑尼亚（联合共和国）、突尼斯（共和国）、乌干达（共和国）、赞比亚（共和国）、津巴布韦（共和国）各国主管部门</w:t>
            </w:r>
            <w:bookmarkEnd w:id="54"/>
            <w:r w:rsidRPr="00865EF5">
              <w:rPr>
                <w:rFonts w:cs="Calibri"/>
                <w:bCs/>
                <w:lang w:val="en-GB"/>
              </w:rPr>
              <w:t>关于长期保护</w:t>
            </w:r>
            <w:r w:rsidRPr="00865EF5">
              <w:rPr>
                <w:rFonts w:cs="Calibri"/>
                <w:bCs/>
                <w:lang w:val="en-GB"/>
              </w:rPr>
              <w:t>1</w:t>
            </w:r>
            <w:r w:rsidRPr="00865EF5">
              <w:rPr>
                <w:rFonts w:cs="Calibri"/>
                <w:bCs/>
                <w:lang w:val="en-GB"/>
              </w:rPr>
              <w:t>区和</w:t>
            </w:r>
            <w:r w:rsidRPr="00865EF5">
              <w:rPr>
                <w:rFonts w:cs="Calibri"/>
                <w:bCs/>
                <w:lang w:val="en-GB"/>
              </w:rPr>
              <w:t>3</w:t>
            </w:r>
            <w:r w:rsidRPr="00865EF5">
              <w:rPr>
                <w:rFonts w:cs="Calibri"/>
                <w:bCs/>
                <w:lang w:val="en-GB"/>
              </w:rPr>
              <w:t>区各个</w:t>
            </w:r>
            <w:r w:rsidRPr="00865EF5">
              <w:rPr>
                <w:rFonts w:cs="Calibri"/>
                <w:bCs/>
                <w:lang w:val="en-GB"/>
              </w:rPr>
              <w:t>BSS</w:t>
            </w:r>
            <w:r w:rsidRPr="00865EF5">
              <w:rPr>
                <w:rFonts w:cs="Calibri"/>
                <w:bCs/>
                <w:lang w:val="en-GB"/>
              </w:rPr>
              <w:t>规划的频率指配、</w:t>
            </w:r>
            <w:r w:rsidRPr="00865EF5">
              <w:rPr>
                <w:rFonts w:cs="Calibri"/>
                <w:bCs/>
                <w:lang w:val="en-GB"/>
              </w:rPr>
              <w:t>FSS</w:t>
            </w:r>
            <w:r w:rsidRPr="00865EF5">
              <w:rPr>
                <w:rFonts w:cs="Calibri"/>
                <w:bCs/>
                <w:lang w:val="en-GB"/>
              </w:rPr>
              <w:t>规</w:t>
            </w:r>
            <w:r w:rsidRPr="00865EF5">
              <w:rPr>
                <w:rFonts w:cs="Calibri"/>
                <w:bCs/>
                <w:lang w:val="en-GB"/>
              </w:rPr>
              <w:lastRenderedPageBreak/>
              <w:t>划的各个分配以及那些准备进入这些计划的新网络的频率指配的文稿</w:t>
            </w:r>
          </w:p>
        </w:tc>
        <w:tc>
          <w:tcPr>
            <w:tcW w:w="2977" w:type="dxa"/>
            <w:hideMark/>
          </w:tcPr>
          <w:p w14:paraId="3A6F040B" w14:textId="77777777" w:rsidR="00775624" w:rsidRPr="00E90BA8" w:rsidRDefault="006F5831" w:rsidP="00775624">
            <w:pPr>
              <w:spacing w:before="40" w:after="40"/>
              <w:jc w:val="center"/>
            </w:pPr>
            <w:hyperlink r:id="rId39" w:history="1">
              <w:bookmarkStart w:id="55" w:name="lt_pId124"/>
              <w:r w:rsidR="00775624" w:rsidRPr="00E90BA8">
                <w:rPr>
                  <w:rStyle w:val="Hyperlink"/>
                </w:rPr>
                <w:t>RRB22-1/16</w:t>
              </w:r>
              <w:bookmarkEnd w:id="55"/>
            </w:hyperlink>
            <w:r w:rsidR="00775624" w:rsidRPr="00E90BA8">
              <w:rPr>
                <w:u w:val="single"/>
              </w:rPr>
              <w:br/>
            </w:r>
            <w:hyperlink r:id="rId40" w:history="1">
              <w:bookmarkStart w:id="56" w:name="lt_pId125"/>
              <w:r w:rsidR="00775624" w:rsidRPr="00E90BA8">
                <w:rPr>
                  <w:rStyle w:val="Hyperlink"/>
                </w:rPr>
                <w:t>RRB22-1/DELAYED/1</w:t>
              </w:r>
              <w:bookmarkEnd w:id="56"/>
            </w:hyperlink>
          </w:p>
        </w:tc>
      </w:tr>
      <w:tr w:rsidR="00865EF5" w14:paraId="36921A93" w14:textId="77777777" w:rsidTr="006C3780">
        <w:tc>
          <w:tcPr>
            <w:tcW w:w="567" w:type="dxa"/>
          </w:tcPr>
          <w:p w14:paraId="69CDDCE3" w14:textId="77777777" w:rsidR="00865EF5" w:rsidRPr="00E90BA8" w:rsidRDefault="00865EF5" w:rsidP="00865EF5">
            <w:pPr>
              <w:spacing w:before="40" w:after="40"/>
              <w:rPr>
                <w:b/>
                <w:bCs/>
              </w:rPr>
            </w:pPr>
            <w:r w:rsidRPr="00E90BA8">
              <w:rPr>
                <w:b/>
                <w:bCs/>
              </w:rPr>
              <w:t>12</w:t>
            </w:r>
          </w:p>
        </w:tc>
        <w:tc>
          <w:tcPr>
            <w:tcW w:w="6521" w:type="dxa"/>
          </w:tcPr>
          <w:p w14:paraId="199FF05F" w14:textId="45F8D97F" w:rsidR="00865EF5" w:rsidRPr="00865EF5" w:rsidRDefault="00865EF5" w:rsidP="00865EF5">
            <w:pPr>
              <w:spacing w:before="40" w:after="40"/>
            </w:pPr>
            <w:r w:rsidRPr="00865EF5">
              <w:rPr>
                <w:rFonts w:cs="Calibri"/>
              </w:rPr>
              <w:t>审议与第</w:t>
            </w:r>
            <w:r w:rsidRPr="00865EF5">
              <w:rPr>
                <w:rFonts w:cs="Calibri"/>
              </w:rPr>
              <w:t>80</w:t>
            </w:r>
            <w:r w:rsidRPr="00865EF5">
              <w:rPr>
                <w:rFonts w:cs="Calibri"/>
              </w:rPr>
              <w:t>号决议（</w:t>
            </w:r>
            <w:r w:rsidRPr="00865EF5">
              <w:rPr>
                <w:rFonts w:cs="Calibri"/>
              </w:rPr>
              <w:t>WRC-07</w:t>
            </w:r>
            <w:r w:rsidRPr="00865EF5">
              <w:rPr>
                <w:rFonts w:cs="Calibri"/>
              </w:rPr>
              <w:t>，修订版）有关的问题</w:t>
            </w:r>
          </w:p>
        </w:tc>
        <w:tc>
          <w:tcPr>
            <w:tcW w:w="2977" w:type="dxa"/>
          </w:tcPr>
          <w:p w14:paraId="27D52250" w14:textId="77777777" w:rsidR="00865EF5" w:rsidRPr="00E90BA8" w:rsidRDefault="00865EF5" w:rsidP="00865EF5">
            <w:pPr>
              <w:spacing w:before="40" w:after="40"/>
              <w:jc w:val="center"/>
            </w:pPr>
            <w:r w:rsidRPr="00E90BA8">
              <w:t>-</w:t>
            </w:r>
          </w:p>
        </w:tc>
      </w:tr>
      <w:tr w:rsidR="00865EF5" w14:paraId="00807855" w14:textId="77777777" w:rsidTr="006C3780">
        <w:tc>
          <w:tcPr>
            <w:tcW w:w="567" w:type="dxa"/>
          </w:tcPr>
          <w:p w14:paraId="1E124622" w14:textId="77777777" w:rsidR="00865EF5" w:rsidRPr="00E90BA8" w:rsidRDefault="00865EF5" w:rsidP="00865EF5">
            <w:pPr>
              <w:spacing w:before="40" w:after="40"/>
              <w:rPr>
                <w:b/>
                <w:bCs/>
              </w:rPr>
            </w:pPr>
            <w:r w:rsidRPr="00E90BA8">
              <w:rPr>
                <w:b/>
                <w:bCs/>
              </w:rPr>
              <w:t>13</w:t>
            </w:r>
          </w:p>
        </w:tc>
        <w:tc>
          <w:tcPr>
            <w:tcW w:w="6521" w:type="dxa"/>
          </w:tcPr>
          <w:p w14:paraId="3E1939D4" w14:textId="3E2C645E" w:rsidR="00865EF5" w:rsidRPr="00865EF5" w:rsidRDefault="00865EF5" w:rsidP="00865EF5">
            <w:pPr>
              <w:spacing w:before="40" w:after="40"/>
              <w:rPr>
                <w:highlight w:val="yellow"/>
              </w:rPr>
            </w:pPr>
            <w:r w:rsidRPr="00865EF5">
              <w:rPr>
                <w:rFonts w:cs="Calibri"/>
              </w:rPr>
              <w:t>无线电规则委员会（</w:t>
            </w:r>
            <w:r w:rsidRPr="00865EF5">
              <w:rPr>
                <w:rFonts w:cs="Calibri"/>
              </w:rPr>
              <w:t>RRB</w:t>
            </w:r>
            <w:r w:rsidRPr="00865EF5">
              <w:rPr>
                <w:rFonts w:cs="Calibri"/>
              </w:rPr>
              <w:t>）参加</w:t>
            </w:r>
            <w:r w:rsidRPr="00865EF5">
              <w:rPr>
                <w:rFonts w:cs="Calibri"/>
              </w:rPr>
              <w:t>2022</w:t>
            </w:r>
            <w:r w:rsidRPr="00865EF5">
              <w:rPr>
                <w:rFonts w:cs="Calibri"/>
              </w:rPr>
              <w:t>年全权代表大会（</w:t>
            </w:r>
            <w:r w:rsidRPr="00865EF5">
              <w:rPr>
                <w:rFonts w:cs="Calibri"/>
              </w:rPr>
              <w:t>PP</w:t>
            </w:r>
            <w:r w:rsidRPr="00865EF5">
              <w:rPr>
                <w:rFonts w:cs="Calibri"/>
              </w:rPr>
              <w:noBreakHyphen/>
              <w:t>22</w:t>
            </w:r>
            <w:r w:rsidRPr="00865EF5">
              <w:rPr>
                <w:rFonts w:cs="Calibri"/>
              </w:rPr>
              <w:t>）和</w:t>
            </w:r>
            <w:r w:rsidRPr="00865EF5">
              <w:rPr>
                <w:rFonts w:cs="Calibri"/>
              </w:rPr>
              <w:t>2022</w:t>
            </w:r>
            <w:r w:rsidRPr="00865EF5">
              <w:rPr>
                <w:rFonts w:cs="Calibri"/>
              </w:rPr>
              <w:t>年世界无线电通信研讨会（</w:t>
            </w:r>
            <w:r w:rsidRPr="00865EF5">
              <w:rPr>
                <w:rFonts w:cs="Calibri"/>
              </w:rPr>
              <w:t>WRS-22</w:t>
            </w:r>
            <w:r w:rsidRPr="00865EF5">
              <w:rPr>
                <w:rFonts w:cs="Calibri"/>
              </w:rPr>
              <w:t>）</w:t>
            </w:r>
          </w:p>
        </w:tc>
        <w:tc>
          <w:tcPr>
            <w:tcW w:w="2977" w:type="dxa"/>
          </w:tcPr>
          <w:p w14:paraId="68CC4BAF" w14:textId="77777777" w:rsidR="00865EF5" w:rsidRPr="00E90BA8" w:rsidRDefault="00865EF5" w:rsidP="00865EF5">
            <w:pPr>
              <w:spacing w:before="40" w:after="40"/>
              <w:jc w:val="center"/>
            </w:pPr>
            <w:r w:rsidRPr="00E90BA8">
              <w:t>-</w:t>
            </w:r>
          </w:p>
        </w:tc>
      </w:tr>
      <w:tr w:rsidR="00865EF5" w14:paraId="3821BA3D" w14:textId="77777777" w:rsidTr="006C3780">
        <w:tc>
          <w:tcPr>
            <w:tcW w:w="567" w:type="dxa"/>
          </w:tcPr>
          <w:p w14:paraId="5B94FCBD" w14:textId="77777777" w:rsidR="00865EF5" w:rsidRPr="0081114C" w:rsidRDefault="00865EF5" w:rsidP="00865EF5">
            <w:pPr>
              <w:spacing w:before="40" w:after="40"/>
              <w:rPr>
                <w:b/>
                <w:bCs/>
              </w:rPr>
            </w:pPr>
            <w:r w:rsidRPr="0081114C">
              <w:rPr>
                <w:b/>
                <w:bCs/>
              </w:rPr>
              <w:t>14</w:t>
            </w:r>
          </w:p>
        </w:tc>
        <w:tc>
          <w:tcPr>
            <w:tcW w:w="6521" w:type="dxa"/>
          </w:tcPr>
          <w:p w14:paraId="7DB0D0C6" w14:textId="25049F84" w:rsidR="00865EF5" w:rsidRPr="00865EF5" w:rsidRDefault="00865EF5" w:rsidP="00865EF5">
            <w:pPr>
              <w:spacing w:before="40" w:after="40"/>
            </w:pPr>
            <w:r w:rsidRPr="00865EF5">
              <w:rPr>
                <w:rFonts w:cs="Calibri"/>
              </w:rPr>
              <w:t>2022</w:t>
            </w:r>
            <w:r w:rsidRPr="00865EF5">
              <w:rPr>
                <w:rFonts w:cs="Calibri"/>
              </w:rPr>
              <w:t>年下次会议及未来会议暂定时间的确认</w:t>
            </w:r>
          </w:p>
        </w:tc>
        <w:tc>
          <w:tcPr>
            <w:tcW w:w="2977" w:type="dxa"/>
          </w:tcPr>
          <w:p w14:paraId="034639BD" w14:textId="77777777" w:rsidR="00865EF5" w:rsidRPr="00E90BA8" w:rsidRDefault="00865EF5" w:rsidP="00865EF5">
            <w:pPr>
              <w:spacing w:before="40" w:after="40"/>
              <w:jc w:val="center"/>
            </w:pPr>
            <w:r w:rsidRPr="00E90BA8">
              <w:t>-</w:t>
            </w:r>
          </w:p>
        </w:tc>
      </w:tr>
      <w:tr w:rsidR="00C749BD" w14:paraId="32F01AE5" w14:textId="77777777" w:rsidTr="006C3780">
        <w:tc>
          <w:tcPr>
            <w:tcW w:w="567" w:type="dxa"/>
          </w:tcPr>
          <w:p w14:paraId="00F280F2" w14:textId="77777777" w:rsidR="00C749BD" w:rsidRPr="0081114C" w:rsidRDefault="00C749BD" w:rsidP="006C3780">
            <w:pPr>
              <w:spacing w:before="40" w:after="40"/>
              <w:rPr>
                <w:b/>
                <w:bCs/>
              </w:rPr>
            </w:pPr>
            <w:r w:rsidRPr="0081114C">
              <w:rPr>
                <w:b/>
                <w:bCs/>
              </w:rPr>
              <w:t>15</w:t>
            </w:r>
          </w:p>
        </w:tc>
        <w:tc>
          <w:tcPr>
            <w:tcW w:w="6521" w:type="dxa"/>
          </w:tcPr>
          <w:p w14:paraId="724972AB" w14:textId="338DDABD" w:rsidR="00C749BD" w:rsidRPr="0081114C" w:rsidRDefault="00755915" w:rsidP="006C3780">
            <w:pPr>
              <w:spacing w:before="40" w:after="40"/>
            </w:pPr>
            <w:r w:rsidRPr="00B22A31">
              <w:rPr>
                <w:rFonts w:hint="eastAsia"/>
              </w:rPr>
              <w:t>其他</w:t>
            </w:r>
            <w:r>
              <w:rPr>
                <w:rFonts w:hint="eastAsia"/>
              </w:rPr>
              <w:t>事宜：委员会</w:t>
            </w:r>
            <w:r w:rsidRPr="00B22A31">
              <w:rPr>
                <w:rFonts w:hint="eastAsia"/>
              </w:rPr>
              <w:t>新的</w:t>
            </w:r>
            <w:r>
              <w:rPr>
                <w:rFonts w:hint="eastAsia"/>
              </w:rPr>
              <w:t>人员构成</w:t>
            </w:r>
          </w:p>
        </w:tc>
        <w:tc>
          <w:tcPr>
            <w:tcW w:w="2977" w:type="dxa"/>
          </w:tcPr>
          <w:p w14:paraId="06C0F127" w14:textId="77777777" w:rsidR="00C749BD" w:rsidRPr="00E90BA8" w:rsidRDefault="00C749BD" w:rsidP="006C3780">
            <w:pPr>
              <w:spacing w:before="40" w:after="40"/>
              <w:jc w:val="center"/>
            </w:pPr>
            <w:r w:rsidRPr="00E90BA8">
              <w:t>-</w:t>
            </w:r>
          </w:p>
        </w:tc>
      </w:tr>
      <w:tr w:rsidR="00775624" w14:paraId="763C0D79" w14:textId="77777777" w:rsidTr="006C3780">
        <w:tc>
          <w:tcPr>
            <w:tcW w:w="567" w:type="dxa"/>
          </w:tcPr>
          <w:p w14:paraId="40447FBC" w14:textId="77777777" w:rsidR="00775624" w:rsidRPr="00E90BA8" w:rsidRDefault="00775624" w:rsidP="00775624">
            <w:pPr>
              <w:spacing w:before="40" w:after="40"/>
              <w:rPr>
                <w:b/>
                <w:bCs/>
              </w:rPr>
            </w:pPr>
            <w:r w:rsidRPr="00E90BA8">
              <w:rPr>
                <w:b/>
                <w:bCs/>
              </w:rPr>
              <w:t>16</w:t>
            </w:r>
          </w:p>
        </w:tc>
        <w:tc>
          <w:tcPr>
            <w:tcW w:w="6521" w:type="dxa"/>
          </w:tcPr>
          <w:p w14:paraId="1EE52026" w14:textId="4DAADE90" w:rsidR="00775624" w:rsidRPr="00603B91" w:rsidRDefault="00775624" w:rsidP="00775624">
            <w:pPr>
              <w:spacing w:before="40" w:after="40"/>
              <w:rPr>
                <w:highlight w:val="yellow"/>
              </w:rPr>
            </w:pPr>
            <w:r w:rsidRPr="00E5756D">
              <w:rPr>
                <w:rFonts w:cs="Calibri"/>
              </w:rPr>
              <w:t>批准《决定摘要》</w:t>
            </w:r>
          </w:p>
        </w:tc>
        <w:tc>
          <w:tcPr>
            <w:tcW w:w="2977" w:type="dxa"/>
          </w:tcPr>
          <w:p w14:paraId="570F04E8" w14:textId="77777777" w:rsidR="00775624" w:rsidRPr="00E90BA8" w:rsidRDefault="00775624" w:rsidP="00775624">
            <w:pPr>
              <w:spacing w:before="40" w:after="40"/>
              <w:jc w:val="center"/>
            </w:pPr>
            <w:r w:rsidRPr="00E90BA8">
              <w:t>-</w:t>
            </w:r>
          </w:p>
        </w:tc>
      </w:tr>
      <w:tr w:rsidR="00775624" w14:paraId="73184A12" w14:textId="77777777" w:rsidTr="006C3780">
        <w:tc>
          <w:tcPr>
            <w:tcW w:w="567" w:type="dxa"/>
          </w:tcPr>
          <w:p w14:paraId="78DDC8F3" w14:textId="77777777" w:rsidR="00775624" w:rsidRPr="00E90BA8" w:rsidRDefault="00775624" w:rsidP="00775624">
            <w:pPr>
              <w:spacing w:before="40" w:after="40"/>
              <w:rPr>
                <w:b/>
                <w:bCs/>
              </w:rPr>
            </w:pPr>
            <w:r w:rsidRPr="00E90BA8">
              <w:rPr>
                <w:b/>
                <w:bCs/>
              </w:rPr>
              <w:t>17</w:t>
            </w:r>
          </w:p>
        </w:tc>
        <w:tc>
          <w:tcPr>
            <w:tcW w:w="6521" w:type="dxa"/>
          </w:tcPr>
          <w:p w14:paraId="6F7304FD" w14:textId="5977C57D" w:rsidR="00775624" w:rsidRPr="00603B91" w:rsidRDefault="00775624" w:rsidP="00775624">
            <w:pPr>
              <w:spacing w:before="40" w:after="40"/>
              <w:rPr>
                <w:highlight w:val="yellow"/>
              </w:rPr>
            </w:pPr>
            <w:r w:rsidRPr="00E5756D">
              <w:rPr>
                <w:rFonts w:cs="Calibri"/>
              </w:rPr>
              <w:t>会议闭幕</w:t>
            </w:r>
          </w:p>
        </w:tc>
        <w:tc>
          <w:tcPr>
            <w:tcW w:w="2977" w:type="dxa"/>
          </w:tcPr>
          <w:p w14:paraId="2A9361B6" w14:textId="77777777" w:rsidR="00775624" w:rsidRPr="00E90BA8" w:rsidRDefault="00775624" w:rsidP="00775624">
            <w:pPr>
              <w:spacing w:before="40" w:after="40"/>
              <w:jc w:val="center"/>
            </w:pPr>
            <w:r w:rsidRPr="00E90BA8">
              <w:t>-</w:t>
            </w:r>
          </w:p>
        </w:tc>
      </w:tr>
    </w:tbl>
    <w:p w14:paraId="18439D91" w14:textId="77777777" w:rsidR="00254D53" w:rsidRPr="00B124D3" w:rsidRDefault="00254D53" w:rsidP="00254D53">
      <w:pPr>
        <w:autoSpaceDE/>
        <w:autoSpaceDN/>
        <w:spacing w:before="0"/>
        <w:textAlignment w:val="auto"/>
      </w:pPr>
      <w:r w:rsidRPr="00B124D3">
        <w:br w:type="page"/>
      </w:r>
    </w:p>
    <w:bookmarkEnd w:id="12"/>
    <w:p w14:paraId="476E6A2E" w14:textId="1867B96E" w:rsidR="00C749BD" w:rsidRPr="005E1468" w:rsidRDefault="00C749BD" w:rsidP="00B24A5C">
      <w:pPr>
        <w:pStyle w:val="Heading1"/>
      </w:pPr>
      <w:r w:rsidRPr="00E90BA8">
        <w:lastRenderedPageBreak/>
        <w:t>1</w:t>
      </w:r>
      <w:r w:rsidRPr="00E90BA8">
        <w:tab/>
      </w:r>
      <w:r w:rsidR="00B24A5C" w:rsidRPr="00E5756D">
        <w:rPr>
          <w:rFonts w:cs="Calibri"/>
          <w:szCs w:val="24"/>
          <w:lang w:eastAsia="zh-CN"/>
        </w:rPr>
        <w:t>会议开幕</w:t>
      </w:r>
    </w:p>
    <w:p w14:paraId="7908AE61" w14:textId="18CD11C8" w:rsidR="006C3780" w:rsidRDefault="006C3780" w:rsidP="00041F83">
      <w:r>
        <w:rPr>
          <w:rFonts w:hint="eastAsia"/>
        </w:rPr>
        <w:t>1.1</w:t>
      </w:r>
      <w:r>
        <w:tab/>
      </w:r>
      <w:r w:rsidRPr="006C3780">
        <w:rPr>
          <w:rFonts w:hint="eastAsia"/>
          <w:b/>
          <w:bCs/>
        </w:rPr>
        <w:t>主席</w:t>
      </w:r>
      <w:r>
        <w:rPr>
          <w:rFonts w:hint="eastAsia"/>
        </w:rPr>
        <w:t>于</w:t>
      </w:r>
      <w:r>
        <w:rPr>
          <w:rFonts w:hint="eastAsia"/>
        </w:rPr>
        <w:t>2022</w:t>
      </w:r>
      <w:r>
        <w:rPr>
          <w:rFonts w:hint="eastAsia"/>
        </w:rPr>
        <w:t>年</w:t>
      </w:r>
      <w:r>
        <w:rPr>
          <w:rFonts w:hint="eastAsia"/>
        </w:rPr>
        <w:t>3</w:t>
      </w:r>
      <w:r>
        <w:rPr>
          <w:rFonts w:hint="eastAsia"/>
        </w:rPr>
        <w:t>月</w:t>
      </w:r>
      <w:r>
        <w:rPr>
          <w:rFonts w:hint="eastAsia"/>
        </w:rPr>
        <w:t>14</w:t>
      </w:r>
      <w:r>
        <w:rPr>
          <w:rFonts w:hint="eastAsia"/>
        </w:rPr>
        <w:t>日（星期一上午）</w:t>
      </w:r>
      <w:proofErr w:type="gramStart"/>
      <w:r>
        <w:rPr>
          <w:rFonts w:hint="eastAsia"/>
        </w:rPr>
        <w:t>9:00</w:t>
      </w:r>
      <w:r>
        <w:rPr>
          <w:rFonts w:hint="eastAsia"/>
        </w:rPr>
        <w:t>宣布无线电规则委员会第</w:t>
      </w:r>
      <w:r>
        <w:rPr>
          <w:rFonts w:hint="eastAsia"/>
        </w:rPr>
        <w:t>89</w:t>
      </w:r>
      <w:r>
        <w:rPr>
          <w:rFonts w:hint="eastAsia"/>
        </w:rPr>
        <w:t>次会议开幕。他对委员会</w:t>
      </w:r>
      <w:r w:rsidR="00A164CE">
        <w:rPr>
          <w:rFonts w:hint="eastAsia"/>
        </w:rPr>
        <w:t>的委员们</w:t>
      </w:r>
      <w:r>
        <w:rPr>
          <w:rFonts w:hint="eastAsia"/>
        </w:rPr>
        <w:t>表示欢迎并满意地指出</w:t>
      </w:r>
      <w:proofErr w:type="gramEnd"/>
      <w:r>
        <w:rPr>
          <w:rFonts w:hint="eastAsia"/>
        </w:rPr>
        <w:t>，本次委员会会议是自</w:t>
      </w:r>
      <w:r>
        <w:rPr>
          <w:rFonts w:hint="eastAsia"/>
        </w:rPr>
        <w:t>2019</w:t>
      </w:r>
      <w:r>
        <w:rPr>
          <w:rFonts w:hint="eastAsia"/>
        </w:rPr>
        <w:t>年</w:t>
      </w:r>
      <w:r>
        <w:rPr>
          <w:rFonts w:hint="eastAsia"/>
        </w:rPr>
        <w:t>10</w:t>
      </w:r>
      <w:r>
        <w:rPr>
          <w:rFonts w:hint="eastAsia"/>
        </w:rPr>
        <w:t>月以来首次全体委员会</w:t>
      </w:r>
      <w:r w:rsidR="00A164CE">
        <w:rPr>
          <w:rFonts w:hint="eastAsia"/>
        </w:rPr>
        <w:t>委</w:t>
      </w:r>
      <w:r>
        <w:rPr>
          <w:rFonts w:hint="eastAsia"/>
        </w:rPr>
        <w:t>员均亲自出席的会议。</w:t>
      </w:r>
    </w:p>
    <w:p w14:paraId="370DB8A7" w14:textId="52506619" w:rsidR="006C3780" w:rsidRPr="005E1468" w:rsidRDefault="006C3780" w:rsidP="00041F83">
      <w:r>
        <w:rPr>
          <w:rFonts w:hint="eastAsia"/>
        </w:rPr>
        <w:t>1.2</w:t>
      </w:r>
      <w:r>
        <w:tab/>
      </w:r>
      <w:r w:rsidRPr="006C3780">
        <w:rPr>
          <w:rFonts w:hint="eastAsia"/>
          <w:b/>
          <w:bCs/>
        </w:rPr>
        <w:t>无线电通信局主任</w:t>
      </w:r>
      <w:r>
        <w:rPr>
          <w:rFonts w:hint="eastAsia"/>
        </w:rPr>
        <w:t>也代表秘书长发言并同样向委员会</w:t>
      </w:r>
      <w:r w:rsidR="00A164CE">
        <w:rPr>
          <w:rFonts w:hint="eastAsia"/>
        </w:rPr>
        <w:t>委</w:t>
      </w:r>
      <w:r>
        <w:rPr>
          <w:rFonts w:hint="eastAsia"/>
        </w:rPr>
        <w:t>员</w:t>
      </w:r>
      <w:r w:rsidR="00A164CE">
        <w:rPr>
          <w:rFonts w:hint="eastAsia"/>
        </w:rPr>
        <w:t>们</w:t>
      </w:r>
      <w:r>
        <w:rPr>
          <w:rFonts w:hint="eastAsia"/>
        </w:rPr>
        <w:t>表示热烈欢迎。主任很高兴能</w:t>
      </w:r>
      <w:r w:rsidR="00A164CE">
        <w:rPr>
          <w:rFonts w:hint="eastAsia"/>
        </w:rPr>
        <w:t>在</w:t>
      </w:r>
      <w:r>
        <w:rPr>
          <w:rFonts w:hint="eastAsia"/>
        </w:rPr>
        <w:t>两年的虚拟会议和混合会议之后见到诸位以及无线电通信局的工作人员，并向委员会保证无线电通信局将在会议期间提供全力支持。</w:t>
      </w:r>
    </w:p>
    <w:p w14:paraId="1C28537D" w14:textId="7668CA0F" w:rsidR="00C749BD" w:rsidRPr="005E1468" w:rsidRDefault="00C749BD" w:rsidP="00B24A5C">
      <w:pPr>
        <w:pStyle w:val="Heading1"/>
      </w:pPr>
      <w:r w:rsidRPr="005E1468">
        <w:t>2</w:t>
      </w:r>
      <w:r w:rsidRPr="005E1468">
        <w:tab/>
      </w:r>
      <w:bookmarkStart w:id="57" w:name="lt_pId153"/>
      <w:r w:rsidR="00B24A5C" w:rsidRPr="00E5756D">
        <w:rPr>
          <w:rFonts w:cs="Calibri"/>
          <w:szCs w:val="24"/>
          <w:lang w:val="en-US" w:eastAsia="zh-CN"/>
        </w:rPr>
        <w:t>通过议程</w:t>
      </w:r>
      <w:r w:rsidR="00B24A5C">
        <w:rPr>
          <w:rFonts w:hint="eastAsia"/>
          <w:lang w:eastAsia="zh-CN"/>
        </w:rPr>
        <w:t>（</w:t>
      </w:r>
      <w:r w:rsidRPr="005E1468">
        <w:t>RRB22-1/OJ/1</w:t>
      </w:r>
      <w:r w:rsidR="00B24A5C">
        <w:t>、</w:t>
      </w:r>
      <w:r w:rsidRPr="005E1468">
        <w:t>RRB22-1/DELAYED/2</w:t>
      </w:r>
      <w:bookmarkEnd w:id="57"/>
      <w:r w:rsidR="00B24A5C">
        <w:rPr>
          <w:rFonts w:hint="eastAsia"/>
          <w:lang w:eastAsia="zh-CN"/>
        </w:rPr>
        <w:t>和</w:t>
      </w:r>
      <w:bookmarkStart w:id="58" w:name="lt_pId154"/>
      <w:r w:rsidRPr="005E1468">
        <w:t>RRB22-1/DELAYED/</w:t>
      </w:r>
      <w:r w:rsidRPr="002233E7">
        <w:t>2(Corr.</w:t>
      </w:r>
      <w:proofErr w:type="gramStart"/>
      <w:r w:rsidRPr="002233E7">
        <w:t>1)</w:t>
      </w:r>
      <w:bookmarkEnd w:id="58"/>
      <w:proofErr w:type="spellStart"/>
      <w:r w:rsidR="00B24A5C" w:rsidRPr="00B24A5C">
        <w:rPr>
          <w:rFonts w:hint="eastAsia"/>
        </w:rPr>
        <w:t>号文件</w:t>
      </w:r>
      <w:proofErr w:type="spellEnd"/>
      <w:proofErr w:type="gramEnd"/>
      <w:r w:rsidR="00B24A5C">
        <w:rPr>
          <w:rFonts w:hint="eastAsia"/>
          <w:lang w:eastAsia="zh-CN"/>
        </w:rPr>
        <w:t>）</w:t>
      </w:r>
    </w:p>
    <w:p w14:paraId="24DB3AF2" w14:textId="7E2AA8E6" w:rsidR="006C3780" w:rsidRDefault="006C3780" w:rsidP="00041F83">
      <w:r>
        <w:rPr>
          <w:rFonts w:hint="eastAsia"/>
        </w:rPr>
        <w:t>2.1</w:t>
      </w:r>
      <w:r>
        <w:tab/>
      </w:r>
      <w:r>
        <w:rPr>
          <w:rFonts w:hint="eastAsia"/>
        </w:rPr>
        <w:t>应</w:t>
      </w:r>
      <w:r w:rsidRPr="006C3780">
        <w:rPr>
          <w:rFonts w:hint="eastAsia"/>
          <w:b/>
          <w:bCs/>
        </w:rPr>
        <w:t>主席</w:t>
      </w:r>
      <w:r>
        <w:rPr>
          <w:rFonts w:hint="eastAsia"/>
        </w:rPr>
        <w:t>的要求，根据委员会的工作方法，</w:t>
      </w:r>
      <w:r w:rsidRPr="006C3780">
        <w:rPr>
          <w:rFonts w:hint="eastAsia"/>
          <w:b/>
          <w:bCs/>
        </w:rPr>
        <w:t>副主席</w:t>
      </w:r>
      <w:r>
        <w:rPr>
          <w:rFonts w:hint="eastAsia"/>
        </w:rPr>
        <w:t>主持了有关沙特阿拉伯主管部门的所有议项的讨论，包括审议迟交文件。</w:t>
      </w:r>
    </w:p>
    <w:p w14:paraId="097112E9" w14:textId="3BDFAC36" w:rsidR="006C3780" w:rsidRDefault="006C3780" w:rsidP="00041F83">
      <w:r>
        <w:rPr>
          <w:rFonts w:hint="eastAsia"/>
        </w:rPr>
        <w:t>2.2</w:t>
      </w:r>
      <w:r>
        <w:tab/>
      </w:r>
      <w:r w:rsidR="00FF17AF" w:rsidRPr="00FF17AF">
        <w:rPr>
          <w:rFonts w:hint="eastAsia"/>
          <w:b/>
          <w:bCs/>
        </w:rPr>
        <w:t>Botha</w:t>
      </w:r>
      <w:r w:rsidR="00FF17AF" w:rsidRPr="00FF17AF">
        <w:rPr>
          <w:rFonts w:hint="eastAsia"/>
          <w:b/>
          <w:bCs/>
        </w:rPr>
        <w:t>先生（</w:t>
      </w:r>
      <w:r w:rsidR="00FF17AF" w:rsidRPr="00FF17AF">
        <w:rPr>
          <w:rFonts w:hint="eastAsia"/>
          <w:b/>
          <w:bCs/>
        </w:rPr>
        <w:t>SGD</w:t>
      </w:r>
      <w:r w:rsidR="00FF17AF" w:rsidRPr="00FF17AF">
        <w:rPr>
          <w:rFonts w:hint="eastAsia"/>
          <w:b/>
          <w:bCs/>
        </w:rPr>
        <w:t>）</w:t>
      </w:r>
      <w:r>
        <w:rPr>
          <w:rFonts w:hint="eastAsia"/>
        </w:rPr>
        <w:t>提请大家注意四份</w:t>
      </w:r>
      <w:r w:rsidR="00A164CE">
        <w:rPr>
          <w:rFonts w:hint="eastAsia"/>
        </w:rPr>
        <w:t>迟交的文稿</w:t>
      </w:r>
      <w:r>
        <w:rPr>
          <w:rFonts w:hint="eastAsia"/>
        </w:rPr>
        <w:t>。</w:t>
      </w:r>
      <w:r>
        <w:rPr>
          <w:rFonts w:hint="eastAsia"/>
        </w:rPr>
        <w:t>RRB22-1/DELAYED/1</w:t>
      </w:r>
      <w:r>
        <w:rPr>
          <w:rFonts w:hint="eastAsia"/>
        </w:rPr>
        <w:t>号文件</w:t>
      </w:r>
      <w:r w:rsidR="004A59E0">
        <w:rPr>
          <w:rFonts w:hint="eastAsia"/>
        </w:rPr>
        <w:t>对</w:t>
      </w:r>
      <w:r>
        <w:rPr>
          <w:rFonts w:hint="eastAsia"/>
        </w:rPr>
        <w:t>RRB22-1/16</w:t>
      </w:r>
      <w:r>
        <w:rPr>
          <w:rFonts w:hint="eastAsia"/>
        </w:rPr>
        <w:t>号文件</w:t>
      </w:r>
      <w:r w:rsidR="004A59E0">
        <w:rPr>
          <w:rFonts w:hint="eastAsia"/>
        </w:rPr>
        <w:t>做了补充</w:t>
      </w:r>
      <w:r>
        <w:rPr>
          <w:rFonts w:hint="eastAsia"/>
        </w:rPr>
        <w:t>，</w:t>
      </w:r>
      <w:r w:rsidR="004A59E0">
        <w:rPr>
          <w:rFonts w:hint="eastAsia"/>
        </w:rPr>
        <w:t>RRB22-1/16</w:t>
      </w:r>
      <w:r w:rsidR="004A59E0">
        <w:rPr>
          <w:rFonts w:hint="eastAsia"/>
        </w:rPr>
        <w:t>号文件</w:t>
      </w:r>
      <w:r>
        <w:rPr>
          <w:rFonts w:hint="eastAsia"/>
        </w:rPr>
        <w:t>是在</w:t>
      </w:r>
      <w:r w:rsidR="004A59E0">
        <w:rPr>
          <w:rFonts w:hint="eastAsia"/>
        </w:rPr>
        <w:t>《程序</w:t>
      </w:r>
      <w:r>
        <w:rPr>
          <w:rFonts w:hint="eastAsia"/>
        </w:rPr>
        <w:t>规则</w:t>
      </w:r>
      <w:r w:rsidR="004A59E0">
        <w:rPr>
          <w:rFonts w:hint="eastAsia"/>
        </w:rPr>
        <w:t>》</w:t>
      </w:r>
      <w:r>
        <w:rPr>
          <w:rFonts w:hint="eastAsia"/>
        </w:rPr>
        <w:t>规定的截止日期前几秒提交，</w:t>
      </w:r>
      <w:r w:rsidR="004A59E0">
        <w:rPr>
          <w:rFonts w:hint="eastAsia"/>
        </w:rPr>
        <w:t>但</w:t>
      </w:r>
      <w:r>
        <w:rPr>
          <w:rFonts w:hint="eastAsia"/>
        </w:rPr>
        <w:t>不幸的是没有附件。提交</w:t>
      </w:r>
      <w:r w:rsidR="004A59E0">
        <w:rPr>
          <w:rFonts w:hint="eastAsia"/>
        </w:rPr>
        <w:t>文稿的</w:t>
      </w:r>
      <w:r w:rsidR="004A59E0">
        <w:rPr>
          <w:rFonts w:hint="eastAsia"/>
        </w:rPr>
        <w:t>2</w:t>
      </w:r>
      <w:r w:rsidR="004A59E0">
        <w:t>7</w:t>
      </w:r>
      <w:r w:rsidR="004A59E0">
        <w:rPr>
          <w:rFonts w:hint="eastAsia"/>
        </w:rPr>
        <w:t>个主管部门</w:t>
      </w:r>
      <w:r>
        <w:rPr>
          <w:rFonts w:hint="eastAsia"/>
        </w:rPr>
        <w:t>同意</w:t>
      </w:r>
      <w:r w:rsidR="004A59E0">
        <w:rPr>
          <w:rFonts w:hint="eastAsia"/>
        </w:rPr>
        <w:t>继续使用</w:t>
      </w:r>
      <w:r>
        <w:rPr>
          <w:rFonts w:hint="eastAsia"/>
        </w:rPr>
        <w:t>原</w:t>
      </w:r>
      <w:r w:rsidR="004A59E0">
        <w:rPr>
          <w:rFonts w:hint="eastAsia"/>
        </w:rPr>
        <w:t>文稿</w:t>
      </w:r>
      <w:r>
        <w:rPr>
          <w:rFonts w:hint="eastAsia"/>
        </w:rPr>
        <w:t>，并将附件作为延迟提交的</w:t>
      </w:r>
      <w:r w:rsidR="004A59E0">
        <w:rPr>
          <w:rFonts w:hint="eastAsia"/>
        </w:rPr>
        <w:t>文稿</w:t>
      </w:r>
      <w:r>
        <w:rPr>
          <w:rFonts w:hint="eastAsia"/>
        </w:rPr>
        <w:t>提交，以免将对其</w:t>
      </w:r>
      <w:r w:rsidR="004A59E0">
        <w:rPr>
          <w:rFonts w:hint="eastAsia"/>
        </w:rPr>
        <w:t>所</w:t>
      </w:r>
      <w:r>
        <w:rPr>
          <w:rFonts w:hint="eastAsia"/>
        </w:rPr>
        <w:t>关切</w:t>
      </w:r>
      <w:r w:rsidR="004A59E0">
        <w:rPr>
          <w:rFonts w:hint="eastAsia"/>
        </w:rPr>
        <w:t>问题</w:t>
      </w:r>
      <w:r>
        <w:rPr>
          <w:rFonts w:hint="eastAsia"/>
        </w:rPr>
        <w:t>的审议推迟到下次会议。</w:t>
      </w:r>
      <w:r>
        <w:rPr>
          <w:rFonts w:hint="eastAsia"/>
        </w:rPr>
        <w:t>RRB22-1/DELAYED/6</w:t>
      </w:r>
      <w:r>
        <w:rPr>
          <w:rFonts w:hint="eastAsia"/>
        </w:rPr>
        <w:t>和</w:t>
      </w:r>
      <w:r>
        <w:rPr>
          <w:rFonts w:hint="eastAsia"/>
        </w:rPr>
        <w:t>RRB22-1/DELAYED/5</w:t>
      </w:r>
      <w:r>
        <w:rPr>
          <w:rFonts w:hint="eastAsia"/>
        </w:rPr>
        <w:t>号文件</w:t>
      </w:r>
      <w:r w:rsidR="00A164CE">
        <w:rPr>
          <w:rFonts w:hint="eastAsia"/>
        </w:rPr>
        <w:t>包含</w:t>
      </w:r>
      <w:r w:rsidR="004A59E0">
        <w:rPr>
          <w:rFonts w:hint="eastAsia"/>
        </w:rPr>
        <w:t>相</w:t>
      </w:r>
      <w:r>
        <w:rPr>
          <w:rFonts w:hint="eastAsia"/>
        </w:rPr>
        <w:t>关</w:t>
      </w:r>
      <w:r w:rsidR="004A59E0">
        <w:rPr>
          <w:rFonts w:hint="eastAsia"/>
        </w:rPr>
        <w:t>主管部门</w:t>
      </w:r>
      <w:r>
        <w:rPr>
          <w:rFonts w:hint="eastAsia"/>
        </w:rPr>
        <w:t>初次提交</w:t>
      </w:r>
      <w:r w:rsidR="004A59E0">
        <w:rPr>
          <w:rFonts w:hint="eastAsia"/>
        </w:rPr>
        <w:t>资料</w:t>
      </w:r>
      <w:r>
        <w:rPr>
          <w:rFonts w:hint="eastAsia"/>
        </w:rPr>
        <w:t>的补充资料，因此不受</w:t>
      </w:r>
      <w:r w:rsidR="004A59E0">
        <w:rPr>
          <w:rFonts w:hint="eastAsia"/>
        </w:rPr>
        <w:t>《程序规则》</w:t>
      </w:r>
      <w:r>
        <w:rPr>
          <w:rFonts w:hint="eastAsia"/>
        </w:rPr>
        <w:t>规定的截止日期的限制。</w:t>
      </w:r>
      <w:r>
        <w:rPr>
          <w:rFonts w:hint="eastAsia"/>
        </w:rPr>
        <w:t>RRB22-1/DELAYED/3</w:t>
      </w:r>
      <w:r>
        <w:rPr>
          <w:rFonts w:hint="eastAsia"/>
        </w:rPr>
        <w:t>号文件是在截止日期前提交的，</w:t>
      </w:r>
      <w:r w:rsidR="004A59E0">
        <w:rPr>
          <w:rFonts w:hint="eastAsia"/>
        </w:rPr>
        <w:t>目的是</w:t>
      </w:r>
      <w:r>
        <w:rPr>
          <w:rFonts w:hint="eastAsia"/>
        </w:rPr>
        <w:t>回应另一</w:t>
      </w:r>
      <w:r w:rsidR="004A59E0">
        <w:rPr>
          <w:rFonts w:hint="eastAsia"/>
        </w:rPr>
        <w:t>主管部门</w:t>
      </w:r>
      <w:r>
        <w:rPr>
          <w:rFonts w:hint="eastAsia"/>
        </w:rPr>
        <w:t>提交</w:t>
      </w:r>
      <w:r w:rsidR="004A59E0">
        <w:rPr>
          <w:rFonts w:hint="eastAsia"/>
        </w:rPr>
        <w:t>的</w:t>
      </w:r>
      <w:r w:rsidR="00A164CE">
        <w:rPr>
          <w:rFonts w:hint="eastAsia"/>
        </w:rPr>
        <w:t>文稿</w:t>
      </w:r>
      <w:r>
        <w:rPr>
          <w:rFonts w:hint="eastAsia"/>
        </w:rPr>
        <w:t>。</w:t>
      </w:r>
    </w:p>
    <w:p w14:paraId="38332808" w14:textId="66BF7F26" w:rsidR="00C749BD" w:rsidRPr="00E90BA8" w:rsidRDefault="006C3780" w:rsidP="00041F83">
      <w:r>
        <w:rPr>
          <w:rFonts w:hint="eastAsia"/>
        </w:rPr>
        <w:t>2.3</w:t>
      </w:r>
      <w:r>
        <w:tab/>
      </w:r>
      <w:r>
        <w:rPr>
          <w:rFonts w:hint="eastAsia"/>
        </w:rPr>
        <w:t>鉴于上述情况，他建议</w:t>
      </w:r>
      <w:r w:rsidR="004A59E0">
        <w:rPr>
          <w:rFonts w:hint="eastAsia"/>
        </w:rPr>
        <w:t>委员会</w:t>
      </w:r>
      <w:r>
        <w:rPr>
          <w:rFonts w:hint="eastAsia"/>
        </w:rPr>
        <w:t>不妨审议议项</w:t>
      </w:r>
      <w:r>
        <w:rPr>
          <w:rFonts w:hint="eastAsia"/>
        </w:rPr>
        <w:t>7.2</w:t>
      </w:r>
      <w:r>
        <w:rPr>
          <w:rFonts w:hint="eastAsia"/>
        </w:rPr>
        <w:t>下的</w:t>
      </w:r>
      <w:r>
        <w:rPr>
          <w:rFonts w:hint="eastAsia"/>
        </w:rPr>
        <w:t>RRB22-1/DELAYED/6</w:t>
      </w:r>
      <w:r>
        <w:rPr>
          <w:rFonts w:hint="eastAsia"/>
        </w:rPr>
        <w:t>号文件、</w:t>
      </w:r>
      <w:r w:rsidR="004A59E0">
        <w:rPr>
          <w:rFonts w:hint="eastAsia"/>
        </w:rPr>
        <w:t>议项</w:t>
      </w:r>
      <w:r>
        <w:rPr>
          <w:rFonts w:hint="eastAsia"/>
        </w:rPr>
        <w:t>7.4</w:t>
      </w:r>
      <w:r>
        <w:rPr>
          <w:rFonts w:hint="eastAsia"/>
        </w:rPr>
        <w:t>下的</w:t>
      </w:r>
      <w:r>
        <w:rPr>
          <w:rFonts w:hint="eastAsia"/>
        </w:rPr>
        <w:t>RRB22-1/DELAYED/5</w:t>
      </w:r>
      <w:r>
        <w:rPr>
          <w:rFonts w:hint="eastAsia"/>
        </w:rPr>
        <w:t>号文件、</w:t>
      </w:r>
      <w:r w:rsidR="004A59E0">
        <w:rPr>
          <w:rFonts w:hint="eastAsia"/>
        </w:rPr>
        <w:t>议项</w:t>
      </w:r>
      <w:r>
        <w:rPr>
          <w:rFonts w:hint="eastAsia"/>
        </w:rPr>
        <w:t>8.1</w:t>
      </w:r>
      <w:r>
        <w:rPr>
          <w:rFonts w:hint="eastAsia"/>
        </w:rPr>
        <w:t>下的</w:t>
      </w:r>
      <w:r>
        <w:rPr>
          <w:rFonts w:hint="eastAsia"/>
        </w:rPr>
        <w:t>RRB22-1/DELAYED/3</w:t>
      </w:r>
      <w:r>
        <w:rPr>
          <w:rFonts w:hint="eastAsia"/>
        </w:rPr>
        <w:t>号文件和</w:t>
      </w:r>
      <w:r w:rsidR="004A59E0">
        <w:rPr>
          <w:rFonts w:hint="eastAsia"/>
        </w:rPr>
        <w:t>议项</w:t>
      </w:r>
      <w:r>
        <w:rPr>
          <w:rFonts w:hint="eastAsia"/>
        </w:rPr>
        <w:t>11</w:t>
      </w:r>
      <w:r>
        <w:rPr>
          <w:rFonts w:hint="eastAsia"/>
        </w:rPr>
        <w:t>下的</w:t>
      </w:r>
      <w:r>
        <w:rPr>
          <w:rFonts w:hint="eastAsia"/>
        </w:rPr>
        <w:t>RRB22-1/DELAYED/1</w:t>
      </w:r>
      <w:r>
        <w:rPr>
          <w:rFonts w:hint="eastAsia"/>
        </w:rPr>
        <w:t>号文件，</w:t>
      </w:r>
      <w:r w:rsidR="00DA5ADF">
        <w:rPr>
          <w:rFonts w:hint="eastAsia"/>
        </w:rPr>
        <w:t>并</w:t>
      </w:r>
      <w:r w:rsidR="004A59E0">
        <w:rPr>
          <w:rFonts w:hint="eastAsia"/>
        </w:rPr>
        <w:t>将这些文件作为</w:t>
      </w:r>
      <w:r>
        <w:rPr>
          <w:rFonts w:hint="eastAsia"/>
        </w:rPr>
        <w:t>参考。</w:t>
      </w:r>
    </w:p>
    <w:p w14:paraId="1D9381DE" w14:textId="66DA0690" w:rsidR="00C749BD" w:rsidRPr="00BE1B13" w:rsidRDefault="00C749BD" w:rsidP="00041F83">
      <w:r w:rsidRPr="00E90BA8">
        <w:t>2.4</w:t>
      </w:r>
      <w:r w:rsidRPr="00E90BA8">
        <w:tab/>
      </w:r>
      <w:r w:rsidR="00633750" w:rsidRPr="00505EA5">
        <w:t>会议对此表示</w:t>
      </w:r>
      <w:r w:rsidR="00633750" w:rsidRPr="00505EA5">
        <w:rPr>
          <w:b/>
          <w:bCs/>
        </w:rPr>
        <w:t>同意</w:t>
      </w:r>
      <w:r w:rsidR="00633750" w:rsidRPr="00505EA5">
        <w:t>。</w:t>
      </w:r>
    </w:p>
    <w:p w14:paraId="5C17D55C" w14:textId="593ED00F" w:rsidR="004A59E0" w:rsidRDefault="00C749BD" w:rsidP="00041F83">
      <w:r w:rsidRPr="00E90BA8">
        <w:t>2.5</w:t>
      </w:r>
      <w:r w:rsidRPr="00E90BA8">
        <w:tab/>
      </w:r>
      <w:r w:rsidR="00FF17AF" w:rsidRPr="00FF17AF">
        <w:rPr>
          <w:rFonts w:hint="eastAsia"/>
          <w:b/>
        </w:rPr>
        <w:t>Botha</w:t>
      </w:r>
      <w:r w:rsidR="00FF17AF" w:rsidRPr="00FF17AF">
        <w:rPr>
          <w:rFonts w:hint="eastAsia"/>
          <w:b/>
        </w:rPr>
        <w:t>先生（</w:t>
      </w:r>
      <w:r w:rsidR="00FF17AF" w:rsidRPr="00FF17AF">
        <w:rPr>
          <w:rFonts w:hint="eastAsia"/>
          <w:b/>
        </w:rPr>
        <w:t>SGD</w:t>
      </w:r>
      <w:r w:rsidR="00FF17AF" w:rsidRPr="00FF17AF">
        <w:rPr>
          <w:rFonts w:hint="eastAsia"/>
          <w:b/>
        </w:rPr>
        <w:t>）</w:t>
      </w:r>
      <w:r w:rsidR="004A59E0">
        <w:rPr>
          <w:rFonts w:hint="eastAsia"/>
        </w:rPr>
        <w:t>还提请</w:t>
      </w:r>
      <w:r w:rsidR="00505EA5">
        <w:rPr>
          <w:rFonts w:hint="eastAsia"/>
        </w:rPr>
        <w:t>大家</w:t>
      </w:r>
      <w:r w:rsidR="004A59E0">
        <w:rPr>
          <w:rFonts w:hint="eastAsia"/>
        </w:rPr>
        <w:t>注意</w:t>
      </w:r>
      <w:r w:rsidR="004A59E0">
        <w:rPr>
          <w:rFonts w:hint="eastAsia"/>
        </w:rPr>
        <w:t>RRB22-1/DELAYED/2</w:t>
      </w:r>
      <w:r w:rsidR="004A59E0">
        <w:rPr>
          <w:rFonts w:hint="eastAsia"/>
        </w:rPr>
        <w:t>号文件，阿拉伯联合酋长国</w:t>
      </w:r>
      <w:r w:rsidR="00505EA5">
        <w:rPr>
          <w:rFonts w:hint="eastAsia"/>
        </w:rPr>
        <w:t>主管部门</w:t>
      </w:r>
      <w:r w:rsidR="004A59E0">
        <w:rPr>
          <w:rFonts w:hint="eastAsia"/>
        </w:rPr>
        <w:t>在该文件中对另一</w:t>
      </w:r>
      <w:r w:rsidR="00505EA5">
        <w:rPr>
          <w:rFonts w:hint="eastAsia"/>
        </w:rPr>
        <w:t>主管部门</w:t>
      </w:r>
      <w:r w:rsidR="004A59E0">
        <w:rPr>
          <w:rFonts w:hint="eastAsia"/>
        </w:rPr>
        <w:t>在</w:t>
      </w:r>
      <w:r w:rsidR="004A59E0">
        <w:rPr>
          <w:rFonts w:hint="eastAsia"/>
        </w:rPr>
        <w:t>RRB22-1/3</w:t>
      </w:r>
      <w:r w:rsidR="004A59E0">
        <w:rPr>
          <w:rFonts w:hint="eastAsia"/>
        </w:rPr>
        <w:t>号文件中就</w:t>
      </w:r>
      <w:r w:rsidR="00505EA5">
        <w:rPr>
          <w:rFonts w:hint="eastAsia"/>
        </w:rPr>
        <w:t>《程序规则》</w:t>
      </w:r>
      <w:r w:rsidR="004A59E0">
        <w:rPr>
          <w:rFonts w:hint="eastAsia"/>
        </w:rPr>
        <w:t>草案提出的意见</w:t>
      </w:r>
      <w:r w:rsidR="00505EA5">
        <w:rPr>
          <w:rFonts w:hint="eastAsia"/>
        </w:rPr>
        <w:t>发表</w:t>
      </w:r>
      <w:r w:rsidR="004A59E0">
        <w:rPr>
          <w:rFonts w:hint="eastAsia"/>
        </w:rPr>
        <w:t>了评论。</w:t>
      </w:r>
      <w:r w:rsidR="00DA5ADF">
        <w:rPr>
          <w:rFonts w:hint="eastAsia"/>
        </w:rPr>
        <w:t>这一</w:t>
      </w:r>
      <w:r w:rsidR="004A59E0">
        <w:rPr>
          <w:rFonts w:hint="eastAsia"/>
        </w:rPr>
        <w:t>文件是</w:t>
      </w:r>
      <w:r w:rsidR="00DA5ADF">
        <w:rPr>
          <w:rFonts w:hint="eastAsia"/>
        </w:rPr>
        <w:t>在</w:t>
      </w:r>
      <w:r w:rsidR="00505EA5">
        <w:rPr>
          <w:rFonts w:hint="eastAsia"/>
        </w:rPr>
        <w:t>《无线电规则》</w:t>
      </w:r>
      <w:r w:rsidR="004A59E0">
        <w:rPr>
          <w:rFonts w:hint="eastAsia"/>
        </w:rPr>
        <w:t>13.12</w:t>
      </w:r>
      <w:r w:rsidR="00505EA5">
        <w:t>A</w:t>
      </w:r>
      <w:r w:rsidR="00505EA5">
        <w:rPr>
          <w:rFonts w:hint="eastAsia"/>
        </w:rPr>
        <w:t>款</w:t>
      </w:r>
      <w:r w:rsidR="00DA5ADF">
        <w:rPr>
          <w:rFonts w:hint="eastAsia"/>
        </w:rPr>
        <w:t>之</w:t>
      </w:r>
      <w:r w:rsidR="00505EA5">
        <w:rPr>
          <w:rFonts w:hint="eastAsia"/>
        </w:rPr>
        <w:t>《程序规则》</w:t>
      </w:r>
      <w:r w:rsidR="004A59E0">
        <w:rPr>
          <w:rFonts w:hint="eastAsia"/>
        </w:rPr>
        <w:t>规定的截止日期之后收到的，因此通常</w:t>
      </w:r>
      <w:r w:rsidR="00505EA5">
        <w:rPr>
          <w:rFonts w:hint="eastAsia"/>
        </w:rPr>
        <w:t>不</w:t>
      </w:r>
      <w:r w:rsidR="004A59E0">
        <w:rPr>
          <w:rFonts w:hint="eastAsia"/>
        </w:rPr>
        <w:t>可受理。然而，</w:t>
      </w:r>
      <w:r w:rsidR="00505EA5">
        <w:rPr>
          <w:rFonts w:hint="eastAsia"/>
        </w:rPr>
        <w:t>《程序规则》并未提及</w:t>
      </w:r>
      <w:r w:rsidR="004A59E0">
        <w:rPr>
          <w:rFonts w:hint="eastAsia"/>
        </w:rPr>
        <w:t>一</w:t>
      </w:r>
      <w:r w:rsidR="00505EA5">
        <w:rPr>
          <w:rFonts w:hint="eastAsia"/>
        </w:rPr>
        <w:t>主管部门</w:t>
      </w:r>
      <w:r w:rsidR="004A59E0">
        <w:rPr>
          <w:rFonts w:hint="eastAsia"/>
        </w:rPr>
        <w:t>对另一</w:t>
      </w:r>
      <w:r w:rsidR="00505EA5">
        <w:rPr>
          <w:rFonts w:hint="eastAsia"/>
        </w:rPr>
        <w:t>主管部门的意见发表</w:t>
      </w:r>
      <w:r w:rsidR="004A59E0">
        <w:rPr>
          <w:rFonts w:hint="eastAsia"/>
        </w:rPr>
        <w:t>评论的问题，因此，</w:t>
      </w:r>
      <w:r w:rsidR="00505EA5">
        <w:rPr>
          <w:rFonts w:hint="eastAsia"/>
        </w:rPr>
        <w:t>委员会</w:t>
      </w:r>
      <w:r w:rsidR="004A59E0">
        <w:rPr>
          <w:rFonts w:hint="eastAsia"/>
        </w:rPr>
        <w:t>不妨进一步审查</w:t>
      </w:r>
      <w:r w:rsidR="00505EA5">
        <w:rPr>
          <w:rFonts w:hint="eastAsia"/>
        </w:rPr>
        <w:t>迟交文稿</w:t>
      </w:r>
      <w:r w:rsidR="004A59E0">
        <w:rPr>
          <w:rFonts w:hint="eastAsia"/>
        </w:rPr>
        <w:t>的可受理性。</w:t>
      </w:r>
      <w:r w:rsidR="00505EA5">
        <w:rPr>
          <w:rFonts w:hint="eastAsia"/>
        </w:rPr>
        <w:t>此文稿包含</w:t>
      </w:r>
      <w:r w:rsidR="004A59E0">
        <w:rPr>
          <w:rFonts w:hint="eastAsia"/>
        </w:rPr>
        <w:t>机密信息，</w:t>
      </w:r>
      <w:r w:rsidR="00505EA5">
        <w:rPr>
          <w:rFonts w:hint="eastAsia"/>
        </w:rPr>
        <w:t>但</w:t>
      </w:r>
      <w:r w:rsidR="004A59E0">
        <w:rPr>
          <w:rFonts w:hint="eastAsia"/>
        </w:rPr>
        <w:t>阿拉伯联合酋长国</w:t>
      </w:r>
      <w:r w:rsidR="00505EA5">
        <w:rPr>
          <w:rFonts w:hint="eastAsia"/>
        </w:rPr>
        <w:t>主管部门</w:t>
      </w:r>
      <w:r w:rsidR="004A59E0">
        <w:rPr>
          <w:rFonts w:hint="eastAsia"/>
        </w:rPr>
        <w:t>已授权予以公布</w:t>
      </w:r>
      <w:r w:rsidR="00505EA5">
        <w:rPr>
          <w:rFonts w:hint="eastAsia"/>
        </w:rPr>
        <w:t>（</w:t>
      </w:r>
      <w:r w:rsidR="00DA5ADF">
        <w:rPr>
          <w:rFonts w:hint="eastAsia"/>
        </w:rPr>
        <w:t>见</w:t>
      </w:r>
      <w:r w:rsidR="004A59E0">
        <w:rPr>
          <w:rFonts w:hint="eastAsia"/>
        </w:rPr>
        <w:t>RRB22-1/DELAYED/2(Corr.</w:t>
      </w:r>
      <w:proofErr w:type="gramStart"/>
      <w:r w:rsidR="004A59E0">
        <w:rPr>
          <w:rFonts w:hint="eastAsia"/>
        </w:rPr>
        <w:t>1)</w:t>
      </w:r>
      <w:r w:rsidR="004A59E0">
        <w:rPr>
          <w:rFonts w:hint="eastAsia"/>
        </w:rPr>
        <w:t>号文</w:t>
      </w:r>
      <w:r w:rsidR="00DA5ADF">
        <w:rPr>
          <w:rFonts w:hint="eastAsia"/>
        </w:rPr>
        <w:t>件</w:t>
      </w:r>
      <w:proofErr w:type="gramEnd"/>
      <w:r w:rsidR="00505EA5">
        <w:rPr>
          <w:rFonts w:hint="eastAsia"/>
        </w:rPr>
        <w:t>）</w:t>
      </w:r>
      <w:r w:rsidR="004A59E0">
        <w:rPr>
          <w:rFonts w:hint="eastAsia"/>
        </w:rPr>
        <w:t>。</w:t>
      </w:r>
    </w:p>
    <w:p w14:paraId="1961035D" w14:textId="0F10078C" w:rsidR="004A59E0" w:rsidRPr="004F4C96" w:rsidRDefault="004A59E0" w:rsidP="00041F83">
      <w:r>
        <w:rPr>
          <w:rFonts w:hint="eastAsia"/>
        </w:rPr>
        <w:t>2.6</w:t>
      </w:r>
      <w:r w:rsidR="006F16E9">
        <w:tab/>
      </w:r>
      <w:r w:rsidR="00FF17AF" w:rsidRPr="00FF17AF">
        <w:rPr>
          <w:rFonts w:hint="eastAsia"/>
          <w:b/>
        </w:rPr>
        <w:t>Azzouz</w:t>
      </w:r>
      <w:r w:rsidR="00FF17AF" w:rsidRPr="00FF17AF">
        <w:rPr>
          <w:rFonts w:hint="eastAsia"/>
          <w:b/>
        </w:rPr>
        <w:t>先生</w:t>
      </w:r>
      <w:r>
        <w:rPr>
          <w:rFonts w:hint="eastAsia"/>
        </w:rPr>
        <w:t>认为，如果</w:t>
      </w:r>
      <w:r>
        <w:rPr>
          <w:rFonts w:hint="eastAsia"/>
        </w:rPr>
        <w:t>RRB22-1/DELAYED/2</w:t>
      </w:r>
      <w:r>
        <w:rPr>
          <w:rFonts w:hint="eastAsia"/>
        </w:rPr>
        <w:t>号文件</w:t>
      </w:r>
      <w:r w:rsidR="00505EA5">
        <w:rPr>
          <w:rFonts w:hint="eastAsia"/>
        </w:rPr>
        <w:t>包含</w:t>
      </w:r>
      <w:r>
        <w:rPr>
          <w:rFonts w:hint="eastAsia"/>
        </w:rPr>
        <w:t>有助于</w:t>
      </w:r>
      <w:r w:rsidR="00505EA5">
        <w:rPr>
          <w:rFonts w:hint="eastAsia"/>
        </w:rPr>
        <w:t>做出</w:t>
      </w:r>
      <w:r>
        <w:rPr>
          <w:rFonts w:hint="eastAsia"/>
        </w:rPr>
        <w:t>决定的信息，</w:t>
      </w:r>
      <w:r w:rsidR="009C6384">
        <w:rPr>
          <w:rFonts w:hint="eastAsia"/>
        </w:rPr>
        <w:t>则</w:t>
      </w:r>
      <w:r w:rsidR="00505EA5">
        <w:rPr>
          <w:rFonts w:hint="eastAsia"/>
        </w:rPr>
        <w:t>将</w:t>
      </w:r>
      <w:r w:rsidR="00DA5ADF">
        <w:rPr>
          <w:rFonts w:hint="eastAsia"/>
        </w:rPr>
        <w:t>此文件</w:t>
      </w:r>
      <w:r>
        <w:rPr>
          <w:rFonts w:hint="eastAsia"/>
        </w:rPr>
        <w:t>记录</w:t>
      </w:r>
      <w:r w:rsidR="00505EA5">
        <w:rPr>
          <w:rFonts w:hint="eastAsia"/>
        </w:rPr>
        <w:t>在案以</w:t>
      </w:r>
      <w:r>
        <w:rPr>
          <w:rFonts w:hint="eastAsia"/>
        </w:rPr>
        <w:t>供参考可能是有益</w:t>
      </w:r>
      <w:r w:rsidR="00505EA5">
        <w:rPr>
          <w:rFonts w:hint="eastAsia"/>
        </w:rPr>
        <w:t>之举</w:t>
      </w:r>
      <w:r w:rsidR="009C6384">
        <w:rPr>
          <w:rFonts w:hint="eastAsia"/>
        </w:rPr>
        <w:t>，特别是在存在有害干扰的情况下</w:t>
      </w:r>
      <w:r>
        <w:rPr>
          <w:rFonts w:hint="eastAsia"/>
        </w:rPr>
        <w:t>。</w:t>
      </w:r>
    </w:p>
    <w:p w14:paraId="39CAD190" w14:textId="39A8D2CB" w:rsidR="004A59E0" w:rsidRDefault="004A59E0" w:rsidP="00041F83">
      <w:r>
        <w:rPr>
          <w:rFonts w:hint="eastAsia"/>
        </w:rPr>
        <w:t>2.7</w:t>
      </w:r>
      <w:r w:rsidR="006F16E9">
        <w:tab/>
      </w:r>
      <w:r w:rsidR="00FF17AF" w:rsidRPr="00FF17AF">
        <w:rPr>
          <w:rFonts w:hint="eastAsia"/>
          <w:b/>
        </w:rPr>
        <w:t>Jeanty</w:t>
      </w:r>
      <w:r w:rsidR="00FF17AF" w:rsidRPr="00FF17AF">
        <w:rPr>
          <w:rFonts w:hint="eastAsia"/>
          <w:b/>
        </w:rPr>
        <w:t>女士</w:t>
      </w:r>
      <w:r>
        <w:rPr>
          <w:rFonts w:hint="eastAsia"/>
        </w:rPr>
        <w:t>说，她倾向于</w:t>
      </w:r>
      <w:r w:rsidR="00DA5ADF">
        <w:rPr>
          <w:rFonts w:hint="eastAsia"/>
        </w:rPr>
        <w:t>受理</w:t>
      </w:r>
      <w:r>
        <w:rPr>
          <w:rFonts w:hint="eastAsia"/>
        </w:rPr>
        <w:t>这份文</w:t>
      </w:r>
      <w:r w:rsidR="00DA5ADF">
        <w:rPr>
          <w:rFonts w:hint="eastAsia"/>
        </w:rPr>
        <w:t>稿</w:t>
      </w:r>
      <w:r>
        <w:rPr>
          <w:rFonts w:hint="eastAsia"/>
        </w:rPr>
        <w:t>，因为</w:t>
      </w:r>
      <w:r w:rsidR="009C6384">
        <w:rPr>
          <w:rFonts w:hint="eastAsia"/>
        </w:rPr>
        <w:t>《程序规则》并未</w:t>
      </w:r>
      <w:r>
        <w:rPr>
          <w:rFonts w:hint="eastAsia"/>
        </w:rPr>
        <w:t>给</w:t>
      </w:r>
      <w:r w:rsidR="00505EA5">
        <w:rPr>
          <w:rFonts w:hint="eastAsia"/>
        </w:rPr>
        <w:t>主管部门</w:t>
      </w:r>
      <w:r>
        <w:rPr>
          <w:rFonts w:hint="eastAsia"/>
        </w:rPr>
        <w:t>提供对意见进行评论的其他选择，</w:t>
      </w:r>
      <w:r w:rsidR="00DA5ADF">
        <w:rPr>
          <w:rFonts w:hint="eastAsia"/>
        </w:rPr>
        <w:t>且</w:t>
      </w:r>
      <w:r w:rsidR="009C6384">
        <w:rPr>
          <w:rFonts w:hint="eastAsia"/>
        </w:rPr>
        <w:t>所有</w:t>
      </w:r>
      <w:r>
        <w:rPr>
          <w:rFonts w:hint="eastAsia"/>
        </w:rPr>
        <w:t>此类意见几乎总是在截止日期之后</w:t>
      </w:r>
      <w:r w:rsidR="009C6384">
        <w:rPr>
          <w:rFonts w:hint="eastAsia"/>
        </w:rPr>
        <w:t>出现</w:t>
      </w:r>
      <w:r>
        <w:rPr>
          <w:rFonts w:hint="eastAsia"/>
        </w:rPr>
        <w:t>。</w:t>
      </w:r>
    </w:p>
    <w:p w14:paraId="34D665CB" w14:textId="2AA2F9C3" w:rsidR="004A59E0" w:rsidRDefault="004A59E0" w:rsidP="00041F83">
      <w:r>
        <w:rPr>
          <w:rFonts w:hint="eastAsia"/>
        </w:rPr>
        <w:t>2.8</w:t>
      </w:r>
      <w:r w:rsidR="006F16E9">
        <w:tab/>
      </w:r>
      <w:r w:rsidR="005A0F41" w:rsidRPr="005A0F41">
        <w:rPr>
          <w:rFonts w:hint="eastAsia"/>
          <w:b/>
        </w:rPr>
        <w:t>Hasanova</w:t>
      </w:r>
      <w:r w:rsidR="005A0F41" w:rsidRPr="005A0F41">
        <w:rPr>
          <w:rFonts w:hint="eastAsia"/>
          <w:b/>
        </w:rPr>
        <w:t>女士</w:t>
      </w:r>
      <w:r>
        <w:rPr>
          <w:rFonts w:hint="eastAsia"/>
        </w:rPr>
        <w:t>认为，</w:t>
      </w:r>
      <w:r w:rsidR="009C6384">
        <w:rPr>
          <w:rFonts w:hint="eastAsia"/>
        </w:rPr>
        <w:t>根据委员会</w:t>
      </w:r>
      <w:r>
        <w:rPr>
          <w:rFonts w:hint="eastAsia"/>
        </w:rPr>
        <w:t>的工作方法和</w:t>
      </w:r>
      <w:r w:rsidR="00505EA5">
        <w:rPr>
          <w:rFonts w:hint="eastAsia"/>
        </w:rPr>
        <w:t>《程序规则》</w:t>
      </w:r>
      <w:r>
        <w:rPr>
          <w:rFonts w:hint="eastAsia"/>
        </w:rPr>
        <w:t>规定的截止日期，不应</w:t>
      </w:r>
      <w:r w:rsidR="009C6384">
        <w:rPr>
          <w:rFonts w:hint="eastAsia"/>
        </w:rPr>
        <w:t>审议</w:t>
      </w:r>
      <w:r>
        <w:rPr>
          <w:rFonts w:hint="eastAsia"/>
        </w:rPr>
        <w:t>RRB22-1/DELAYED/2</w:t>
      </w:r>
      <w:r>
        <w:rPr>
          <w:rFonts w:hint="eastAsia"/>
        </w:rPr>
        <w:t>号文件。</w:t>
      </w:r>
      <w:r w:rsidR="009C6384">
        <w:rPr>
          <w:rFonts w:hint="eastAsia"/>
        </w:rPr>
        <w:t>换言之</w:t>
      </w:r>
      <w:r>
        <w:rPr>
          <w:rFonts w:hint="eastAsia"/>
        </w:rPr>
        <w:t>，如果</w:t>
      </w:r>
      <w:r w:rsidR="009C6384">
        <w:rPr>
          <w:rFonts w:hint="eastAsia"/>
        </w:rPr>
        <w:t>委员会</w:t>
      </w:r>
      <w:r>
        <w:rPr>
          <w:rFonts w:hint="eastAsia"/>
        </w:rPr>
        <w:t>做出不</w:t>
      </w:r>
      <w:r w:rsidR="00DA5ADF">
        <w:rPr>
          <w:rFonts w:hint="eastAsia"/>
        </w:rPr>
        <w:t>审议的</w:t>
      </w:r>
      <w:r>
        <w:rPr>
          <w:rFonts w:hint="eastAsia"/>
        </w:rPr>
        <w:t>决定，她不会</w:t>
      </w:r>
      <w:r w:rsidR="009C6384">
        <w:rPr>
          <w:rFonts w:hint="eastAsia"/>
        </w:rPr>
        <w:t>提出</w:t>
      </w:r>
      <w:r>
        <w:rPr>
          <w:rFonts w:hint="eastAsia"/>
        </w:rPr>
        <w:t>反对。</w:t>
      </w:r>
    </w:p>
    <w:p w14:paraId="200BE67A" w14:textId="556F837D" w:rsidR="004A59E0" w:rsidRDefault="004A59E0" w:rsidP="00041F83">
      <w:r>
        <w:rPr>
          <w:rFonts w:hint="eastAsia"/>
        </w:rPr>
        <w:t>2.9</w:t>
      </w:r>
      <w:r w:rsidR="006F16E9">
        <w:tab/>
      </w:r>
      <w:r w:rsidR="00FF17AF" w:rsidRPr="00FF17AF">
        <w:rPr>
          <w:rFonts w:hint="eastAsia"/>
          <w:b/>
        </w:rPr>
        <w:t>Talib</w:t>
      </w:r>
      <w:r w:rsidR="00FF17AF" w:rsidRPr="00FF17AF">
        <w:rPr>
          <w:rFonts w:hint="eastAsia"/>
          <w:b/>
        </w:rPr>
        <w:t>先生</w:t>
      </w:r>
      <w:r>
        <w:rPr>
          <w:rFonts w:hint="eastAsia"/>
        </w:rPr>
        <w:t>认为</w:t>
      </w:r>
      <w:r w:rsidR="009C6384">
        <w:rPr>
          <w:rFonts w:hint="eastAsia"/>
        </w:rPr>
        <w:t>无论是作为参考资料还是作为文稿</w:t>
      </w:r>
      <w:r>
        <w:rPr>
          <w:rFonts w:hint="eastAsia"/>
        </w:rPr>
        <w:t>，审议</w:t>
      </w:r>
      <w:r>
        <w:rPr>
          <w:rFonts w:hint="eastAsia"/>
        </w:rPr>
        <w:t>RRB22-1/DELAYED/2</w:t>
      </w:r>
      <w:r>
        <w:rPr>
          <w:rFonts w:hint="eastAsia"/>
        </w:rPr>
        <w:t>号文件</w:t>
      </w:r>
      <w:r w:rsidR="009C6384">
        <w:rPr>
          <w:rFonts w:hint="eastAsia"/>
        </w:rPr>
        <w:t>均</w:t>
      </w:r>
      <w:r>
        <w:rPr>
          <w:rFonts w:hint="eastAsia"/>
        </w:rPr>
        <w:t>没有害处，即使该文件是在截止日期之后收到的。</w:t>
      </w:r>
    </w:p>
    <w:p w14:paraId="09CCF05C" w14:textId="002E0DE9" w:rsidR="004A59E0" w:rsidRPr="005E1468" w:rsidRDefault="004A59E0" w:rsidP="00041F83">
      <w:r>
        <w:rPr>
          <w:rFonts w:hint="eastAsia"/>
        </w:rPr>
        <w:lastRenderedPageBreak/>
        <w:t>2.10</w:t>
      </w:r>
      <w:r w:rsidR="006F16E9">
        <w:tab/>
      </w:r>
      <w:r w:rsidR="00FF17AF" w:rsidRPr="00FF17AF">
        <w:rPr>
          <w:rFonts w:hint="eastAsia"/>
          <w:b/>
        </w:rPr>
        <w:t>Varlamov</w:t>
      </w:r>
      <w:r w:rsidR="00FF17AF" w:rsidRPr="00FF17AF">
        <w:rPr>
          <w:rFonts w:hint="eastAsia"/>
          <w:b/>
        </w:rPr>
        <w:t>先生</w:t>
      </w:r>
      <w:r>
        <w:rPr>
          <w:rFonts w:hint="eastAsia"/>
        </w:rPr>
        <w:t>和</w:t>
      </w:r>
      <w:r w:rsidR="00FF17AF" w:rsidRPr="00FF17AF">
        <w:rPr>
          <w:rFonts w:hint="eastAsia"/>
          <w:b/>
        </w:rPr>
        <w:t>Hoan</w:t>
      </w:r>
      <w:r w:rsidR="00FF17AF" w:rsidRPr="00FF17AF">
        <w:rPr>
          <w:rFonts w:hint="eastAsia"/>
          <w:b/>
        </w:rPr>
        <w:t>先生</w:t>
      </w:r>
      <w:r>
        <w:rPr>
          <w:rFonts w:hint="eastAsia"/>
        </w:rPr>
        <w:t>说，</w:t>
      </w:r>
      <w:r w:rsidR="009C6384">
        <w:rPr>
          <w:rFonts w:hint="eastAsia"/>
        </w:rPr>
        <w:t>应将</w:t>
      </w:r>
      <w:r>
        <w:rPr>
          <w:rFonts w:hint="eastAsia"/>
        </w:rPr>
        <w:t>RRB22-1/DELAYED/2</w:t>
      </w:r>
      <w:r>
        <w:rPr>
          <w:rFonts w:hint="eastAsia"/>
        </w:rPr>
        <w:t>号文件视为</w:t>
      </w:r>
      <w:r w:rsidR="00DA5ADF">
        <w:rPr>
          <w:rFonts w:hint="eastAsia"/>
        </w:rPr>
        <w:t>讨论</w:t>
      </w:r>
      <w:r w:rsidR="009C6384">
        <w:rPr>
          <w:rFonts w:hint="eastAsia"/>
        </w:rPr>
        <w:t>相</w:t>
      </w:r>
      <w:r>
        <w:rPr>
          <w:rFonts w:hint="eastAsia"/>
        </w:rPr>
        <w:t>关</w:t>
      </w:r>
      <w:r w:rsidR="00505EA5">
        <w:rPr>
          <w:rFonts w:hint="eastAsia"/>
        </w:rPr>
        <w:t>《程序规则》</w:t>
      </w:r>
      <w:r>
        <w:rPr>
          <w:rFonts w:hint="eastAsia"/>
        </w:rPr>
        <w:t>的参考资料，因为严格来说它</w:t>
      </w:r>
      <w:r w:rsidR="009C6384">
        <w:rPr>
          <w:rFonts w:hint="eastAsia"/>
        </w:rPr>
        <w:t>并非是</w:t>
      </w:r>
      <w:r>
        <w:rPr>
          <w:rFonts w:hint="eastAsia"/>
        </w:rPr>
        <w:t>对一封通</w:t>
      </w:r>
      <w:r w:rsidR="009C6384">
        <w:rPr>
          <w:rFonts w:hint="eastAsia"/>
        </w:rPr>
        <w:t>函</w:t>
      </w:r>
      <w:r>
        <w:rPr>
          <w:rFonts w:hint="eastAsia"/>
        </w:rPr>
        <w:t>的答复，</w:t>
      </w:r>
      <w:r w:rsidR="009C6384">
        <w:rPr>
          <w:rFonts w:hint="eastAsia"/>
        </w:rPr>
        <w:t>亦不</w:t>
      </w:r>
      <w:r>
        <w:rPr>
          <w:rFonts w:hint="eastAsia"/>
        </w:rPr>
        <w:t>是对一项</w:t>
      </w:r>
      <w:r w:rsidR="00505EA5">
        <w:rPr>
          <w:rFonts w:hint="eastAsia"/>
        </w:rPr>
        <w:t>《程序规则》</w:t>
      </w:r>
      <w:r>
        <w:rPr>
          <w:rFonts w:hint="eastAsia"/>
        </w:rPr>
        <w:t>的评论</w:t>
      </w:r>
      <w:r w:rsidR="009C6384">
        <w:rPr>
          <w:rFonts w:hint="eastAsia"/>
        </w:rPr>
        <w:t>（</w:t>
      </w:r>
      <w:r>
        <w:rPr>
          <w:rFonts w:hint="eastAsia"/>
        </w:rPr>
        <w:t>这两者都有截止日期</w:t>
      </w:r>
      <w:r w:rsidR="009C6384">
        <w:rPr>
          <w:rFonts w:hint="eastAsia"/>
        </w:rPr>
        <w:t>）</w:t>
      </w:r>
      <w:r>
        <w:rPr>
          <w:rFonts w:hint="eastAsia"/>
        </w:rPr>
        <w:t>。</w:t>
      </w:r>
    </w:p>
    <w:p w14:paraId="289126A1" w14:textId="64FB9F56" w:rsidR="006F16E9" w:rsidRDefault="006F16E9" w:rsidP="00041F83">
      <w:r>
        <w:rPr>
          <w:rFonts w:hint="eastAsia"/>
        </w:rPr>
        <w:t>2.11</w:t>
      </w:r>
      <w:r>
        <w:tab/>
      </w:r>
      <w:r w:rsidR="00FF17AF" w:rsidRPr="00FF17AF">
        <w:rPr>
          <w:rFonts w:hint="eastAsia"/>
          <w:b/>
        </w:rPr>
        <w:t>Hashimoto</w:t>
      </w:r>
      <w:r w:rsidR="00FF17AF" w:rsidRPr="00FF17AF">
        <w:rPr>
          <w:rFonts w:hint="eastAsia"/>
          <w:b/>
        </w:rPr>
        <w:t>先生</w:t>
      </w:r>
      <w:r>
        <w:rPr>
          <w:rFonts w:hint="eastAsia"/>
        </w:rPr>
        <w:t>说</w:t>
      </w:r>
      <w:r w:rsidR="00DA5ADF">
        <w:rPr>
          <w:rFonts w:hint="eastAsia"/>
        </w:rPr>
        <w:t>不应将</w:t>
      </w:r>
      <w:r>
        <w:rPr>
          <w:rFonts w:hint="eastAsia"/>
        </w:rPr>
        <w:t>RRB22-1/DELAYED/2</w:t>
      </w:r>
      <w:r>
        <w:rPr>
          <w:rFonts w:hint="eastAsia"/>
        </w:rPr>
        <w:t>号文件视为在截止日期之后收到</w:t>
      </w:r>
      <w:r w:rsidR="004F4C96">
        <w:rPr>
          <w:rFonts w:hint="eastAsia"/>
        </w:rPr>
        <w:t>。</w:t>
      </w:r>
    </w:p>
    <w:p w14:paraId="6383BDB0" w14:textId="1A33B7A1" w:rsidR="006F16E9" w:rsidRDefault="006F16E9" w:rsidP="00041F83">
      <w:r>
        <w:rPr>
          <w:rFonts w:hint="eastAsia"/>
        </w:rPr>
        <w:t>2.12</w:t>
      </w:r>
      <w:r>
        <w:tab/>
      </w:r>
      <w:r w:rsidR="00FF17AF" w:rsidRPr="00FF17AF">
        <w:rPr>
          <w:rFonts w:hint="eastAsia"/>
          <w:b/>
        </w:rPr>
        <w:t>Henri</w:t>
      </w:r>
      <w:r w:rsidR="00FF17AF" w:rsidRPr="00FF17AF">
        <w:rPr>
          <w:rFonts w:hint="eastAsia"/>
          <w:b/>
        </w:rPr>
        <w:t>先生</w:t>
      </w:r>
      <w:r>
        <w:rPr>
          <w:rFonts w:hint="eastAsia"/>
        </w:rPr>
        <w:t>说</w:t>
      </w:r>
      <w:r w:rsidR="001331FB">
        <w:rPr>
          <w:rFonts w:hint="eastAsia"/>
        </w:rPr>
        <w:t>，</w:t>
      </w:r>
      <w:r>
        <w:rPr>
          <w:rFonts w:hint="eastAsia"/>
        </w:rPr>
        <w:t>作为一</w:t>
      </w:r>
      <w:r w:rsidR="00DA5ADF">
        <w:rPr>
          <w:rFonts w:hint="eastAsia"/>
        </w:rPr>
        <w:t>项</w:t>
      </w:r>
      <w:r>
        <w:rPr>
          <w:rFonts w:hint="eastAsia"/>
        </w:rPr>
        <w:t>原则问题，他倾向于不</w:t>
      </w:r>
      <w:r w:rsidR="00DA5ADF">
        <w:rPr>
          <w:rFonts w:hint="eastAsia"/>
        </w:rPr>
        <w:t>审议</w:t>
      </w:r>
      <w:r>
        <w:rPr>
          <w:rFonts w:hint="eastAsia"/>
        </w:rPr>
        <w:t>RRB22-1/DELAYED/2</w:t>
      </w:r>
      <w:r>
        <w:rPr>
          <w:rFonts w:hint="eastAsia"/>
        </w:rPr>
        <w:t>号文件，</w:t>
      </w:r>
      <w:r w:rsidR="00FB2595">
        <w:rPr>
          <w:rFonts w:hint="eastAsia"/>
        </w:rPr>
        <w:t>因为</w:t>
      </w:r>
      <w:r>
        <w:rPr>
          <w:rFonts w:hint="eastAsia"/>
        </w:rPr>
        <w:t>这将开创一个先例，导致</w:t>
      </w:r>
      <w:r w:rsidR="00FB2595">
        <w:rPr>
          <w:rFonts w:hint="eastAsia"/>
        </w:rPr>
        <w:t>今后产生</w:t>
      </w:r>
      <w:r>
        <w:rPr>
          <w:rFonts w:hint="eastAsia"/>
        </w:rPr>
        <w:t>一系列</w:t>
      </w:r>
      <w:r w:rsidR="00971547">
        <w:rPr>
          <w:rFonts w:hint="eastAsia"/>
        </w:rPr>
        <w:t>在截止日期之后才对相关意见提出意见</w:t>
      </w:r>
      <w:r>
        <w:rPr>
          <w:rFonts w:hint="eastAsia"/>
        </w:rPr>
        <w:t>。</w:t>
      </w:r>
      <w:r w:rsidR="00FB2595">
        <w:rPr>
          <w:rFonts w:hint="eastAsia"/>
        </w:rPr>
        <w:t>审议</w:t>
      </w:r>
      <w:r w:rsidR="00505EA5">
        <w:rPr>
          <w:rFonts w:hint="eastAsia"/>
        </w:rPr>
        <w:t>《程序规则》</w:t>
      </w:r>
      <w:r>
        <w:rPr>
          <w:rFonts w:hint="eastAsia"/>
        </w:rPr>
        <w:t>是一个漫长</w:t>
      </w:r>
      <w:r w:rsidR="00971547">
        <w:rPr>
          <w:rFonts w:hint="eastAsia"/>
        </w:rPr>
        <w:t>且涉及面广</w:t>
      </w:r>
      <w:r>
        <w:rPr>
          <w:rFonts w:hint="eastAsia"/>
        </w:rPr>
        <w:t>的</w:t>
      </w:r>
      <w:r w:rsidR="00971547">
        <w:rPr>
          <w:rFonts w:hint="eastAsia"/>
        </w:rPr>
        <w:t>流程</w:t>
      </w:r>
      <w:r>
        <w:rPr>
          <w:rFonts w:hint="eastAsia"/>
        </w:rPr>
        <w:t>，</w:t>
      </w:r>
      <w:r w:rsidR="00FB2595">
        <w:rPr>
          <w:rFonts w:hint="eastAsia"/>
        </w:rPr>
        <w:t>因此</w:t>
      </w:r>
      <w:r>
        <w:rPr>
          <w:rFonts w:hint="eastAsia"/>
        </w:rPr>
        <w:t>必须提前很长时间</w:t>
      </w:r>
      <w:r w:rsidR="00FB2595">
        <w:rPr>
          <w:rFonts w:hint="eastAsia"/>
        </w:rPr>
        <w:t>提交意见</w:t>
      </w:r>
      <w:r>
        <w:rPr>
          <w:rFonts w:hint="eastAsia"/>
        </w:rPr>
        <w:t>，以便</w:t>
      </w:r>
      <w:r w:rsidR="00FB2595">
        <w:rPr>
          <w:rFonts w:hint="eastAsia"/>
        </w:rPr>
        <w:t>为</w:t>
      </w:r>
      <w:r>
        <w:rPr>
          <w:rFonts w:hint="eastAsia"/>
        </w:rPr>
        <w:t>翻译</w:t>
      </w:r>
      <w:r w:rsidR="00971547">
        <w:rPr>
          <w:rFonts w:hint="eastAsia"/>
        </w:rPr>
        <w:t>和适当研究审议</w:t>
      </w:r>
      <w:r w:rsidR="00FB2595">
        <w:rPr>
          <w:rFonts w:hint="eastAsia"/>
        </w:rPr>
        <w:t>提供充分的时间。所以</w:t>
      </w:r>
      <w:r>
        <w:rPr>
          <w:rFonts w:hint="eastAsia"/>
        </w:rPr>
        <w:t>，</w:t>
      </w:r>
      <w:r w:rsidR="00971547">
        <w:rPr>
          <w:rFonts w:hint="eastAsia"/>
        </w:rPr>
        <w:t>至少应在委员会会议召开前四周提交文稿（《程序规则》</w:t>
      </w:r>
      <w:r w:rsidR="00971547">
        <w:rPr>
          <w:rFonts w:hint="eastAsia"/>
        </w:rPr>
        <w:t>C</w:t>
      </w:r>
      <w:r w:rsidR="00971547">
        <w:rPr>
          <w:rFonts w:hint="eastAsia"/>
        </w:rPr>
        <w:t>部分第</w:t>
      </w:r>
      <w:r w:rsidR="00971547" w:rsidRPr="002D2A11">
        <w:t>2.2.1.3</w:t>
      </w:r>
      <w:r w:rsidR="00971547">
        <w:rPr>
          <w:rFonts w:hint="eastAsia"/>
        </w:rPr>
        <w:t>段）</w:t>
      </w:r>
      <w:r>
        <w:rPr>
          <w:rFonts w:hint="eastAsia"/>
        </w:rPr>
        <w:t>。</w:t>
      </w:r>
      <w:r w:rsidR="00FB2595">
        <w:rPr>
          <w:rFonts w:hint="eastAsia"/>
        </w:rPr>
        <w:t>基于上述原因</w:t>
      </w:r>
      <w:r>
        <w:rPr>
          <w:rFonts w:hint="eastAsia"/>
        </w:rPr>
        <w:t>，</w:t>
      </w:r>
      <w:r w:rsidR="00B43D8F">
        <w:rPr>
          <w:rFonts w:hint="eastAsia"/>
        </w:rPr>
        <w:t>审议</w:t>
      </w:r>
      <w:r w:rsidR="00971547">
        <w:rPr>
          <w:rFonts w:hint="eastAsia"/>
        </w:rPr>
        <w:t>所有</w:t>
      </w:r>
      <w:r w:rsidR="00B43D8F">
        <w:rPr>
          <w:rFonts w:hint="eastAsia"/>
        </w:rPr>
        <w:t>的</w:t>
      </w:r>
      <w:r w:rsidR="00971547">
        <w:rPr>
          <w:rFonts w:hint="eastAsia"/>
        </w:rPr>
        <w:t>意见亦是</w:t>
      </w:r>
      <w:r w:rsidR="00FB2595">
        <w:rPr>
          <w:rFonts w:hint="eastAsia"/>
        </w:rPr>
        <w:t>委员会</w:t>
      </w:r>
      <w:r>
        <w:rPr>
          <w:rFonts w:hint="eastAsia"/>
        </w:rPr>
        <w:t>的职责</w:t>
      </w:r>
      <w:r w:rsidR="00B43D8F">
        <w:rPr>
          <w:rFonts w:hint="eastAsia"/>
        </w:rPr>
        <w:t>所在</w:t>
      </w:r>
      <w:r>
        <w:rPr>
          <w:rFonts w:hint="eastAsia"/>
        </w:rPr>
        <w:t>。</w:t>
      </w:r>
      <w:r w:rsidR="00FB2595">
        <w:rPr>
          <w:rFonts w:hint="eastAsia"/>
        </w:rPr>
        <w:t>委员会的委</w:t>
      </w:r>
      <w:r>
        <w:rPr>
          <w:rFonts w:hint="eastAsia"/>
        </w:rPr>
        <w:t>员</w:t>
      </w:r>
      <w:r w:rsidR="00FB2595">
        <w:rPr>
          <w:rFonts w:hint="eastAsia"/>
        </w:rPr>
        <w:t>们将</w:t>
      </w:r>
      <w:r>
        <w:rPr>
          <w:rFonts w:hint="eastAsia"/>
        </w:rPr>
        <w:t>有机会阅读</w:t>
      </w:r>
      <w:r w:rsidR="00B43D8F">
        <w:rPr>
          <w:rFonts w:hint="eastAsia"/>
        </w:rPr>
        <w:t>迟交的</w:t>
      </w:r>
      <w:r>
        <w:rPr>
          <w:rFonts w:hint="eastAsia"/>
        </w:rPr>
        <w:t>文件，</w:t>
      </w:r>
      <w:r w:rsidR="00FB2595">
        <w:rPr>
          <w:rFonts w:hint="eastAsia"/>
        </w:rPr>
        <w:t>且</w:t>
      </w:r>
      <w:r>
        <w:rPr>
          <w:rFonts w:hint="eastAsia"/>
        </w:rPr>
        <w:t>如果他们愿意，可以记住实质性评论。</w:t>
      </w:r>
    </w:p>
    <w:p w14:paraId="5010E28D" w14:textId="09370CB2" w:rsidR="006F16E9" w:rsidRDefault="006F16E9" w:rsidP="00041F83">
      <w:r>
        <w:rPr>
          <w:rFonts w:hint="eastAsia"/>
        </w:rPr>
        <w:t>2.13</w:t>
      </w:r>
      <w:r>
        <w:tab/>
      </w:r>
      <w:r w:rsidR="00FF17AF" w:rsidRPr="00FF17AF">
        <w:rPr>
          <w:rFonts w:hint="eastAsia"/>
          <w:b/>
        </w:rPr>
        <w:t>Mchunu</w:t>
      </w:r>
      <w:r w:rsidR="00FF17AF" w:rsidRPr="00FF17AF">
        <w:rPr>
          <w:rFonts w:hint="eastAsia"/>
          <w:b/>
        </w:rPr>
        <w:t>先生</w:t>
      </w:r>
      <w:r>
        <w:rPr>
          <w:rFonts w:hint="eastAsia"/>
        </w:rPr>
        <w:t>、</w:t>
      </w:r>
      <w:r w:rsidR="00FF17AF" w:rsidRPr="00FF17AF">
        <w:rPr>
          <w:rFonts w:hint="eastAsia"/>
          <w:b/>
        </w:rPr>
        <w:t>Beaumier</w:t>
      </w:r>
      <w:r w:rsidR="00FF17AF" w:rsidRPr="00FF17AF">
        <w:rPr>
          <w:rFonts w:hint="eastAsia"/>
          <w:b/>
        </w:rPr>
        <w:t>女士</w:t>
      </w:r>
      <w:r>
        <w:rPr>
          <w:rFonts w:hint="eastAsia"/>
        </w:rPr>
        <w:t>和</w:t>
      </w:r>
      <w:r w:rsidR="00935C03" w:rsidRPr="00935C03">
        <w:rPr>
          <w:b/>
          <w:bCs/>
          <w:lang w:val="en-GB"/>
        </w:rPr>
        <w:t>Borjón</w:t>
      </w:r>
      <w:r w:rsidR="00FF17AF" w:rsidRPr="00FF17AF">
        <w:rPr>
          <w:rFonts w:hint="eastAsia"/>
          <w:b/>
        </w:rPr>
        <w:t>先生</w:t>
      </w:r>
      <w:r>
        <w:rPr>
          <w:rFonts w:hint="eastAsia"/>
        </w:rPr>
        <w:t>同意，</w:t>
      </w:r>
      <w:r w:rsidR="00DA5ADF">
        <w:rPr>
          <w:rFonts w:hint="eastAsia"/>
        </w:rPr>
        <w:t>审议</w:t>
      </w:r>
      <w:r>
        <w:rPr>
          <w:rFonts w:hint="eastAsia"/>
        </w:rPr>
        <w:t>RRB22-1/DELAYED/2</w:t>
      </w:r>
      <w:r>
        <w:rPr>
          <w:rFonts w:hint="eastAsia"/>
        </w:rPr>
        <w:t>号文件将开创一个先例，因此</w:t>
      </w:r>
      <w:r w:rsidR="00FB2595">
        <w:rPr>
          <w:rFonts w:hint="eastAsia"/>
        </w:rPr>
        <w:t>委员会</w:t>
      </w:r>
      <w:r>
        <w:rPr>
          <w:rFonts w:hint="eastAsia"/>
        </w:rPr>
        <w:t>最好不要审议</w:t>
      </w:r>
      <w:r w:rsidR="00FB2595">
        <w:rPr>
          <w:rFonts w:hint="eastAsia"/>
        </w:rPr>
        <w:t>此文件</w:t>
      </w:r>
      <w:r>
        <w:rPr>
          <w:rFonts w:hint="eastAsia"/>
        </w:rPr>
        <w:t>。</w:t>
      </w:r>
      <w:r w:rsidR="00DA5ADF">
        <w:rPr>
          <w:rFonts w:hint="eastAsia"/>
        </w:rPr>
        <w:t>但</w:t>
      </w:r>
      <w:r w:rsidR="00AC7AEF">
        <w:rPr>
          <w:rFonts w:hint="eastAsia"/>
        </w:rPr>
        <w:t>无论如何，</w:t>
      </w:r>
      <w:r w:rsidR="009C6384">
        <w:rPr>
          <w:rFonts w:hint="eastAsia"/>
        </w:rPr>
        <w:t>委员会</w:t>
      </w:r>
      <w:r w:rsidR="00FB2595">
        <w:rPr>
          <w:rFonts w:hint="eastAsia"/>
        </w:rPr>
        <w:t>的委</w:t>
      </w:r>
      <w:r>
        <w:rPr>
          <w:rFonts w:hint="eastAsia"/>
        </w:rPr>
        <w:t>员</w:t>
      </w:r>
      <w:r w:rsidR="00FB2595">
        <w:rPr>
          <w:rFonts w:hint="eastAsia"/>
        </w:rPr>
        <w:t>们</w:t>
      </w:r>
      <w:r>
        <w:rPr>
          <w:rFonts w:hint="eastAsia"/>
        </w:rPr>
        <w:t>都知道</w:t>
      </w:r>
      <w:r w:rsidR="00AC7AEF">
        <w:rPr>
          <w:rFonts w:hint="eastAsia"/>
        </w:rPr>
        <w:t>文件</w:t>
      </w:r>
      <w:r>
        <w:rPr>
          <w:rFonts w:hint="eastAsia"/>
        </w:rPr>
        <w:t>的内容。</w:t>
      </w:r>
    </w:p>
    <w:p w14:paraId="190923F5" w14:textId="130CD2BA" w:rsidR="006F16E9" w:rsidRPr="00E90BA8" w:rsidRDefault="006F16E9" w:rsidP="00041F83">
      <w:r>
        <w:rPr>
          <w:rFonts w:hint="eastAsia"/>
        </w:rPr>
        <w:t>2.14</w:t>
      </w:r>
      <w:r>
        <w:tab/>
      </w:r>
      <w:r w:rsidRPr="00AC7AEF">
        <w:rPr>
          <w:rFonts w:hint="eastAsia"/>
          <w:b/>
          <w:bCs/>
        </w:rPr>
        <w:t>主席</w:t>
      </w:r>
      <w:r>
        <w:rPr>
          <w:rFonts w:hint="eastAsia"/>
        </w:rPr>
        <w:t>在提及第</w:t>
      </w:r>
      <w:r w:rsidR="00AC7AEF">
        <w:rPr>
          <w:rFonts w:hint="eastAsia"/>
        </w:rPr>
        <w:t>《无线电规则》第</w:t>
      </w:r>
      <w:r>
        <w:rPr>
          <w:rFonts w:hint="eastAsia"/>
        </w:rPr>
        <w:t>13.12A</w:t>
      </w:r>
      <w:r w:rsidR="00AC7AEF">
        <w:rPr>
          <w:rFonts w:hint="eastAsia"/>
        </w:rPr>
        <w:t>款</w:t>
      </w:r>
      <w:proofErr w:type="gramStart"/>
      <w:r w:rsidR="005A6B8A">
        <w:rPr>
          <w:i/>
          <w:iCs/>
        </w:rPr>
        <w:t>d</w:t>
      </w:r>
      <w:r w:rsidRPr="00AC7AEF">
        <w:rPr>
          <w:rFonts w:hint="eastAsia"/>
          <w:i/>
          <w:iCs/>
        </w:rPr>
        <w:t>)</w:t>
      </w:r>
      <w:r>
        <w:rPr>
          <w:rFonts w:hint="eastAsia"/>
        </w:rPr>
        <w:t>和</w:t>
      </w:r>
      <w:proofErr w:type="gramEnd"/>
      <w:r w:rsidR="005A6B8A">
        <w:rPr>
          <w:i/>
          <w:iCs/>
        </w:rPr>
        <w:t>f</w:t>
      </w:r>
      <w:r w:rsidRPr="00AC7AEF">
        <w:rPr>
          <w:rFonts w:hint="eastAsia"/>
          <w:i/>
          <w:iCs/>
        </w:rPr>
        <w:t>)</w:t>
      </w:r>
      <w:r w:rsidR="00AC7AEF">
        <w:rPr>
          <w:rFonts w:hint="eastAsia"/>
        </w:rPr>
        <w:t>时称，</w:t>
      </w:r>
      <w:r>
        <w:rPr>
          <w:rFonts w:hint="eastAsia"/>
        </w:rPr>
        <w:t>阿拉伯联合酋长国</w:t>
      </w:r>
      <w:r w:rsidR="00505EA5">
        <w:rPr>
          <w:rFonts w:hint="eastAsia"/>
        </w:rPr>
        <w:t>主管部门</w:t>
      </w:r>
      <w:r>
        <w:rPr>
          <w:rFonts w:hint="eastAsia"/>
        </w:rPr>
        <w:t>没有直接</w:t>
      </w:r>
      <w:r w:rsidR="00AC7AEF">
        <w:rPr>
          <w:rFonts w:hint="eastAsia"/>
        </w:rPr>
        <w:t>对</w:t>
      </w:r>
      <w:r w:rsidR="00505EA5">
        <w:rPr>
          <w:rFonts w:hint="eastAsia"/>
        </w:rPr>
        <w:t>《程序规则》</w:t>
      </w:r>
      <w:r>
        <w:rPr>
          <w:rFonts w:hint="eastAsia"/>
        </w:rPr>
        <w:t>草案</w:t>
      </w:r>
      <w:r w:rsidR="00AC7AEF">
        <w:rPr>
          <w:rFonts w:hint="eastAsia"/>
        </w:rPr>
        <w:t>发表评论</w:t>
      </w:r>
      <w:r>
        <w:rPr>
          <w:rFonts w:hint="eastAsia"/>
        </w:rPr>
        <w:t>，但其提交的材料涉及此类规则。</w:t>
      </w:r>
      <w:r w:rsidR="00AC7AEF" w:rsidRPr="005E7906">
        <w:t>Henri</w:t>
      </w:r>
      <w:r w:rsidRPr="005E7906">
        <w:rPr>
          <w:rFonts w:hint="eastAsia"/>
        </w:rPr>
        <w:t>先生</w:t>
      </w:r>
      <w:r>
        <w:rPr>
          <w:rFonts w:hint="eastAsia"/>
        </w:rPr>
        <w:t>提出了一个有道理的观点</w:t>
      </w:r>
      <w:r w:rsidR="00AC7AEF">
        <w:rPr>
          <w:rFonts w:hint="eastAsia"/>
        </w:rPr>
        <w:t>：委员会有责任</w:t>
      </w:r>
      <w:r>
        <w:rPr>
          <w:rFonts w:hint="eastAsia"/>
        </w:rPr>
        <w:t>评估所有意见以</w:t>
      </w:r>
      <w:r w:rsidR="005A6B8A">
        <w:rPr>
          <w:rFonts w:hint="eastAsia"/>
        </w:rPr>
        <w:t>根据国际电联《组织法》和《公约》以及《无线电规则》的精神和原则</w:t>
      </w:r>
      <w:r>
        <w:rPr>
          <w:rFonts w:hint="eastAsia"/>
        </w:rPr>
        <w:t>做出决定。此外，阿拉伯联合酋长国</w:t>
      </w:r>
      <w:r w:rsidR="00505EA5">
        <w:rPr>
          <w:rFonts w:hint="eastAsia"/>
        </w:rPr>
        <w:t>主管部门</w:t>
      </w:r>
      <w:r>
        <w:rPr>
          <w:rFonts w:hint="eastAsia"/>
        </w:rPr>
        <w:t>对相关</w:t>
      </w:r>
      <w:r w:rsidR="00505EA5">
        <w:rPr>
          <w:rFonts w:hint="eastAsia"/>
        </w:rPr>
        <w:t>《程序规则》</w:t>
      </w:r>
      <w:r w:rsidR="00AC7AEF">
        <w:rPr>
          <w:rFonts w:hint="eastAsia"/>
        </w:rPr>
        <w:t>发表的意见，见</w:t>
      </w:r>
      <w:r>
        <w:rPr>
          <w:rFonts w:hint="eastAsia"/>
        </w:rPr>
        <w:t>RRB22-1/3</w:t>
      </w:r>
      <w:r w:rsidR="00AC7AEF">
        <w:rPr>
          <w:rFonts w:hint="eastAsia"/>
        </w:rPr>
        <w:t>号文件</w:t>
      </w:r>
      <w:r>
        <w:rPr>
          <w:rFonts w:hint="eastAsia"/>
        </w:rPr>
        <w:t>。因此，他提议</w:t>
      </w:r>
      <w:r w:rsidR="00AC7AEF">
        <w:rPr>
          <w:rFonts w:hint="eastAsia"/>
        </w:rPr>
        <w:t>委员会</w:t>
      </w:r>
      <w:r>
        <w:rPr>
          <w:rFonts w:hint="eastAsia"/>
        </w:rPr>
        <w:t>本次会议不审议</w:t>
      </w:r>
      <w:r>
        <w:rPr>
          <w:rFonts w:hint="eastAsia"/>
        </w:rPr>
        <w:t>RRB22-1/DELAYED/2</w:t>
      </w:r>
      <w:r>
        <w:rPr>
          <w:rFonts w:hint="eastAsia"/>
        </w:rPr>
        <w:t>号文件和</w:t>
      </w:r>
      <w:r>
        <w:rPr>
          <w:rFonts w:hint="eastAsia"/>
        </w:rPr>
        <w:t>RRB22-1/DELAYED/2</w:t>
      </w:r>
      <w:r w:rsidR="00AC7AEF">
        <w:rPr>
          <w:rFonts w:hint="eastAsia"/>
        </w:rPr>
        <w:t>(Corr.1)</w:t>
      </w:r>
      <w:r>
        <w:rPr>
          <w:rFonts w:hint="eastAsia"/>
        </w:rPr>
        <w:t>号文件。</w:t>
      </w:r>
    </w:p>
    <w:p w14:paraId="34ADE130" w14:textId="73EFA64F" w:rsidR="00C749BD" w:rsidRPr="007B4EEC" w:rsidRDefault="00C749BD" w:rsidP="00041F83">
      <w:pPr>
        <w:rPr>
          <w:highlight w:val="lightGray"/>
        </w:rPr>
      </w:pPr>
      <w:r w:rsidRPr="00E90BA8">
        <w:t>2.15</w:t>
      </w:r>
      <w:r w:rsidRPr="00E90BA8">
        <w:tab/>
      </w:r>
      <w:r w:rsidR="006F16E9" w:rsidRPr="006F16E9">
        <w:rPr>
          <w:rFonts w:hint="eastAsia"/>
        </w:rPr>
        <w:t>会议对此</w:t>
      </w:r>
      <w:r w:rsidR="006F16E9" w:rsidRPr="006F16E9">
        <w:rPr>
          <w:rFonts w:hint="eastAsia"/>
          <w:b/>
          <w:bCs/>
        </w:rPr>
        <w:t>做出决定</w:t>
      </w:r>
      <w:r w:rsidR="006F16E9" w:rsidRPr="006F16E9">
        <w:rPr>
          <w:rFonts w:hint="eastAsia"/>
        </w:rPr>
        <w:t>。</w:t>
      </w:r>
    </w:p>
    <w:p w14:paraId="080B0709" w14:textId="7BCD9922" w:rsidR="006F16E9" w:rsidRDefault="006F16E9" w:rsidP="00041F83">
      <w:r>
        <w:rPr>
          <w:rFonts w:hint="eastAsia"/>
        </w:rPr>
        <w:t>2.16</w:t>
      </w:r>
      <w:r w:rsidR="00FF17AF">
        <w:tab/>
      </w:r>
      <w:r w:rsidR="00FF17AF" w:rsidRPr="00FF17AF">
        <w:rPr>
          <w:rFonts w:hint="eastAsia"/>
          <w:b/>
        </w:rPr>
        <w:t>Botha</w:t>
      </w:r>
      <w:r w:rsidR="00FF17AF" w:rsidRPr="00FF17AF">
        <w:rPr>
          <w:rFonts w:hint="eastAsia"/>
          <w:b/>
        </w:rPr>
        <w:t>先生（</w:t>
      </w:r>
      <w:r w:rsidR="00FF17AF" w:rsidRPr="00FF17AF">
        <w:rPr>
          <w:rFonts w:hint="eastAsia"/>
          <w:b/>
        </w:rPr>
        <w:t>SGD</w:t>
      </w:r>
      <w:r w:rsidR="00FF17AF" w:rsidRPr="00FF17AF">
        <w:rPr>
          <w:rFonts w:hint="eastAsia"/>
          <w:b/>
        </w:rPr>
        <w:t>）</w:t>
      </w:r>
      <w:r>
        <w:rPr>
          <w:rFonts w:hint="eastAsia"/>
        </w:rPr>
        <w:t>说按照</w:t>
      </w:r>
      <w:r w:rsidR="00AC7AEF">
        <w:rPr>
          <w:rFonts w:hint="eastAsia"/>
        </w:rPr>
        <w:t>委员会</w:t>
      </w:r>
      <w:r>
        <w:rPr>
          <w:rFonts w:hint="eastAsia"/>
        </w:rPr>
        <w:t>以往惯例，这两份文件都将列在</w:t>
      </w:r>
      <w:r w:rsidR="00AC7AEF">
        <w:rPr>
          <w:rFonts w:hint="eastAsia"/>
        </w:rPr>
        <w:t>经修订的议项</w:t>
      </w:r>
      <w:r>
        <w:rPr>
          <w:rFonts w:hint="eastAsia"/>
        </w:rPr>
        <w:t>2</w:t>
      </w:r>
      <w:r>
        <w:rPr>
          <w:rFonts w:hint="eastAsia"/>
        </w:rPr>
        <w:t>下，以反映</w:t>
      </w:r>
      <w:r w:rsidR="00DA5ADF">
        <w:rPr>
          <w:rFonts w:hint="eastAsia"/>
        </w:rPr>
        <w:t>委员会在</w:t>
      </w:r>
      <w:r>
        <w:rPr>
          <w:rFonts w:hint="eastAsia"/>
        </w:rPr>
        <w:t>这方面作出的决定。</w:t>
      </w:r>
    </w:p>
    <w:p w14:paraId="2A198EE8" w14:textId="7E6BB7D0" w:rsidR="006F16E9" w:rsidRDefault="006F16E9" w:rsidP="00041F83">
      <w:r>
        <w:rPr>
          <w:rFonts w:hint="eastAsia"/>
        </w:rPr>
        <w:t>2.17</w:t>
      </w:r>
      <w:r w:rsidR="00FF17AF">
        <w:tab/>
      </w:r>
      <w:r w:rsidR="00AC7AEF" w:rsidRPr="00FF17AF">
        <w:rPr>
          <w:rFonts w:hint="eastAsia"/>
          <w:b/>
        </w:rPr>
        <w:t>Botha</w:t>
      </w:r>
      <w:r w:rsidR="00AC7AEF" w:rsidRPr="00FF17AF">
        <w:rPr>
          <w:rFonts w:hint="eastAsia"/>
          <w:b/>
        </w:rPr>
        <w:t>先生（</w:t>
      </w:r>
      <w:r w:rsidR="00AC7AEF" w:rsidRPr="00FF17AF">
        <w:rPr>
          <w:rFonts w:hint="eastAsia"/>
          <w:b/>
        </w:rPr>
        <w:t>SGD</w:t>
      </w:r>
      <w:r w:rsidR="00AC7AEF" w:rsidRPr="00FF17AF">
        <w:rPr>
          <w:rFonts w:hint="eastAsia"/>
          <w:b/>
        </w:rPr>
        <w:t>）</w:t>
      </w:r>
      <w:r w:rsidR="00AC7AEF" w:rsidRPr="00AC7AEF">
        <w:rPr>
          <w:rFonts w:hint="eastAsia"/>
          <w:bCs/>
        </w:rPr>
        <w:t>在</w:t>
      </w:r>
      <w:r>
        <w:rPr>
          <w:rFonts w:hint="eastAsia"/>
        </w:rPr>
        <w:t>谈到</w:t>
      </w:r>
      <w:r>
        <w:rPr>
          <w:rFonts w:hint="eastAsia"/>
        </w:rPr>
        <w:t>RRB22-1/DELAYED/4</w:t>
      </w:r>
      <w:r>
        <w:rPr>
          <w:rFonts w:hint="eastAsia"/>
        </w:rPr>
        <w:t>号文件</w:t>
      </w:r>
      <w:r w:rsidR="00AC7AEF">
        <w:rPr>
          <w:rFonts w:hint="eastAsia"/>
        </w:rPr>
        <w:t>时</w:t>
      </w:r>
      <w:r>
        <w:rPr>
          <w:rFonts w:hint="eastAsia"/>
        </w:rPr>
        <w:t>说，该文件是沙特阿拉伯</w:t>
      </w:r>
      <w:r w:rsidR="00505EA5">
        <w:rPr>
          <w:rFonts w:hint="eastAsia"/>
        </w:rPr>
        <w:t>主管部门</w:t>
      </w:r>
      <w:r w:rsidR="00AC7AEF">
        <w:rPr>
          <w:rFonts w:hint="eastAsia"/>
        </w:rPr>
        <w:t>为回应</w:t>
      </w:r>
      <w:r>
        <w:rPr>
          <w:rFonts w:hint="eastAsia"/>
        </w:rPr>
        <w:t>土耳其</w:t>
      </w:r>
      <w:r w:rsidR="00505EA5">
        <w:rPr>
          <w:rFonts w:hint="eastAsia"/>
        </w:rPr>
        <w:t>主管部门</w:t>
      </w:r>
      <w:r>
        <w:rPr>
          <w:rFonts w:hint="eastAsia"/>
        </w:rPr>
        <w:t>的</w:t>
      </w:r>
      <w:r>
        <w:rPr>
          <w:rFonts w:hint="eastAsia"/>
        </w:rPr>
        <w:t>RRB22-1/14</w:t>
      </w:r>
      <w:r>
        <w:rPr>
          <w:rFonts w:hint="eastAsia"/>
        </w:rPr>
        <w:t>号文件提交的，但已经过了</w:t>
      </w:r>
      <w:r w:rsidR="009C6384">
        <w:rPr>
          <w:rFonts w:hint="eastAsia"/>
        </w:rPr>
        <w:t>《程序规则》</w:t>
      </w:r>
      <w:r>
        <w:rPr>
          <w:rFonts w:hint="eastAsia"/>
        </w:rPr>
        <w:t>规定的截止日期。</w:t>
      </w:r>
    </w:p>
    <w:p w14:paraId="318C1B52" w14:textId="507EAC10" w:rsidR="006F16E9" w:rsidRDefault="006F16E9" w:rsidP="00041F83">
      <w:r>
        <w:rPr>
          <w:rFonts w:hint="eastAsia"/>
        </w:rPr>
        <w:t>2.18</w:t>
      </w:r>
      <w:r w:rsidR="00FF17AF">
        <w:tab/>
      </w:r>
      <w:r w:rsidR="005A0F41" w:rsidRPr="005A0F41">
        <w:rPr>
          <w:rFonts w:hint="eastAsia"/>
          <w:b/>
        </w:rPr>
        <w:t>Hasanova</w:t>
      </w:r>
      <w:r w:rsidR="005A0F41" w:rsidRPr="005A0F41">
        <w:rPr>
          <w:rFonts w:hint="eastAsia"/>
          <w:b/>
        </w:rPr>
        <w:t>女士</w:t>
      </w:r>
      <w:r>
        <w:rPr>
          <w:rFonts w:hint="eastAsia"/>
        </w:rPr>
        <w:t>表示，</w:t>
      </w:r>
      <w:r w:rsidR="00AC7AEF">
        <w:rPr>
          <w:rFonts w:hint="eastAsia"/>
        </w:rPr>
        <w:t>仅应将</w:t>
      </w:r>
      <w:r>
        <w:rPr>
          <w:rFonts w:hint="eastAsia"/>
        </w:rPr>
        <w:t>RRB22-1/DELAYED/4</w:t>
      </w:r>
      <w:r w:rsidR="00AC7AEF">
        <w:rPr>
          <w:rFonts w:hint="eastAsia"/>
        </w:rPr>
        <w:t>号文件视</w:t>
      </w:r>
      <w:r>
        <w:rPr>
          <w:rFonts w:hint="eastAsia"/>
        </w:rPr>
        <w:t>为参考。</w:t>
      </w:r>
    </w:p>
    <w:p w14:paraId="6700E5BD" w14:textId="70DFAA90" w:rsidR="006F16E9" w:rsidRDefault="006F16E9" w:rsidP="00041F83">
      <w:r>
        <w:rPr>
          <w:rFonts w:hint="eastAsia"/>
        </w:rPr>
        <w:t>2.19</w:t>
      </w:r>
      <w:r w:rsidR="00FF17AF">
        <w:tab/>
      </w:r>
      <w:r w:rsidR="00FF17AF" w:rsidRPr="00FF17AF">
        <w:rPr>
          <w:rFonts w:hint="eastAsia"/>
          <w:b/>
        </w:rPr>
        <w:t>Hashimoto</w:t>
      </w:r>
      <w:r w:rsidR="00FF17AF" w:rsidRPr="00FF17AF">
        <w:rPr>
          <w:rFonts w:hint="eastAsia"/>
          <w:b/>
        </w:rPr>
        <w:t>先生</w:t>
      </w:r>
      <w:r>
        <w:rPr>
          <w:rFonts w:hint="eastAsia"/>
        </w:rPr>
        <w:t>说，</w:t>
      </w:r>
      <w:r w:rsidR="002548E9" w:rsidRPr="002548E9">
        <w:rPr>
          <w:rFonts w:hint="eastAsia"/>
        </w:rPr>
        <w:t>考虑到</w:t>
      </w:r>
      <w:r w:rsidR="002548E9">
        <w:rPr>
          <w:rFonts w:hint="eastAsia"/>
        </w:rPr>
        <w:t>程序规则中</w:t>
      </w:r>
      <w:r w:rsidR="002548E9" w:rsidRPr="002548E9">
        <w:rPr>
          <w:rFonts w:hint="eastAsia"/>
        </w:rPr>
        <w:t>关于</w:t>
      </w:r>
      <w:r w:rsidR="002548E9">
        <w:rPr>
          <w:rFonts w:hint="eastAsia"/>
        </w:rPr>
        <w:t>文稿</w:t>
      </w:r>
      <w:r w:rsidR="002548E9" w:rsidRPr="002548E9">
        <w:rPr>
          <w:rFonts w:hint="eastAsia"/>
        </w:rPr>
        <w:t>的第</w:t>
      </w:r>
      <w:r w:rsidR="002548E9" w:rsidRPr="002548E9">
        <w:rPr>
          <w:rFonts w:hint="eastAsia"/>
        </w:rPr>
        <w:t>1.6</w:t>
      </w:r>
      <w:r w:rsidR="002548E9" w:rsidRPr="002548E9">
        <w:rPr>
          <w:rFonts w:hint="eastAsia"/>
        </w:rPr>
        <w:t>段，只有</w:t>
      </w:r>
      <w:r w:rsidR="00705688" w:rsidRPr="002548E9">
        <w:rPr>
          <w:rFonts w:hint="eastAsia"/>
        </w:rPr>
        <w:t>至少</w:t>
      </w:r>
      <w:r w:rsidR="002548E9" w:rsidRPr="002548E9">
        <w:rPr>
          <w:rFonts w:hint="eastAsia"/>
        </w:rPr>
        <w:t>在委员会会议开始</w:t>
      </w:r>
      <w:r w:rsidR="00705688">
        <w:rPr>
          <w:rFonts w:hint="eastAsia"/>
        </w:rPr>
        <w:t>的</w:t>
      </w:r>
      <w:r w:rsidR="00705688" w:rsidRPr="002548E9">
        <w:rPr>
          <w:rFonts w:hint="eastAsia"/>
        </w:rPr>
        <w:t>10</w:t>
      </w:r>
      <w:r w:rsidR="00705688" w:rsidRPr="002548E9">
        <w:rPr>
          <w:rFonts w:hint="eastAsia"/>
        </w:rPr>
        <w:t>天</w:t>
      </w:r>
      <w:r w:rsidR="00705688">
        <w:rPr>
          <w:rFonts w:hint="eastAsia"/>
        </w:rPr>
        <w:t>之</w:t>
      </w:r>
      <w:r w:rsidR="002548E9" w:rsidRPr="002548E9">
        <w:rPr>
          <w:rFonts w:hint="eastAsia"/>
        </w:rPr>
        <w:t>前收到</w:t>
      </w:r>
      <w:r w:rsidR="00705688">
        <w:rPr>
          <w:rFonts w:hint="eastAsia"/>
        </w:rPr>
        <w:t>对</w:t>
      </w:r>
      <w:r w:rsidR="002548E9" w:rsidRPr="002548E9">
        <w:rPr>
          <w:rFonts w:hint="eastAsia"/>
        </w:rPr>
        <w:t>其他主管部门</w:t>
      </w:r>
      <w:r w:rsidR="00705688">
        <w:rPr>
          <w:rFonts w:hint="eastAsia"/>
        </w:rPr>
        <w:t>文稿所</w:t>
      </w:r>
      <w:r w:rsidR="002548E9" w:rsidRPr="002548E9">
        <w:rPr>
          <w:rFonts w:hint="eastAsia"/>
        </w:rPr>
        <w:t>提交的意见时，才能</w:t>
      </w:r>
      <w:r w:rsidR="00705688">
        <w:rPr>
          <w:rFonts w:hint="eastAsia"/>
        </w:rPr>
        <w:t>受理</w:t>
      </w:r>
      <w:r w:rsidR="002548E9" w:rsidRPr="002548E9">
        <w:rPr>
          <w:rFonts w:hint="eastAsia"/>
        </w:rPr>
        <w:t>。无线电通信局于</w:t>
      </w:r>
      <w:r w:rsidR="002548E9" w:rsidRPr="002548E9">
        <w:rPr>
          <w:rFonts w:hint="eastAsia"/>
        </w:rPr>
        <w:t>3</w:t>
      </w:r>
      <w:r w:rsidR="002548E9" w:rsidRPr="002548E9">
        <w:rPr>
          <w:rFonts w:hint="eastAsia"/>
        </w:rPr>
        <w:t>月</w:t>
      </w:r>
      <w:r w:rsidR="002548E9" w:rsidRPr="002548E9">
        <w:rPr>
          <w:rFonts w:hint="eastAsia"/>
        </w:rPr>
        <w:t>9</w:t>
      </w:r>
      <w:r w:rsidR="002548E9" w:rsidRPr="002548E9">
        <w:rPr>
          <w:rFonts w:hint="eastAsia"/>
        </w:rPr>
        <w:t>日（即</w:t>
      </w:r>
      <w:r w:rsidR="00705688">
        <w:rPr>
          <w:rFonts w:hint="eastAsia"/>
        </w:rPr>
        <w:t>委员会</w:t>
      </w:r>
      <w:r w:rsidR="002548E9" w:rsidRPr="002548E9">
        <w:rPr>
          <w:rFonts w:hint="eastAsia"/>
        </w:rPr>
        <w:t>会议前五天）</w:t>
      </w:r>
      <w:r w:rsidR="00705688">
        <w:rPr>
          <w:rFonts w:hint="eastAsia"/>
        </w:rPr>
        <w:t>才</w:t>
      </w:r>
      <w:r w:rsidR="002548E9" w:rsidRPr="002548E9">
        <w:rPr>
          <w:rFonts w:hint="eastAsia"/>
        </w:rPr>
        <w:t>收到了</w:t>
      </w:r>
      <w:r w:rsidR="00705688">
        <w:rPr>
          <w:rFonts w:hint="eastAsia"/>
        </w:rPr>
        <w:t>迟交</w:t>
      </w:r>
      <w:r w:rsidR="002548E9" w:rsidRPr="002548E9">
        <w:rPr>
          <w:rFonts w:hint="eastAsia"/>
        </w:rPr>
        <w:t>的</w:t>
      </w:r>
      <w:r w:rsidR="002548E9" w:rsidRPr="002548E9">
        <w:rPr>
          <w:rFonts w:hint="eastAsia"/>
        </w:rPr>
        <w:t>RRB22-1/DELAYED/4</w:t>
      </w:r>
      <w:r w:rsidR="002548E9" w:rsidRPr="002548E9">
        <w:rPr>
          <w:rFonts w:hint="eastAsia"/>
        </w:rPr>
        <w:t>号文件。</w:t>
      </w:r>
      <w:r w:rsidR="002548E9">
        <w:rPr>
          <w:rFonts w:hint="eastAsia"/>
        </w:rPr>
        <w:t>因此，</w:t>
      </w:r>
      <w:r>
        <w:rPr>
          <w:rFonts w:hint="eastAsia"/>
        </w:rPr>
        <w:t>RRB22-1/DELAYED/4</w:t>
      </w:r>
      <w:r>
        <w:rPr>
          <w:rFonts w:hint="eastAsia"/>
        </w:rPr>
        <w:t>号文件没有明确提及具体的</w:t>
      </w:r>
      <w:r w:rsidR="00AC7AEF">
        <w:rPr>
          <w:rFonts w:hint="eastAsia"/>
        </w:rPr>
        <w:t>议项</w:t>
      </w:r>
      <w:r>
        <w:rPr>
          <w:rFonts w:hint="eastAsia"/>
        </w:rPr>
        <w:t>，</w:t>
      </w:r>
      <w:r w:rsidR="00AC7AEF">
        <w:rPr>
          <w:rFonts w:hint="eastAsia"/>
        </w:rPr>
        <w:t>委员会</w:t>
      </w:r>
      <w:r>
        <w:rPr>
          <w:rFonts w:hint="eastAsia"/>
        </w:rPr>
        <w:t>宜根据决定摘要的要求</w:t>
      </w:r>
      <w:r w:rsidR="00AC7AEF">
        <w:rPr>
          <w:rFonts w:hint="eastAsia"/>
        </w:rPr>
        <w:t>，仅</w:t>
      </w:r>
      <w:r>
        <w:rPr>
          <w:rFonts w:hint="eastAsia"/>
        </w:rPr>
        <w:t>简</w:t>
      </w:r>
      <w:r w:rsidR="00AC7AEF">
        <w:rPr>
          <w:rFonts w:hint="eastAsia"/>
        </w:rPr>
        <w:t>要</w:t>
      </w:r>
      <w:r>
        <w:rPr>
          <w:rFonts w:hint="eastAsia"/>
        </w:rPr>
        <w:t>提及该</w:t>
      </w:r>
      <w:r w:rsidR="000571D3">
        <w:rPr>
          <w:rFonts w:hint="eastAsia"/>
        </w:rPr>
        <w:t>议</w:t>
      </w:r>
      <w:r>
        <w:rPr>
          <w:rFonts w:hint="eastAsia"/>
        </w:rPr>
        <w:t>项。</w:t>
      </w:r>
    </w:p>
    <w:p w14:paraId="287A7268" w14:textId="0E60D249" w:rsidR="006F16E9" w:rsidRDefault="006F16E9" w:rsidP="00041F83">
      <w:r>
        <w:rPr>
          <w:rFonts w:hint="eastAsia"/>
        </w:rPr>
        <w:t>2.20</w:t>
      </w:r>
      <w:r w:rsidR="00FF17AF">
        <w:tab/>
      </w:r>
      <w:r w:rsidR="00FF17AF" w:rsidRPr="00FF17AF">
        <w:rPr>
          <w:rFonts w:hint="eastAsia"/>
          <w:b/>
        </w:rPr>
        <w:t>Henri</w:t>
      </w:r>
      <w:r w:rsidR="00FF17AF" w:rsidRPr="00FF17AF">
        <w:rPr>
          <w:rFonts w:hint="eastAsia"/>
          <w:b/>
        </w:rPr>
        <w:t>先生</w:t>
      </w:r>
      <w:r>
        <w:rPr>
          <w:rFonts w:hint="eastAsia"/>
        </w:rPr>
        <w:t>认为有害干扰案件总是非常敏感，委员会掌握的信息越多，就越</w:t>
      </w:r>
      <w:r w:rsidR="000846B0">
        <w:rPr>
          <w:rFonts w:hint="eastAsia"/>
        </w:rPr>
        <w:t>好</w:t>
      </w:r>
      <w:r>
        <w:rPr>
          <w:rFonts w:hint="eastAsia"/>
        </w:rPr>
        <w:t>找到解决办法。因此，他赞成审议迟交的文</w:t>
      </w:r>
      <w:r w:rsidR="00DA5ADF">
        <w:rPr>
          <w:rFonts w:hint="eastAsia"/>
        </w:rPr>
        <w:t>稿</w:t>
      </w:r>
      <w:r>
        <w:rPr>
          <w:rFonts w:hint="eastAsia"/>
        </w:rPr>
        <w:t>以供参考。</w:t>
      </w:r>
    </w:p>
    <w:p w14:paraId="7C83C516" w14:textId="0D5AA10E" w:rsidR="006F16E9" w:rsidRDefault="006F16E9" w:rsidP="00041F83">
      <w:r>
        <w:rPr>
          <w:rFonts w:hint="eastAsia"/>
        </w:rPr>
        <w:t>2.21</w:t>
      </w:r>
      <w:r w:rsidR="00FF17AF">
        <w:tab/>
      </w:r>
      <w:r w:rsidR="00FF17AF" w:rsidRPr="00FF17AF">
        <w:rPr>
          <w:rFonts w:hint="eastAsia"/>
          <w:b/>
        </w:rPr>
        <w:t>Beaumier</w:t>
      </w:r>
      <w:r w:rsidR="00FF17AF" w:rsidRPr="00FF17AF">
        <w:rPr>
          <w:rFonts w:hint="eastAsia"/>
          <w:b/>
        </w:rPr>
        <w:t>女士</w:t>
      </w:r>
      <w:r w:rsidR="0063440A">
        <w:rPr>
          <w:rFonts w:hint="eastAsia"/>
        </w:rPr>
        <w:t>说由于</w:t>
      </w:r>
      <w:r>
        <w:rPr>
          <w:rFonts w:hint="eastAsia"/>
        </w:rPr>
        <w:t>最近才</w:t>
      </w:r>
      <w:r w:rsidR="0063440A">
        <w:rPr>
          <w:rFonts w:hint="eastAsia"/>
        </w:rPr>
        <w:t>为确定延迟提交的截止日期</w:t>
      </w:r>
      <w:r>
        <w:rPr>
          <w:rFonts w:hint="eastAsia"/>
        </w:rPr>
        <w:t>修改了</w:t>
      </w:r>
      <w:r w:rsidR="00505EA5">
        <w:rPr>
          <w:rFonts w:hint="eastAsia"/>
        </w:rPr>
        <w:t>《程序规则》</w:t>
      </w:r>
      <w:r w:rsidR="0063440A">
        <w:rPr>
          <w:rFonts w:hint="eastAsia"/>
        </w:rPr>
        <w:t>，因此</w:t>
      </w:r>
      <w:r w:rsidR="0063440A">
        <w:rPr>
          <w:rFonts w:hint="eastAsia"/>
        </w:rPr>
        <w:t>RRB22-1/DELAYED/4</w:t>
      </w:r>
      <w:r w:rsidR="0063440A">
        <w:rPr>
          <w:rFonts w:hint="eastAsia"/>
        </w:rPr>
        <w:t>号文</w:t>
      </w:r>
      <w:r w:rsidR="00DA5ADF">
        <w:rPr>
          <w:rFonts w:hint="eastAsia"/>
        </w:rPr>
        <w:t>件</w:t>
      </w:r>
      <w:r w:rsidR="000846B0">
        <w:rPr>
          <w:rFonts w:hint="eastAsia"/>
        </w:rPr>
        <w:t>的审议</w:t>
      </w:r>
      <w:r w:rsidR="00DA5ADF">
        <w:rPr>
          <w:rFonts w:hint="eastAsia"/>
        </w:rPr>
        <w:t>确是</w:t>
      </w:r>
      <w:r w:rsidR="0063440A">
        <w:rPr>
          <w:rFonts w:hint="eastAsia"/>
        </w:rPr>
        <w:t>一个问题，另外相关方</w:t>
      </w:r>
      <w:r>
        <w:rPr>
          <w:rFonts w:hint="eastAsia"/>
        </w:rPr>
        <w:t>没有提供关于延迟原因的信息。她同意</w:t>
      </w:r>
      <w:r w:rsidR="00FF17AF" w:rsidRPr="005E7906">
        <w:rPr>
          <w:rFonts w:hint="eastAsia"/>
          <w:bCs/>
        </w:rPr>
        <w:t>Henri</w:t>
      </w:r>
      <w:r w:rsidR="00FF17AF" w:rsidRPr="005E7906">
        <w:rPr>
          <w:rFonts w:hint="eastAsia"/>
          <w:bCs/>
        </w:rPr>
        <w:t>先生</w:t>
      </w:r>
      <w:r>
        <w:rPr>
          <w:rFonts w:hint="eastAsia"/>
        </w:rPr>
        <w:t>的意见，即有害</w:t>
      </w:r>
      <w:r w:rsidR="0063440A">
        <w:rPr>
          <w:rFonts w:hint="eastAsia"/>
        </w:rPr>
        <w:t>干扰</w:t>
      </w:r>
      <w:r>
        <w:rPr>
          <w:rFonts w:hint="eastAsia"/>
        </w:rPr>
        <w:t>案例本质上是敏感的，补充信息</w:t>
      </w:r>
      <w:r w:rsidR="0063440A">
        <w:rPr>
          <w:rFonts w:hint="eastAsia"/>
        </w:rPr>
        <w:t>或</w:t>
      </w:r>
      <w:r>
        <w:rPr>
          <w:rFonts w:hint="eastAsia"/>
        </w:rPr>
        <w:t>有助于进一步了解所涉各方的观点。如果</w:t>
      </w:r>
      <w:r w:rsidR="00FB2595">
        <w:rPr>
          <w:rFonts w:hint="eastAsia"/>
        </w:rPr>
        <w:t>委员会</w:t>
      </w:r>
      <w:r>
        <w:rPr>
          <w:rFonts w:hint="eastAsia"/>
        </w:rPr>
        <w:t>决定对</w:t>
      </w:r>
      <w:r>
        <w:rPr>
          <w:rFonts w:hint="eastAsia"/>
        </w:rPr>
        <w:t>RRB22-1/DELAYED/4</w:t>
      </w:r>
      <w:r>
        <w:rPr>
          <w:rFonts w:hint="eastAsia"/>
        </w:rPr>
        <w:t>号文件作例外处理，</w:t>
      </w:r>
      <w:r w:rsidR="0063440A">
        <w:rPr>
          <w:rFonts w:hint="eastAsia"/>
        </w:rPr>
        <w:t>则其</w:t>
      </w:r>
      <w:r>
        <w:rPr>
          <w:rFonts w:hint="eastAsia"/>
        </w:rPr>
        <w:t>应该有这样做的明确理由。</w:t>
      </w:r>
    </w:p>
    <w:p w14:paraId="662CDDDE" w14:textId="66C5D838" w:rsidR="006F16E9" w:rsidRDefault="006F16E9" w:rsidP="00041F83">
      <w:r>
        <w:rPr>
          <w:rFonts w:hint="eastAsia"/>
        </w:rPr>
        <w:t>2.22</w:t>
      </w:r>
      <w:r w:rsidR="00FF17AF">
        <w:tab/>
      </w:r>
      <w:r w:rsidR="00FF17AF" w:rsidRPr="00FF17AF">
        <w:rPr>
          <w:rFonts w:hint="eastAsia"/>
          <w:b/>
        </w:rPr>
        <w:t>Talib</w:t>
      </w:r>
      <w:r w:rsidR="00FF17AF" w:rsidRPr="00FF17AF">
        <w:rPr>
          <w:rFonts w:hint="eastAsia"/>
          <w:b/>
        </w:rPr>
        <w:t>先生</w:t>
      </w:r>
      <w:r>
        <w:rPr>
          <w:rFonts w:hint="eastAsia"/>
        </w:rPr>
        <w:t>和</w:t>
      </w:r>
      <w:r w:rsidR="00FF17AF" w:rsidRPr="00FF17AF">
        <w:rPr>
          <w:rFonts w:hint="eastAsia"/>
          <w:b/>
        </w:rPr>
        <w:t>Jeanty</w:t>
      </w:r>
      <w:r w:rsidR="00FF17AF" w:rsidRPr="00FF17AF">
        <w:rPr>
          <w:rFonts w:hint="eastAsia"/>
          <w:b/>
        </w:rPr>
        <w:t>女士</w:t>
      </w:r>
      <w:r>
        <w:rPr>
          <w:rFonts w:hint="eastAsia"/>
        </w:rPr>
        <w:t>同意</w:t>
      </w:r>
      <w:r w:rsidR="00FF17AF" w:rsidRPr="005E7906">
        <w:rPr>
          <w:rFonts w:hint="eastAsia"/>
          <w:bCs/>
        </w:rPr>
        <w:t>Henri</w:t>
      </w:r>
      <w:r w:rsidR="00FF17AF" w:rsidRPr="005E7906">
        <w:rPr>
          <w:rFonts w:hint="eastAsia"/>
          <w:bCs/>
        </w:rPr>
        <w:t>先生</w:t>
      </w:r>
      <w:r w:rsidRPr="005E7906">
        <w:rPr>
          <w:rFonts w:hint="eastAsia"/>
          <w:bCs/>
        </w:rPr>
        <w:t>和</w:t>
      </w:r>
      <w:r w:rsidR="00FF17AF" w:rsidRPr="005E7906">
        <w:rPr>
          <w:rFonts w:hint="eastAsia"/>
          <w:bCs/>
        </w:rPr>
        <w:t>Beaumier</w:t>
      </w:r>
      <w:r w:rsidR="00FF17AF" w:rsidRPr="005E7906">
        <w:rPr>
          <w:rFonts w:hint="eastAsia"/>
          <w:bCs/>
        </w:rPr>
        <w:t>女士</w:t>
      </w:r>
      <w:r>
        <w:rPr>
          <w:rFonts w:hint="eastAsia"/>
        </w:rPr>
        <w:t>的意见。如果</w:t>
      </w:r>
      <w:r>
        <w:rPr>
          <w:rFonts w:hint="eastAsia"/>
        </w:rPr>
        <w:t>RRB22-1/DELAYED/4</w:t>
      </w:r>
      <w:r w:rsidR="0063440A">
        <w:rPr>
          <w:rFonts w:hint="eastAsia"/>
        </w:rPr>
        <w:t>号文件</w:t>
      </w:r>
      <w:r>
        <w:rPr>
          <w:rFonts w:hint="eastAsia"/>
        </w:rPr>
        <w:t>提供了补充资料，则应作为例外情况，将其视为延迟提交的文件。</w:t>
      </w:r>
    </w:p>
    <w:p w14:paraId="624877AC" w14:textId="19362DDA" w:rsidR="006F16E9" w:rsidRDefault="006F16E9" w:rsidP="00041F83">
      <w:r>
        <w:rPr>
          <w:rFonts w:hint="eastAsia"/>
        </w:rPr>
        <w:lastRenderedPageBreak/>
        <w:t>2.23</w:t>
      </w:r>
      <w:r w:rsidR="00FF17AF">
        <w:tab/>
      </w:r>
      <w:r w:rsidR="00FF17AF" w:rsidRPr="00FF17AF">
        <w:rPr>
          <w:rFonts w:hint="eastAsia"/>
          <w:b/>
        </w:rPr>
        <w:t>Varlamov</w:t>
      </w:r>
      <w:r w:rsidR="00FF17AF" w:rsidRPr="00FF17AF">
        <w:rPr>
          <w:rFonts w:hint="eastAsia"/>
          <w:b/>
        </w:rPr>
        <w:t>先生</w:t>
      </w:r>
      <w:r>
        <w:rPr>
          <w:rFonts w:hint="eastAsia"/>
        </w:rPr>
        <w:t>回顾</w:t>
      </w:r>
      <w:r w:rsidR="0063440A">
        <w:rPr>
          <w:rFonts w:hint="eastAsia"/>
        </w:rPr>
        <w:t>称委员会</w:t>
      </w:r>
      <w:r>
        <w:rPr>
          <w:rFonts w:hint="eastAsia"/>
        </w:rPr>
        <w:t>的任务是解决有害干扰案件，并指出</w:t>
      </w:r>
      <w:r w:rsidR="00AC7AEF">
        <w:rPr>
          <w:rFonts w:hint="eastAsia"/>
        </w:rPr>
        <w:t>议项</w:t>
      </w:r>
      <w:proofErr w:type="gramStart"/>
      <w:r>
        <w:rPr>
          <w:rFonts w:hint="eastAsia"/>
        </w:rPr>
        <w:t>8.2</w:t>
      </w:r>
      <w:r>
        <w:rPr>
          <w:rFonts w:hint="eastAsia"/>
        </w:rPr>
        <w:t>涉及一个复杂而敏感的情况</w:t>
      </w:r>
      <w:r w:rsidR="0063440A">
        <w:rPr>
          <w:rFonts w:hint="eastAsia"/>
        </w:rPr>
        <w:t>且委员会</w:t>
      </w:r>
      <w:r>
        <w:rPr>
          <w:rFonts w:hint="eastAsia"/>
        </w:rPr>
        <w:t>已在几次会议上对此进行了审议。为了取得进展</w:t>
      </w:r>
      <w:proofErr w:type="gramEnd"/>
      <w:r>
        <w:rPr>
          <w:rFonts w:hint="eastAsia"/>
        </w:rPr>
        <w:t>，</w:t>
      </w:r>
      <w:r w:rsidR="0063440A">
        <w:rPr>
          <w:rFonts w:hint="eastAsia"/>
        </w:rPr>
        <w:t>委员会</w:t>
      </w:r>
      <w:r>
        <w:rPr>
          <w:rFonts w:hint="eastAsia"/>
        </w:rPr>
        <w:t>应考虑到</w:t>
      </w:r>
      <w:r w:rsidR="00505EA5">
        <w:rPr>
          <w:rFonts w:hint="eastAsia"/>
        </w:rPr>
        <w:t>主管部门</w:t>
      </w:r>
      <w:r>
        <w:rPr>
          <w:rFonts w:hint="eastAsia"/>
        </w:rPr>
        <w:t>提供的所有信息，</w:t>
      </w:r>
      <w:r w:rsidR="0063440A">
        <w:rPr>
          <w:rFonts w:hint="eastAsia"/>
        </w:rPr>
        <w:t>所以</w:t>
      </w:r>
      <w:r>
        <w:rPr>
          <w:rFonts w:hint="eastAsia"/>
        </w:rPr>
        <w:t>应例外地将该文件列入议程，而不</w:t>
      </w:r>
      <w:r w:rsidR="0063440A">
        <w:rPr>
          <w:rFonts w:hint="eastAsia"/>
        </w:rPr>
        <w:t>是</w:t>
      </w:r>
      <w:r>
        <w:rPr>
          <w:rFonts w:hint="eastAsia"/>
        </w:rPr>
        <w:t>仅供参考。</w:t>
      </w:r>
    </w:p>
    <w:p w14:paraId="1123DC27" w14:textId="3AC9C1FF" w:rsidR="006F16E9" w:rsidRDefault="006F16E9" w:rsidP="00041F83">
      <w:r>
        <w:rPr>
          <w:rFonts w:hint="eastAsia"/>
        </w:rPr>
        <w:t>2.24</w:t>
      </w:r>
      <w:r w:rsidR="00FF17AF">
        <w:tab/>
      </w:r>
      <w:r w:rsidR="00FF17AF" w:rsidRPr="00FF17AF">
        <w:rPr>
          <w:rFonts w:hint="eastAsia"/>
          <w:b/>
        </w:rPr>
        <w:t>Beaumier</w:t>
      </w:r>
      <w:r w:rsidR="00FF17AF" w:rsidRPr="00FF17AF">
        <w:rPr>
          <w:rFonts w:hint="eastAsia"/>
          <w:b/>
        </w:rPr>
        <w:t>女士</w:t>
      </w:r>
      <w:r>
        <w:rPr>
          <w:rFonts w:hint="eastAsia"/>
        </w:rPr>
        <w:t>先生和</w:t>
      </w:r>
      <w:r w:rsidR="00FF17AF" w:rsidRPr="00FF17AF">
        <w:rPr>
          <w:rFonts w:hint="eastAsia"/>
          <w:b/>
        </w:rPr>
        <w:t>Henri</w:t>
      </w:r>
      <w:r w:rsidR="00FF17AF" w:rsidRPr="00FF17AF">
        <w:rPr>
          <w:rFonts w:hint="eastAsia"/>
          <w:b/>
        </w:rPr>
        <w:t>先生</w:t>
      </w:r>
      <w:r>
        <w:rPr>
          <w:rFonts w:hint="eastAsia"/>
        </w:rPr>
        <w:t>指出，为作为</w:t>
      </w:r>
      <w:r w:rsidR="00FF3C35">
        <w:rPr>
          <w:rFonts w:hint="eastAsia"/>
        </w:rPr>
        <w:t>一份文稿</w:t>
      </w:r>
      <w:r>
        <w:rPr>
          <w:rFonts w:hint="eastAsia"/>
        </w:rPr>
        <w:t>列入议程，该文件必须在截止日期之前送达。</w:t>
      </w:r>
    </w:p>
    <w:p w14:paraId="34E74A3F" w14:textId="79329B61" w:rsidR="006F16E9" w:rsidRPr="00E90BA8" w:rsidRDefault="006F16E9" w:rsidP="00041F83">
      <w:r>
        <w:rPr>
          <w:rFonts w:hint="eastAsia"/>
        </w:rPr>
        <w:t>2.25</w:t>
      </w:r>
      <w:r w:rsidR="00FF17AF">
        <w:tab/>
      </w:r>
      <w:r w:rsidRPr="00FF3C35">
        <w:rPr>
          <w:rFonts w:hint="eastAsia"/>
          <w:b/>
          <w:bCs/>
        </w:rPr>
        <w:t>副主席</w:t>
      </w:r>
      <w:r>
        <w:rPr>
          <w:rFonts w:hint="eastAsia"/>
        </w:rPr>
        <w:t>建议</w:t>
      </w:r>
      <w:r w:rsidR="00FF3C35">
        <w:rPr>
          <w:rFonts w:hint="eastAsia"/>
        </w:rPr>
        <w:t>委员会</w:t>
      </w:r>
      <w:r>
        <w:rPr>
          <w:rFonts w:hint="eastAsia"/>
        </w:rPr>
        <w:t>将</w:t>
      </w:r>
      <w:r>
        <w:rPr>
          <w:rFonts w:hint="eastAsia"/>
        </w:rPr>
        <w:t>RRB22-1/DELAYED/4</w:t>
      </w:r>
      <w:r>
        <w:rPr>
          <w:rFonts w:hint="eastAsia"/>
        </w:rPr>
        <w:t>号文件视为提供有害干扰案例信息的</w:t>
      </w:r>
      <w:r w:rsidR="00A164CE">
        <w:rPr>
          <w:rFonts w:hint="eastAsia"/>
        </w:rPr>
        <w:t>迟交文稿</w:t>
      </w:r>
      <w:r>
        <w:rPr>
          <w:rFonts w:hint="eastAsia"/>
        </w:rPr>
        <w:t>。</w:t>
      </w:r>
    </w:p>
    <w:p w14:paraId="56676B24" w14:textId="2DD9CFE9" w:rsidR="00C749BD" w:rsidRPr="00074D62" w:rsidRDefault="00C749BD" w:rsidP="00041F83">
      <w:r w:rsidRPr="00E90BA8">
        <w:t>2.26</w:t>
      </w:r>
      <w:r w:rsidRPr="00E90BA8">
        <w:tab/>
      </w:r>
      <w:r w:rsidR="006F16E9" w:rsidRPr="00074D62">
        <w:t>会议对此</w:t>
      </w:r>
      <w:r w:rsidR="006F16E9" w:rsidRPr="00074D62">
        <w:rPr>
          <w:b/>
          <w:bCs/>
        </w:rPr>
        <w:t>做出决定</w:t>
      </w:r>
      <w:r w:rsidR="006F16E9" w:rsidRPr="00074D62">
        <w:t>。</w:t>
      </w:r>
    </w:p>
    <w:p w14:paraId="0FB74BAF" w14:textId="3D1FB7C3" w:rsidR="006F16E9" w:rsidRPr="00A82547" w:rsidRDefault="006F16E9" w:rsidP="00A82547">
      <w:r>
        <w:rPr>
          <w:rFonts w:hint="eastAsia"/>
        </w:rPr>
        <w:t>2.27</w:t>
      </w:r>
      <w:r w:rsidR="00FF3C35">
        <w:tab/>
      </w:r>
      <w:r>
        <w:rPr>
          <w:rFonts w:hint="eastAsia"/>
        </w:rPr>
        <w:t>关于沙特阿拉伯</w:t>
      </w:r>
      <w:r w:rsidR="00505EA5">
        <w:rPr>
          <w:rFonts w:hint="eastAsia"/>
        </w:rPr>
        <w:t>主管部门</w:t>
      </w:r>
      <w:r>
        <w:rPr>
          <w:rFonts w:hint="eastAsia"/>
        </w:rPr>
        <w:t>提交的</w:t>
      </w:r>
      <w:r>
        <w:rPr>
          <w:rFonts w:hint="eastAsia"/>
        </w:rPr>
        <w:t>RRB22-1/DELAYED/7</w:t>
      </w:r>
      <w:r>
        <w:rPr>
          <w:rFonts w:hint="eastAsia"/>
        </w:rPr>
        <w:t>号文件，</w:t>
      </w:r>
      <w:r w:rsidRPr="00FF3C35">
        <w:rPr>
          <w:rFonts w:hint="eastAsia"/>
          <w:b/>
          <w:bCs/>
        </w:rPr>
        <w:t>副主席</w:t>
      </w:r>
      <w:r>
        <w:rPr>
          <w:rFonts w:hint="eastAsia"/>
        </w:rPr>
        <w:t>说他的理解是，该文件</w:t>
      </w:r>
      <w:r w:rsidR="00FF3C35">
        <w:rPr>
          <w:rFonts w:hint="eastAsia"/>
        </w:rPr>
        <w:t>对</w:t>
      </w:r>
      <w:r>
        <w:rPr>
          <w:rFonts w:hint="eastAsia"/>
        </w:rPr>
        <w:t>RRB22-1/14</w:t>
      </w:r>
      <w:r>
        <w:rPr>
          <w:rFonts w:hint="eastAsia"/>
        </w:rPr>
        <w:t>和</w:t>
      </w:r>
      <w:r>
        <w:rPr>
          <w:rFonts w:hint="eastAsia"/>
        </w:rPr>
        <w:t>RRB22-1/DELAYED/4</w:t>
      </w:r>
      <w:r>
        <w:rPr>
          <w:rFonts w:hint="eastAsia"/>
        </w:rPr>
        <w:t>号文件中提供的关于</w:t>
      </w:r>
      <w:r w:rsidR="00AC7AEF">
        <w:rPr>
          <w:rFonts w:hint="eastAsia"/>
        </w:rPr>
        <w:t>议项</w:t>
      </w:r>
      <w:r>
        <w:rPr>
          <w:rFonts w:hint="eastAsia"/>
        </w:rPr>
        <w:t>8.2</w:t>
      </w:r>
      <w:r w:rsidR="00FF3C35">
        <w:rPr>
          <w:rFonts w:hint="eastAsia"/>
        </w:rPr>
        <w:t>（</w:t>
      </w:r>
      <w:r w:rsidR="00BB412E">
        <w:rPr>
          <w:rFonts w:hint="eastAsia"/>
        </w:rPr>
        <w:t>位于东经</w:t>
      </w:r>
      <w:r w:rsidR="00BB412E">
        <w:rPr>
          <w:rFonts w:hint="eastAsia"/>
        </w:rPr>
        <w:t>3</w:t>
      </w:r>
      <w:r w:rsidR="00BB412E">
        <w:t>0.5</w:t>
      </w:r>
      <w:r w:rsidR="00BB412E">
        <w:rPr>
          <w:rFonts w:hint="eastAsia"/>
        </w:rPr>
        <w:t>度的</w:t>
      </w:r>
      <w:r w:rsidR="00BB412E">
        <w:rPr>
          <w:rFonts w:hint="eastAsia"/>
        </w:rPr>
        <w:t>A</w:t>
      </w:r>
      <w:r w:rsidR="00BB412E">
        <w:t>RABSAT</w:t>
      </w:r>
      <w:r w:rsidR="00BB412E">
        <w:rPr>
          <w:rFonts w:hint="eastAsia"/>
        </w:rPr>
        <w:t>卫星网络与</w:t>
      </w:r>
      <w:r w:rsidR="00FF3C35">
        <w:rPr>
          <w:rFonts w:hint="eastAsia"/>
        </w:rPr>
        <w:t>东经</w:t>
      </w:r>
      <w:r w:rsidR="00FF3C35">
        <w:rPr>
          <w:rFonts w:hint="eastAsia"/>
        </w:rPr>
        <w:t>31</w:t>
      </w:r>
      <w:r w:rsidR="00FF3C35">
        <w:rPr>
          <w:rFonts w:hint="eastAsia"/>
        </w:rPr>
        <w:t>度</w:t>
      </w:r>
      <w:r>
        <w:rPr>
          <w:rFonts w:hint="eastAsia"/>
        </w:rPr>
        <w:t>TURKSAT</w:t>
      </w:r>
      <w:r>
        <w:rPr>
          <w:rFonts w:hint="eastAsia"/>
        </w:rPr>
        <w:t>卫星网络</w:t>
      </w:r>
      <w:r w:rsidR="00BB412E">
        <w:rPr>
          <w:rFonts w:hint="eastAsia"/>
        </w:rPr>
        <w:t>之间</w:t>
      </w:r>
      <w:r>
        <w:rPr>
          <w:rFonts w:hint="eastAsia"/>
        </w:rPr>
        <w:t>的有害干扰</w:t>
      </w:r>
      <w:r w:rsidR="00BB412E">
        <w:rPr>
          <w:rFonts w:hint="eastAsia"/>
        </w:rPr>
        <w:t>问题</w:t>
      </w:r>
      <w:r w:rsidR="00FF3C35">
        <w:rPr>
          <w:rFonts w:hint="eastAsia"/>
        </w:rPr>
        <w:t>）</w:t>
      </w:r>
      <w:r>
        <w:rPr>
          <w:rFonts w:hint="eastAsia"/>
        </w:rPr>
        <w:t>的信息</w:t>
      </w:r>
      <w:r w:rsidR="00FF3C35">
        <w:rPr>
          <w:rFonts w:hint="eastAsia"/>
        </w:rPr>
        <w:t>做了补充</w:t>
      </w:r>
      <w:r>
        <w:rPr>
          <w:rFonts w:hint="eastAsia"/>
        </w:rPr>
        <w:t>。</w:t>
      </w:r>
    </w:p>
    <w:p w14:paraId="05DF392B" w14:textId="0257B255" w:rsidR="006F16E9" w:rsidRDefault="006F16E9" w:rsidP="00041F83">
      <w:r>
        <w:rPr>
          <w:rFonts w:hint="eastAsia"/>
        </w:rPr>
        <w:t>2.28</w:t>
      </w:r>
      <w:r w:rsidR="00FF17AF">
        <w:tab/>
      </w:r>
      <w:r w:rsidR="00FF17AF" w:rsidRPr="00FF17AF">
        <w:rPr>
          <w:rFonts w:hint="eastAsia"/>
          <w:b/>
        </w:rPr>
        <w:t>Jeanty</w:t>
      </w:r>
      <w:r w:rsidR="00FF17AF" w:rsidRPr="00FF17AF">
        <w:rPr>
          <w:rFonts w:hint="eastAsia"/>
          <w:b/>
        </w:rPr>
        <w:t>女士</w:t>
      </w:r>
      <w:r>
        <w:rPr>
          <w:rFonts w:hint="eastAsia"/>
        </w:rPr>
        <w:t>说她的理解是，尽管</w:t>
      </w:r>
      <w:r>
        <w:rPr>
          <w:rFonts w:hint="eastAsia"/>
        </w:rPr>
        <w:t>RRB22-1/DELAYED/7</w:t>
      </w:r>
      <w:r>
        <w:rPr>
          <w:rFonts w:hint="eastAsia"/>
        </w:rPr>
        <w:t>号文件与其他两份文件涉及相同的频率</w:t>
      </w:r>
      <w:r w:rsidR="00FF3C35">
        <w:rPr>
          <w:rFonts w:hint="eastAsia"/>
        </w:rPr>
        <w:t>指</w:t>
      </w:r>
      <w:r>
        <w:rPr>
          <w:rFonts w:hint="eastAsia"/>
        </w:rPr>
        <w:t>配，但</w:t>
      </w:r>
      <w:r w:rsidR="00FF3C35">
        <w:rPr>
          <w:rFonts w:hint="eastAsia"/>
        </w:rPr>
        <w:t>该文件</w:t>
      </w:r>
      <w:r>
        <w:rPr>
          <w:rFonts w:hint="eastAsia"/>
        </w:rPr>
        <w:t>涉及的是完全不同的蓄意有害干扰问题。</w:t>
      </w:r>
    </w:p>
    <w:p w14:paraId="5FA0C9C3" w14:textId="35661CC1" w:rsidR="006F16E9" w:rsidRDefault="006F16E9" w:rsidP="00041F83">
      <w:r>
        <w:rPr>
          <w:rFonts w:hint="eastAsia"/>
        </w:rPr>
        <w:t>2.29</w:t>
      </w:r>
      <w:r w:rsidR="00FF17AF">
        <w:tab/>
      </w:r>
      <w:r w:rsidR="00FF17AF" w:rsidRPr="00FF17AF">
        <w:rPr>
          <w:rFonts w:hint="eastAsia"/>
          <w:b/>
        </w:rPr>
        <w:t>Vallet</w:t>
      </w:r>
      <w:r w:rsidR="00FF17AF" w:rsidRPr="00FF17AF">
        <w:rPr>
          <w:rFonts w:hint="eastAsia"/>
          <w:b/>
        </w:rPr>
        <w:t>先生（空间业务处处长）</w:t>
      </w:r>
      <w:r>
        <w:rPr>
          <w:rFonts w:hint="eastAsia"/>
        </w:rPr>
        <w:t>证实，</w:t>
      </w:r>
      <w:r>
        <w:rPr>
          <w:rFonts w:hint="eastAsia"/>
        </w:rPr>
        <w:t>RRB22-1/DELAYED/7</w:t>
      </w:r>
      <w:r w:rsidR="00FF3C35">
        <w:rPr>
          <w:rFonts w:hint="eastAsia"/>
        </w:rPr>
        <w:t>号文件</w:t>
      </w:r>
      <w:r>
        <w:rPr>
          <w:rFonts w:hint="eastAsia"/>
        </w:rPr>
        <w:t>涉及与</w:t>
      </w:r>
      <w:r>
        <w:rPr>
          <w:rFonts w:hint="eastAsia"/>
        </w:rPr>
        <w:t>RRB22-1/14</w:t>
      </w:r>
      <w:r>
        <w:rPr>
          <w:rFonts w:hint="eastAsia"/>
        </w:rPr>
        <w:t>和</w:t>
      </w:r>
      <w:r>
        <w:rPr>
          <w:rFonts w:hint="eastAsia"/>
        </w:rPr>
        <w:t>RRB22-1/DELAYED/4</w:t>
      </w:r>
      <w:r w:rsidR="00FF3C35">
        <w:rPr>
          <w:rFonts w:hint="eastAsia"/>
        </w:rPr>
        <w:t>号文件所述</w:t>
      </w:r>
      <w:r>
        <w:rPr>
          <w:rFonts w:hint="eastAsia"/>
        </w:rPr>
        <w:t>相同的网络，但报告的干扰似乎与协调问题无关。</w:t>
      </w:r>
    </w:p>
    <w:p w14:paraId="36691EF3" w14:textId="4D85D4B3" w:rsidR="006F16E9" w:rsidRPr="00A82547" w:rsidRDefault="006F16E9" w:rsidP="00A82547">
      <w:r>
        <w:rPr>
          <w:rFonts w:hint="eastAsia"/>
        </w:rPr>
        <w:t>2.30</w:t>
      </w:r>
      <w:r w:rsidR="00FF17AF">
        <w:tab/>
      </w:r>
      <w:r w:rsidR="00FF17AF" w:rsidRPr="00FF17AF">
        <w:rPr>
          <w:rFonts w:hint="eastAsia"/>
          <w:b/>
        </w:rPr>
        <w:t>Beaumier</w:t>
      </w:r>
      <w:r w:rsidR="00FF17AF" w:rsidRPr="00FF17AF">
        <w:rPr>
          <w:rFonts w:hint="eastAsia"/>
          <w:b/>
        </w:rPr>
        <w:t>女士</w:t>
      </w:r>
      <w:r w:rsidR="00FF3C35">
        <w:rPr>
          <w:rFonts w:hint="eastAsia"/>
        </w:rPr>
        <w:t>称</w:t>
      </w:r>
      <w:r>
        <w:rPr>
          <w:rFonts w:hint="eastAsia"/>
        </w:rPr>
        <w:t>据她了解，</w:t>
      </w:r>
      <w:r w:rsidR="00DE3C0C">
        <w:rPr>
          <w:rFonts w:hint="eastAsia"/>
        </w:rPr>
        <w:t>在委员会会议开始前收到的</w:t>
      </w:r>
      <w:r>
        <w:rPr>
          <w:rFonts w:hint="eastAsia"/>
        </w:rPr>
        <w:t>RRB22-1/DELAYED/7</w:t>
      </w:r>
      <w:r>
        <w:rPr>
          <w:rFonts w:hint="eastAsia"/>
        </w:rPr>
        <w:t>号文件</w:t>
      </w:r>
      <w:r w:rsidR="00DE3C0C">
        <w:rPr>
          <w:rFonts w:hint="eastAsia"/>
        </w:rPr>
        <w:t>，</w:t>
      </w:r>
      <w:r>
        <w:rPr>
          <w:rFonts w:hint="eastAsia"/>
        </w:rPr>
        <w:t>与主任报告</w:t>
      </w:r>
      <w:r w:rsidR="00505EA5">
        <w:rPr>
          <w:rFonts w:hint="eastAsia"/>
        </w:rPr>
        <w:t>补遗</w:t>
      </w:r>
      <w:r>
        <w:rPr>
          <w:rFonts w:hint="eastAsia"/>
        </w:rPr>
        <w:t>9(Rev.</w:t>
      </w:r>
      <w:proofErr w:type="gramStart"/>
      <w:r>
        <w:rPr>
          <w:rFonts w:hint="eastAsia"/>
        </w:rPr>
        <w:t>1)</w:t>
      </w:r>
      <w:r>
        <w:rPr>
          <w:rFonts w:hint="eastAsia"/>
        </w:rPr>
        <w:t>中意见的关系</w:t>
      </w:r>
      <w:proofErr w:type="gramEnd"/>
      <w:r w:rsidR="00074D62">
        <w:rPr>
          <w:rFonts w:hint="eastAsia"/>
        </w:rPr>
        <w:t>，</w:t>
      </w:r>
      <w:r>
        <w:rPr>
          <w:rFonts w:hint="eastAsia"/>
        </w:rPr>
        <w:t>比与其他两份文件的关系更</w:t>
      </w:r>
      <w:r w:rsidR="00FF3C35">
        <w:rPr>
          <w:rFonts w:hint="eastAsia"/>
        </w:rPr>
        <w:t>加</w:t>
      </w:r>
      <w:r>
        <w:rPr>
          <w:rFonts w:hint="eastAsia"/>
        </w:rPr>
        <w:t>密切。因此，</w:t>
      </w:r>
      <w:r w:rsidR="00DE3C0C">
        <w:rPr>
          <w:rFonts w:hint="eastAsia"/>
        </w:rPr>
        <w:t>可</w:t>
      </w:r>
      <w:r w:rsidR="00074D62">
        <w:rPr>
          <w:rFonts w:hint="eastAsia"/>
        </w:rPr>
        <w:t>受理</w:t>
      </w:r>
      <w:r w:rsidR="00DE3C0C">
        <w:rPr>
          <w:rFonts w:hint="eastAsia"/>
        </w:rPr>
        <w:t>此文件作</w:t>
      </w:r>
      <w:r>
        <w:rPr>
          <w:rFonts w:hint="eastAsia"/>
        </w:rPr>
        <w:t>为一份供参考的</w:t>
      </w:r>
      <w:r w:rsidR="00A164CE">
        <w:rPr>
          <w:rFonts w:hint="eastAsia"/>
        </w:rPr>
        <w:t>迟交文稿</w:t>
      </w:r>
      <w:r>
        <w:rPr>
          <w:rFonts w:hint="eastAsia"/>
        </w:rPr>
        <w:t>与</w:t>
      </w:r>
      <w:r w:rsidR="00505EA5">
        <w:rPr>
          <w:rFonts w:hint="eastAsia"/>
        </w:rPr>
        <w:t>补遗</w:t>
      </w:r>
      <w:r>
        <w:rPr>
          <w:rFonts w:hint="eastAsia"/>
        </w:rPr>
        <w:t>9(Rev.1)</w:t>
      </w:r>
      <w:r>
        <w:rPr>
          <w:rFonts w:hint="eastAsia"/>
        </w:rPr>
        <w:t>一起审议。问题仍是应该在哪</w:t>
      </w:r>
      <w:r w:rsidR="00074D62">
        <w:rPr>
          <w:rFonts w:hint="eastAsia"/>
        </w:rPr>
        <w:t>一</w:t>
      </w:r>
      <w:r w:rsidR="00AC7AEF">
        <w:rPr>
          <w:rFonts w:hint="eastAsia"/>
        </w:rPr>
        <w:t>议项</w:t>
      </w:r>
      <w:r>
        <w:rPr>
          <w:rFonts w:hint="eastAsia"/>
        </w:rPr>
        <w:t>下审议。</w:t>
      </w:r>
    </w:p>
    <w:p w14:paraId="79D51356" w14:textId="1103DDED" w:rsidR="006F16E9" w:rsidRDefault="006F16E9" w:rsidP="00041F83">
      <w:r>
        <w:rPr>
          <w:rFonts w:hint="eastAsia"/>
        </w:rPr>
        <w:t>2.31</w:t>
      </w:r>
      <w:r w:rsidR="00FF17AF">
        <w:tab/>
      </w:r>
      <w:r w:rsidR="00FF17AF" w:rsidRPr="00FF17AF">
        <w:rPr>
          <w:rFonts w:hint="eastAsia"/>
          <w:b/>
        </w:rPr>
        <w:t>Talib</w:t>
      </w:r>
      <w:r w:rsidR="00FF17AF" w:rsidRPr="00FF17AF">
        <w:rPr>
          <w:rFonts w:hint="eastAsia"/>
          <w:b/>
        </w:rPr>
        <w:t>先生</w:t>
      </w:r>
      <w:r>
        <w:rPr>
          <w:rFonts w:hint="eastAsia"/>
        </w:rPr>
        <w:t>同意将</w:t>
      </w:r>
      <w:r>
        <w:rPr>
          <w:rFonts w:hint="eastAsia"/>
        </w:rPr>
        <w:t>RRB22-1/DELAYED/7</w:t>
      </w:r>
      <w:r>
        <w:rPr>
          <w:rFonts w:hint="eastAsia"/>
        </w:rPr>
        <w:t>号文件与主任报告的</w:t>
      </w:r>
      <w:r w:rsidR="00505EA5">
        <w:rPr>
          <w:rFonts w:hint="eastAsia"/>
        </w:rPr>
        <w:t>补遗</w:t>
      </w:r>
      <w:r>
        <w:rPr>
          <w:rFonts w:hint="eastAsia"/>
        </w:rPr>
        <w:t>9(Rev.</w:t>
      </w:r>
      <w:proofErr w:type="gramStart"/>
      <w:r>
        <w:rPr>
          <w:rFonts w:hint="eastAsia"/>
        </w:rPr>
        <w:t>1)</w:t>
      </w:r>
      <w:r>
        <w:rPr>
          <w:rFonts w:hint="eastAsia"/>
        </w:rPr>
        <w:t>联系起来</w:t>
      </w:r>
      <w:r w:rsidR="00DE3C0C">
        <w:rPr>
          <w:rFonts w:hint="eastAsia"/>
        </w:rPr>
        <w:t>考虑</w:t>
      </w:r>
      <w:proofErr w:type="gramEnd"/>
      <w:r>
        <w:rPr>
          <w:rFonts w:hint="eastAsia"/>
        </w:rPr>
        <w:t>。</w:t>
      </w:r>
      <w:r w:rsidR="00DE3C0C">
        <w:rPr>
          <w:rFonts w:hint="eastAsia"/>
        </w:rPr>
        <w:t>此文件</w:t>
      </w:r>
      <w:r>
        <w:rPr>
          <w:rFonts w:hint="eastAsia"/>
        </w:rPr>
        <w:t>应被视</w:t>
      </w:r>
      <w:r w:rsidR="00074D62">
        <w:rPr>
          <w:rFonts w:hint="eastAsia"/>
        </w:rPr>
        <w:t>为</w:t>
      </w:r>
      <w:r w:rsidR="00AC7AEF">
        <w:rPr>
          <w:rFonts w:hint="eastAsia"/>
        </w:rPr>
        <w:t>议项</w:t>
      </w:r>
      <w:r>
        <w:rPr>
          <w:rFonts w:hint="eastAsia"/>
        </w:rPr>
        <w:t>8.2</w:t>
      </w:r>
      <w:r>
        <w:rPr>
          <w:rFonts w:hint="eastAsia"/>
        </w:rPr>
        <w:t>下</w:t>
      </w:r>
      <w:r w:rsidR="00DE3C0C">
        <w:rPr>
          <w:rFonts w:hint="eastAsia"/>
        </w:rPr>
        <w:t>供参考</w:t>
      </w:r>
      <w:r>
        <w:rPr>
          <w:rFonts w:hint="eastAsia"/>
        </w:rPr>
        <w:t>的</w:t>
      </w:r>
      <w:r w:rsidR="00505EA5">
        <w:rPr>
          <w:rFonts w:hint="eastAsia"/>
        </w:rPr>
        <w:t>迟交文稿</w:t>
      </w:r>
      <w:r>
        <w:rPr>
          <w:rFonts w:hint="eastAsia"/>
        </w:rPr>
        <w:t>，但应作为</w:t>
      </w:r>
      <w:r w:rsidR="00DE3C0C">
        <w:rPr>
          <w:rFonts w:hint="eastAsia"/>
        </w:rPr>
        <w:t>一项</w:t>
      </w:r>
      <w:r>
        <w:rPr>
          <w:rFonts w:hint="eastAsia"/>
        </w:rPr>
        <w:t>单独结论的</w:t>
      </w:r>
      <w:r w:rsidR="00074D62">
        <w:rPr>
          <w:rFonts w:hint="eastAsia"/>
        </w:rPr>
        <w:t>讨论</w:t>
      </w:r>
      <w:r>
        <w:rPr>
          <w:rFonts w:hint="eastAsia"/>
        </w:rPr>
        <w:t>主题。</w:t>
      </w:r>
    </w:p>
    <w:p w14:paraId="7E53B9E2" w14:textId="65D01EEE" w:rsidR="006F16E9" w:rsidRDefault="006F16E9" w:rsidP="00041F83">
      <w:r>
        <w:rPr>
          <w:rFonts w:hint="eastAsia"/>
        </w:rPr>
        <w:t>2.32</w:t>
      </w:r>
      <w:r w:rsidR="00FF17AF">
        <w:tab/>
      </w:r>
      <w:r w:rsidR="00FF17AF" w:rsidRPr="00FF17AF">
        <w:rPr>
          <w:rFonts w:hint="eastAsia"/>
          <w:b/>
        </w:rPr>
        <w:t>Varlamov</w:t>
      </w:r>
      <w:r w:rsidR="00FF17AF" w:rsidRPr="00FF17AF">
        <w:rPr>
          <w:rFonts w:hint="eastAsia"/>
          <w:b/>
        </w:rPr>
        <w:t>先生</w:t>
      </w:r>
      <w:r w:rsidR="00DE3C0C" w:rsidRPr="00DE3C0C">
        <w:rPr>
          <w:rFonts w:hint="eastAsia"/>
          <w:bCs/>
        </w:rPr>
        <w:t>对此表示</w:t>
      </w:r>
      <w:r>
        <w:rPr>
          <w:rFonts w:hint="eastAsia"/>
        </w:rPr>
        <w:t>同意。</w:t>
      </w:r>
    </w:p>
    <w:p w14:paraId="6D0F05D0" w14:textId="51B2BABB" w:rsidR="006F16E9" w:rsidRDefault="006F16E9" w:rsidP="00041F83">
      <w:r>
        <w:rPr>
          <w:rFonts w:hint="eastAsia"/>
        </w:rPr>
        <w:t>2.33</w:t>
      </w:r>
      <w:r w:rsidR="00FF17AF">
        <w:tab/>
      </w:r>
      <w:r w:rsidR="00FF17AF" w:rsidRPr="00FF17AF">
        <w:rPr>
          <w:rFonts w:hint="eastAsia"/>
          <w:b/>
        </w:rPr>
        <w:t>Henri</w:t>
      </w:r>
      <w:r w:rsidR="00FF17AF" w:rsidRPr="00FF17AF">
        <w:rPr>
          <w:rFonts w:hint="eastAsia"/>
          <w:b/>
        </w:rPr>
        <w:t>先生</w:t>
      </w:r>
      <w:r>
        <w:rPr>
          <w:rFonts w:hint="eastAsia"/>
        </w:rPr>
        <w:t>指出，</w:t>
      </w:r>
      <w:r>
        <w:rPr>
          <w:rFonts w:hint="eastAsia"/>
        </w:rPr>
        <w:t>RRB22-1/14</w:t>
      </w:r>
      <w:r>
        <w:rPr>
          <w:rFonts w:hint="eastAsia"/>
        </w:rPr>
        <w:t>号文件已于</w:t>
      </w:r>
      <w:r>
        <w:rPr>
          <w:rFonts w:hint="eastAsia"/>
        </w:rPr>
        <w:t>2022</w:t>
      </w:r>
      <w:r>
        <w:rPr>
          <w:rFonts w:hint="eastAsia"/>
        </w:rPr>
        <w:t>年</w:t>
      </w:r>
      <w:r>
        <w:rPr>
          <w:rFonts w:hint="eastAsia"/>
        </w:rPr>
        <w:t>2</w:t>
      </w:r>
      <w:r>
        <w:rPr>
          <w:rFonts w:hint="eastAsia"/>
        </w:rPr>
        <w:t>月</w:t>
      </w:r>
      <w:r>
        <w:rPr>
          <w:rFonts w:hint="eastAsia"/>
        </w:rPr>
        <w:t>21</w:t>
      </w:r>
      <w:r>
        <w:rPr>
          <w:rFonts w:hint="eastAsia"/>
        </w:rPr>
        <w:t>日按时提交，其标题</w:t>
      </w:r>
      <w:r w:rsidR="00DE3C0C">
        <w:rPr>
          <w:rFonts w:hint="eastAsia"/>
        </w:rPr>
        <w:t>用于</w:t>
      </w:r>
      <w:r w:rsidR="00AC7AEF">
        <w:rPr>
          <w:rFonts w:hint="eastAsia"/>
        </w:rPr>
        <w:t>议项</w:t>
      </w:r>
      <w:r w:rsidR="00DE3C0C">
        <w:rPr>
          <w:rFonts w:hint="eastAsia"/>
        </w:rPr>
        <w:t>说明</w:t>
      </w:r>
      <w:r>
        <w:rPr>
          <w:rFonts w:hint="eastAsia"/>
        </w:rPr>
        <w:t>。</w:t>
      </w:r>
      <w:r>
        <w:rPr>
          <w:rFonts w:hint="eastAsia"/>
        </w:rPr>
        <w:t>2022</w:t>
      </w:r>
      <w:r>
        <w:rPr>
          <w:rFonts w:hint="eastAsia"/>
        </w:rPr>
        <w:t>年</w:t>
      </w:r>
      <w:r>
        <w:rPr>
          <w:rFonts w:hint="eastAsia"/>
        </w:rPr>
        <w:t>3</w:t>
      </w:r>
      <w:r>
        <w:rPr>
          <w:rFonts w:hint="eastAsia"/>
        </w:rPr>
        <w:t>月</w:t>
      </w:r>
      <w:r>
        <w:rPr>
          <w:rFonts w:hint="eastAsia"/>
        </w:rPr>
        <w:t>8</w:t>
      </w:r>
      <w:r>
        <w:rPr>
          <w:rFonts w:hint="eastAsia"/>
        </w:rPr>
        <w:t>日，</w:t>
      </w:r>
      <w:r w:rsidR="006C7540">
        <w:rPr>
          <w:rFonts w:hint="eastAsia"/>
        </w:rPr>
        <w:t>无线电通信局</w:t>
      </w:r>
      <w:r>
        <w:rPr>
          <w:rFonts w:hint="eastAsia"/>
        </w:rPr>
        <w:t>提交了主任报告的</w:t>
      </w:r>
      <w:r w:rsidR="00505EA5">
        <w:rPr>
          <w:rFonts w:hint="eastAsia"/>
        </w:rPr>
        <w:t>补遗</w:t>
      </w:r>
      <w:r>
        <w:rPr>
          <w:rFonts w:hint="eastAsia"/>
        </w:rPr>
        <w:t>8</w:t>
      </w:r>
      <w:r>
        <w:rPr>
          <w:rFonts w:hint="eastAsia"/>
        </w:rPr>
        <w:t>和</w:t>
      </w:r>
      <w:r>
        <w:rPr>
          <w:rFonts w:hint="eastAsia"/>
        </w:rPr>
        <w:t>9(Rev.</w:t>
      </w:r>
      <w:proofErr w:type="gramStart"/>
      <w:r>
        <w:rPr>
          <w:rFonts w:hint="eastAsia"/>
        </w:rPr>
        <w:t>1)</w:t>
      </w:r>
      <w:r>
        <w:rPr>
          <w:rFonts w:hint="eastAsia"/>
        </w:rPr>
        <w:t>。</w:t>
      </w:r>
      <w:proofErr w:type="gramEnd"/>
      <w:r>
        <w:rPr>
          <w:rFonts w:hint="eastAsia"/>
        </w:rPr>
        <w:t>沙特阿拉伯</w:t>
      </w:r>
      <w:r w:rsidR="00505EA5">
        <w:rPr>
          <w:rFonts w:hint="eastAsia"/>
        </w:rPr>
        <w:t>主管部门</w:t>
      </w:r>
      <w:r>
        <w:rPr>
          <w:rFonts w:hint="eastAsia"/>
        </w:rPr>
        <w:t>已</w:t>
      </w:r>
      <w:r w:rsidR="00DE3C0C">
        <w:rPr>
          <w:rFonts w:hint="eastAsia"/>
        </w:rPr>
        <w:t>做出</w:t>
      </w:r>
      <w:r>
        <w:rPr>
          <w:rFonts w:hint="eastAsia"/>
        </w:rPr>
        <w:t>反应，在</w:t>
      </w:r>
      <w:r>
        <w:rPr>
          <w:rFonts w:hint="eastAsia"/>
        </w:rPr>
        <w:t>RRB22-1/DELAYED/4</w:t>
      </w:r>
      <w:r>
        <w:rPr>
          <w:rFonts w:hint="eastAsia"/>
        </w:rPr>
        <w:t>和</w:t>
      </w:r>
      <w:r>
        <w:rPr>
          <w:rFonts w:hint="eastAsia"/>
        </w:rPr>
        <w:t>RRB22-1/DELAYED/7</w:t>
      </w:r>
      <w:r w:rsidR="00DE3C0C">
        <w:rPr>
          <w:rFonts w:hint="eastAsia"/>
        </w:rPr>
        <w:t>号文件</w:t>
      </w:r>
      <w:r>
        <w:rPr>
          <w:rFonts w:hint="eastAsia"/>
        </w:rPr>
        <w:t>中</w:t>
      </w:r>
      <w:r w:rsidR="00DE3C0C">
        <w:rPr>
          <w:rFonts w:hint="eastAsia"/>
        </w:rPr>
        <w:t>提交</w:t>
      </w:r>
      <w:r>
        <w:rPr>
          <w:rFonts w:hint="eastAsia"/>
        </w:rPr>
        <w:t>了补充资料。所有四份文件</w:t>
      </w:r>
      <w:r w:rsidR="00DE3C0C">
        <w:rPr>
          <w:rFonts w:hint="eastAsia"/>
        </w:rPr>
        <w:t>均</w:t>
      </w:r>
      <w:r>
        <w:rPr>
          <w:rFonts w:hint="eastAsia"/>
        </w:rPr>
        <w:t>与</w:t>
      </w:r>
      <w:r w:rsidR="00AC7AEF">
        <w:rPr>
          <w:rFonts w:hint="eastAsia"/>
        </w:rPr>
        <w:t>议项</w:t>
      </w:r>
      <w:r>
        <w:rPr>
          <w:rFonts w:hint="eastAsia"/>
        </w:rPr>
        <w:t>8.2</w:t>
      </w:r>
      <w:r>
        <w:rPr>
          <w:rFonts w:hint="eastAsia"/>
        </w:rPr>
        <w:t>有关，因此应一并审议；</w:t>
      </w:r>
      <w:r w:rsidR="00DE3C0C">
        <w:rPr>
          <w:rFonts w:hint="eastAsia"/>
        </w:rPr>
        <w:t>此外，</w:t>
      </w:r>
      <w:r>
        <w:rPr>
          <w:rFonts w:hint="eastAsia"/>
        </w:rPr>
        <w:t>还可考虑改变</w:t>
      </w:r>
      <w:r w:rsidR="00DE3C0C">
        <w:rPr>
          <w:rFonts w:hint="eastAsia"/>
        </w:rPr>
        <w:t>该</w:t>
      </w:r>
      <w:r w:rsidR="00AC7AEF">
        <w:rPr>
          <w:rFonts w:hint="eastAsia"/>
        </w:rPr>
        <w:t>议项</w:t>
      </w:r>
      <w:r>
        <w:rPr>
          <w:rFonts w:hint="eastAsia"/>
        </w:rPr>
        <w:t>的措辞。</w:t>
      </w:r>
    </w:p>
    <w:p w14:paraId="207CF626" w14:textId="33FD479E" w:rsidR="006F16E9" w:rsidRPr="00E90BA8" w:rsidRDefault="006F16E9" w:rsidP="00041F83">
      <w:r>
        <w:rPr>
          <w:rFonts w:hint="eastAsia"/>
        </w:rPr>
        <w:t>2.34</w:t>
      </w:r>
      <w:r w:rsidR="00FF17AF">
        <w:tab/>
      </w:r>
      <w:r w:rsidR="00FF17AF" w:rsidRPr="00FF17AF">
        <w:rPr>
          <w:rFonts w:hint="eastAsia"/>
          <w:b/>
        </w:rPr>
        <w:t>Talib</w:t>
      </w:r>
      <w:r w:rsidR="00FF17AF" w:rsidRPr="00FF17AF">
        <w:rPr>
          <w:rFonts w:hint="eastAsia"/>
          <w:b/>
        </w:rPr>
        <w:t>先生</w:t>
      </w:r>
      <w:r>
        <w:rPr>
          <w:rFonts w:hint="eastAsia"/>
        </w:rPr>
        <w:t>和</w:t>
      </w:r>
      <w:r w:rsidR="00FF17AF" w:rsidRPr="00FF17AF">
        <w:rPr>
          <w:rFonts w:hint="eastAsia"/>
          <w:b/>
        </w:rPr>
        <w:t>Beaumier</w:t>
      </w:r>
      <w:r w:rsidR="00FF17AF" w:rsidRPr="00FF17AF">
        <w:rPr>
          <w:rFonts w:hint="eastAsia"/>
          <w:b/>
        </w:rPr>
        <w:t>女士</w:t>
      </w:r>
      <w:r>
        <w:rPr>
          <w:rFonts w:hint="eastAsia"/>
        </w:rPr>
        <w:t>提议将</w:t>
      </w:r>
      <w:r w:rsidR="00AC7AEF">
        <w:rPr>
          <w:rFonts w:hint="eastAsia"/>
        </w:rPr>
        <w:t>议项</w:t>
      </w:r>
      <w:r>
        <w:rPr>
          <w:rFonts w:hint="eastAsia"/>
        </w:rPr>
        <w:t>8.2</w:t>
      </w:r>
      <w:proofErr w:type="gramStart"/>
      <w:r>
        <w:rPr>
          <w:rFonts w:hint="eastAsia"/>
        </w:rPr>
        <w:t>的措辞改为更通用的“</w:t>
      </w:r>
      <w:proofErr w:type="gramEnd"/>
      <w:r w:rsidR="00DE3C0C">
        <w:rPr>
          <w:rFonts w:hint="eastAsia"/>
        </w:rPr>
        <w:t>针对</w:t>
      </w:r>
      <w:r>
        <w:rPr>
          <w:rFonts w:hint="eastAsia"/>
        </w:rPr>
        <w:t>东经</w:t>
      </w:r>
      <w:r>
        <w:rPr>
          <w:rFonts w:hint="eastAsia"/>
        </w:rPr>
        <w:t>30.5</w:t>
      </w:r>
      <w:r w:rsidR="00DE3C0C">
        <w:rPr>
          <w:rFonts w:hint="eastAsia"/>
        </w:rPr>
        <w:t>度</w:t>
      </w:r>
      <w:r w:rsidR="00DE3C0C">
        <w:rPr>
          <w:rFonts w:hint="eastAsia"/>
        </w:rPr>
        <w:t>ARABSAT</w:t>
      </w:r>
      <w:r w:rsidR="00DE3C0C">
        <w:rPr>
          <w:rFonts w:hint="eastAsia"/>
        </w:rPr>
        <w:t>卫星网络</w:t>
      </w:r>
      <w:r>
        <w:rPr>
          <w:rFonts w:hint="eastAsia"/>
        </w:rPr>
        <w:t>和东经</w:t>
      </w:r>
      <w:r>
        <w:rPr>
          <w:rFonts w:hint="eastAsia"/>
        </w:rPr>
        <w:t>31</w:t>
      </w:r>
      <w:r w:rsidR="00DE3C0C">
        <w:rPr>
          <w:rFonts w:hint="eastAsia"/>
        </w:rPr>
        <w:t>度</w:t>
      </w:r>
      <w:r w:rsidR="00DE3C0C" w:rsidRPr="00E90BA8">
        <w:t>TURKSAT</w:t>
      </w:r>
      <w:r>
        <w:rPr>
          <w:rFonts w:hint="eastAsia"/>
        </w:rPr>
        <w:t>卫星网络有害干扰的</w:t>
      </w:r>
      <w:r w:rsidR="00DE3C0C">
        <w:rPr>
          <w:rFonts w:hint="eastAsia"/>
        </w:rPr>
        <w:t>提交资料</w:t>
      </w:r>
      <w:r>
        <w:rPr>
          <w:rFonts w:hint="eastAsia"/>
        </w:rPr>
        <w:t>”，并将</w:t>
      </w:r>
      <w:r w:rsidR="00505EA5">
        <w:rPr>
          <w:rFonts w:hint="eastAsia"/>
        </w:rPr>
        <w:t>补遗</w:t>
      </w:r>
      <w:r>
        <w:rPr>
          <w:rFonts w:hint="eastAsia"/>
        </w:rPr>
        <w:t>8</w:t>
      </w:r>
      <w:r>
        <w:rPr>
          <w:rFonts w:hint="eastAsia"/>
        </w:rPr>
        <w:t>和</w:t>
      </w:r>
      <w:r>
        <w:rPr>
          <w:rFonts w:hint="eastAsia"/>
        </w:rPr>
        <w:t>9(Rev.1)</w:t>
      </w:r>
      <w:r>
        <w:rPr>
          <w:rFonts w:hint="eastAsia"/>
        </w:rPr>
        <w:t>列在该</w:t>
      </w:r>
      <w:r w:rsidR="00AC7AEF">
        <w:rPr>
          <w:rFonts w:hint="eastAsia"/>
        </w:rPr>
        <w:t>议项</w:t>
      </w:r>
      <w:r w:rsidR="00DE3C0C">
        <w:rPr>
          <w:rFonts w:hint="eastAsia"/>
        </w:rPr>
        <w:t>之</w:t>
      </w:r>
      <w:r>
        <w:rPr>
          <w:rFonts w:hint="eastAsia"/>
        </w:rPr>
        <w:t>下。</w:t>
      </w:r>
    </w:p>
    <w:p w14:paraId="71603C6B" w14:textId="56AC972A" w:rsidR="00C749BD" w:rsidRPr="00E90BA8" w:rsidRDefault="00C749BD" w:rsidP="00041F83">
      <w:r w:rsidRPr="006F16E9">
        <w:t>2.35</w:t>
      </w:r>
      <w:r w:rsidRPr="006F16E9">
        <w:tab/>
      </w:r>
      <w:r w:rsidR="006F16E9" w:rsidRPr="006F16E9">
        <w:t>会议对此</w:t>
      </w:r>
      <w:r w:rsidR="006F16E9" w:rsidRPr="006F16E9">
        <w:rPr>
          <w:b/>
          <w:bCs/>
        </w:rPr>
        <w:t>做出决定</w:t>
      </w:r>
      <w:r w:rsidR="006F16E9" w:rsidRPr="006F16E9">
        <w:t>。</w:t>
      </w:r>
    </w:p>
    <w:p w14:paraId="13FAD706" w14:textId="22A6FC91" w:rsidR="00C749BD" w:rsidRPr="005E1468" w:rsidRDefault="006F16E9" w:rsidP="00041F83">
      <w:r w:rsidRPr="006F16E9">
        <w:rPr>
          <w:rFonts w:hint="eastAsia"/>
        </w:rPr>
        <w:t>2.36</w:t>
      </w:r>
      <w:r w:rsidR="00DC4E85">
        <w:tab/>
      </w:r>
      <w:r w:rsidRPr="006F16E9">
        <w:rPr>
          <w:rFonts w:hint="eastAsia"/>
        </w:rPr>
        <w:t>因此，</w:t>
      </w:r>
      <w:r w:rsidR="00DE3C0C">
        <w:rPr>
          <w:rFonts w:hint="eastAsia"/>
        </w:rPr>
        <w:t>委员会</w:t>
      </w:r>
      <w:r w:rsidRPr="006F16E9">
        <w:rPr>
          <w:rFonts w:hint="eastAsia"/>
        </w:rPr>
        <w:t>最终</w:t>
      </w:r>
      <w:r w:rsidRPr="00DE3C0C">
        <w:rPr>
          <w:rFonts w:hint="eastAsia"/>
          <w:b/>
          <w:bCs/>
        </w:rPr>
        <w:t>通过</w:t>
      </w:r>
      <w:r w:rsidRPr="006F16E9">
        <w:rPr>
          <w:rFonts w:hint="eastAsia"/>
        </w:rPr>
        <w:t>了</w:t>
      </w:r>
      <w:r w:rsidR="00DE3C0C" w:rsidRPr="006F16E9">
        <w:rPr>
          <w:rFonts w:hint="eastAsia"/>
        </w:rPr>
        <w:t>议程草案</w:t>
      </w:r>
      <w:r w:rsidR="00DE3C0C">
        <w:rPr>
          <w:rFonts w:hint="eastAsia"/>
        </w:rPr>
        <w:t>，其修改见</w:t>
      </w:r>
      <w:r w:rsidRPr="006F16E9">
        <w:rPr>
          <w:rFonts w:hint="eastAsia"/>
        </w:rPr>
        <w:t>RRB22-1/OJ/1(Rev.</w:t>
      </w:r>
      <w:proofErr w:type="gramStart"/>
      <w:r w:rsidRPr="006F16E9">
        <w:rPr>
          <w:rFonts w:hint="eastAsia"/>
        </w:rPr>
        <w:t>1)</w:t>
      </w:r>
      <w:r w:rsidRPr="006F16E9">
        <w:rPr>
          <w:rFonts w:hint="eastAsia"/>
        </w:rPr>
        <w:t>号文件</w:t>
      </w:r>
      <w:proofErr w:type="gramEnd"/>
      <w:r w:rsidRPr="006F16E9">
        <w:rPr>
          <w:rFonts w:hint="eastAsia"/>
        </w:rPr>
        <w:t>。委员会</w:t>
      </w:r>
      <w:r w:rsidRPr="00DE3C0C">
        <w:rPr>
          <w:rFonts w:hint="eastAsia"/>
          <w:b/>
          <w:bCs/>
        </w:rPr>
        <w:t>决定</w:t>
      </w:r>
      <w:r w:rsidRPr="006F16E9">
        <w:rPr>
          <w:rFonts w:hint="eastAsia"/>
        </w:rPr>
        <w:t>将</w:t>
      </w:r>
      <w:r w:rsidRPr="006F16E9">
        <w:rPr>
          <w:rFonts w:hint="eastAsia"/>
        </w:rPr>
        <w:t>RRB22-1/DELAYED/6</w:t>
      </w:r>
      <w:r w:rsidR="00DE3C0C">
        <w:rPr>
          <w:rFonts w:hint="eastAsia"/>
        </w:rPr>
        <w:t>号</w:t>
      </w:r>
      <w:r w:rsidR="00DE3C0C" w:rsidRPr="006F16E9">
        <w:rPr>
          <w:rFonts w:hint="eastAsia"/>
        </w:rPr>
        <w:t>文件</w:t>
      </w:r>
      <w:r w:rsidRPr="006F16E9">
        <w:rPr>
          <w:rFonts w:hint="eastAsia"/>
        </w:rPr>
        <w:t>列入</w:t>
      </w:r>
      <w:r w:rsidR="00AC7AEF">
        <w:rPr>
          <w:rFonts w:hint="eastAsia"/>
        </w:rPr>
        <w:t>议项</w:t>
      </w:r>
      <w:r w:rsidRPr="006F16E9">
        <w:rPr>
          <w:rFonts w:hint="eastAsia"/>
        </w:rPr>
        <w:t>7.2</w:t>
      </w:r>
      <w:r w:rsidRPr="006F16E9">
        <w:rPr>
          <w:rFonts w:hint="eastAsia"/>
        </w:rPr>
        <w:t>，将</w:t>
      </w:r>
      <w:r w:rsidRPr="006F16E9">
        <w:rPr>
          <w:rFonts w:hint="eastAsia"/>
        </w:rPr>
        <w:t>RRB22-1/DELAYED/5</w:t>
      </w:r>
      <w:r w:rsidR="00DE3C0C">
        <w:rPr>
          <w:rFonts w:hint="eastAsia"/>
        </w:rPr>
        <w:t>号</w:t>
      </w:r>
      <w:r w:rsidR="00DE3C0C" w:rsidRPr="006F16E9">
        <w:rPr>
          <w:rFonts w:hint="eastAsia"/>
        </w:rPr>
        <w:t>文件</w:t>
      </w:r>
      <w:r w:rsidRPr="006F16E9">
        <w:rPr>
          <w:rFonts w:hint="eastAsia"/>
        </w:rPr>
        <w:t>列入</w:t>
      </w:r>
      <w:r w:rsidR="00AC7AEF">
        <w:rPr>
          <w:rFonts w:hint="eastAsia"/>
        </w:rPr>
        <w:t>议项</w:t>
      </w:r>
      <w:r w:rsidRPr="006F16E9">
        <w:rPr>
          <w:rFonts w:hint="eastAsia"/>
        </w:rPr>
        <w:t>7.4</w:t>
      </w:r>
      <w:r w:rsidRPr="006F16E9">
        <w:rPr>
          <w:rFonts w:hint="eastAsia"/>
        </w:rPr>
        <w:t>，将</w:t>
      </w:r>
      <w:r w:rsidRPr="006F16E9">
        <w:rPr>
          <w:rFonts w:hint="eastAsia"/>
        </w:rPr>
        <w:t>RRB22-1/DELAYED/3</w:t>
      </w:r>
      <w:r w:rsidR="00DE3C0C">
        <w:rPr>
          <w:rFonts w:hint="eastAsia"/>
        </w:rPr>
        <w:t>号</w:t>
      </w:r>
      <w:r w:rsidR="00DE3C0C" w:rsidRPr="006F16E9">
        <w:rPr>
          <w:rFonts w:hint="eastAsia"/>
        </w:rPr>
        <w:t>文件</w:t>
      </w:r>
      <w:r w:rsidRPr="006F16E9">
        <w:rPr>
          <w:rFonts w:hint="eastAsia"/>
        </w:rPr>
        <w:t>列入</w:t>
      </w:r>
      <w:r w:rsidR="00AC7AEF">
        <w:rPr>
          <w:rFonts w:hint="eastAsia"/>
        </w:rPr>
        <w:t>议项</w:t>
      </w:r>
      <w:r w:rsidRPr="006F16E9">
        <w:rPr>
          <w:rFonts w:hint="eastAsia"/>
        </w:rPr>
        <w:t>8.1</w:t>
      </w:r>
      <w:r w:rsidRPr="006F16E9">
        <w:rPr>
          <w:rFonts w:hint="eastAsia"/>
        </w:rPr>
        <w:t>，将</w:t>
      </w:r>
      <w:r w:rsidRPr="006F16E9">
        <w:rPr>
          <w:rFonts w:hint="eastAsia"/>
        </w:rPr>
        <w:t>RRB22-1/DELAYED/4</w:t>
      </w:r>
      <w:r w:rsidRPr="006F16E9">
        <w:rPr>
          <w:rFonts w:hint="eastAsia"/>
        </w:rPr>
        <w:t>和</w:t>
      </w:r>
      <w:r w:rsidRPr="006F16E9">
        <w:rPr>
          <w:rFonts w:hint="eastAsia"/>
        </w:rPr>
        <w:t>RRB22-1/DELAYED/7</w:t>
      </w:r>
      <w:r w:rsidR="00DE3C0C">
        <w:rPr>
          <w:rFonts w:hint="eastAsia"/>
        </w:rPr>
        <w:t>号</w:t>
      </w:r>
      <w:r w:rsidR="00DE3C0C" w:rsidRPr="006F16E9">
        <w:rPr>
          <w:rFonts w:hint="eastAsia"/>
        </w:rPr>
        <w:t>文件</w:t>
      </w:r>
      <w:r w:rsidRPr="006F16E9">
        <w:rPr>
          <w:rFonts w:hint="eastAsia"/>
        </w:rPr>
        <w:t>列入</w:t>
      </w:r>
      <w:r w:rsidR="00AC7AEF">
        <w:rPr>
          <w:rFonts w:hint="eastAsia"/>
        </w:rPr>
        <w:t>议项</w:t>
      </w:r>
      <w:r w:rsidRPr="006F16E9">
        <w:rPr>
          <w:rFonts w:hint="eastAsia"/>
        </w:rPr>
        <w:t>8.2</w:t>
      </w:r>
      <w:r w:rsidRPr="006F16E9">
        <w:rPr>
          <w:rFonts w:hint="eastAsia"/>
        </w:rPr>
        <w:t>，将</w:t>
      </w:r>
      <w:r w:rsidRPr="006F16E9">
        <w:rPr>
          <w:rFonts w:hint="eastAsia"/>
        </w:rPr>
        <w:t>RRB22-1/DELAYED/1</w:t>
      </w:r>
      <w:r w:rsidR="00DE3C0C">
        <w:rPr>
          <w:rFonts w:hint="eastAsia"/>
        </w:rPr>
        <w:t>号</w:t>
      </w:r>
      <w:r w:rsidR="00DE3C0C" w:rsidRPr="006F16E9">
        <w:rPr>
          <w:rFonts w:hint="eastAsia"/>
        </w:rPr>
        <w:t>文件</w:t>
      </w:r>
      <w:r w:rsidRPr="006F16E9">
        <w:rPr>
          <w:rFonts w:hint="eastAsia"/>
        </w:rPr>
        <w:t>列入</w:t>
      </w:r>
      <w:r w:rsidR="00AC7AEF">
        <w:rPr>
          <w:rFonts w:hint="eastAsia"/>
        </w:rPr>
        <w:t>议项</w:t>
      </w:r>
      <w:r w:rsidRPr="006F16E9">
        <w:rPr>
          <w:rFonts w:hint="eastAsia"/>
        </w:rPr>
        <w:t>11</w:t>
      </w:r>
      <w:r w:rsidRPr="006F16E9">
        <w:rPr>
          <w:rFonts w:hint="eastAsia"/>
        </w:rPr>
        <w:t>，以供参考。根据</w:t>
      </w:r>
      <w:r w:rsidR="00DC4E85">
        <w:rPr>
          <w:rFonts w:hint="eastAsia"/>
        </w:rPr>
        <w:t>《无线电规则》第</w:t>
      </w:r>
      <w:r w:rsidRPr="00074D62">
        <w:rPr>
          <w:rFonts w:hint="eastAsia"/>
          <w:b/>
          <w:bCs/>
        </w:rPr>
        <w:t>13.12A</w:t>
      </w:r>
      <w:r w:rsidR="00DC4E85">
        <w:rPr>
          <w:rFonts w:hint="eastAsia"/>
        </w:rPr>
        <w:t>款</w:t>
      </w:r>
      <w:r w:rsidRPr="006F16E9">
        <w:rPr>
          <w:rFonts w:hint="eastAsia"/>
        </w:rPr>
        <w:t>，</w:t>
      </w:r>
      <w:r w:rsidR="00FB2595">
        <w:rPr>
          <w:rFonts w:hint="eastAsia"/>
        </w:rPr>
        <w:t>委员会</w:t>
      </w:r>
      <w:r w:rsidRPr="006F16E9">
        <w:rPr>
          <w:rFonts w:hint="eastAsia"/>
        </w:rPr>
        <w:t>还</w:t>
      </w:r>
      <w:r w:rsidRPr="00074D62">
        <w:rPr>
          <w:rFonts w:hint="eastAsia"/>
          <w:b/>
          <w:bCs/>
        </w:rPr>
        <w:t>决定</w:t>
      </w:r>
      <w:r w:rsidRPr="006F16E9">
        <w:rPr>
          <w:rFonts w:hint="eastAsia"/>
        </w:rPr>
        <w:t>不审议</w:t>
      </w:r>
      <w:r w:rsidRPr="006F16E9">
        <w:rPr>
          <w:rFonts w:hint="eastAsia"/>
        </w:rPr>
        <w:t>RRB22-1/DELAYED/2</w:t>
      </w:r>
      <w:r w:rsidRPr="006F16E9">
        <w:rPr>
          <w:rFonts w:hint="eastAsia"/>
        </w:rPr>
        <w:t>和</w:t>
      </w:r>
      <w:r w:rsidRPr="006F16E9">
        <w:rPr>
          <w:rFonts w:hint="eastAsia"/>
        </w:rPr>
        <w:t>RRB22-1/DELAYED/2(Corr.1)</w:t>
      </w:r>
      <w:r w:rsidRPr="006F16E9">
        <w:rPr>
          <w:rFonts w:hint="eastAsia"/>
        </w:rPr>
        <w:t>号文件。</w:t>
      </w:r>
      <w:r w:rsidR="00DC4E85">
        <w:rPr>
          <w:rFonts w:hint="eastAsia"/>
        </w:rPr>
        <w:t>委员会</w:t>
      </w:r>
      <w:r w:rsidRPr="006F16E9">
        <w:rPr>
          <w:rFonts w:hint="eastAsia"/>
        </w:rPr>
        <w:t>还</w:t>
      </w:r>
      <w:r w:rsidRPr="00DC4E85">
        <w:rPr>
          <w:rFonts w:hint="eastAsia"/>
          <w:b/>
          <w:bCs/>
        </w:rPr>
        <w:t>注意到</w:t>
      </w:r>
      <w:r w:rsidRPr="006F16E9">
        <w:rPr>
          <w:rFonts w:hint="eastAsia"/>
        </w:rPr>
        <w:t>，阿联酋</w:t>
      </w:r>
      <w:r w:rsidR="00505EA5">
        <w:rPr>
          <w:rFonts w:hint="eastAsia"/>
        </w:rPr>
        <w:t>主管部门</w:t>
      </w:r>
      <w:r w:rsidRPr="006F16E9">
        <w:rPr>
          <w:rFonts w:hint="eastAsia"/>
        </w:rPr>
        <w:t>提交了对</w:t>
      </w:r>
      <w:r w:rsidRPr="006F16E9">
        <w:rPr>
          <w:rFonts w:hint="eastAsia"/>
        </w:rPr>
        <w:t>CCRR/68</w:t>
      </w:r>
      <w:r w:rsidRPr="006F16E9">
        <w:rPr>
          <w:rFonts w:hint="eastAsia"/>
        </w:rPr>
        <w:t>号通函所</w:t>
      </w:r>
      <w:r w:rsidR="00DC4E85">
        <w:rPr>
          <w:rFonts w:hint="eastAsia"/>
        </w:rPr>
        <w:t>述</w:t>
      </w:r>
      <w:r w:rsidR="00505EA5">
        <w:rPr>
          <w:rFonts w:hint="eastAsia"/>
        </w:rPr>
        <w:t>《程序规则》</w:t>
      </w:r>
      <w:r w:rsidRPr="006F16E9">
        <w:rPr>
          <w:rFonts w:hint="eastAsia"/>
        </w:rPr>
        <w:t>草案的评论意见，这些意见</w:t>
      </w:r>
      <w:r w:rsidR="00DC4E85">
        <w:rPr>
          <w:rFonts w:hint="eastAsia"/>
        </w:rPr>
        <w:t>请参见</w:t>
      </w:r>
      <w:r w:rsidRPr="006F16E9">
        <w:rPr>
          <w:rFonts w:hint="eastAsia"/>
        </w:rPr>
        <w:t>RRB22-1/3</w:t>
      </w:r>
      <w:r w:rsidRPr="006F16E9">
        <w:rPr>
          <w:rFonts w:hint="eastAsia"/>
        </w:rPr>
        <w:t>号文件。</w:t>
      </w:r>
    </w:p>
    <w:p w14:paraId="1917C84A" w14:textId="77C5D2D4" w:rsidR="00C749BD" w:rsidRPr="005E1468" w:rsidRDefault="00C749BD" w:rsidP="00797C2C">
      <w:pPr>
        <w:pStyle w:val="Heading1"/>
        <w:rPr>
          <w:lang w:eastAsia="zh-CN"/>
        </w:rPr>
      </w:pPr>
      <w:r w:rsidRPr="005E1468">
        <w:rPr>
          <w:lang w:eastAsia="zh-CN"/>
        </w:rPr>
        <w:lastRenderedPageBreak/>
        <w:t>3</w:t>
      </w:r>
      <w:r w:rsidRPr="005E1468">
        <w:rPr>
          <w:lang w:eastAsia="zh-CN"/>
        </w:rPr>
        <w:tab/>
      </w:r>
      <w:bookmarkStart w:id="59" w:name="lt_pId257"/>
      <w:r w:rsidR="00B24A5C" w:rsidRPr="00E5756D">
        <w:rPr>
          <w:rFonts w:cs="Calibri"/>
          <w:szCs w:val="24"/>
          <w:lang w:val="en-US" w:eastAsia="zh-CN"/>
        </w:rPr>
        <w:t>无线电通信局主任的报告</w:t>
      </w:r>
      <w:r w:rsidR="00B24A5C">
        <w:rPr>
          <w:lang w:eastAsia="zh-CN"/>
        </w:rPr>
        <w:t>（</w:t>
      </w:r>
      <w:r w:rsidR="006F16E9" w:rsidRPr="006F16E9">
        <w:rPr>
          <w:rFonts w:hint="eastAsia"/>
          <w:lang w:eastAsia="zh-CN"/>
        </w:rPr>
        <w:t>RRB22-1/4</w:t>
      </w:r>
      <w:r w:rsidR="006F16E9">
        <w:rPr>
          <w:rFonts w:hint="eastAsia"/>
          <w:lang w:eastAsia="zh-CN"/>
        </w:rPr>
        <w:t>号</w:t>
      </w:r>
      <w:r w:rsidR="006F16E9" w:rsidRPr="006F16E9">
        <w:rPr>
          <w:rFonts w:hint="eastAsia"/>
          <w:lang w:eastAsia="zh-CN"/>
        </w:rPr>
        <w:t>文件及</w:t>
      </w:r>
      <w:r w:rsidR="006F16E9">
        <w:rPr>
          <w:rFonts w:hint="eastAsia"/>
          <w:lang w:eastAsia="zh-CN"/>
        </w:rPr>
        <w:t>补遗</w:t>
      </w:r>
      <w:r w:rsidR="006F16E9" w:rsidRPr="006F16E9">
        <w:rPr>
          <w:rFonts w:hint="eastAsia"/>
          <w:lang w:eastAsia="zh-CN"/>
        </w:rPr>
        <w:t>1</w:t>
      </w:r>
      <w:r w:rsidR="006F16E9" w:rsidRPr="006F16E9">
        <w:rPr>
          <w:rFonts w:hint="eastAsia"/>
          <w:lang w:eastAsia="zh-CN"/>
        </w:rPr>
        <w:t>至</w:t>
      </w:r>
      <w:r w:rsidR="006F16E9" w:rsidRPr="006F16E9">
        <w:rPr>
          <w:rFonts w:hint="eastAsia"/>
          <w:lang w:eastAsia="zh-CN"/>
        </w:rPr>
        <w:t>7</w:t>
      </w:r>
      <w:r w:rsidR="006F16E9" w:rsidRPr="006F16E9">
        <w:rPr>
          <w:rFonts w:hint="eastAsia"/>
          <w:lang w:eastAsia="zh-CN"/>
        </w:rPr>
        <w:t>和</w:t>
      </w:r>
      <w:r w:rsidR="006F16E9" w:rsidRPr="006F16E9">
        <w:rPr>
          <w:rFonts w:hint="eastAsia"/>
          <w:lang w:eastAsia="zh-CN"/>
        </w:rPr>
        <w:t>10</w:t>
      </w:r>
      <w:r w:rsidR="00B24A5C">
        <w:rPr>
          <w:lang w:eastAsia="zh-CN"/>
        </w:rPr>
        <w:t>）</w:t>
      </w:r>
      <w:bookmarkEnd w:id="59"/>
    </w:p>
    <w:p w14:paraId="7543B1FE" w14:textId="0C686DDE" w:rsidR="006F16E9" w:rsidRDefault="006F16E9" w:rsidP="00041F83">
      <w:r>
        <w:rPr>
          <w:rFonts w:hint="eastAsia"/>
        </w:rPr>
        <w:t>3.1</w:t>
      </w:r>
      <w:r w:rsidR="00FF17AF">
        <w:tab/>
      </w:r>
      <w:r w:rsidRPr="004820E5">
        <w:rPr>
          <w:rFonts w:hint="eastAsia"/>
          <w:b/>
          <w:bCs/>
        </w:rPr>
        <w:t>主任</w:t>
      </w:r>
      <w:r>
        <w:rPr>
          <w:rFonts w:hint="eastAsia"/>
        </w:rPr>
        <w:t>在</w:t>
      </w:r>
      <w:r>
        <w:rPr>
          <w:rFonts w:hint="eastAsia"/>
        </w:rPr>
        <w:t>RRB22-1/4</w:t>
      </w:r>
      <w:r>
        <w:rPr>
          <w:rFonts w:hint="eastAsia"/>
        </w:rPr>
        <w:t>号文件中介绍了他的例行报告。</w:t>
      </w:r>
      <w:r w:rsidR="004820E5">
        <w:rPr>
          <w:rFonts w:hint="eastAsia"/>
        </w:rPr>
        <w:t>他在</w:t>
      </w:r>
      <w:r>
        <w:rPr>
          <w:rFonts w:hint="eastAsia"/>
        </w:rPr>
        <w:t>谈</w:t>
      </w:r>
      <w:r w:rsidR="004820E5">
        <w:rPr>
          <w:rFonts w:hint="eastAsia"/>
        </w:rPr>
        <w:t>及</w:t>
      </w:r>
      <w:r>
        <w:rPr>
          <w:rFonts w:hint="eastAsia"/>
        </w:rPr>
        <w:t>处理地面和空间系统申</w:t>
      </w:r>
      <w:r w:rsidR="004820E5">
        <w:rPr>
          <w:rFonts w:hint="eastAsia"/>
        </w:rPr>
        <w:t>报</w:t>
      </w:r>
      <w:r>
        <w:rPr>
          <w:rFonts w:hint="eastAsia"/>
        </w:rPr>
        <w:t>的第</w:t>
      </w:r>
      <w:r>
        <w:rPr>
          <w:rFonts w:hint="eastAsia"/>
        </w:rPr>
        <w:t>2</w:t>
      </w:r>
      <w:r w:rsidR="00D90166">
        <w:rPr>
          <w:rFonts w:hint="eastAsia"/>
        </w:rPr>
        <w:t>段</w:t>
      </w:r>
      <w:r w:rsidR="004820E5">
        <w:rPr>
          <w:rFonts w:hint="eastAsia"/>
        </w:rPr>
        <w:t>时</w:t>
      </w:r>
      <w:r>
        <w:rPr>
          <w:rFonts w:hint="eastAsia"/>
        </w:rPr>
        <w:t>说，由于国际电联的预算限制，空间</w:t>
      </w:r>
      <w:r w:rsidR="004820E5">
        <w:rPr>
          <w:rFonts w:hint="eastAsia"/>
        </w:rPr>
        <w:t>业务</w:t>
      </w:r>
      <w:r>
        <w:rPr>
          <w:rFonts w:hint="eastAsia"/>
        </w:rPr>
        <w:t>部门的几个职位</w:t>
      </w:r>
      <w:r w:rsidR="004820E5">
        <w:rPr>
          <w:rFonts w:hint="eastAsia"/>
        </w:rPr>
        <w:t>招聘</w:t>
      </w:r>
      <w:r>
        <w:rPr>
          <w:rFonts w:hint="eastAsia"/>
        </w:rPr>
        <w:t>目前被</w:t>
      </w:r>
      <w:r w:rsidR="003D65D7">
        <w:rPr>
          <w:rFonts w:hint="eastAsia"/>
        </w:rPr>
        <w:t>冻结</w:t>
      </w:r>
      <w:r>
        <w:rPr>
          <w:rFonts w:hint="eastAsia"/>
        </w:rPr>
        <w:t>。</w:t>
      </w:r>
      <w:r w:rsidR="004820E5">
        <w:rPr>
          <w:rFonts w:hint="eastAsia"/>
        </w:rPr>
        <w:t>相关方面</w:t>
      </w:r>
      <w:r>
        <w:rPr>
          <w:rFonts w:hint="eastAsia"/>
        </w:rPr>
        <w:t>正在尽一切努力确保</w:t>
      </w:r>
      <w:r w:rsidR="004820E5">
        <w:rPr>
          <w:rFonts w:hint="eastAsia"/>
        </w:rPr>
        <w:t>将此</w:t>
      </w:r>
      <w:r>
        <w:rPr>
          <w:rFonts w:hint="eastAsia"/>
        </w:rPr>
        <w:t>意外情况对处理时间的影响</w:t>
      </w:r>
      <w:r w:rsidR="004820E5">
        <w:rPr>
          <w:rFonts w:hint="eastAsia"/>
        </w:rPr>
        <w:t>降至最低</w:t>
      </w:r>
      <w:r>
        <w:rPr>
          <w:rFonts w:hint="eastAsia"/>
        </w:rPr>
        <w:t>。</w:t>
      </w:r>
    </w:p>
    <w:p w14:paraId="4110559C" w14:textId="405DE61C" w:rsidR="006F16E9" w:rsidRDefault="006F16E9" w:rsidP="00041F83">
      <w:r>
        <w:rPr>
          <w:rFonts w:hint="eastAsia"/>
        </w:rPr>
        <w:t>3.2</w:t>
      </w:r>
      <w:r w:rsidR="00FF17AF">
        <w:tab/>
      </w:r>
      <w:r w:rsidR="004820E5">
        <w:rPr>
          <w:rFonts w:hint="eastAsia"/>
        </w:rPr>
        <w:t>在提及</w:t>
      </w:r>
      <w:r>
        <w:rPr>
          <w:rFonts w:hint="eastAsia"/>
        </w:rPr>
        <w:t>关于有害干扰和</w:t>
      </w:r>
      <w:r w:rsidR="004820E5">
        <w:rPr>
          <w:rFonts w:hint="eastAsia"/>
        </w:rPr>
        <w:t>/</w:t>
      </w:r>
      <w:r>
        <w:rPr>
          <w:rFonts w:hint="eastAsia"/>
        </w:rPr>
        <w:t>或违反《</w:t>
      </w:r>
      <w:r w:rsidR="004820E5">
        <w:rPr>
          <w:rFonts w:hint="eastAsia"/>
        </w:rPr>
        <w:t>无线电规则</w:t>
      </w:r>
      <w:r>
        <w:rPr>
          <w:rFonts w:hint="eastAsia"/>
        </w:rPr>
        <w:t>》报告</w:t>
      </w:r>
      <w:r w:rsidR="004820E5">
        <w:rPr>
          <w:rFonts w:hint="eastAsia"/>
        </w:rPr>
        <w:t>（</w:t>
      </w:r>
      <w:r>
        <w:rPr>
          <w:rFonts w:hint="eastAsia"/>
        </w:rPr>
        <w:t>RR</w:t>
      </w:r>
      <w:r>
        <w:rPr>
          <w:rFonts w:hint="eastAsia"/>
        </w:rPr>
        <w:t>第</w:t>
      </w:r>
      <w:r>
        <w:rPr>
          <w:rFonts w:hint="eastAsia"/>
        </w:rPr>
        <w:t>15</w:t>
      </w:r>
      <w:r>
        <w:rPr>
          <w:rFonts w:hint="eastAsia"/>
        </w:rPr>
        <w:t>条</w:t>
      </w:r>
      <w:r w:rsidR="004820E5">
        <w:rPr>
          <w:rFonts w:hint="eastAsia"/>
        </w:rPr>
        <w:t>）的第</w:t>
      </w:r>
      <w:r w:rsidR="004820E5">
        <w:rPr>
          <w:rFonts w:hint="eastAsia"/>
        </w:rPr>
        <w:t>4</w:t>
      </w:r>
      <w:r w:rsidR="004820E5">
        <w:rPr>
          <w:rFonts w:hint="eastAsia"/>
        </w:rPr>
        <w:t>段时</w:t>
      </w:r>
      <w:r>
        <w:rPr>
          <w:rFonts w:hint="eastAsia"/>
        </w:rPr>
        <w:t>，</w:t>
      </w:r>
      <w:r w:rsidR="004820E5">
        <w:rPr>
          <w:rFonts w:hint="eastAsia"/>
        </w:rPr>
        <w:t>主任称</w:t>
      </w:r>
      <w:r>
        <w:rPr>
          <w:rFonts w:hint="eastAsia"/>
        </w:rPr>
        <w:t>意大利与其邻国之间</w:t>
      </w:r>
      <w:r>
        <w:rPr>
          <w:rFonts w:hint="eastAsia"/>
        </w:rPr>
        <w:t>VHF/UHF</w:t>
      </w:r>
      <w:r w:rsidR="006C7540">
        <w:rPr>
          <w:rFonts w:hint="eastAsia"/>
        </w:rPr>
        <w:t>频段</w:t>
      </w:r>
      <w:r w:rsidR="004820E5">
        <w:rPr>
          <w:rFonts w:hint="eastAsia"/>
        </w:rPr>
        <w:t>的</w:t>
      </w:r>
      <w:r>
        <w:rPr>
          <w:rFonts w:hint="eastAsia"/>
        </w:rPr>
        <w:t>有害干扰案件进展甚微或没有进展</w:t>
      </w:r>
      <w:r w:rsidR="004820E5">
        <w:rPr>
          <w:rFonts w:hint="eastAsia"/>
        </w:rPr>
        <w:t>（第</w:t>
      </w:r>
      <w:r>
        <w:rPr>
          <w:rFonts w:hint="eastAsia"/>
        </w:rPr>
        <w:t>4.2</w:t>
      </w:r>
      <w:r w:rsidR="004820E5">
        <w:rPr>
          <w:rFonts w:hint="eastAsia"/>
        </w:rPr>
        <w:t>段）</w:t>
      </w:r>
      <w:r>
        <w:rPr>
          <w:rFonts w:hint="eastAsia"/>
        </w:rPr>
        <w:t>。</w:t>
      </w:r>
      <w:r w:rsidR="004820E5">
        <w:rPr>
          <w:rFonts w:hint="eastAsia"/>
        </w:rPr>
        <w:t>有</w:t>
      </w:r>
      <w:r>
        <w:rPr>
          <w:rFonts w:hint="eastAsia"/>
        </w:rPr>
        <w:t>关意大利反对</w:t>
      </w:r>
      <w:r w:rsidR="004820E5">
        <w:rPr>
          <w:rFonts w:hint="eastAsia"/>
        </w:rPr>
        <w:t>《</w:t>
      </w:r>
      <w:r>
        <w:rPr>
          <w:rFonts w:hint="eastAsia"/>
        </w:rPr>
        <w:t>GE84</w:t>
      </w:r>
      <w:r w:rsidR="004820E5">
        <w:rPr>
          <w:rFonts w:hint="eastAsia"/>
        </w:rPr>
        <w:t>规则》中</w:t>
      </w:r>
      <w:r>
        <w:rPr>
          <w:rFonts w:hint="eastAsia"/>
        </w:rPr>
        <w:t>斯洛文尼亚</w:t>
      </w:r>
      <w:r w:rsidR="004820E5">
        <w:rPr>
          <w:rFonts w:hint="eastAsia"/>
        </w:rPr>
        <w:t>指配</w:t>
      </w:r>
      <w:r>
        <w:rPr>
          <w:rFonts w:hint="eastAsia"/>
        </w:rPr>
        <w:t>的报</w:t>
      </w:r>
      <w:r w:rsidR="004820E5">
        <w:rPr>
          <w:rFonts w:hint="eastAsia"/>
        </w:rPr>
        <w:t>告</w:t>
      </w:r>
      <w:r>
        <w:rPr>
          <w:rFonts w:hint="eastAsia"/>
        </w:rPr>
        <w:t>令人担忧。针对影响</w:t>
      </w:r>
      <w:r w:rsidRPr="005E7906">
        <w:rPr>
          <w:rFonts w:hint="eastAsia"/>
        </w:rPr>
        <w:t>1</w:t>
      </w:r>
      <w:r w:rsidR="005E7906">
        <w:t> </w:t>
      </w:r>
      <w:r w:rsidRPr="005E7906">
        <w:rPr>
          <w:rFonts w:hint="eastAsia"/>
        </w:rPr>
        <w:t>559</w:t>
      </w:r>
      <w:r>
        <w:rPr>
          <w:rFonts w:hint="eastAsia"/>
        </w:rPr>
        <w:t>-1</w:t>
      </w:r>
      <w:r w:rsidR="005E7906">
        <w:t> </w:t>
      </w:r>
      <w:r>
        <w:rPr>
          <w:rFonts w:hint="eastAsia"/>
        </w:rPr>
        <w:t>610 MHz</w:t>
      </w:r>
      <w:r>
        <w:rPr>
          <w:rFonts w:hint="eastAsia"/>
        </w:rPr>
        <w:t>频段</w:t>
      </w:r>
      <w:r w:rsidR="004820E5">
        <w:rPr>
          <w:rFonts w:hint="eastAsia"/>
        </w:rPr>
        <w:t>RNSS</w:t>
      </w:r>
      <w:r>
        <w:rPr>
          <w:rFonts w:hint="eastAsia"/>
        </w:rPr>
        <w:t>的有害干扰</w:t>
      </w:r>
      <w:r w:rsidR="004820E5">
        <w:rPr>
          <w:rFonts w:hint="eastAsia"/>
        </w:rPr>
        <w:t>（第</w:t>
      </w:r>
      <w:r w:rsidR="004820E5">
        <w:rPr>
          <w:rFonts w:hint="eastAsia"/>
        </w:rPr>
        <w:t>4.6</w:t>
      </w:r>
      <w:r w:rsidR="004820E5">
        <w:rPr>
          <w:rFonts w:hint="eastAsia"/>
        </w:rPr>
        <w:t>段）</w:t>
      </w:r>
      <w:r>
        <w:rPr>
          <w:rFonts w:hint="eastAsia"/>
        </w:rPr>
        <w:t>以及未能提前通知空中导航</w:t>
      </w:r>
      <w:r w:rsidR="004820E5">
        <w:rPr>
          <w:rFonts w:hint="eastAsia"/>
        </w:rPr>
        <w:t>部门</w:t>
      </w:r>
      <w:r>
        <w:rPr>
          <w:rFonts w:hint="eastAsia"/>
        </w:rPr>
        <w:t>的报告，</w:t>
      </w:r>
      <w:r w:rsidR="004820E5">
        <w:rPr>
          <w:rFonts w:hint="eastAsia"/>
        </w:rPr>
        <w:t>无线电通信</w:t>
      </w:r>
      <w:r>
        <w:rPr>
          <w:rFonts w:hint="eastAsia"/>
        </w:rPr>
        <w:t>局与欧洲空中导航安全组织</w:t>
      </w:r>
      <w:r w:rsidR="004820E5">
        <w:rPr>
          <w:rFonts w:hint="eastAsia"/>
        </w:rPr>
        <w:t>（</w:t>
      </w:r>
      <w:r w:rsidR="004820E5" w:rsidRPr="00E90BA8">
        <w:t>EUROCONTROL</w:t>
      </w:r>
      <w:r w:rsidR="004820E5">
        <w:rPr>
          <w:rFonts w:hint="eastAsia"/>
        </w:rPr>
        <w:t>）</w:t>
      </w:r>
      <w:r>
        <w:rPr>
          <w:rFonts w:hint="eastAsia"/>
        </w:rPr>
        <w:t>举行了一次会议。</w:t>
      </w:r>
    </w:p>
    <w:p w14:paraId="2AB110B9" w14:textId="5F13AB6A" w:rsidR="006F16E9" w:rsidRDefault="006F16E9" w:rsidP="00041F83">
      <w:r>
        <w:rPr>
          <w:rFonts w:hint="eastAsia"/>
        </w:rPr>
        <w:t>3.3</w:t>
      </w:r>
      <w:r w:rsidR="00FF17AF">
        <w:tab/>
      </w:r>
      <w:r w:rsidR="00074D62">
        <w:rPr>
          <w:rFonts w:hint="eastAsia"/>
        </w:rPr>
        <w:t>主任</w:t>
      </w:r>
      <w:r w:rsidR="004820E5">
        <w:rPr>
          <w:rFonts w:hint="eastAsia"/>
        </w:rPr>
        <w:t>在提及</w:t>
      </w:r>
      <w:r>
        <w:rPr>
          <w:rFonts w:hint="eastAsia"/>
        </w:rPr>
        <w:t>第</w:t>
      </w:r>
      <w:r>
        <w:rPr>
          <w:rFonts w:hint="eastAsia"/>
        </w:rPr>
        <w:t>6</w:t>
      </w:r>
      <w:r>
        <w:rPr>
          <w:rFonts w:hint="eastAsia"/>
        </w:rPr>
        <w:t>段</w:t>
      </w:r>
      <w:r w:rsidR="004820E5">
        <w:rPr>
          <w:rFonts w:hint="eastAsia"/>
        </w:rPr>
        <w:t>时指出</w:t>
      </w:r>
      <w:r>
        <w:rPr>
          <w:rFonts w:hint="eastAsia"/>
        </w:rPr>
        <w:t>，提交</w:t>
      </w:r>
      <w:r w:rsidR="00A00BEB">
        <w:rPr>
          <w:rFonts w:hint="eastAsia"/>
        </w:rPr>
        <w:t>有关</w:t>
      </w:r>
      <w:r w:rsidR="00845954">
        <w:rPr>
          <w:rFonts w:hint="eastAsia"/>
        </w:rPr>
        <w:t>第</w:t>
      </w:r>
      <w:r w:rsidR="00845954">
        <w:rPr>
          <w:rFonts w:hint="eastAsia"/>
        </w:rPr>
        <w:t>559</w:t>
      </w:r>
      <w:r w:rsidR="00845954">
        <w:rPr>
          <w:rFonts w:hint="eastAsia"/>
        </w:rPr>
        <w:t>号决议（</w:t>
      </w:r>
      <w:r w:rsidR="00845954">
        <w:rPr>
          <w:rFonts w:hint="eastAsia"/>
        </w:rPr>
        <w:t>WRC-19</w:t>
      </w:r>
      <w:r w:rsidR="00845954">
        <w:rPr>
          <w:rFonts w:hint="eastAsia"/>
        </w:rPr>
        <w:t>）</w:t>
      </w:r>
      <w:r w:rsidR="00A00BEB">
        <w:rPr>
          <w:rFonts w:hint="eastAsia"/>
        </w:rPr>
        <w:t>资料</w:t>
      </w:r>
      <w:r>
        <w:rPr>
          <w:rFonts w:hint="eastAsia"/>
        </w:rPr>
        <w:t>的工作</w:t>
      </w:r>
      <w:r w:rsidR="00A00BEB">
        <w:rPr>
          <w:rFonts w:hint="eastAsia"/>
        </w:rPr>
        <w:t>依旧</w:t>
      </w:r>
      <w:r>
        <w:rPr>
          <w:rFonts w:hint="eastAsia"/>
        </w:rPr>
        <w:t>进展顺利；</w:t>
      </w:r>
      <w:r w:rsidR="00A00BEB" w:rsidRPr="00E90BA8">
        <w:t xml:space="preserve">ITU-R </w:t>
      </w:r>
      <w:r>
        <w:rPr>
          <w:rFonts w:hint="eastAsia"/>
        </w:rPr>
        <w:t>4A</w:t>
      </w:r>
      <w:r>
        <w:rPr>
          <w:rFonts w:hint="eastAsia"/>
        </w:rPr>
        <w:t>工作组在</w:t>
      </w:r>
      <w:r>
        <w:rPr>
          <w:rFonts w:hint="eastAsia"/>
        </w:rPr>
        <w:t>2021</w:t>
      </w:r>
      <w:r>
        <w:rPr>
          <w:rFonts w:hint="eastAsia"/>
        </w:rPr>
        <w:t>年</w:t>
      </w:r>
      <w:r>
        <w:rPr>
          <w:rFonts w:hint="eastAsia"/>
        </w:rPr>
        <w:t>10</w:t>
      </w:r>
      <w:r>
        <w:rPr>
          <w:rFonts w:hint="eastAsia"/>
        </w:rPr>
        <w:t>月至</w:t>
      </w:r>
      <w:r>
        <w:rPr>
          <w:rFonts w:hint="eastAsia"/>
        </w:rPr>
        <w:t>11</w:t>
      </w:r>
      <w:r>
        <w:rPr>
          <w:rFonts w:hint="eastAsia"/>
        </w:rPr>
        <w:t>月的会议上</w:t>
      </w:r>
      <w:r w:rsidR="00A00BEB">
        <w:rPr>
          <w:rFonts w:hint="eastAsia"/>
        </w:rPr>
        <w:t>，批准</w:t>
      </w:r>
      <w:r>
        <w:rPr>
          <w:rFonts w:hint="eastAsia"/>
        </w:rPr>
        <w:t>了</w:t>
      </w:r>
      <w:r w:rsidR="006C7540">
        <w:rPr>
          <w:rFonts w:hint="eastAsia"/>
        </w:rPr>
        <w:t>无线电通信局</w:t>
      </w:r>
      <w:r>
        <w:rPr>
          <w:rFonts w:hint="eastAsia"/>
        </w:rPr>
        <w:t>关于进一步促进协调的所有建议。</w:t>
      </w:r>
    </w:p>
    <w:p w14:paraId="65DB54E2" w14:textId="1B08AD62" w:rsidR="006F16E9" w:rsidRDefault="006F16E9" w:rsidP="00041F83">
      <w:r>
        <w:rPr>
          <w:rFonts w:hint="eastAsia"/>
        </w:rPr>
        <w:t>3.4</w:t>
      </w:r>
      <w:r w:rsidR="00FF17AF">
        <w:tab/>
      </w:r>
      <w:r w:rsidR="00074D62">
        <w:rPr>
          <w:rFonts w:hint="eastAsia"/>
        </w:rPr>
        <w:t>主任在</w:t>
      </w:r>
      <w:r w:rsidR="00A00BEB">
        <w:rPr>
          <w:rFonts w:hint="eastAsia"/>
        </w:rPr>
        <w:t>提及第</w:t>
      </w:r>
      <w:r w:rsidR="00A00BEB">
        <w:t>7</w:t>
      </w:r>
      <w:r w:rsidR="00A00BEB">
        <w:rPr>
          <w:rFonts w:hint="eastAsia"/>
        </w:rPr>
        <w:t>段时指出，</w:t>
      </w:r>
      <w:r>
        <w:rPr>
          <w:rFonts w:hint="eastAsia"/>
        </w:rPr>
        <w:t>关于根据第</w:t>
      </w:r>
      <w:r>
        <w:rPr>
          <w:rFonts w:hint="eastAsia"/>
        </w:rPr>
        <w:t>85</w:t>
      </w:r>
      <w:r>
        <w:rPr>
          <w:rFonts w:hint="eastAsia"/>
        </w:rPr>
        <w:t>号决议</w:t>
      </w:r>
      <w:r w:rsidR="00A00BEB">
        <w:rPr>
          <w:rFonts w:hint="eastAsia"/>
        </w:rPr>
        <w:t>（</w:t>
      </w:r>
      <w:r w:rsidR="00A00BEB">
        <w:rPr>
          <w:rFonts w:hint="eastAsia"/>
        </w:rPr>
        <w:t>WRC-03</w:t>
      </w:r>
      <w:r w:rsidR="00A00BEB">
        <w:rPr>
          <w:rFonts w:hint="eastAsia"/>
        </w:rPr>
        <w:t>）</w:t>
      </w:r>
      <w:r>
        <w:rPr>
          <w:rFonts w:hint="eastAsia"/>
        </w:rPr>
        <w:t>对</w:t>
      </w:r>
      <w:r w:rsidR="00A00BEB" w:rsidRPr="00CE0310">
        <w:t>non-GSO</w:t>
      </w:r>
      <w:r w:rsidR="00A00BEB">
        <w:rPr>
          <w:rFonts w:hint="eastAsia"/>
        </w:rPr>
        <w:t>卫星固定业务（</w:t>
      </w:r>
      <w:r>
        <w:rPr>
          <w:rFonts w:hint="eastAsia"/>
        </w:rPr>
        <w:t>FSS</w:t>
      </w:r>
      <w:r w:rsidR="00A00BEB">
        <w:rPr>
          <w:rFonts w:hint="eastAsia"/>
        </w:rPr>
        <w:t>）</w:t>
      </w:r>
      <w:r>
        <w:rPr>
          <w:rFonts w:hint="eastAsia"/>
        </w:rPr>
        <w:t>卫星系统频率</w:t>
      </w:r>
      <w:r w:rsidR="00A00BEB">
        <w:rPr>
          <w:rFonts w:hint="eastAsia"/>
        </w:rPr>
        <w:t>指</w:t>
      </w:r>
      <w:r>
        <w:rPr>
          <w:rFonts w:hint="eastAsia"/>
        </w:rPr>
        <w:t>配调查结果</w:t>
      </w:r>
      <w:r w:rsidR="00A00BEB">
        <w:rPr>
          <w:rFonts w:hint="eastAsia"/>
        </w:rPr>
        <w:t>进行</w:t>
      </w:r>
      <w:r>
        <w:rPr>
          <w:rFonts w:hint="eastAsia"/>
        </w:rPr>
        <w:t>的审查，</w:t>
      </w:r>
      <w:r w:rsidR="00074D62">
        <w:rPr>
          <w:rFonts w:hint="eastAsia"/>
        </w:rPr>
        <w:t>无线电通信局</w:t>
      </w:r>
      <w:r>
        <w:rPr>
          <w:rFonts w:hint="eastAsia"/>
        </w:rPr>
        <w:t>自</w:t>
      </w:r>
      <w:r w:rsidR="00A00BEB">
        <w:rPr>
          <w:rFonts w:hint="eastAsia"/>
        </w:rPr>
        <w:t>委员会</w:t>
      </w:r>
      <w:r>
        <w:rPr>
          <w:rFonts w:hint="eastAsia"/>
        </w:rPr>
        <w:t>第</w:t>
      </w:r>
      <w:r>
        <w:rPr>
          <w:rFonts w:hint="eastAsia"/>
        </w:rPr>
        <w:t>88</w:t>
      </w:r>
      <w:r>
        <w:rPr>
          <w:rFonts w:hint="eastAsia"/>
        </w:rPr>
        <w:t>次会议以来，已公布了约</w:t>
      </w:r>
      <w:r>
        <w:rPr>
          <w:rFonts w:hint="eastAsia"/>
        </w:rPr>
        <w:t>20</w:t>
      </w:r>
      <w:r>
        <w:rPr>
          <w:rFonts w:hint="eastAsia"/>
        </w:rPr>
        <w:t>个</w:t>
      </w:r>
      <w:r w:rsidR="00A00BEB" w:rsidRPr="00CE0310">
        <w:t>non-GSO</w:t>
      </w:r>
      <w:r>
        <w:rPr>
          <w:rFonts w:hint="eastAsia"/>
        </w:rPr>
        <w:t>卫星系统。</w:t>
      </w:r>
    </w:p>
    <w:p w14:paraId="2A544D7A" w14:textId="36F05A33" w:rsidR="006F16E9" w:rsidRPr="00FA692A" w:rsidRDefault="006F16E9" w:rsidP="00FA692A">
      <w:r>
        <w:rPr>
          <w:rFonts w:hint="eastAsia"/>
        </w:rPr>
        <w:t>3.5</w:t>
      </w:r>
      <w:r w:rsidR="00FF17AF">
        <w:tab/>
      </w:r>
      <w:r w:rsidR="00505EA5">
        <w:rPr>
          <w:rFonts w:hint="eastAsia"/>
        </w:rPr>
        <w:t>补遗</w:t>
      </w:r>
      <w:r>
        <w:rPr>
          <w:rFonts w:hint="eastAsia"/>
        </w:rPr>
        <w:t>10</w:t>
      </w:r>
      <w:r>
        <w:rPr>
          <w:rFonts w:hint="eastAsia"/>
        </w:rPr>
        <w:t>报告了乌克兰</w:t>
      </w:r>
      <w:r w:rsidR="00505EA5">
        <w:rPr>
          <w:rFonts w:hint="eastAsia"/>
        </w:rPr>
        <w:t>主管部门</w:t>
      </w:r>
      <w:r>
        <w:rPr>
          <w:rFonts w:hint="eastAsia"/>
        </w:rPr>
        <w:t>最近提出的一项请求，</w:t>
      </w:r>
      <w:r w:rsidR="003A0CC8">
        <w:rPr>
          <w:rFonts w:hint="eastAsia"/>
        </w:rPr>
        <w:t>该请求</w:t>
      </w:r>
      <w:r>
        <w:rPr>
          <w:rFonts w:hint="eastAsia"/>
        </w:rPr>
        <w:t>将在会议晚些时候讨论。</w:t>
      </w:r>
      <w:r w:rsidR="003A0CC8">
        <w:rPr>
          <w:rFonts w:hint="eastAsia"/>
        </w:rPr>
        <w:t>鉴于乌克兰</w:t>
      </w:r>
      <w:r>
        <w:rPr>
          <w:rFonts w:hint="eastAsia"/>
        </w:rPr>
        <w:t>当前的情况</w:t>
      </w:r>
      <w:r w:rsidR="003A0CC8">
        <w:rPr>
          <w:rFonts w:hint="eastAsia"/>
        </w:rPr>
        <w:t>及其</w:t>
      </w:r>
      <w:r>
        <w:rPr>
          <w:rFonts w:hint="eastAsia"/>
        </w:rPr>
        <w:t>执行频率</w:t>
      </w:r>
      <w:r w:rsidR="003A0CC8">
        <w:rPr>
          <w:rFonts w:hint="eastAsia"/>
        </w:rPr>
        <w:t>指</w:t>
      </w:r>
      <w:r>
        <w:rPr>
          <w:rFonts w:hint="eastAsia"/>
        </w:rPr>
        <w:t>配国际协调程序的能力有限，所</w:t>
      </w:r>
      <w:r w:rsidR="003A0CC8">
        <w:rPr>
          <w:rFonts w:hint="eastAsia"/>
        </w:rPr>
        <w:t>提出的</w:t>
      </w:r>
      <w:r>
        <w:rPr>
          <w:rFonts w:hint="eastAsia"/>
        </w:rPr>
        <w:t>异议可能涉及所有被确定</w:t>
      </w:r>
      <w:r w:rsidR="00074D62">
        <w:rPr>
          <w:rFonts w:hint="eastAsia"/>
        </w:rPr>
        <w:t>为</w:t>
      </w:r>
      <w:r w:rsidR="003A0CC8">
        <w:rPr>
          <w:rFonts w:hint="eastAsia"/>
        </w:rPr>
        <w:t>会</w:t>
      </w:r>
      <w:r>
        <w:rPr>
          <w:rFonts w:hint="eastAsia"/>
        </w:rPr>
        <w:t>影响乌克兰的频率</w:t>
      </w:r>
      <w:r w:rsidR="003A0CC8">
        <w:rPr>
          <w:rFonts w:hint="eastAsia"/>
        </w:rPr>
        <w:t>指</w:t>
      </w:r>
      <w:r>
        <w:rPr>
          <w:rFonts w:hint="eastAsia"/>
        </w:rPr>
        <w:t>配，而不仅仅是</w:t>
      </w:r>
      <w:r w:rsidR="003A0CC8">
        <w:rPr>
          <w:rFonts w:hint="eastAsia"/>
        </w:rPr>
        <w:t>涉及</w:t>
      </w:r>
      <w:r>
        <w:rPr>
          <w:rFonts w:hint="eastAsia"/>
        </w:rPr>
        <w:t>俄罗斯联邦的频率</w:t>
      </w:r>
      <w:r w:rsidR="003A0CC8">
        <w:rPr>
          <w:rFonts w:hint="eastAsia"/>
        </w:rPr>
        <w:t>指</w:t>
      </w:r>
      <w:r>
        <w:rPr>
          <w:rFonts w:hint="eastAsia"/>
        </w:rPr>
        <w:t>配。</w:t>
      </w:r>
    </w:p>
    <w:p w14:paraId="710088C5" w14:textId="2AEC8DC7" w:rsidR="00C749BD" w:rsidRPr="00E90BA8" w:rsidRDefault="006F16E9" w:rsidP="00041F83">
      <w:r>
        <w:rPr>
          <w:rFonts w:hint="eastAsia"/>
        </w:rPr>
        <w:t>3.6</w:t>
      </w:r>
      <w:r w:rsidR="005A0F41">
        <w:tab/>
      </w:r>
      <w:r w:rsidR="003A0CC8" w:rsidRPr="005A0F41">
        <w:rPr>
          <w:rFonts w:hint="eastAsia"/>
          <w:b/>
        </w:rPr>
        <w:t>Azzouz</w:t>
      </w:r>
      <w:r w:rsidR="003A0CC8" w:rsidRPr="005A0F41">
        <w:rPr>
          <w:rFonts w:hint="eastAsia"/>
          <w:b/>
        </w:rPr>
        <w:t>先生</w:t>
      </w:r>
      <w:r>
        <w:rPr>
          <w:rFonts w:hint="eastAsia"/>
        </w:rPr>
        <w:t>也赞扬了</w:t>
      </w:r>
      <w:r w:rsidR="006C7540">
        <w:rPr>
          <w:rFonts w:hint="eastAsia"/>
        </w:rPr>
        <w:t>无线电通信局</w:t>
      </w:r>
      <w:r>
        <w:rPr>
          <w:rFonts w:hint="eastAsia"/>
        </w:rPr>
        <w:t>为</w:t>
      </w:r>
      <w:r w:rsidR="003A0CC8">
        <w:rPr>
          <w:rFonts w:hint="eastAsia"/>
        </w:rPr>
        <w:t>缩短</w:t>
      </w:r>
      <w:r>
        <w:rPr>
          <w:rFonts w:hint="eastAsia"/>
        </w:rPr>
        <w:t>处理时间所</w:t>
      </w:r>
      <w:r w:rsidR="003A0CC8">
        <w:rPr>
          <w:rFonts w:hint="eastAsia"/>
        </w:rPr>
        <w:t>付出</w:t>
      </w:r>
      <w:r>
        <w:rPr>
          <w:rFonts w:hint="eastAsia"/>
        </w:rPr>
        <w:t>的努力，</w:t>
      </w:r>
      <w:r w:rsidRPr="00743A4F">
        <w:rPr>
          <w:rFonts w:hint="eastAsia"/>
          <w:b/>
          <w:bCs/>
        </w:rPr>
        <w:t>主任</w:t>
      </w:r>
      <w:r w:rsidR="003A0CC8">
        <w:rPr>
          <w:rFonts w:hint="eastAsia"/>
        </w:rPr>
        <w:t>在回应</w:t>
      </w:r>
      <w:r w:rsidR="003A0CC8" w:rsidRPr="00743A4F">
        <w:rPr>
          <w:rFonts w:hint="eastAsia"/>
          <w:bCs/>
        </w:rPr>
        <w:t>Azzouz</w:t>
      </w:r>
      <w:r w:rsidR="003A0CC8" w:rsidRPr="00743A4F">
        <w:rPr>
          <w:rFonts w:hint="eastAsia"/>
          <w:bCs/>
        </w:rPr>
        <w:t>先生</w:t>
      </w:r>
      <w:r w:rsidR="003A0CC8">
        <w:rPr>
          <w:rFonts w:hint="eastAsia"/>
        </w:rPr>
        <w:t>的评论时</w:t>
      </w:r>
      <w:r>
        <w:rPr>
          <w:rFonts w:hint="eastAsia"/>
        </w:rPr>
        <w:t>说，预算限制问题可能会在理事会</w:t>
      </w:r>
      <w:r w:rsidR="003A0CC8">
        <w:rPr>
          <w:rFonts w:hint="eastAsia"/>
        </w:rPr>
        <w:t>2</w:t>
      </w:r>
      <w:r w:rsidR="003A0CC8">
        <w:t>022</w:t>
      </w:r>
      <w:r w:rsidR="003A0CC8">
        <w:rPr>
          <w:rFonts w:hint="eastAsia"/>
        </w:rPr>
        <w:t>年</w:t>
      </w:r>
      <w:r>
        <w:rPr>
          <w:rFonts w:hint="eastAsia"/>
        </w:rPr>
        <w:t>会议讨论</w:t>
      </w:r>
      <w:r>
        <w:rPr>
          <w:rFonts w:hint="eastAsia"/>
        </w:rPr>
        <w:t>2024-2027</w:t>
      </w:r>
      <w:r>
        <w:rPr>
          <w:rFonts w:hint="eastAsia"/>
        </w:rPr>
        <w:t>年财务</w:t>
      </w:r>
      <w:r w:rsidR="003A0CC8">
        <w:rPr>
          <w:rFonts w:hint="eastAsia"/>
        </w:rPr>
        <w:t>规</w:t>
      </w:r>
      <w:r>
        <w:rPr>
          <w:rFonts w:hint="eastAsia"/>
        </w:rPr>
        <w:t>划草案时提出。虽然</w:t>
      </w:r>
      <w:r w:rsidR="00FB2595">
        <w:rPr>
          <w:rFonts w:hint="eastAsia"/>
        </w:rPr>
        <w:t>委员会</w:t>
      </w:r>
      <w:r>
        <w:rPr>
          <w:rFonts w:hint="eastAsia"/>
        </w:rPr>
        <w:t>可以</w:t>
      </w:r>
      <w:r w:rsidR="003A0CC8">
        <w:rPr>
          <w:rFonts w:hint="eastAsia"/>
        </w:rPr>
        <w:t>按意愿</w:t>
      </w:r>
      <w:r>
        <w:rPr>
          <w:rFonts w:hint="eastAsia"/>
        </w:rPr>
        <w:t>向</w:t>
      </w:r>
      <w:r w:rsidR="003A0CC8">
        <w:rPr>
          <w:rFonts w:hint="eastAsia"/>
        </w:rPr>
        <w:t>主任</w:t>
      </w:r>
      <w:r>
        <w:rPr>
          <w:rFonts w:hint="eastAsia"/>
        </w:rPr>
        <w:t>通报</w:t>
      </w:r>
      <w:r w:rsidR="00A84EE2">
        <w:rPr>
          <w:rFonts w:hint="eastAsia"/>
        </w:rPr>
        <w:t>其</w:t>
      </w:r>
      <w:r>
        <w:rPr>
          <w:rFonts w:hint="eastAsia"/>
        </w:rPr>
        <w:t>希望</w:t>
      </w:r>
      <w:r w:rsidR="00A84EE2">
        <w:rPr>
          <w:rFonts w:hint="eastAsia"/>
        </w:rPr>
        <w:t>主任</w:t>
      </w:r>
      <w:r>
        <w:rPr>
          <w:rFonts w:hint="eastAsia"/>
        </w:rPr>
        <w:t>向理事会转达的任何意见，但他相信</w:t>
      </w:r>
      <w:r w:rsidR="00505EA5">
        <w:rPr>
          <w:rFonts w:hint="eastAsia"/>
        </w:rPr>
        <w:t>主管部门</w:t>
      </w:r>
      <w:r>
        <w:rPr>
          <w:rFonts w:hint="eastAsia"/>
        </w:rPr>
        <w:t>会对该局在</w:t>
      </w:r>
      <w:r w:rsidR="00A84EE2">
        <w:rPr>
          <w:rFonts w:hint="eastAsia"/>
        </w:rPr>
        <w:t>工作</w:t>
      </w:r>
      <w:r w:rsidR="003D65D7">
        <w:rPr>
          <w:rFonts w:hint="eastAsia"/>
        </w:rPr>
        <w:t>产生</w:t>
      </w:r>
      <w:r>
        <w:rPr>
          <w:rFonts w:hint="eastAsia"/>
        </w:rPr>
        <w:t>积压的情况下减少资源的可能性表示关切。</w:t>
      </w:r>
      <w:r w:rsidR="00C749BD" w:rsidRPr="00E90BA8">
        <w:t xml:space="preserve"> </w:t>
      </w:r>
    </w:p>
    <w:p w14:paraId="3C8BDB56" w14:textId="33691ED9" w:rsidR="00C749BD" w:rsidRPr="00CE0310" w:rsidRDefault="006F16E9" w:rsidP="00797C2C">
      <w:pPr>
        <w:pStyle w:val="Headingb"/>
        <w:rPr>
          <w:lang w:eastAsia="zh-CN"/>
        </w:rPr>
      </w:pPr>
      <w:bookmarkStart w:id="60" w:name="lt_pId276"/>
      <w:r>
        <w:rPr>
          <w:rFonts w:hint="eastAsia"/>
          <w:lang w:eastAsia="zh-CN"/>
        </w:rPr>
        <w:t>根据</w:t>
      </w:r>
      <w:r w:rsidRPr="006F16E9">
        <w:rPr>
          <w:rFonts w:hint="eastAsia"/>
          <w:lang w:eastAsia="zh-CN"/>
        </w:rPr>
        <w:t>上次</w:t>
      </w:r>
      <w:r w:rsidRPr="006F16E9">
        <w:rPr>
          <w:rFonts w:hint="eastAsia"/>
          <w:lang w:eastAsia="zh-CN"/>
        </w:rPr>
        <w:t>RRB</w:t>
      </w:r>
      <w:r w:rsidRPr="006F16E9">
        <w:rPr>
          <w:rFonts w:hint="eastAsia"/>
          <w:lang w:eastAsia="zh-CN"/>
        </w:rPr>
        <w:t>会议</w:t>
      </w:r>
      <w:r>
        <w:rPr>
          <w:rFonts w:hint="eastAsia"/>
          <w:lang w:eastAsia="zh-CN"/>
        </w:rPr>
        <w:t>采取</w:t>
      </w:r>
      <w:r w:rsidRPr="006F16E9">
        <w:rPr>
          <w:rFonts w:hint="eastAsia"/>
          <w:lang w:eastAsia="zh-CN"/>
        </w:rPr>
        <w:t>的行动</w:t>
      </w:r>
      <w:r>
        <w:rPr>
          <w:rFonts w:hint="eastAsia"/>
          <w:lang w:eastAsia="zh-CN"/>
        </w:rPr>
        <w:t>（</w:t>
      </w:r>
      <w:bookmarkStart w:id="61" w:name="_Hlk100216764"/>
      <w:r w:rsidRPr="006F16E9">
        <w:rPr>
          <w:rFonts w:hint="eastAsia"/>
          <w:lang w:eastAsia="zh-CN"/>
        </w:rPr>
        <w:t>RRB22-1/4</w:t>
      </w:r>
      <w:r>
        <w:rPr>
          <w:rFonts w:hint="eastAsia"/>
          <w:lang w:eastAsia="zh-CN"/>
        </w:rPr>
        <w:t>号</w:t>
      </w:r>
      <w:r w:rsidRPr="006F16E9">
        <w:rPr>
          <w:rFonts w:hint="eastAsia"/>
          <w:lang w:eastAsia="zh-CN"/>
        </w:rPr>
        <w:t>文件</w:t>
      </w:r>
      <w:r>
        <w:rPr>
          <w:rFonts w:hint="eastAsia"/>
          <w:lang w:eastAsia="zh-CN"/>
        </w:rPr>
        <w:t>第</w:t>
      </w:r>
      <w:r>
        <w:rPr>
          <w:rFonts w:hint="eastAsia"/>
          <w:lang w:eastAsia="zh-CN"/>
        </w:rPr>
        <w:t>1</w:t>
      </w:r>
      <w:r>
        <w:rPr>
          <w:rFonts w:hint="eastAsia"/>
          <w:lang w:eastAsia="zh-CN"/>
        </w:rPr>
        <w:t>段</w:t>
      </w:r>
      <w:bookmarkEnd w:id="61"/>
      <w:r w:rsidR="007324F4">
        <w:rPr>
          <w:rFonts w:hint="eastAsia"/>
          <w:lang w:eastAsia="zh-CN"/>
        </w:rPr>
        <w:t>和</w:t>
      </w:r>
      <w:r w:rsidR="007324F4" w:rsidRPr="006F16E9">
        <w:rPr>
          <w:rFonts w:hint="eastAsia"/>
          <w:lang w:eastAsia="zh-CN"/>
        </w:rPr>
        <w:t>附件</w:t>
      </w:r>
      <w:r w:rsidR="007324F4" w:rsidRPr="006F16E9">
        <w:rPr>
          <w:rFonts w:hint="eastAsia"/>
          <w:lang w:eastAsia="zh-CN"/>
        </w:rPr>
        <w:t>1</w:t>
      </w:r>
      <w:r>
        <w:rPr>
          <w:rFonts w:hint="eastAsia"/>
          <w:lang w:eastAsia="zh-CN"/>
        </w:rPr>
        <w:t>）</w:t>
      </w:r>
      <w:bookmarkEnd w:id="60"/>
    </w:p>
    <w:p w14:paraId="5C6A5020" w14:textId="1B2BF07F" w:rsidR="00C749BD" w:rsidRPr="00CE0310" w:rsidRDefault="00C749BD" w:rsidP="00041F83">
      <w:r w:rsidRPr="00CE0310">
        <w:t>3.7</w:t>
      </w:r>
      <w:r w:rsidRPr="00CE0310">
        <w:tab/>
      </w:r>
      <w:bookmarkStart w:id="62" w:name="lt_pId278"/>
      <w:r w:rsidR="006F16E9">
        <w:rPr>
          <w:rFonts w:hint="eastAsia"/>
        </w:rPr>
        <w:t>委员会将</w:t>
      </w:r>
      <w:r w:rsidR="006F16E9" w:rsidRPr="006F16E9">
        <w:rPr>
          <w:rFonts w:hint="eastAsia"/>
        </w:rPr>
        <w:t>RRB22-1/4</w:t>
      </w:r>
      <w:r w:rsidR="006F16E9" w:rsidRPr="006F16E9">
        <w:rPr>
          <w:rFonts w:hint="eastAsia"/>
        </w:rPr>
        <w:t>号文件</w:t>
      </w:r>
      <w:r w:rsidR="00D90166">
        <w:rPr>
          <w:rFonts w:hint="eastAsia"/>
        </w:rPr>
        <w:t>第</w:t>
      </w:r>
      <w:r w:rsidR="00D90166">
        <w:rPr>
          <w:rFonts w:hint="eastAsia"/>
        </w:rPr>
        <w:t>1</w:t>
      </w:r>
      <w:r w:rsidR="00D90166">
        <w:rPr>
          <w:rFonts w:hint="eastAsia"/>
        </w:rPr>
        <w:t>段和</w:t>
      </w:r>
      <w:r w:rsidR="00D90166" w:rsidRPr="006F16E9">
        <w:rPr>
          <w:rFonts w:hint="eastAsia"/>
        </w:rPr>
        <w:t>附件</w:t>
      </w:r>
      <w:r w:rsidR="00D90166" w:rsidRPr="006F16E9">
        <w:rPr>
          <w:rFonts w:hint="eastAsia"/>
        </w:rPr>
        <w:t>1</w:t>
      </w:r>
      <w:r w:rsidR="006F16E9" w:rsidRPr="006F16E9">
        <w:rPr>
          <w:rFonts w:hint="eastAsia"/>
          <w:b/>
          <w:bCs/>
        </w:rPr>
        <w:t>记录在案</w:t>
      </w:r>
      <w:r w:rsidR="006F16E9">
        <w:rPr>
          <w:rFonts w:hint="eastAsia"/>
        </w:rPr>
        <w:t>。</w:t>
      </w:r>
      <w:bookmarkEnd w:id="62"/>
    </w:p>
    <w:p w14:paraId="7590CC50" w14:textId="6C9630FD" w:rsidR="00C749BD" w:rsidRPr="00E90BA8" w:rsidRDefault="007324F4" w:rsidP="00797C2C">
      <w:pPr>
        <w:pStyle w:val="Headingb"/>
        <w:rPr>
          <w:lang w:eastAsia="zh-CN"/>
        </w:rPr>
      </w:pPr>
      <w:bookmarkStart w:id="63" w:name="lt_pId279"/>
      <w:r w:rsidRPr="006F16E9">
        <w:rPr>
          <w:rFonts w:hint="eastAsia"/>
          <w:lang w:eastAsia="zh-CN"/>
        </w:rPr>
        <w:t>处理</w:t>
      </w:r>
      <w:r w:rsidR="006F16E9" w:rsidRPr="006F16E9">
        <w:rPr>
          <w:rFonts w:hint="eastAsia"/>
          <w:lang w:eastAsia="zh-CN"/>
        </w:rPr>
        <w:t>地面和空间系统的</w:t>
      </w:r>
      <w:r>
        <w:rPr>
          <w:rFonts w:hint="eastAsia"/>
          <w:lang w:eastAsia="zh-CN"/>
        </w:rPr>
        <w:t>申报（</w:t>
      </w:r>
      <w:r w:rsidRPr="006F16E9">
        <w:rPr>
          <w:rFonts w:hint="eastAsia"/>
          <w:lang w:eastAsia="zh-CN"/>
        </w:rPr>
        <w:t>RRB22-1/4</w:t>
      </w:r>
      <w:r>
        <w:rPr>
          <w:rFonts w:hint="eastAsia"/>
          <w:lang w:eastAsia="zh-CN"/>
        </w:rPr>
        <w:t>号</w:t>
      </w:r>
      <w:r w:rsidRPr="006F16E9">
        <w:rPr>
          <w:rFonts w:hint="eastAsia"/>
          <w:lang w:eastAsia="zh-CN"/>
        </w:rPr>
        <w:t>文件</w:t>
      </w:r>
      <w:r>
        <w:rPr>
          <w:rFonts w:hint="eastAsia"/>
          <w:lang w:eastAsia="zh-CN"/>
        </w:rPr>
        <w:t>第</w:t>
      </w:r>
      <w:r>
        <w:rPr>
          <w:rFonts w:hint="eastAsia"/>
          <w:lang w:eastAsia="zh-CN"/>
        </w:rPr>
        <w:t>2</w:t>
      </w:r>
      <w:r>
        <w:rPr>
          <w:rFonts w:hint="eastAsia"/>
          <w:lang w:eastAsia="zh-CN"/>
        </w:rPr>
        <w:t>段和</w:t>
      </w:r>
      <w:r w:rsidRPr="006F16E9">
        <w:rPr>
          <w:rFonts w:hint="eastAsia"/>
          <w:lang w:eastAsia="zh-CN"/>
        </w:rPr>
        <w:t>附件</w:t>
      </w:r>
      <w:r>
        <w:rPr>
          <w:lang w:eastAsia="zh-CN"/>
        </w:rPr>
        <w:t>2</w:t>
      </w:r>
      <w:r>
        <w:rPr>
          <w:rFonts w:hint="eastAsia"/>
          <w:lang w:eastAsia="zh-CN"/>
        </w:rPr>
        <w:t>及附件</w:t>
      </w:r>
      <w:r>
        <w:rPr>
          <w:rFonts w:hint="eastAsia"/>
          <w:lang w:eastAsia="zh-CN"/>
        </w:rPr>
        <w:t>3</w:t>
      </w:r>
      <w:bookmarkEnd w:id="63"/>
      <w:r>
        <w:rPr>
          <w:rFonts w:hint="eastAsia"/>
          <w:lang w:eastAsia="zh-CN"/>
        </w:rPr>
        <w:t>）</w:t>
      </w:r>
    </w:p>
    <w:p w14:paraId="4EFB2075" w14:textId="7A940302" w:rsidR="00C749BD" w:rsidRPr="00A82547" w:rsidRDefault="00C749BD" w:rsidP="00041F83">
      <w:r w:rsidRPr="00E90BA8">
        <w:t>3.8</w:t>
      </w:r>
      <w:r w:rsidRPr="00E90BA8">
        <w:tab/>
      </w:r>
      <w:r w:rsidR="00633750" w:rsidRPr="00633750">
        <w:rPr>
          <w:rFonts w:hint="eastAsia"/>
          <w:b/>
          <w:bCs/>
        </w:rPr>
        <w:t>Vassiliev</w:t>
      </w:r>
      <w:r w:rsidR="00633750" w:rsidRPr="00633750">
        <w:rPr>
          <w:rFonts w:hint="eastAsia"/>
          <w:b/>
          <w:bCs/>
        </w:rPr>
        <w:t>先生（地面业务</w:t>
      </w:r>
      <w:r w:rsidR="005A0F41">
        <w:rPr>
          <w:rFonts w:hint="eastAsia"/>
          <w:b/>
          <w:bCs/>
        </w:rPr>
        <w:t>处处长</w:t>
      </w:r>
      <w:r w:rsidR="00633750" w:rsidRPr="00633750">
        <w:rPr>
          <w:rFonts w:hint="eastAsia"/>
          <w:b/>
          <w:bCs/>
        </w:rPr>
        <w:t>）</w:t>
      </w:r>
      <w:r w:rsidR="00633750" w:rsidRPr="00633750">
        <w:rPr>
          <w:rFonts w:hint="eastAsia"/>
        </w:rPr>
        <w:t>和</w:t>
      </w:r>
      <w:r w:rsidR="00633750" w:rsidRPr="00633750">
        <w:rPr>
          <w:rFonts w:hint="eastAsia"/>
          <w:b/>
          <w:bCs/>
        </w:rPr>
        <w:t>Vallet</w:t>
      </w:r>
      <w:r w:rsidR="00633750" w:rsidRPr="00633750">
        <w:rPr>
          <w:rFonts w:hint="eastAsia"/>
          <w:b/>
          <w:bCs/>
        </w:rPr>
        <w:t>先生（空间业务部负责人）</w:t>
      </w:r>
      <w:r w:rsidR="00633750" w:rsidRPr="00633750">
        <w:rPr>
          <w:rFonts w:hint="eastAsia"/>
        </w:rPr>
        <w:t>也提到关于</w:t>
      </w:r>
      <w:r w:rsidR="007324F4">
        <w:rPr>
          <w:rFonts w:hint="eastAsia"/>
        </w:rPr>
        <w:t>分别</w:t>
      </w:r>
      <w:r w:rsidR="00633750" w:rsidRPr="00633750">
        <w:rPr>
          <w:rFonts w:hint="eastAsia"/>
        </w:rPr>
        <w:t>处理地面业务</w:t>
      </w:r>
      <w:r w:rsidR="007324F4">
        <w:rPr>
          <w:rFonts w:hint="eastAsia"/>
        </w:rPr>
        <w:t>和</w:t>
      </w:r>
      <w:r w:rsidR="00633750" w:rsidRPr="00633750">
        <w:rPr>
          <w:rFonts w:hint="eastAsia"/>
        </w:rPr>
        <w:t>卫星网络通知的</w:t>
      </w:r>
      <w:r w:rsidR="00633750" w:rsidRPr="00633750">
        <w:rPr>
          <w:rFonts w:hint="eastAsia"/>
        </w:rPr>
        <w:t>RRB2</w:t>
      </w:r>
      <w:r w:rsidR="007324F4">
        <w:t>2</w:t>
      </w:r>
      <w:r w:rsidR="00633750" w:rsidRPr="00633750">
        <w:rPr>
          <w:rFonts w:hint="eastAsia"/>
        </w:rPr>
        <w:t>-</w:t>
      </w:r>
      <w:r w:rsidR="007324F4">
        <w:t>1</w:t>
      </w:r>
      <w:r w:rsidR="00633750" w:rsidRPr="00633750">
        <w:rPr>
          <w:rFonts w:hint="eastAsia"/>
        </w:rPr>
        <w:t>/4</w:t>
      </w:r>
      <w:r w:rsidR="00633750" w:rsidRPr="00633750">
        <w:rPr>
          <w:rFonts w:hint="eastAsia"/>
        </w:rPr>
        <w:t>号文件附件</w:t>
      </w:r>
      <w:r w:rsidR="00633750" w:rsidRPr="00633750">
        <w:rPr>
          <w:rFonts w:hint="eastAsia"/>
        </w:rPr>
        <w:t>2</w:t>
      </w:r>
      <w:r w:rsidR="00633750" w:rsidRPr="00633750">
        <w:rPr>
          <w:rFonts w:hint="eastAsia"/>
        </w:rPr>
        <w:t>和附件</w:t>
      </w:r>
      <w:r w:rsidR="00633750" w:rsidRPr="00633750">
        <w:rPr>
          <w:rFonts w:hint="eastAsia"/>
        </w:rPr>
        <w:t>3</w:t>
      </w:r>
      <w:r w:rsidR="00633750" w:rsidRPr="00633750">
        <w:rPr>
          <w:rFonts w:hint="eastAsia"/>
        </w:rPr>
        <w:t>，并提请会议注意其中的表格。</w:t>
      </w:r>
    </w:p>
    <w:p w14:paraId="13190B0A" w14:textId="542C3C43" w:rsidR="00C749BD" w:rsidRPr="00E90BA8" w:rsidRDefault="007324F4" w:rsidP="00743A4F">
      <w:pPr>
        <w:ind w:firstLineChars="200" w:firstLine="480"/>
      </w:pPr>
      <w:r>
        <w:rPr>
          <w:rFonts w:hint="eastAsia"/>
        </w:rPr>
        <w:t>委员会将</w:t>
      </w:r>
      <w:r w:rsidRPr="007324F4">
        <w:rPr>
          <w:rFonts w:hint="eastAsia"/>
        </w:rPr>
        <w:t>RRB22-1/4</w:t>
      </w:r>
      <w:r w:rsidRPr="007324F4">
        <w:rPr>
          <w:rFonts w:hint="eastAsia"/>
        </w:rPr>
        <w:t>号文件第</w:t>
      </w:r>
      <w:r w:rsidRPr="007324F4">
        <w:rPr>
          <w:rFonts w:hint="eastAsia"/>
        </w:rPr>
        <w:t>2</w:t>
      </w:r>
      <w:r w:rsidRPr="007324F4">
        <w:rPr>
          <w:rFonts w:hint="eastAsia"/>
        </w:rPr>
        <w:t>段和附件</w:t>
      </w:r>
      <w:r w:rsidRPr="007324F4">
        <w:rPr>
          <w:rFonts w:hint="eastAsia"/>
        </w:rPr>
        <w:t>2</w:t>
      </w:r>
      <w:r w:rsidRPr="007324F4">
        <w:rPr>
          <w:rFonts w:hint="eastAsia"/>
        </w:rPr>
        <w:t>及附件</w:t>
      </w:r>
      <w:r w:rsidRPr="007324F4">
        <w:rPr>
          <w:rFonts w:hint="eastAsia"/>
        </w:rPr>
        <w:t>3</w:t>
      </w:r>
      <w:r w:rsidRPr="006F16E9">
        <w:rPr>
          <w:rFonts w:hint="eastAsia"/>
          <w:b/>
          <w:bCs/>
        </w:rPr>
        <w:t>记录在案</w:t>
      </w:r>
      <w:r>
        <w:rPr>
          <w:rFonts w:hint="eastAsia"/>
        </w:rPr>
        <w:t>。</w:t>
      </w:r>
    </w:p>
    <w:p w14:paraId="42C92CA4" w14:textId="4C943736" w:rsidR="00C749BD" w:rsidRPr="00E90BA8" w:rsidRDefault="00633750" w:rsidP="00743A4F">
      <w:pPr>
        <w:pStyle w:val="Headingb"/>
        <w:rPr>
          <w:lang w:eastAsia="zh-CN"/>
        </w:rPr>
      </w:pPr>
      <w:r w:rsidRPr="00A84EE2">
        <w:rPr>
          <w:rFonts w:hint="eastAsia"/>
          <w:lang w:eastAsia="zh-CN"/>
        </w:rPr>
        <w:t>对卫星网络申报资料实行成本回收（</w:t>
      </w:r>
      <w:bookmarkStart w:id="64" w:name="_Hlk87514769"/>
      <w:r w:rsidRPr="00A84EE2">
        <w:rPr>
          <w:lang w:eastAsia="zh-CN"/>
        </w:rPr>
        <w:t>RRB2</w:t>
      </w:r>
      <w:r w:rsidR="007324F4" w:rsidRPr="00A84EE2">
        <w:rPr>
          <w:lang w:eastAsia="zh-CN"/>
        </w:rPr>
        <w:t>2</w:t>
      </w:r>
      <w:r w:rsidRPr="00A84EE2">
        <w:rPr>
          <w:lang w:eastAsia="zh-CN"/>
        </w:rPr>
        <w:t>-</w:t>
      </w:r>
      <w:r w:rsidR="007324F4" w:rsidRPr="00A84EE2">
        <w:rPr>
          <w:lang w:eastAsia="zh-CN"/>
        </w:rPr>
        <w:t>1</w:t>
      </w:r>
      <w:r w:rsidRPr="00A84EE2">
        <w:rPr>
          <w:lang w:eastAsia="zh-CN"/>
        </w:rPr>
        <w:t>/4</w:t>
      </w:r>
      <w:r w:rsidRPr="00A84EE2">
        <w:rPr>
          <w:rFonts w:hint="eastAsia"/>
          <w:lang w:eastAsia="zh-CN"/>
        </w:rPr>
        <w:t>号文件第</w:t>
      </w:r>
      <w:r w:rsidRPr="00A84EE2">
        <w:rPr>
          <w:lang w:eastAsia="zh-CN"/>
        </w:rPr>
        <w:t>3</w:t>
      </w:r>
      <w:r w:rsidRPr="00A84EE2">
        <w:rPr>
          <w:rFonts w:hint="eastAsia"/>
          <w:lang w:eastAsia="zh-CN"/>
        </w:rPr>
        <w:t>段</w:t>
      </w:r>
      <w:bookmarkEnd w:id="64"/>
      <w:r w:rsidRPr="00A84EE2">
        <w:rPr>
          <w:rFonts w:hint="eastAsia"/>
          <w:lang w:eastAsia="zh-CN"/>
        </w:rPr>
        <w:t>和附件</w:t>
      </w:r>
      <w:r w:rsidRPr="00A84EE2">
        <w:rPr>
          <w:lang w:eastAsia="zh-CN"/>
        </w:rPr>
        <w:t>4</w:t>
      </w:r>
      <w:r w:rsidRPr="00A84EE2">
        <w:rPr>
          <w:rFonts w:hint="eastAsia"/>
          <w:lang w:eastAsia="zh-CN"/>
        </w:rPr>
        <w:t>）</w:t>
      </w:r>
    </w:p>
    <w:p w14:paraId="3AC25749" w14:textId="2B4B76F1" w:rsidR="00C749BD" w:rsidRPr="00AA0E1C" w:rsidRDefault="00C749BD" w:rsidP="00041F83">
      <w:r w:rsidRPr="00E90BA8">
        <w:t>3.9</w:t>
      </w:r>
      <w:r w:rsidRPr="00E90BA8">
        <w:tab/>
      </w:r>
      <w:bookmarkStart w:id="65" w:name="lt_pId285"/>
      <w:r w:rsidR="00A84EE2" w:rsidRPr="00FF17AF">
        <w:rPr>
          <w:rFonts w:hint="eastAsia"/>
          <w:b/>
        </w:rPr>
        <w:t>Vallet</w:t>
      </w:r>
      <w:r w:rsidR="00A84EE2" w:rsidRPr="00FF17AF">
        <w:rPr>
          <w:rFonts w:hint="eastAsia"/>
          <w:b/>
        </w:rPr>
        <w:t>先生（空间业务处处长）</w:t>
      </w:r>
      <w:r w:rsidR="00A84EE2">
        <w:rPr>
          <w:rFonts w:hint="eastAsia"/>
        </w:rPr>
        <w:t>在提及</w:t>
      </w:r>
      <w:r w:rsidR="00A84EE2" w:rsidRPr="00A84EE2">
        <w:rPr>
          <w:rFonts w:hint="eastAsia"/>
        </w:rPr>
        <w:t>RRB22-1/4</w:t>
      </w:r>
      <w:r w:rsidR="00A84EE2" w:rsidRPr="00A84EE2">
        <w:rPr>
          <w:rFonts w:hint="eastAsia"/>
        </w:rPr>
        <w:t>号文件附件</w:t>
      </w:r>
      <w:r w:rsidR="00A84EE2" w:rsidRPr="00A84EE2">
        <w:rPr>
          <w:rFonts w:hint="eastAsia"/>
        </w:rPr>
        <w:t>4</w:t>
      </w:r>
      <w:r w:rsidR="00A84EE2">
        <w:rPr>
          <w:rFonts w:hint="eastAsia"/>
        </w:rPr>
        <w:t>时称，</w:t>
      </w:r>
      <w:r w:rsidR="00A84EE2" w:rsidRPr="00A84EE2">
        <w:rPr>
          <w:rFonts w:hint="eastAsia"/>
        </w:rPr>
        <w:t>自</w:t>
      </w:r>
      <w:r w:rsidR="00A84EE2">
        <w:rPr>
          <w:rFonts w:hint="eastAsia"/>
        </w:rPr>
        <w:t>委员</w:t>
      </w:r>
      <w:r w:rsidR="00A84EE2" w:rsidRPr="00A84EE2">
        <w:rPr>
          <w:rFonts w:hint="eastAsia"/>
        </w:rPr>
        <w:t>会第</w:t>
      </w:r>
      <w:r w:rsidR="00A84EE2" w:rsidRPr="00A84EE2">
        <w:rPr>
          <w:rFonts w:hint="eastAsia"/>
        </w:rPr>
        <w:t>88</w:t>
      </w:r>
      <w:r w:rsidR="00A84EE2" w:rsidRPr="00A84EE2">
        <w:rPr>
          <w:rFonts w:hint="eastAsia"/>
        </w:rPr>
        <w:t>次会议以来，由于不付款或迟付款，两个卫星网络已经被取消。</w:t>
      </w:r>
      <w:bookmarkEnd w:id="65"/>
    </w:p>
    <w:p w14:paraId="4C9B5ED7" w14:textId="3FE757A1" w:rsidR="00C749BD" w:rsidRPr="00E90BA8" w:rsidRDefault="00C749BD" w:rsidP="00041F83">
      <w:pPr>
        <w:rPr>
          <w:b/>
          <w:bCs/>
        </w:rPr>
      </w:pPr>
      <w:r w:rsidRPr="00AA0E1C">
        <w:t>3.10</w:t>
      </w:r>
      <w:r w:rsidRPr="00AA0E1C">
        <w:tab/>
      </w:r>
      <w:r w:rsidR="00A84EE2">
        <w:rPr>
          <w:rFonts w:hint="eastAsia"/>
        </w:rPr>
        <w:t>委员会将</w:t>
      </w:r>
      <w:r w:rsidR="00A84EE2" w:rsidRPr="00A84EE2">
        <w:rPr>
          <w:rFonts w:hint="eastAsia"/>
        </w:rPr>
        <w:t>RRB22-1/4</w:t>
      </w:r>
      <w:r w:rsidR="00A84EE2" w:rsidRPr="00A84EE2">
        <w:rPr>
          <w:rFonts w:hint="eastAsia"/>
        </w:rPr>
        <w:t>号文件的</w:t>
      </w:r>
      <w:r w:rsidR="00A84EE2">
        <w:rPr>
          <w:rFonts w:hint="eastAsia"/>
        </w:rPr>
        <w:t>第</w:t>
      </w:r>
      <w:r w:rsidR="00A84EE2" w:rsidRPr="00A84EE2">
        <w:rPr>
          <w:rFonts w:hint="eastAsia"/>
        </w:rPr>
        <w:t>3.1</w:t>
      </w:r>
      <w:r w:rsidR="00A84EE2" w:rsidRPr="00A84EE2">
        <w:rPr>
          <w:rFonts w:hint="eastAsia"/>
        </w:rPr>
        <w:t>和</w:t>
      </w:r>
      <w:r w:rsidR="00A84EE2" w:rsidRPr="00A84EE2">
        <w:rPr>
          <w:rFonts w:hint="eastAsia"/>
        </w:rPr>
        <w:t>3.2</w:t>
      </w:r>
      <w:r w:rsidR="00A84EE2">
        <w:rPr>
          <w:rFonts w:hint="eastAsia"/>
        </w:rPr>
        <w:t>段</w:t>
      </w:r>
      <w:r w:rsidR="00A84EE2" w:rsidRPr="00A84EE2">
        <w:rPr>
          <w:rFonts w:hint="eastAsia"/>
          <w:b/>
          <w:bCs/>
        </w:rPr>
        <w:t>记录在案</w:t>
      </w:r>
      <w:r w:rsidR="00A84EE2" w:rsidRPr="00A84EE2">
        <w:rPr>
          <w:rFonts w:hint="eastAsia"/>
        </w:rPr>
        <w:t>，</w:t>
      </w:r>
      <w:r w:rsidR="00A84EE2">
        <w:rPr>
          <w:rFonts w:hint="eastAsia"/>
        </w:rPr>
        <w:t>这两段</w:t>
      </w:r>
      <w:r w:rsidR="00A84EE2" w:rsidRPr="00A84EE2">
        <w:rPr>
          <w:rFonts w:hint="eastAsia"/>
        </w:rPr>
        <w:t>分别涉及延迟付款和理事会活动，</w:t>
      </w:r>
      <w:r w:rsidR="00A84EE2">
        <w:rPr>
          <w:rFonts w:hint="eastAsia"/>
        </w:rPr>
        <w:t>与</w:t>
      </w:r>
      <w:r w:rsidR="00A84EE2" w:rsidRPr="00A84EE2">
        <w:rPr>
          <w:rFonts w:hint="eastAsia"/>
        </w:rPr>
        <w:t>实施卫星网络</w:t>
      </w:r>
      <w:r w:rsidR="00A84EE2">
        <w:rPr>
          <w:rFonts w:hint="eastAsia"/>
        </w:rPr>
        <w:t>申报成本</w:t>
      </w:r>
      <w:r w:rsidR="00A84EE2" w:rsidRPr="00A84EE2">
        <w:rPr>
          <w:rFonts w:hint="eastAsia"/>
        </w:rPr>
        <w:t>回收</w:t>
      </w:r>
      <w:r w:rsidR="00A84EE2">
        <w:rPr>
          <w:rFonts w:hint="eastAsia"/>
        </w:rPr>
        <w:t>有关</w:t>
      </w:r>
      <w:r w:rsidR="00A84EE2" w:rsidRPr="00A84EE2">
        <w:rPr>
          <w:rFonts w:hint="eastAsia"/>
        </w:rPr>
        <w:t>。</w:t>
      </w:r>
    </w:p>
    <w:p w14:paraId="7F923757" w14:textId="09488260" w:rsidR="00C749BD" w:rsidRPr="00E90BA8" w:rsidRDefault="00633750" w:rsidP="00797C2C">
      <w:pPr>
        <w:pStyle w:val="Headingb"/>
        <w:rPr>
          <w:lang w:eastAsia="zh-CN"/>
        </w:rPr>
      </w:pPr>
      <w:r w:rsidRPr="00A84EE2">
        <w:rPr>
          <w:rFonts w:hint="eastAsia"/>
          <w:lang w:eastAsia="zh-CN"/>
        </w:rPr>
        <w:lastRenderedPageBreak/>
        <w:t>关于有害干扰和</w:t>
      </w:r>
      <w:r w:rsidRPr="00A84EE2">
        <w:rPr>
          <w:lang w:eastAsia="zh-CN"/>
        </w:rPr>
        <w:t>/</w:t>
      </w:r>
      <w:r w:rsidRPr="00A84EE2">
        <w:rPr>
          <w:rFonts w:hint="eastAsia"/>
          <w:lang w:eastAsia="zh-CN"/>
        </w:rPr>
        <w:t>或违反《无线电规则》（《无线电规则》第</w:t>
      </w:r>
      <w:r w:rsidRPr="00A84EE2">
        <w:rPr>
          <w:lang w:eastAsia="zh-CN"/>
        </w:rPr>
        <w:t>15</w:t>
      </w:r>
      <w:r w:rsidRPr="00A84EE2">
        <w:rPr>
          <w:rFonts w:hint="eastAsia"/>
          <w:lang w:eastAsia="zh-CN"/>
        </w:rPr>
        <w:t>条）行为的报告（</w:t>
      </w:r>
      <w:r w:rsidRPr="00A84EE2">
        <w:rPr>
          <w:lang w:eastAsia="zh-CN"/>
        </w:rPr>
        <w:t>RRB2</w:t>
      </w:r>
      <w:r w:rsidR="007324F4" w:rsidRPr="00A84EE2">
        <w:rPr>
          <w:lang w:eastAsia="zh-CN"/>
        </w:rPr>
        <w:t>2</w:t>
      </w:r>
      <w:r w:rsidRPr="00A84EE2">
        <w:rPr>
          <w:lang w:eastAsia="zh-CN"/>
        </w:rPr>
        <w:t>-</w:t>
      </w:r>
      <w:r w:rsidR="007324F4" w:rsidRPr="00A84EE2">
        <w:rPr>
          <w:lang w:eastAsia="zh-CN"/>
        </w:rPr>
        <w:t>1</w:t>
      </w:r>
      <w:r w:rsidRPr="00A84EE2">
        <w:rPr>
          <w:lang w:eastAsia="zh-CN"/>
        </w:rPr>
        <w:t>/4</w:t>
      </w:r>
      <w:r w:rsidRPr="00A84EE2">
        <w:rPr>
          <w:rFonts w:hint="eastAsia"/>
          <w:lang w:eastAsia="zh-CN"/>
        </w:rPr>
        <w:t>号文件第</w:t>
      </w:r>
      <w:r w:rsidRPr="00A84EE2">
        <w:rPr>
          <w:lang w:eastAsia="zh-CN"/>
        </w:rPr>
        <w:t>4.1</w:t>
      </w:r>
      <w:r w:rsidRPr="00A84EE2">
        <w:rPr>
          <w:rFonts w:hint="eastAsia"/>
          <w:lang w:eastAsia="zh-CN"/>
        </w:rPr>
        <w:t>段）</w:t>
      </w:r>
    </w:p>
    <w:p w14:paraId="2762119F" w14:textId="775D02F8" w:rsidR="00C749BD" w:rsidRPr="00FA692A" w:rsidRDefault="00C749BD" w:rsidP="00041F83">
      <w:r w:rsidRPr="00E90BA8">
        <w:t>3.11</w:t>
      </w:r>
      <w:r w:rsidRPr="00E90BA8">
        <w:tab/>
      </w:r>
      <w:r w:rsidR="00633750" w:rsidRPr="00633750">
        <w:rPr>
          <w:rFonts w:hint="eastAsia"/>
          <w:b/>
          <w:bCs/>
        </w:rPr>
        <w:t>Vassiliev</w:t>
      </w:r>
      <w:r w:rsidR="00633750" w:rsidRPr="00633750">
        <w:rPr>
          <w:rFonts w:hint="eastAsia"/>
          <w:b/>
          <w:bCs/>
        </w:rPr>
        <w:t>先生（地面业务</w:t>
      </w:r>
      <w:r w:rsidR="005A0F41">
        <w:rPr>
          <w:rFonts w:hint="eastAsia"/>
          <w:b/>
          <w:bCs/>
        </w:rPr>
        <w:t>处处长</w:t>
      </w:r>
      <w:r w:rsidR="00633750" w:rsidRPr="00633750">
        <w:rPr>
          <w:rFonts w:hint="eastAsia"/>
          <w:b/>
          <w:bCs/>
        </w:rPr>
        <w:t>）</w:t>
      </w:r>
      <w:r w:rsidR="00633750" w:rsidRPr="00633750">
        <w:rPr>
          <w:rFonts w:hint="eastAsia"/>
        </w:rPr>
        <w:t>请大家注意主任报告的表</w:t>
      </w:r>
      <w:r w:rsidR="00633750" w:rsidRPr="00633750">
        <w:rPr>
          <w:rFonts w:hint="eastAsia"/>
        </w:rPr>
        <w:t>1</w:t>
      </w:r>
      <w:r w:rsidR="00633750" w:rsidRPr="00633750">
        <w:rPr>
          <w:rFonts w:hint="eastAsia"/>
        </w:rPr>
        <w:t>至表</w:t>
      </w:r>
      <w:r w:rsidR="00633750" w:rsidRPr="00633750">
        <w:rPr>
          <w:rFonts w:hint="eastAsia"/>
        </w:rPr>
        <w:t>4</w:t>
      </w:r>
      <w:r w:rsidR="00633750" w:rsidRPr="00633750">
        <w:rPr>
          <w:rFonts w:hint="eastAsia"/>
        </w:rPr>
        <w:t>，并指出</w:t>
      </w:r>
      <w:r w:rsidR="00633750" w:rsidRPr="00633750">
        <w:rPr>
          <w:rFonts w:hint="eastAsia"/>
        </w:rPr>
        <w:t>20</w:t>
      </w:r>
      <w:r w:rsidR="007324F4">
        <w:t>21</w:t>
      </w:r>
      <w:r w:rsidR="00633750" w:rsidRPr="00633750">
        <w:rPr>
          <w:rFonts w:hint="eastAsia"/>
        </w:rPr>
        <w:t>年</w:t>
      </w:r>
      <w:r w:rsidR="007324F4">
        <w:t>2</w:t>
      </w:r>
      <w:r w:rsidR="00633750" w:rsidRPr="00633750">
        <w:rPr>
          <w:rFonts w:hint="eastAsia"/>
        </w:rPr>
        <w:t>月</w:t>
      </w:r>
      <w:r w:rsidR="00633750" w:rsidRPr="00633750">
        <w:rPr>
          <w:rFonts w:hint="eastAsia"/>
        </w:rPr>
        <w:t>1</w:t>
      </w:r>
      <w:r w:rsidR="00633750" w:rsidRPr="00633750">
        <w:rPr>
          <w:rFonts w:hint="eastAsia"/>
        </w:rPr>
        <w:t>日至</w:t>
      </w:r>
      <w:r w:rsidR="00633750" w:rsidRPr="00633750">
        <w:rPr>
          <w:rFonts w:hint="eastAsia"/>
        </w:rPr>
        <w:t>20</w:t>
      </w:r>
      <w:r w:rsidR="007324F4">
        <w:t>22</w:t>
      </w:r>
      <w:r w:rsidR="00633750" w:rsidRPr="00633750">
        <w:rPr>
          <w:rFonts w:hint="eastAsia"/>
        </w:rPr>
        <w:t>年</w:t>
      </w:r>
      <w:r w:rsidR="007324F4">
        <w:t>1</w:t>
      </w:r>
      <w:r w:rsidR="00633750" w:rsidRPr="00633750">
        <w:rPr>
          <w:rFonts w:hint="eastAsia"/>
        </w:rPr>
        <w:t>月</w:t>
      </w:r>
      <w:r w:rsidR="00633750" w:rsidRPr="00633750">
        <w:rPr>
          <w:rFonts w:hint="eastAsia"/>
        </w:rPr>
        <w:t>31</w:t>
      </w:r>
      <w:r w:rsidR="00633750" w:rsidRPr="00633750">
        <w:rPr>
          <w:rFonts w:hint="eastAsia"/>
        </w:rPr>
        <w:t>日期间无线电通信局</w:t>
      </w:r>
      <w:r w:rsidR="007324F4">
        <w:rPr>
          <w:rFonts w:hint="eastAsia"/>
        </w:rPr>
        <w:t>共</w:t>
      </w:r>
      <w:r w:rsidR="00633750" w:rsidRPr="00633750">
        <w:rPr>
          <w:rFonts w:hint="eastAsia"/>
        </w:rPr>
        <w:t>收到</w:t>
      </w:r>
      <w:r w:rsidR="00633750" w:rsidRPr="00633750">
        <w:rPr>
          <w:rFonts w:hint="eastAsia"/>
        </w:rPr>
        <w:t>3</w:t>
      </w:r>
      <w:r w:rsidR="007324F4">
        <w:t>29</w:t>
      </w:r>
      <w:r w:rsidR="00633750" w:rsidRPr="00633750">
        <w:rPr>
          <w:rFonts w:hint="eastAsia"/>
        </w:rPr>
        <w:t>份关于有害干扰</w:t>
      </w:r>
      <w:r w:rsidR="00633750" w:rsidRPr="00633750">
        <w:rPr>
          <w:rFonts w:hint="eastAsia"/>
        </w:rPr>
        <w:t>/</w:t>
      </w:r>
      <w:r w:rsidR="00633750" w:rsidRPr="00633750">
        <w:rPr>
          <w:rFonts w:hint="eastAsia"/>
        </w:rPr>
        <w:t>违反《无线电规则》的报告。</w:t>
      </w:r>
    </w:p>
    <w:p w14:paraId="784AD4E7" w14:textId="46A44A90" w:rsidR="00C749BD" w:rsidRPr="00E90BA8" w:rsidRDefault="00C749BD" w:rsidP="00041F83">
      <w:r w:rsidRPr="00E90BA8">
        <w:t>3.12</w:t>
      </w:r>
      <w:r w:rsidRPr="00E90BA8">
        <w:tab/>
      </w:r>
      <w:bookmarkStart w:id="66" w:name="lt_pId292"/>
      <w:r w:rsidR="007324F4">
        <w:rPr>
          <w:rFonts w:hint="eastAsia"/>
        </w:rPr>
        <w:t>委员会将</w:t>
      </w:r>
      <w:r w:rsidR="007324F4" w:rsidRPr="007324F4">
        <w:rPr>
          <w:rFonts w:hint="eastAsia"/>
        </w:rPr>
        <w:t>RRB22-1/4</w:t>
      </w:r>
      <w:r w:rsidR="007324F4" w:rsidRPr="007324F4">
        <w:rPr>
          <w:rFonts w:hint="eastAsia"/>
        </w:rPr>
        <w:t>号文件第</w:t>
      </w:r>
      <w:r w:rsidR="007324F4">
        <w:t>4.1</w:t>
      </w:r>
      <w:r w:rsidR="007324F4" w:rsidRPr="007324F4">
        <w:rPr>
          <w:rFonts w:hint="eastAsia"/>
        </w:rPr>
        <w:t>段</w:t>
      </w:r>
      <w:r w:rsidR="007324F4" w:rsidRPr="006F16E9">
        <w:rPr>
          <w:rFonts w:hint="eastAsia"/>
          <w:b/>
          <w:bCs/>
        </w:rPr>
        <w:t>记录在案</w:t>
      </w:r>
      <w:r w:rsidR="007324F4">
        <w:rPr>
          <w:rFonts w:hint="eastAsia"/>
        </w:rPr>
        <w:t>。</w:t>
      </w:r>
      <w:bookmarkEnd w:id="66"/>
    </w:p>
    <w:p w14:paraId="69D6A172" w14:textId="637EC1FD" w:rsidR="00C749BD" w:rsidRPr="00E90BA8" w:rsidRDefault="00633750" w:rsidP="00797C2C">
      <w:pPr>
        <w:pStyle w:val="Headingb"/>
        <w:rPr>
          <w:lang w:eastAsia="zh-CN"/>
        </w:rPr>
      </w:pPr>
      <w:r>
        <w:rPr>
          <w:rFonts w:hint="eastAsia"/>
          <w:lang w:eastAsia="zh-CN"/>
        </w:rPr>
        <w:t>意大利对其邻国</w:t>
      </w:r>
      <w:r>
        <w:rPr>
          <w:rFonts w:hint="eastAsia"/>
          <w:lang w:eastAsia="zh-CN"/>
        </w:rPr>
        <w:t>VHF/UHF</w:t>
      </w:r>
      <w:r>
        <w:rPr>
          <w:rFonts w:hint="eastAsia"/>
          <w:lang w:eastAsia="zh-CN"/>
        </w:rPr>
        <w:t>频段广播电台的有害干扰（</w:t>
      </w:r>
      <w:r>
        <w:rPr>
          <w:rFonts w:hint="eastAsia"/>
          <w:lang w:eastAsia="zh-CN"/>
        </w:rPr>
        <w:t>RRB</w:t>
      </w:r>
      <w:r w:rsidR="00D64CEC">
        <w:rPr>
          <w:lang w:eastAsia="zh-CN"/>
        </w:rPr>
        <w:t>22</w:t>
      </w:r>
      <w:r>
        <w:rPr>
          <w:rFonts w:hint="eastAsia"/>
          <w:lang w:eastAsia="zh-CN"/>
        </w:rPr>
        <w:t>-</w:t>
      </w:r>
      <w:r w:rsidR="00D64CEC">
        <w:rPr>
          <w:lang w:eastAsia="zh-CN"/>
        </w:rPr>
        <w:t>1</w:t>
      </w:r>
      <w:r>
        <w:rPr>
          <w:rFonts w:hint="eastAsia"/>
          <w:lang w:eastAsia="zh-CN"/>
        </w:rPr>
        <w:t>/</w:t>
      </w:r>
      <w:r w:rsidR="00D64CEC">
        <w:rPr>
          <w:lang w:eastAsia="zh-CN"/>
        </w:rPr>
        <w:t>4</w:t>
      </w:r>
      <w:r>
        <w:rPr>
          <w:rFonts w:hint="eastAsia"/>
          <w:lang w:eastAsia="zh-CN"/>
        </w:rPr>
        <w:t>号文件第</w:t>
      </w:r>
      <w:r>
        <w:rPr>
          <w:rFonts w:hint="eastAsia"/>
          <w:lang w:eastAsia="zh-CN"/>
        </w:rPr>
        <w:t>4.2</w:t>
      </w:r>
      <w:r>
        <w:rPr>
          <w:rFonts w:hint="eastAsia"/>
          <w:lang w:eastAsia="zh-CN"/>
        </w:rPr>
        <w:t>段及补遗</w:t>
      </w:r>
      <w:r>
        <w:rPr>
          <w:rFonts w:hint="eastAsia"/>
          <w:lang w:eastAsia="zh-CN"/>
        </w:rPr>
        <w:t>1</w:t>
      </w:r>
      <w:r>
        <w:rPr>
          <w:rFonts w:hint="eastAsia"/>
          <w:lang w:eastAsia="zh-CN"/>
        </w:rPr>
        <w:t>、</w:t>
      </w:r>
      <w:r>
        <w:rPr>
          <w:rFonts w:hint="eastAsia"/>
          <w:lang w:eastAsia="zh-CN"/>
        </w:rPr>
        <w:t>2</w:t>
      </w:r>
      <w:r>
        <w:rPr>
          <w:rFonts w:hint="eastAsia"/>
          <w:lang w:eastAsia="zh-CN"/>
        </w:rPr>
        <w:t>和</w:t>
      </w:r>
      <w:r w:rsidR="00D64CEC">
        <w:rPr>
          <w:lang w:eastAsia="zh-CN"/>
        </w:rPr>
        <w:t>4</w:t>
      </w:r>
      <w:r>
        <w:rPr>
          <w:rFonts w:hint="eastAsia"/>
          <w:lang w:eastAsia="zh-CN"/>
        </w:rPr>
        <w:t>）</w:t>
      </w:r>
    </w:p>
    <w:p w14:paraId="083A2038" w14:textId="5853FEF7" w:rsidR="00893F8E" w:rsidRDefault="00893F8E" w:rsidP="00041F83">
      <w:r>
        <w:rPr>
          <w:rFonts w:hint="eastAsia"/>
        </w:rPr>
        <w:t>3.13</w:t>
      </w:r>
      <w:r w:rsidR="005A0F41">
        <w:tab/>
      </w:r>
      <w:r w:rsidR="005A0F41" w:rsidRPr="005A0F41">
        <w:rPr>
          <w:rFonts w:hint="eastAsia"/>
          <w:b/>
        </w:rPr>
        <w:t>Vassiliev</w:t>
      </w:r>
      <w:r w:rsidR="005A0F41" w:rsidRPr="005A0F41">
        <w:rPr>
          <w:rFonts w:hint="eastAsia"/>
          <w:b/>
        </w:rPr>
        <w:t>先生（地面业务处处长）</w:t>
      </w:r>
      <w:r w:rsidR="0081114C">
        <w:rPr>
          <w:rFonts w:hint="eastAsia"/>
        </w:rPr>
        <w:t>称</w:t>
      </w:r>
      <w:r>
        <w:rPr>
          <w:rFonts w:hint="eastAsia"/>
        </w:rPr>
        <w:t>自</w:t>
      </w:r>
      <w:r w:rsidR="00AC288C">
        <w:rPr>
          <w:rFonts w:hint="eastAsia"/>
        </w:rPr>
        <w:t>编写</w:t>
      </w:r>
      <w:r>
        <w:rPr>
          <w:rFonts w:hint="eastAsia"/>
        </w:rPr>
        <w:t>主任报告以来，</w:t>
      </w:r>
      <w:r w:rsidR="006C7540">
        <w:rPr>
          <w:rFonts w:hint="eastAsia"/>
        </w:rPr>
        <w:t>无线电通信局</w:t>
      </w:r>
      <w:r>
        <w:rPr>
          <w:rFonts w:hint="eastAsia"/>
        </w:rPr>
        <w:t>还收到了分别载于</w:t>
      </w:r>
      <w:r w:rsidR="00505EA5">
        <w:rPr>
          <w:rFonts w:hint="eastAsia"/>
        </w:rPr>
        <w:t>补遗</w:t>
      </w:r>
      <w:r>
        <w:rPr>
          <w:rFonts w:hint="eastAsia"/>
        </w:rPr>
        <w:t>1</w:t>
      </w:r>
      <w:r>
        <w:rPr>
          <w:rFonts w:hint="eastAsia"/>
        </w:rPr>
        <w:t>、</w:t>
      </w:r>
      <w:r>
        <w:rPr>
          <w:rFonts w:hint="eastAsia"/>
        </w:rPr>
        <w:t>2</w:t>
      </w:r>
      <w:r>
        <w:rPr>
          <w:rFonts w:hint="eastAsia"/>
        </w:rPr>
        <w:t>和</w:t>
      </w:r>
      <w:r>
        <w:rPr>
          <w:rFonts w:hint="eastAsia"/>
        </w:rPr>
        <w:t>4</w:t>
      </w:r>
      <w:r>
        <w:rPr>
          <w:rFonts w:hint="eastAsia"/>
        </w:rPr>
        <w:t>的克罗地亚、斯洛文尼亚和意大利</w:t>
      </w:r>
      <w:r w:rsidR="00505EA5">
        <w:rPr>
          <w:rFonts w:hint="eastAsia"/>
        </w:rPr>
        <w:t>主管部门</w:t>
      </w:r>
      <w:r>
        <w:rPr>
          <w:rFonts w:hint="eastAsia"/>
        </w:rPr>
        <w:t>的来</w:t>
      </w:r>
      <w:r w:rsidR="0081114C">
        <w:rPr>
          <w:rFonts w:hint="eastAsia"/>
        </w:rPr>
        <w:t>函</w:t>
      </w:r>
      <w:r>
        <w:rPr>
          <w:rFonts w:hint="eastAsia"/>
        </w:rPr>
        <w:t>。根据克罗地亚</w:t>
      </w:r>
      <w:r w:rsidR="00505EA5">
        <w:rPr>
          <w:rFonts w:hint="eastAsia"/>
        </w:rPr>
        <w:t>主管部门</w:t>
      </w:r>
      <w:r w:rsidR="00DC4E85">
        <w:rPr>
          <w:rFonts w:hint="eastAsia"/>
        </w:rPr>
        <w:t>（</w:t>
      </w:r>
      <w:r w:rsidR="00505EA5">
        <w:rPr>
          <w:rFonts w:hint="eastAsia"/>
        </w:rPr>
        <w:t>补遗</w:t>
      </w:r>
      <w:r>
        <w:rPr>
          <w:rFonts w:hint="eastAsia"/>
        </w:rPr>
        <w:t>1</w:t>
      </w:r>
      <w:r w:rsidR="00DC4E85">
        <w:rPr>
          <w:rFonts w:hint="eastAsia"/>
        </w:rPr>
        <w:t>）</w:t>
      </w:r>
      <w:r w:rsidR="0081114C">
        <w:rPr>
          <w:rFonts w:hint="eastAsia"/>
        </w:rPr>
        <w:t>提供的信息</w:t>
      </w:r>
      <w:r>
        <w:rPr>
          <w:rFonts w:hint="eastAsia"/>
        </w:rPr>
        <w:t>，对克罗地亚</w:t>
      </w:r>
      <w:r w:rsidR="0081114C">
        <w:rPr>
          <w:rFonts w:hint="eastAsia"/>
        </w:rPr>
        <w:t>声音电台</w:t>
      </w:r>
      <w:r>
        <w:rPr>
          <w:rFonts w:hint="eastAsia"/>
        </w:rPr>
        <w:t>、调频</w:t>
      </w:r>
      <w:r w:rsidR="0081114C">
        <w:rPr>
          <w:rFonts w:hint="eastAsia"/>
        </w:rPr>
        <w:t>电台</w:t>
      </w:r>
      <w:r>
        <w:rPr>
          <w:rFonts w:hint="eastAsia"/>
        </w:rPr>
        <w:t>和电视台的有害干扰持续存在。在</w:t>
      </w:r>
      <w:r>
        <w:rPr>
          <w:rFonts w:hint="eastAsia"/>
        </w:rPr>
        <w:t>700</w:t>
      </w:r>
      <w:r w:rsidR="00DC4E85">
        <w:rPr>
          <w:rFonts w:hint="eastAsia"/>
        </w:rPr>
        <w:t xml:space="preserve"> MHz</w:t>
      </w:r>
      <w:r w:rsidR="006C7540">
        <w:rPr>
          <w:rFonts w:hint="eastAsia"/>
        </w:rPr>
        <w:t>频段</w:t>
      </w:r>
      <w:r>
        <w:rPr>
          <w:rFonts w:hint="eastAsia"/>
        </w:rPr>
        <w:t>的电视</w:t>
      </w:r>
      <w:r w:rsidR="00AC288C">
        <w:rPr>
          <w:rFonts w:hint="eastAsia"/>
        </w:rPr>
        <w:t>信号</w:t>
      </w:r>
      <w:r w:rsidR="0081114C">
        <w:rPr>
          <w:rFonts w:hint="eastAsia"/>
        </w:rPr>
        <w:t>发射</w:t>
      </w:r>
      <w:r>
        <w:rPr>
          <w:rFonts w:hint="eastAsia"/>
        </w:rPr>
        <w:t>转移之后，意大利电视台</w:t>
      </w:r>
      <w:r w:rsidR="0081114C">
        <w:rPr>
          <w:rFonts w:hint="eastAsia"/>
        </w:rPr>
        <w:t>仍在《</w:t>
      </w:r>
      <w:r>
        <w:rPr>
          <w:rFonts w:hint="eastAsia"/>
        </w:rPr>
        <w:t>GE06</w:t>
      </w:r>
      <w:r w:rsidR="0081114C">
        <w:rPr>
          <w:rFonts w:hint="eastAsia"/>
        </w:rPr>
        <w:t>规</w:t>
      </w:r>
      <w:r>
        <w:rPr>
          <w:rFonts w:hint="eastAsia"/>
        </w:rPr>
        <w:t>划</w:t>
      </w:r>
      <w:r w:rsidR="0081114C">
        <w:rPr>
          <w:rFonts w:hint="eastAsia"/>
        </w:rPr>
        <w:t>》</w:t>
      </w:r>
      <w:r>
        <w:rPr>
          <w:rFonts w:hint="eastAsia"/>
        </w:rPr>
        <w:t>分配给克罗地亚移动网络运营商的</w:t>
      </w:r>
      <w:r w:rsidR="0081114C">
        <w:rPr>
          <w:rFonts w:hint="eastAsia"/>
        </w:rPr>
        <w:t>信</w:t>
      </w:r>
      <w:r>
        <w:rPr>
          <w:rFonts w:hint="eastAsia"/>
        </w:rPr>
        <w:t>道上运营。此外，意大利</w:t>
      </w:r>
      <w:r w:rsidR="00274442">
        <w:rPr>
          <w:rFonts w:hint="eastAsia"/>
        </w:rPr>
        <w:t>没有</w:t>
      </w:r>
      <w:r>
        <w:rPr>
          <w:rFonts w:hint="eastAsia"/>
        </w:rPr>
        <w:t>采纳无线电频谱政策组提出的</w:t>
      </w:r>
      <w:r w:rsidR="00AC288C">
        <w:rPr>
          <w:rFonts w:hint="eastAsia"/>
        </w:rPr>
        <w:t>，</w:t>
      </w:r>
      <w:r>
        <w:rPr>
          <w:rFonts w:hint="eastAsia"/>
        </w:rPr>
        <w:t>协调解决跨境有害干扰的意见。</w:t>
      </w:r>
      <w:r w:rsidR="0081114C">
        <w:rPr>
          <w:rFonts w:hint="eastAsia"/>
        </w:rPr>
        <w:t>此外，相关方</w:t>
      </w:r>
      <w:r>
        <w:rPr>
          <w:rFonts w:hint="eastAsia"/>
        </w:rPr>
        <w:t>还报告了意大利</w:t>
      </w:r>
      <w:r>
        <w:rPr>
          <w:rFonts w:hint="eastAsia"/>
        </w:rPr>
        <w:t>T-DAB</w:t>
      </w:r>
      <w:r>
        <w:rPr>
          <w:rFonts w:hint="eastAsia"/>
        </w:rPr>
        <w:t>电台不</w:t>
      </w:r>
      <w:r w:rsidR="0081114C">
        <w:rPr>
          <w:rFonts w:hint="eastAsia"/>
        </w:rPr>
        <w:t>经</w:t>
      </w:r>
      <w:r>
        <w:rPr>
          <w:rFonts w:hint="eastAsia"/>
        </w:rPr>
        <w:t>协调</w:t>
      </w:r>
      <w:r w:rsidR="0081114C">
        <w:rPr>
          <w:rFonts w:hint="eastAsia"/>
        </w:rPr>
        <w:t>进行运营</w:t>
      </w:r>
      <w:r>
        <w:rPr>
          <w:rFonts w:hint="eastAsia"/>
        </w:rPr>
        <w:t>的情况。</w:t>
      </w:r>
      <w:r w:rsidR="003A5C81">
        <w:rPr>
          <w:rFonts w:hint="eastAsia"/>
        </w:rPr>
        <w:t>斯洛文尼亚主管部门在</w:t>
      </w:r>
      <w:r>
        <w:rPr>
          <w:rFonts w:hint="eastAsia"/>
        </w:rPr>
        <w:t>RRB22-1/4</w:t>
      </w:r>
      <w:r w:rsidR="0081114C">
        <w:rPr>
          <w:rFonts w:hint="eastAsia"/>
        </w:rPr>
        <w:t>号文件</w:t>
      </w:r>
      <w:r>
        <w:rPr>
          <w:rFonts w:hint="eastAsia"/>
        </w:rPr>
        <w:t>的附录</w:t>
      </w:r>
      <w:r>
        <w:rPr>
          <w:rFonts w:hint="eastAsia"/>
        </w:rPr>
        <w:t>2</w:t>
      </w:r>
      <w:r>
        <w:rPr>
          <w:rFonts w:hint="eastAsia"/>
        </w:rPr>
        <w:t>中报告</w:t>
      </w:r>
      <w:r w:rsidR="003A5C81">
        <w:rPr>
          <w:rFonts w:hint="eastAsia"/>
        </w:rPr>
        <w:t>指出</w:t>
      </w:r>
      <w:r w:rsidR="00AC288C">
        <w:rPr>
          <w:rFonts w:hint="eastAsia"/>
        </w:rPr>
        <w:t>，</w:t>
      </w:r>
      <w:r>
        <w:rPr>
          <w:rFonts w:hint="eastAsia"/>
        </w:rPr>
        <w:t>调频干扰</w:t>
      </w:r>
      <w:r w:rsidR="003A5C81">
        <w:rPr>
          <w:rFonts w:hint="eastAsia"/>
        </w:rPr>
        <w:t>的</w:t>
      </w:r>
      <w:r>
        <w:rPr>
          <w:rFonts w:hint="eastAsia"/>
        </w:rPr>
        <w:t>情况没有改善。意大利</w:t>
      </w:r>
      <w:r w:rsidR="00505EA5">
        <w:rPr>
          <w:rFonts w:hint="eastAsia"/>
        </w:rPr>
        <w:t>主管部门</w:t>
      </w:r>
      <w:r>
        <w:rPr>
          <w:rFonts w:hint="eastAsia"/>
        </w:rPr>
        <w:t>正在</w:t>
      </w:r>
      <w:r w:rsidR="003A5C81">
        <w:rPr>
          <w:rFonts w:hint="eastAsia"/>
        </w:rPr>
        <w:t>使</w:t>
      </w:r>
      <w:r>
        <w:rPr>
          <w:rFonts w:hint="eastAsia"/>
        </w:rPr>
        <w:t>用</w:t>
      </w:r>
      <w:r w:rsidR="003A5C81">
        <w:rPr>
          <w:rFonts w:hint="eastAsia"/>
        </w:rPr>
        <w:t>《</w:t>
      </w:r>
      <w:r>
        <w:rPr>
          <w:rFonts w:hint="eastAsia"/>
        </w:rPr>
        <w:t>GE84</w:t>
      </w:r>
      <w:r>
        <w:rPr>
          <w:rFonts w:hint="eastAsia"/>
        </w:rPr>
        <w:t>协议</w:t>
      </w:r>
      <w:r w:rsidR="003A5C81">
        <w:rPr>
          <w:rFonts w:hint="eastAsia"/>
        </w:rPr>
        <w:t>》</w:t>
      </w:r>
      <w:r w:rsidR="00AC288C">
        <w:rPr>
          <w:rFonts w:hint="eastAsia"/>
        </w:rPr>
        <w:t>赋予的</w:t>
      </w:r>
      <w:r>
        <w:rPr>
          <w:rFonts w:hint="eastAsia"/>
        </w:rPr>
        <w:t>权利</w:t>
      </w:r>
      <w:r w:rsidR="003A5C81">
        <w:rPr>
          <w:rFonts w:hint="eastAsia"/>
        </w:rPr>
        <w:t>对</w:t>
      </w:r>
      <w:r>
        <w:rPr>
          <w:rFonts w:hint="eastAsia"/>
        </w:rPr>
        <w:t>斯洛文尼亚电台</w:t>
      </w:r>
      <w:r w:rsidR="003A5C81">
        <w:rPr>
          <w:rFonts w:hint="eastAsia"/>
        </w:rPr>
        <w:t>提出反对意见</w:t>
      </w:r>
      <w:r>
        <w:rPr>
          <w:rFonts w:hint="eastAsia"/>
        </w:rPr>
        <w:t>，同时完全无视该协议</w:t>
      </w:r>
      <w:r w:rsidR="003A5C81">
        <w:rPr>
          <w:rFonts w:hint="eastAsia"/>
        </w:rPr>
        <w:t>规定</w:t>
      </w:r>
      <w:r>
        <w:rPr>
          <w:rFonts w:hint="eastAsia"/>
        </w:rPr>
        <w:t>的义务。对</w:t>
      </w:r>
      <w:r>
        <w:rPr>
          <w:rFonts w:hint="eastAsia"/>
        </w:rPr>
        <w:t>T-DAB</w:t>
      </w:r>
      <w:r>
        <w:rPr>
          <w:rFonts w:hint="eastAsia"/>
        </w:rPr>
        <w:t>的干扰也持续存在。</w:t>
      </w:r>
    </w:p>
    <w:p w14:paraId="38F2C6CE" w14:textId="6B27AF6A" w:rsidR="00893F8E" w:rsidRDefault="00893F8E" w:rsidP="00041F83">
      <w:r>
        <w:rPr>
          <w:rFonts w:hint="eastAsia"/>
        </w:rPr>
        <w:t>3.14</w:t>
      </w:r>
      <w:r w:rsidR="005A0F41">
        <w:tab/>
      </w:r>
      <w:r>
        <w:rPr>
          <w:rFonts w:hint="eastAsia"/>
        </w:rPr>
        <w:t>附录</w:t>
      </w:r>
      <w:r>
        <w:rPr>
          <w:rFonts w:hint="eastAsia"/>
        </w:rPr>
        <w:t>4</w:t>
      </w:r>
      <w:r>
        <w:rPr>
          <w:rFonts w:hint="eastAsia"/>
        </w:rPr>
        <w:t>包含意大利</w:t>
      </w:r>
      <w:r w:rsidR="00505EA5">
        <w:rPr>
          <w:rFonts w:hint="eastAsia"/>
        </w:rPr>
        <w:t>主管部门</w:t>
      </w:r>
      <w:r>
        <w:rPr>
          <w:rFonts w:hint="eastAsia"/>
        </w:rPr>
        <w:t>的最新路线图。</w:t>
      </w:r>
      <w:r>
        <w:rPr>
          <w:rFonts w:hint="eastAsia"/>
        </w:rPr>
        <w:t>2021</w:t>
      </w:r>
      <w:r>
        <w:rPr>
          <w:rFonts w:hint="eastAsia"/>
        </w:rPr>
        <w:t>年</w:t>
      </w:r>
      <w:r>
        <w:rPr>
          <w:rFonts w:hint="eastAsia"/>
        </w:rPr>
        <w:t>10</w:t>
      </w:r>
      <w:r>
        <w:rPr>
          <w:rFonts w:hint="eastAsia"/>
        </w:rPr>
        <w:t>月至</w:t>
      </w:r>
      <w:r>
        <w:rPr>
          <w:rFonts w:hint="eastAsia"/>
        </w:rPr>
        <w:t>2022</w:t>
      </w:r>
      <w:r>
        <w:rPr>
          <w:rFonts w:hint="eastAsia"/>
        </w:rPr>
        <w:t>年</w:t>
      </w:r>
      <w:r>
        <w:rPr>
          <w:rFonts w:hint="eastAsia"/>
        </w:rPr>
        <w:t>2</w:t>
      </w:r>
      <w:r>
        <w:rPr>
          <w:rFonts w:hint="eastAsia"/>
        </w:rPr>
        <w:t>月期间，</w:t>
      </w:r>
      <w:r w:rsidR="003A5C81">
        <w:rPr>
          <w:rFonts w:hint="eastAsia"/>
        </w:rPr>
        <w:t>为释放</w:t>
      </w:r>
      <w:r>
        <w:rPr>
          <w:rFonts w:hint="eastAsia"/>
        </w:rPr>
        <w:t>700</w:t>
      </w:r>
      <w:r w:rsidR="00743A4F">
        <w:t> </w:t>
      </w:r>
      <w:r w:rsidR="00DC4E85">
        <w:rPr>
          <w:rFonts w:hint="eastAsia"/>
        </w:rPr>
        <w:t>MHz</w:t>
      </w:r>
      <w:r w:rsidR="006C7540">
        <w:rPr>
          <w:rFonts w:hint="eastAsia"/>
        </w:rPr>
        <w:t>频段</w:t>
      </w:r>
      <w:r>
        <w:rPr>
          <w:rFonts w:hint="eastAsia"/>
        </w:rPr>
        <w:t>并在监管框架内重组</w:t>
      </w:r>
      <w:r>
        <w:rPr>
          <w:rFonts w:hint="eastAsia"/>
        </w:rPr>
        <w:t>700</w:t>
      </w:r>
      <w:r w:rsidR="00DC4E85">
        <w:rPr>
          <w:rFonts w:hint="eastAsia"/>
        </w:rPr>
        <w:t xml:space="preserve"> MHz</w:t>
      </w:r>
      <w:r>
        <w:rPr>
          <w:rFonts w:hint="eastAsia"/>
        </w:rPr>
        <w:t>以下</w:t>
      </w:r>
      <w:r w:rsidR="006C7540">
        <w:rPr>
          <w:rFonts w:hint="eastAsia"/>
        </w:rPr>
        <w:t>频段</w:t>
      </w:r>
      <w:r>
        <w:rPr>
          <w:rFonts w:hint="eastAsia"/>
        </w:rPr>
        <w:t>的</w:t>
      </w:r>
      <w:r w:rsidR="003A5C81">
        <w:rPr>
          <w:rFonts w:hint="eastAsia"/>
        </w:rPr>
        <w:t>发射，相关方将重点置于电视广播业务</w:t>
      </w:r>
      <w:r>
        <w:rPr>
          <w:rFonts w:hint="eastAsia"/>
        </w:rPr>
        <w:t>。属于克罗地亚的</w:t>
      </w:r>
      <w:r>
        <w:rPr>
          <w:rFonts w:hint="eastAsia"/>
        </w:rPr>
        <w:t>51</w:t>
      </w:r>
      <w:r>
        <w:rPr>
          <w:rFonts w:hint="eastAsia"/>
        </w:rPr>
        <w:t>和</w:t>
      </w:r>
      <w:r>
        <w:rPr>
          <w:rFonts w:hint="eastAsia"/>
        </w:rPr>
        <w:t>53</w:t>
      </w:r>
      <w:r w:rsidR="00AC288C">
        <w:rPr>
          <w:rFonts w:hint="eastAsia"/>
        </w:rPr>
        <w:t>信道</w:t>
      </w:r>
      <w:r>
        <w:rPr>
          <w:rFonts w:hint="eastAsia"/>
        </w:rPr>
        <w:t>现已释放，并且正在采取行动以满足意大利</w:t>
      </w:r>
      <w:r w:rsidR="00505EA5">
        <w:rPr>
          <w:rFonts w:hint="eastAsia"/>
        </w:rPr>
        <w:t>主管部门</w:t>
      </w:r>
      <w:r>
        <w:rPr>
          <w:rFonts w:hint="eastAsia"/>
        </w:rPr>
        <w:t>内部路线图</w:t>
      </w:r>
      <w:r w:rsidR="003A5C81">
        <w:rPr>
          <w:rFonts w:hint="eastAsia"/>
        </w:rPr>
        <w:t>规定</w:t>
      </w:r>
      <w:r>
        <w:rPr>
          <w:rFonts w:hint="eastAsia"/>
        </w:rPr>
        <w:t>的</w:t>
      </w:r>
      <w:r>
        <w:rPr>
          <w:rFonts w:hint="eastAsia"/>
        </w:rPr>
        <w:t>2022</w:t>
      </w:r>
      <w:r>
        <w:rPr>
          <w:rFonts w:hint="eastAsia"/>
        </w:rPr>
        <w:t>年</w:t>
      </w:r>
      <w:r>
        <w:rPr>
          <w:rFonts w:hint="eastAsia"/>
        </w:rPr>
        <w:t>6</w:t>
      </w:r>
      <w:r>
        <w:rPr>
          <w:rFonts w:hint="eastAsia"/>
        </w:rPr>
        <w:t>月</w:t>
      </w:r>
      <w:r>
        <w:rPr>
          <w:rFonts w:hint="eastAsia"/>
        </w:rPr>
        <w:t>30</w:t>
      </w:r>
      <w:r>
        <w:rPr>
          <w:rFonts w:hint="eastAsia"/>
        </w:rPr>
        <w:t>日</w:t>
      </w:r>
      <w:r w:rsidR="00AC288C">
        <w:rPr>
          <w:rFonts w:hint="eastAsia"/>
        </w:rPr>
        <w:t>这一</w:t>
      </w:r>
      <w:r>
        <w:rPr>
          <w:rFonts w:hint="eastAsia"/>
        </w:rPr>
        <w:t>最后期限。关于</w:t>
      </w:r>
      <w:r w:rsidR="003A5C81" w:rsidRPr="003A5C81">
        <w:rPr>
          <w:rFonts w:hint="eastAsia"/>
        </w:rPr>
        <w:t>数字音频广播（</w:t>
      </w:r>
      <w:r w:rsidR="003A5C81" w:rsidRPr="003A5C81">
        <w:rPr>
          <w:rFonts w:hint="eastAsia"/>
        </w:rPr>
        <w:t>DAB</w:t>
      </w:r>
      <w:r w:rsidR="003A5C81" w:rsidRPr="003A5C81">
        <w:rPr>
          <w:rFonts w:hint="eastAsia"/>
        </w:rPr>
        <w:t>）</w:t>
      </w:r>
      <w:r>
        <w:rPr>
          <w:rFonts w:hint="eastAsia"/>
        </w:rPr>
        <w:t>，亚得里亚海国家集团正在继续就甚高频</w:t>
      </w:r>
      <w:r w:rsidR="003A5C81">
        <w:rPr>
          <w:rFonts w:hint="eastAsia"/>
        </w:rPr>
        <w:t>（</w:t>
      </w:r>
      <w:r w:rsidR="003A5C81" w:rsidRPr="00AA0E1C">
        <w:t>VHF</w:t>
      </w:r>
      <w:r w:rsidR="003A5C81">
        <w:rPr>
          <w:rFonts w:hint="eastAsia"/>
        </w:rPr>
        <w:t>）</w:t>
      </w:r>
      <w:r w:rsidR="006C7540">
        <w:rPr>
          <w:rFonts w:hint="eastAsia"/>
        </w:rPr>
        <w:t>频段</w:t>
      </w:r>
      <w:r w:rsidR="003A5C81">
        <w:rPr>
          <w:rFonts w:hint="eastAsia"/>
        </w:rPr>
        <w:t>III</w:t>
      </w:r>
      <w:r>
        <w:rPr>
          <w:rFonts w:hint="eastAsia"/>
        </w:rPr>
        <w:t>的</w:t>
      </w:r>
      <w:r w:rsidR="003A5C81">
        <w:rPr>
          <w:rFonts w:hint="eastAsia"/>
        </w:rPr>
        <w:t>信</w:t>
      </w:r>
      <w:r>
        <w:rPr>
          <w:rFonts w:hint="eastAsia"/>
        </w:rPr>
        <w:t>道</w:t>
      </w:r>
      <w:r w:rsidR="003A5C81">
        <w:rPr>
          <w:rFonts w:hint="eastAsia"/>
        </w:rPr>
        <w:t>划分</w:t>
      </w:r>
      <w:r>
        <w:rPr>
          <w:rFonts w:hint="eastAsia"/>
        </w:rPr>
        <w:t>协议开展工作，</w:t>
      </w:r>
      <w:r w:rsidR="003A5C81">
        <w:rPr>
          <w:rFonts w:hint="eastAsia"/>
        </w:rPr>
        <w:t>且据</w:t>
      </w:r>
      <w:r>
        <w:rPr>
          <w:rFonts w:hint="eastAsia"/>
        </w:rPr>
        <w:t>信该协议将于</w:t>
      </w:r>
      <w:r>
        <w:rPr>
          <w:rFonts w:hint="eastAsia"/>
        </w:rPr>
        <w:t>2022</w:t>
      </w:r>
      <w:r>
        <w:rPr>
          <w:rFonts w:hint="eastAsia"/>
        </w:rPr>
        <w:t>年年中签署。在签署之前，意大利</w:t>
      </w:r>
      <w:r w:rsidR="00505EA5">
        <w:rPr>
          <w:rFonts w:hint="eastAsia"/>
        </w:rPr>
        <w:t>主管部门</w:t>
      </w:r>
      <w:r>
        <w:rPr>
          <w:rFonts w:hint="eastAsia"/>
        </w:rPr>
        <w:t>打算将干扰</w:t>
      </w:r>
      <w:r w:rsidR="003A5C81">
        <w:rPr>
          <w:rFonts w:hint="eastAsia"/>
        </w:rPr>
        <w:t>电</w:t>
      </w:r>
      <w:r>
        <w:rPr>
          <w:rFonts w:hint="eastAsia"/>
        </w:rPr>
        <w:t>台暂时从</w:t>
      </w:r>
      <w:r>
        <w:rPr>
          <w:rFonts w:hint="eastAsia"/>
        </w:rPr>
        <w:t>12C</w:t>
      </w:r>
      <w:r w:rsidR="00EB209D">
        <w:rPr>
          <w:rFonts w:hint="eastAsia"/>
        </w:rPr>
        <w:t>频率组</w:t>
      </w:r>
      <w:r>
        <w:rPr>
          <w:rFonts w:hint="eastAsia"/>
        </w:rPr>
        <w:t>移至</w:t>
      </w:r>
      <w:r>
        <w:rPr>
          <w:rFonts w:hint="eastAsia"/>
        </w:rPr>
        <w:t>7C</w:t>
      </w:r>
      <w:r w:rsidR="00EB209D">
        <w:rPr>
          <w:rFonts w:hint="eastAsia"/>
        </w:rPr>
        <w:t>频率组</w:t>
      </w:r>
      <w:r>
        <w:rPr>
          <w:rFonts w:hint="eastAsia"/>
        </w:rPr>
        <w:t>。</w:t>
      </w:r>
      <w:r w:rsidR="003A5C81">
        <w:rPr>
          <w:rFonts w:hint="eastAsia"/>
        </w:rPr>
        <w:t>现</w:t>
      </w:r>
      <w:r>
        <w:rPr>
          <w:rFonts w:hint="eastAsia"/>
        </w:rPr>
        <w:t>已</w:t>
      </w:r>
      <w:r w:rsidR="003A5C81">
        <w:rPr>
          <w:rFonts w:hint="eastAsia"/>
        </w:rPr>
        <w:t>针对调频广播</w:t>
      </w:r>
      <w:r>
        <w:rPr>
          <w:rFonts w:hint="eastAsia"/>
        </w:rPr>
        <w:t>通过了新的立法，授权相关部委采取行动消除干扰并成立了一个工作组来确定应采取</w:t>
      </w:r>
      <w:r w:rsidR="003A5C81">
        <w:rPr>
          <w:rFonts w:hint="eastAsia"/>
        </w:rPr>
        <w:t>哪些</w:t>
      </w:r>
      <w:r>
        <w:rPr>
          <w:rFonts w:hint="eastAsia"/>
        </w:rPr>
        <w:t>步骤。</w:t>
      </w:r>
      <w:r w:rsidR="0094093F">
        <w:rPr>
          <w:rFonts w:hint="eastAsia"/>
        </w:rPr>
        <w:t>该主管部门在</w:t>
      </w:r>
      <w:r>
        <w:rPr>
          <w:rFonts w:hint="eastAsia"/>
        </w:rPr>
        <w:t>路线图</w:t>
      </w:r>
      <w:r w:rsidR="0094093F">
        <w:rPr>
          <w:rFonts w:hint="eastAsia"/>
        </w:rPr>
        <w:t>最后总结了</w:t>
      </w:r>
      <w:r>
        <w:rPr>
          <w:rFonts w:hint="eastAsia"/>
        </w:rPr>
        <w:t>意大利与法国、瑞士、斯洛文尼亚、克罗地亚和马耳他之间的跨境案件。在回答</w:t>
      </w:r>
      <w:r w:rsidRPr="0094093F">
        <w:rPr>
          <w:rFonts w:hint="eastAsia"/>
          <w:b/>
          <w:bCs/>
        </w:rPr>
        <w:t>Jeanty</w:t>
      </w:r>
      <w:r w:rsidRPr="0094093F">
        <w:rPr>
          <w:rFonts w:hint="eastAsia"/>
          <w:b/>
          <w:bCs/>
        </w:rPr>
        <w:t>女士</w:t>
      </w:r>
      <w:r>
        <w:rPr>
          <w:rFonts w:hint="eastAsia"/>
        </w:rPr>
        <w:t>提出的关于意大利</w:t>
      </w:r>
      <w:r w:rsidR="0094093F">
        <w:rPr>
          <w:rFonts w:hint="eastAsia"/>
        </w:rPr>
        <w:t>与</w:t>
      </w:r>
      <w:r>
        <w:rPr>
          <w:rFonts w:hint="eastAsia"/>
        </w:rPr>
        <w:t>法国</w:t>
      </w:r>
      <w:r w:rsidR="0094093F">
        <w:rPr>
          <w:rFonts w:hint="eastAsia"/>
        </w:rPr>
        <w:t>之间的</w:t>
      </w:r>
      <w:r>
        <w:rPr>
          <w:rFonts w:hint="eastAsia"/>
        </w:rPr>
        <w:t>跨界案件问题时，他说</w:t>
      </w:r>
      <w:r w:rsidR="006C7540">
        <w:rPr>
          <w:rFonts w:hint="eastAsia"/>
        </w:rPr>
        <w:t>无线电通信局</w:t>
      </w:r>
      <w:r>
        <w:rPr>
          <w:rFonts w:hint="eastAsia"/>
        </w:rPr>
        <w:t>没有收到</w:t>
      </w:r>
      <w:r w:rsidR="00505EA5">
        <w:rPr>
          <w:rFonts w:hint="eastAsia"/>
        </w:rPr>
        <w:t>补遗</w:t>
      </w:r>
      <w:r>
        <w:rPr>
          <w:rFonts w:hint="eastAsia"/>
        </w:rPr>
        <w:t>4</w:t>
      </w:r>
      <w:r>
        <w:rPr>
          <w:rFonts w:hint="eastAsia"/>
        </w:rPr>
        <w:t>提</w:t>
      </w:r>
      <w:r w:rsidR="0094093F">
        <w:rPr>
          <w:rFonts w:hint="eastAsia"/>
        </w:rPr>
        <w:t>及</w:t>
      </w:r>
      <w:r>
        <w:rPr>
          <w:rFonts w:hint="eastAsia"/>
        </w:rPr>
        <w:t>的</w:t>
      </w:r>
      <w:r w:rsidR="0094093F">
        <w:rPr>
          <w:rFonts w:hint="eastAsia"/>
        </w:rPr>
        <w:t>有关</w:t>
      </w:r>
      <w:r>
        <w:rPr>
          <w:rFonts w:hint="eastAsia"/>
        </w:rPr>
        <w:t>3</w:t>
      </w:r>
      <w:r>
        <w:rPr>
          <w:rFonts w:hint="eastAsia"/>
        </w:rPr>
        <w:t>月初双边会议的信息。</w:t>
      </w:r>
    </w:p>
    <w:p w14:paraId="54C1AB18" w14:textId="44F06D33" w:rsidR="00893F8E" w:rsidRDefault="00893F8E" w:rsidP="00041F83">
      <w:r>
        <w:rPr>
          <w:rFonts w:hint="eastAsia"/>
        </w:rPr>
        <w:t>3.15</w:t>
      </w:r>
      <w:r w:rsidR="005A0F41">
        <w:tab/>
      </w:r>
      <w:r w:rsidRPr="0094093F">
        <w:rPr>
          <w:rFonts w:hint="eastAsia"/>
          <w:b/>
          <w:bCs/>
        </w:rPr>
        <w:t>主席</w:t>
      </w:r>
      <w:r>
        <w:rPr>
          <w:rFonts w:hint="eastAsia"/>
        </w:rPr>
        <w:t>说</w:t>
      </w:r>
      <w:r>
        <w:rPr>
          <w:rFonts w:hint="eastAsia"/>
        </w:rPr>
        <w:t>2022</w:t>
      </w:r>
      <w:r>
        <w:rPr>
          <w:rFonts w:hint="eastAsia"/>
        </w:rPr>
        <w:t>年</w:t>
      </w:r>
      <w:r>
        <w:rPr>
          <w:rFonts w:hint="eastAsia"/>
        </w:rPr>
        <w:t>5</w:t>
      </w:r>
      <w:r>
        <w:rPr>
          <w:rFonts w:hint="eastAsia"/>
        </w:rPr>
        <w:t>月意大利及其邻国</w:t>
      </w:r>
      <w:r w:rsidR="00505EA5">
        <w:rPr>
          <w:rFonts w:hint="eastAsia"/>
        </w:rPr>
        <w:t>主管部门</w:t>
      </w:r>
      <w:r>
        <w:rPr>
          <w:rFonts w:hint="eastAsia"/>
        </w:rPr>
        <w:t>之间的</w:t>
      </w:r>
      <w:r w:rsidR="00AB2E73">
        <w:rPr>
          <w:rFonts w:hint="eastAsia"/>
        </w:rPr>
        <w:t>多边</w:t>
      </w:r>
      <w:r>
        <w:rPr>
          <w:rFonts w:hint="eastAsia"/>
        </w:rPr>
        <w:t>会议可以为解决有害干扰案件提供一个良好的机会，</w:t>
      </w:r>
      <w:r w:rsidR="0094093F">
        <w:rPr>
          <w:rFonts w:hint="eastAsia"/>
        </w:rPr>
        <w:t>且</w:t>
      </w:r>
      <w:r>
        <w:rPr>
          <w:rFonts w:hint="eastAsia"/>
        </w:rPr>
        <w:t>自</w:t>
      </w:r>
      <w:r w:rsidR="0094093F">
        <w:rPr>
          <w:rFonts w:hint="eastAsia"/>
        </w:rPr>
        <w:t>委员会</w:t>
      </w:r>
      <w:r>
        <w:rPr>
          <w:rFonts w:hint="eastAsia"/>
        </w:rPr>
        <w:t>上次会议以来，</w:t>
      </w:r>
      <w:r w:rsidR="0094093F">
        <w:rPr>
          <w:rFonts w:hint="eastAsia"/>
        </w:rPr>
        <w:t>干扰</w:t>
      </w:r>
      <w:r>
        <w:rPr>
          <w:rFonts w:hint="eastAsia"/>
        </w:rPr>
        <w:t>情况似乎没有改善。</w:t>
      </w:r>
    </w:p>
    <w:p w14:paraId="15C34966" w14:textId="230538AA" w:rsidR="00893F8E" w:rsidRPr="00E90BA8" w:rsidRDefault="00893F8E" w:rsidP="00041F83">
      <w:r>
        <w:rPr>
          <w:rFonts w:hint="eastAsia"/>
        </w:rPr>
        <w:t>3.16</w:t>
      </w:r>
      <w:r w:rsidR="005A0F41">
        <w:tab/>
      </w:r>
      <w:r w:rsidR="00FF17AF" w:rsidRPr="00FF17AF">
        <w:rPr>
          <w:rFonts w:hint="eastAsia"/>
          <w:b/>
        </w:rPr>
        <w:t>Hashimoto</w:t>
      </w:r>
      <w:r w:rsidR="00FF17AF" w:rsidRPr="00FF17AF">
        <w:rPr>
          <w:rFonts w:hint="eastAsia"/>
          <w:b/>
        </w:rPr>
        <w:t>先生</w:t>
      </w:r>
      <w:r>
        <w:rPr>
          <w:rFonts w:hint="eastAsia"/>
        </w:rPr>
        <w:t>感谢</w:t>
      </w:r>
      <w:r w:rsidR="006C7540">
        <w:rPr>
          <w:rFonts w:hint="eastAsia"/>
        </w:rPr>
        <w:t>无线电通信局</w:t>
      </w:r>
      <w:r>
        <w:rPr>
          <w:rFonts w:hint="eastAsia"/>
        </w:rPr>
        <w:t>在这一长期问题上所</w:t>
      </w:r>
      <w:r w:rsidR="0094093F">
        <w:rPr>
          <w:rFonts w:hint="eastAsia"/>
        </w:rPr>
        <w:t>付出</w:t>
      </w:r>
      <w:r>
        <w:rPr>
          <w:rFonts w:hint="eastAsia"/>
        </w:rPr>
        <w:t>的努力，并相信</w:t>
      </w:r>
      <w:r>
        <w:rPr>
          <w:rFonts w:hint="eastAsia"/>
        </w:rPr>
        <w:t>2022</w:t>
      </w:r>
      <w:r>
        <w:rPr>
          <w:rFonts w:hint="eastAsia"/>
        </w:rPr>
        <w:t>年</w:t>
      </w:r>
      <w:r>
        <w:rPr>
          <w:rFonts w:hint="eastAsia"/>
        </w:rPr>
        <w:t>5</w:t>
      </w:r>
      <w:r>
        <w:rPr>
          <w:rFonts w:hint="eastAsia"/>
        </w:rPr>
        <w:t>月的多边协调会议将解决意大利与其邻国之间的问题。</w:t>
      </w:r>
    </w:p>
    <w:p w14:paraId="1E89D1F8" w14:textId="2E3EA235" w:rsidR="00893F8E" w:rsidRDefault="00893F8E" w:rsidP="00041F83">
      <w:r>
        <w:rPr>
          <w:rFonts w:hint="eastAsia"/>
        </w:rPr>
        <w:t>3.17</w:t>
      </w:r>
      <w:r w:rsidR="005A0F41">
        <w:tab/>
      </w:r>
      <w:r w:rsidR="0094093F" w:rsidRPr="005A0F41">
        <w:rPr>
          <w:rFonts w:hint="eastAsia"/>
          <w:b/>
        </w:rPr>
        <w:t>Vassiliev</w:t>
      </w:r>
      <w:r w:rsidR="0094093F" w:rsidRPr="005A0F41">
        <w:rPr>
          <w:rFonts w:hint="eastAsia"/>
          <w:b/>
        </w:rPr>
        <w:t>先生（地面业务处处长）</w:t>
      </w:r>
      <w:r>
        <w:rPr>
          <w:rFonts w:hint="eastAsia"/>
        </w:rPr>
        <w:t>在回答</w:t>
      </w:r>
      <w:r w:rsidR="00FF17AF" w:rsidRPr="00FF17AF">
        <w:rPr>
          <w:rFonts w:hint="eastAsia"/>
          <w:b/>
        </w:rPr>
        <w:t>Talib</w:t>
      </w:r>
      <w:r w:rsidR="00FF17AF" w:rsidRPr="00FF17AF">
        <w:rPr>
          <w:rFonts w:hint="eastAsia"/>
          <w:b/>
        </w:rPr>
        <w:t>先生</w:t>
      </w:r>
      <w:r>
        <w:rPr>
          <w:rFonts w:hint="eastAsia"/>
        </w:rPr>
        <w:t>的询问时</w:t>
      </w:r>
      <w:r w:rsidR="0094093F">
        <w:rPr>
          <w:rFonts w:hint="eastAsia"/>
        </w:rPr>
        <w:t>指出</w:t>
      </w:r>
      <w:r>
        <w:rPr>
          <w:rFonts w:hint="eastAsia"/>
        </w:rPr>
        <w:t>，</w:t>
      </w:r>
      <w:r w:rsidR="0094093F">
        <w:rPr>
          <w:rFonts w:hint="eastAsia"/>
        </w:rPr>
        <w:t>无线电通信</w:t>
      </w:r>
      <w:r>
        <w:rPr>
          <w:rFonts w:hint="eastAsia"/>
        </w:rPr>
        <w:t>局没有自己的无线电监测设施，但</w:t>
      </w:r>
      <w:r w:rsidR="0094093F">
        <w:rPr>
          <w:rFonts w:hint="eastAsia"/>
        </w:rPr>
        <w:t>会</w:t>
      </w:r>
      <w:r>
        <w:rPr>
          <w:rFonts w:hint="eastAsia"/>
        </w:rPr>
        <w:t>从有关国家收到证实干扰</w:t>
      </w:r>
      <w:r w:rsidR="0094093F">
        <w:rPr>
          <w:rFonts w:hint="eastAsia"/>
        </w:rPr>
        <w:t>存在</w:t>
      </w:r>
      <w:r>
        <w:rPr>
          <w:rFonts w:hint="eastAsia"/>
        </w:rPr>
        <w:t>的测量文件。意大利</w:t>
      </w:r>
      <w:r w:rsidR="00505EA5">
        <w:rPr>
          <w:rFonts w:hint="eastAsia"/>
        </w:rPr>
        <w:t>主管部门</w:t>
      </w:r>
      <w:r>
        <w:rPr>
          <w:rFonts w:hint="eastAsia"/>
        </w:rPr>
        <w:t>通常不否认有害干扰的报告，</w:t>
      </w:r>
      <w:r w:rsidR="0094093F">
        <w:rPr>
          <w:rFonts w:hint="eastAsia"/>
        </w:rPr>
        <w:t>且</w:t>
      </w:r>
      <w:r>
        <w:rPr>
          <w:rFonts w:hint="eastAsia"/>
        </w:rPr>
        <w:t>有时还</w:t>
      </w:r>
      <w:r w:rsidR="0094093F">
        <w:rPr>
          <w:rFonts w:hint="eastAsia"/>
        </w:rPr>
        <w:t>会</w:t>
      </w:r>
      <w:r>
        <w:rPr>
          <w:rFonts w:hint="eastAsia"/>
        </w:rPr>
        <w:t>发送测量数据和报告，表明其电台</w:t>
      </w:r>
      <w:r w:rsidR="0094093F">
        <w:rPr>
          <w:rFonts w:hint="eastAsia"/>
        </w:rPr>
        <w:t>亦</w:t>
      </w:r>
      <w:r>
        <w:rPr>
          <w:rFonts w:hint="eastAsia"/>
        </w:rPr>
        <w:t>受到干扰。</w:t>
      </w:r>
    </w:p>
    <w:p w14:paraId="2848E073" w14:textId="7461D13E" w:rsidR="00893F8E" w:rsidRDefault="00893F8E" w:rsidP="00041F83">
      <w:r>
        <w:rPr>
          <w:rFonts w:hint="eastAsia"/>
        </w:rPr>
        <w:t>3.18</w:t>
      </w:r>
      <w:r w:rsidR="005A0F41">
        <w:tab/>
      </w:r>
      <w:r w:rsidR="005A0F41" w:rsidRPr="005A0F41">
        <w:rPr>
          <w:rFonts w:hint="eastAsia"/>
          <w:b/>
        </w:rPr>
        <w:t>Azzouz</w:t>
      </w:r>
      <w:r w:rsidR="005A0F41" w:rsidRPr="005A0F41">
        <w:rPr>
          <w:rFonts w:hint="eastAsia"/>
          <w:b/>
        </w:rPr>
        <w:t>先生</w:t>
      </w:r>
      <w:r>
        <w:rPr>
          <w:rFonts w:hint="eastAsia"/>
        </w:rPr>
        <w:t>说，他欢迎关于意大利和法国</w:t>
      </w:r>
      <w:r w:rsidR="00505EA5">
        <w:rPr>
          <w:rFonts w:hint="eastAsia"/>
        </w:rPr>
        <w:t>主管部门</w:t>
      </w:r>
      <w:r>
        <w:rPr>
          <w:rFonts w:hint="eastAsia"/>
        </w:rPr>
        <w:t>在</w:t>
      </w:r>
      <w:r>
        <w:rPr>
          <w:rFonts w:hint="eastAsia"/>
        </w:rPr>
        <w:t>3</w:t>
      </w:r>
      <w:r>
        <w:rPr>
          <w:rFonts w:hint="eastAsia"/>
        </w:rPr>
        <w:t>月初举行的双边会议</w:t>
      </w:r>
      <w:r w:rsidR="0094093F">
        <w:rPr>
          <w:rFonts w:hint="eastAsia"/>
        </w:rPr>
        <w:t>并</w:t>
      </w:r>
      <w:r>
        <w:rPr>
          <w:rFonts w:hint="eastAsia"/>
        </w:rPr>
        <w:t>定于</w:t>
      </w:r>
      <w:r>
        <w:rPr>
          <w:rFonts w:hint="eastAsia"/>
        </w:rPr>
        <w:t>2022</w:t>
      </w:r>
      <w:r>
        <w:rPr>
          <w:rFonts w:hint="eastAsia"/>
        </w:rPr>
        <w:t>年</w:t>
      </w:r>
      <w:r>
        <w:rPr>
          <w:rFonts w:hint="eastAsia"/>
        </w:rPr>
        <w:t>5</w:t>
      </w:r>
      <w:r>
        <w:rPr>
          <w:rFonts w:hint="eastAsia"/>
        </w:rPr>
        <w:t>月举行多边协调会议。</w:t>
      </w:r>
      <w:r w:rsidR="006C7540">
        <w:rPr>
          <w:rFonts w:hint="eastAsia"/>
        </w:rPr>
        <w:t>无线电通信局</w:t>
      </w:r>
      <w:r>
        <w:rPr>
          <w:rFonts w:hint="eastAsia"/>
        </w:rPr>
        <w:t>应鼓励有关</w:t>
      </w:r>
      <w:r w:rsidR="00505EA5">
        <w:rPr>
          <w:rFonts w:hint="eastAsia"/>
        </w:rPr>
        <w:t>主管部门</w:t>
      </w:r>
      <w:r>
        <w:rPr>
          <w:rFonts w:hint="eastAsia"/>
        </w:rPr>
        <w:t>交流</w:t>
      </w:r>
      <w:r w:rsidR="0094093F">
        <w:rPr>
          <w:rFonts w:hint="eastAsia"/>
        </w:rPr>
        <w:t>一切</w:t>
      </w:r>
      <w:r>
        <w:rPr>
          <w:rFonts w:hint="eastAsia"/>
        </w:rPr>
        <w:t>必要的信息，确定解决长期存在的干扰问题的最佳方式。</w:t>
      </w:r>
    </w:p>
    <w:p w14:paraId="0ED76EF3" w14:textId="08A407BB" w:rsidR="00893F8E" w:rsidRDefault="00893F8E" w:rsidP="00041F83">
      <w:r>
        <w:rPr>
          <w:rFonts w:hint="eastAsia"/>
        </w:rPr>
        <w:t>3.19</w:t>
      </w:r>
      <w:r w:rsidR="005A0F41">
        <w:tab/>
      </w:r>
      <w:r w:rsidR="005A0F41" w:rsidRPr="005A0F41">
        <w:rPr>
          <w:rFonts w:hint="eastAsia"/>
          <w:b/>
        </w:rPr>
        <w:t>Hasanova</w:t>
      </w:r>
      <w:r w:rsidR="005A0F41" w:rsidRPr="005A0F41">
        <w:rPr>
          <w:rFonts w:hint="eastAsia"/>
          <w:b/>
        </w:rPr>
        <w:t>女士</w:t>
      </w:r>
      <w:r>
        <w:rPr>
          <w:rFonts w:hint="eastAsia"/>
        </w:rPr>
        <w:t>欢迎意大利</w:t>
      </w:r>
      <w:r w:rsidR="0094093F">
        <w:rPr>
          <w:rFonts w:hint="eastAsia"/>
        </w:rPr>
        <w:t>与</w:t>
      </w:r>
      <w:r>
        <w:rPr>
          <w:rFonts w:hint="eastAsia"/>
        </w:rPr>
        <w:t>圣马力诺</w:t>
      </w:r>
      <w:r w:rsidR="00505EA5">
        <w:rPr>
          <w:rFonts w:hint="eastAsia"/>
        </w:rPr>
        <w:t>主管部门</w:t>
      </w:r>
      <w:r>
        <w:rPr>
          <w:rFonts w:hint="eastAsia"/>
        </w:rPr>
        <w:t>之间的双边协定生效，并希望取得其他积极成果。她</w:t>
      </w:r>
      <w:r w:rsidR="00AC288C">
        <w:rPr>
          <w:rFonts w:hint="eastAsia"/>
        </w:rPr>
        <w:t>询问</w:t>
      </w:r>
      <w:r>
        <w:rPr>
          <w:rFonts w:hint="eastAsia"/>
        </w:rPr>
        <w:t>克罗地亚</w:t>
      </w:r>
      <w:r w:rsidR="0094093F">
        <w:rPr>
          <w:rFonts w:hint="eastAsia"/>
        </w:rPr>
        <w:t>问题</w:t>
      </w:r>
      <w:r>
        <w:rPr>
          <w:rFonts w:hint="eastAsia"/>
        </w:rPr>
        <w:t>是否</w:t>
      </w:r>
      <w:r w:rsidR="00EB209D">
        <w:rPr>
          <w:rFonts w:hint="eastAsia"/>
        </w:rPr>
        <w:t>因此协议</w:t>
      </w:r>
      <w:r w:rsidR="0094093F">
        <w:rPr>
          <w:rFonts w:hint="eastAsia"/>
        </w:rPr>
        <w:t>取得了任何进展</w:t>
      </w:r>
      <w:r>
        <w:rPr>
          <w:rFonts w:hint="eastAsia"/>
        </w:rPr>
        <w:t>。</w:t>
      </w:r>
    </w:p>
    <w:p w14:paraId="79C82B94" w14:textId="43E17B57" w:rsidR="00893F8E" w:rsidRDefault="00893F8E" w:rsidP="00041F83">
      <w:r>
        <w:rPr>
          <w:rFonts w:hint="eastAsia"/>
        </w:rPr>
        <w:lastRenderedPageBreak/>
        <w:t>3.20</w:t>
      </w:r>
      <w:r w:rsidR="005A0F41">
        <w:tab/>
      </w:r>
      <w:r w:rsidR="005A0F41" w:rsidRPr="005A0F41">
        <w:rPr>
          <w:rFonts w:hint="eastAsia"/>
          <w:b/>
        </w:rPr>
        <w:t>Vassiliev</w:t>
      </w:r>
      <w:r w:rsidR="005A0F41" w:rsidRPr="005A0F41">
        <w:rPr>
          <w:rFonts w:hint="eastAsia"/>
          <w:b/>
        </w:rPr>
        <w:t>先生（地面业务处处长）</w:t>
      </w:r>
      <w:r>
        <w:rPr>
          <w:rFonts w:hint="eastAsia"/>
        </w:rPr>
        <w:t>说，</w:t>
      </w:r>
      <w:r w:rsidR="00AC288C">
        <w:rPr>
          <w:rFonts w:hint="eastAsia"/>
        </w:rPr>
        <w:t>无线电通信局</w:t>
      </w:r>
      <w:r w:rsidR="00A27F03">
        <w:rPr>
          <w:rFonts w:hint="eastAsia"/>
        </w:rPr>
        <w:t>曾</w:t>
      </w:r>
      <w:r>
        <w:rPr>
          <w:rFonts w:hint="eastAsia"/>
        </w:rPr>
        <w:t>在</w:t>
      </w:r>
      <w:r w:rsidR="00A27F03">
        <w:rPr>
          <w:rFonts w:hint="eastAsia"/>
        </w:rPr>
        <w:t>委员会</w:t>
      </w:r>
      <w:r>
        <w:rPr>
          <w:rFonts w:hint="eastAsia"/>
        </w:rPr>
        <w:t>会议前一个月与有关</w:t>
      </w:r>
      <w:r w:rsidR="00505EA5">
        <w:rPr>
          <w:rFonts w:hint="eastAsia"/>
        </w:rPr>
        <w:t>主管部门</w:t>
      </w:r>
      <w:r>
        <w:rPr>
          <w:rFonts w:hint="eastAsia"/>
        </w:rPr>
        <w:t>联系，要求他们提供有关干扰情况的最新信息</w:t>
      </w:r>
      <w:r w:rsidR="00A27F03">
        <w:rPr>
          <w:rFonts w:hint="eastAsia"/>
        </w:rPr>
        <w:t>（见</w:t>
      </w:r>
      <w:r>
        <w:rPr>
          <w:rFonts w:hint="eastAsia"/>
        </w:rPr>
        <w:t>主任报告的</w:t>
      </w:r>
      <w:r w:rsidR="00505EA5">
        <w:rPr>
          <w:rFonts w:hint="eastAsia"/>
        </w:rPr>
        <w:t>补遗</w:t>
      </w:r>
      <w:r w:rsidR="00A27F03">
        <w:rPr>
          <w:rFonts w:hint="eastAsia"/>
        </w:rPr>
        <w:t>）</w:t>
      </w:r>
      <w:r>
        <w:rPr>
          <w:rFonts w:hint="eastAsia"/>
        </w:rPr>
        <w:t>。</w:t>
      </w:r>
      <w:r w:rsidR="00890DF7">
        <w:rPr>
          <w:rFonts w:hint="eastAsia"/>
        </w:rPr>
        <w:t>此后</w:t>
      </w:r>
      <w:r w:rsidR="00A27F03">
        <w:rPr>
          <w:rFonts w:hint="eastAsia"/>
        </w:rPr>
        <w:t>没有其它</w:t>
      </w:r>
      <w:r>
        <w:rPr>
          <w:rFonts w:hint="eastAsia"/>
        </w:rPr>
        <w:t>更新</w:t>
      </w:r>
      <w:r w:rsidR="00A27F03">
        <w:rPr>
          <w:rFonts w:hint="eastAsia"/>
        </w:rPr>
        <w:t>信息</w:t>
      </w:r>
      <w:r>
        <w:rPr>
          <w:rFonts w:hint="eastAsia"/>
        </w:rPr>
        <w:t>。希望</w:t>
      </w:r>
      <w:r>
        <w:rPr>
          <w:rFonts w:hint="eastAsia"/>
        </w:rPr>
        <w:t>2022</w:t>
      </w:r>
      <w:r>
        <w:rPr>
          <w:rFonts w:hint="eastAsia"/>
        </w:rPr>
        <w:t>年</w:t>
      </w:r>
      <w:r>
        <w:rPr>
          <w:rFonts w:hint="eastAsia"/>
        </w:rPr>
        <w:t>5</w:t>
      </w:r>
      <w:r>
        <w:rPr>
          <w:rFonts w:hint="eastAsia"/>
        </w:rPr>
        <w:t>月的多边会议</w:t>
      </w:r>
      <w:r w:rsidR="00A27F03">
        <w:rPr>
          <w:rFonts w:hint="eastAsia"/>
        </w:rPr>
        <w:t>能够</w:t>
      </w:r>
      <w:r>
        <w:rPr>
          <w:rFonts w:hint="eastAsia"/>
        </w:rPr>
        <w:t>提供更多信息。</w:t>
      </w:r>
    </w:p>
    <w:p w14:paraId="0F3CBBAA" w14:textId="07811B14" w:rsidR="00893F8E" w:rsidRDefault="00893F8E" w:rsidP="00041F83">
      <w:r>
        <w:rPr>
          <w:rFonts w:hint="eastAsia"/>
        </w:rPr>
        <w:t>3.21</w:t>
      </w:r>
      <w:r w:rsidR="005A0F41">
        <w:tab/>
      </w:r>
      <w:r w:rsidR="00FF17AF" w:rsidRPr="00FF17AF">
        <w:rPr>
          <w:rFonts w:hint="eastAsia"/>
          <w:b/>
        </w:rPr>
        <w:t>Jeanty</w:t>
      </w:r>
      <w:r w:rsidR="00FF17AF" w:rsidRPr="00FF17AF">
        <w:rPr>
          <w:rFonts w:hint="eastAsia"/>
          <w:b/>
        </w:rPr>
        <w:t>女士</w:t>
      </w:r>
      <w:r w:rsidR="00A27F03">
        <w:rPr>
          <w:rFonts w:hint="eastAsia"/>
        </w:rPr>
        <w:t>认为</w:t>
      </w:r>
      <w:r>
        <w:rPr>
          <w:rFonts w:hint="eastAsia"/>
        </w:rPr>
        <w:t>干扰情况没有明显改善。此外斯洛文尼亚报告称，意大利</w:t>
      </w:r>
      <w:r w:rsidR="00505EA5">
        <w:rPr>
          <w:rFonts w:hint="eastAsia"/>
        </w:rPr>
        <w:t>主管部门</w:t>
      </w:r>
      <w:r>
        <w:rPr>
          <w:rFonts w:hint="eastAsia"/>
        </w:rPr>
        <w:t>无视</w:t>
      </w:r>
      <w:r w:rsidR="00A27F03">
        <w:rPr>
          <w:rFonts w:hint="eastAsia"/>
        </w:rPr>
        <w:t>《</w:t>
      </w:r>
      <w:r>
        <w:rPr>
          <w:rFonts w:hint="eastAsia"/>
        </w:rPr>
        <w:t>GE84</w:t>
      </w:r>
      <w:r>
        <w:rPr>
          <w:rFonts w:hint="eastAsia"/>
        </w:rPr>
        <w:t>协议</w:t>
      </w:r>
      <w:r w:rsidR="00A27F03">
        <w:rPr>
          <w:rFonts w:hint="eastAsia"/>
        </w:rPr>
        <w:t>》</w:t>
      </w:r>
      <w:r>
        <w:rPr>
          <w:rFonts w:hint="eastAsia"/>
        </w:rPr>
        <w:t>的义务并</w:t>
      </w:r>
      <w:r w:rsidR="00A27F03">
        <w:rPr>
          <w:rFonts w:hint="eastAsia"/>
        </w:rPr>
        <w:t>对</w:t>
      </w:r>
      <w:r>
        <w:rPr>
          <w:rFonts w:hint="eastAsia"/>
        </w:rPr>
        <w:t>其台站</w:t>
      </w:r>
      <w:r w:rsidR="00A27F03">
        <w:rPr>
          <w:rFonts w:hint="eastAsia"/>
        </w:rPr>
        <w:t>提供反对意见</w:t>
      </w:r>
      <w:r w:rsidR="00F4507F">
        <w:rPr>
          <w:rFonts w:hint="eastAsia"/>
        </w:rPr>
        <w:t>。</w:t>
      </w:r>
      <w:r>
        <w:rPr>
          <w:rFonts w:hint="eastAsia"/>
        </w:rPr>
        <w:t>这</w:t>
      </w:r>
      <w:r w:rsidR="00F4507F">
        <w:rPr>
          <w:rFonts w:hint="eastAsia"/>
        </w:rPr>
        <w:t>一问题</w:t>
      </w:r>
      <w:r>
        <w:rPr>
          <w:rFonts w:hint="eastAsia"/>
        </w:rPr>
        <w:t>令人关切，应提请</w:t>
      </w:r>
      <w:r w:rsidR="00F4507F">
        <w:rPr>
          <w:rFonts w:hint="eastAsia"/>
        </w:rPr>
        <w:t>大家</w:t>
      </w:r>
      <w:r>
        <w:rPr>
          <w:rFonts w:hint="eastAsia"/>
        </w:rPr>
        <w:t>注意</w:t>
      </w:r>
      <w:r w:rsidR="006C7540">
        <w:rPr>
          <w:rFonts w:hint="eastAsia"/>
        </w:rPr>
        <w:t>无线电通信局</w:t>
      </w:r>
      <w:r>
        <w:rPr>
          <w:rFonts w:hint="eastAsia"/>
        </w:rPr>
        <w:t>2017</w:t>
      </w:r>
      <w:r>
        <w:rPr>
          <w:rFonts w:hint="eastAsia"/>
        </w:rPr>
        <w:t>年关于该协议适用情况的分析。她欢迎与圣马力诺</w:t>
      </w:r>
      <w:r w:rsidR="00F4507F">
        <w:rPr>
          <w:rFonts w:hint="eastAsia"/>
        </w:rPr>
        <w:t>达成</w:t>
      </w:r>
      <w:r>
        <w:rPr>
          <w:rFonts w:hint="eastAsia"/>
        </w:rPr>
        <w:t>的双边协议。尽管意大利</w:t>
      </w:r>
      <w:r w:rsidR="00505EA5">
        <w:rPr>
          <w:rFonts w:hint="eastAsia"/>
        </w:rPr>
        <w:t>主管部门</w:t>
      </w:r>
      <w:r>
        <w:rPr>
          <w:rFonts w:hint="eastAsia"/>
        </w:rPr>
        <w:t>没有执行无线电频谱政策组的意见，但</w:t>
      </w:r>
      <w:r w:rsidR="00F4507F">
        <w:rPr>
          <w:rFonts w:hint="eastAsia"/>
        </w:rPr>
        <w:t>该主管部门</w:t>
      </w:r>
      <w:r>
        <w:rPr>
          <w:rFonts w:hint="eastAsia"/>
        </w:rPr>
        <w:t>承认欧洲联盟设定的</w:t>
      </w:r>
      <w:r>
        <w:rPr>
          <w:rFonts w:hint="eastAsia"/>
        </w:rPr>
        <w:t>2022</w:t>
      </w:r>
      <w:r>
        <w:rPr>
          <w:rFonts w:hint="eastAsia"/>
        </w:rPr>
        <w:t>年</w:t>
      </w:r>
      <w:r>
        <w:rPr>
          <w:rFonts w:hint="eastAsia"/>
        </w:rPr>
        <w:t>6</w:t>
      </w:r>
      <w:r>
        <w:rPr>
          <w:rFonts w:hint="eastAsia"/>
        </w:rPr>
        <w:t>月</w:t>
      </w:r>
      <w:r w:rsidR="00F4507F">
        <w:rPr>
          <w:rFonts w:hint="eastAsia"/>
        </w:rPr>
        <w:t>这一</w:t>
      </w:r>
      <w:r>
        <w:rPr>
          <w:rFonts w:hint="eastAsia"/>
        </w:rPr>
        <w:t>最后期限，</w:t>
      </w:r>
      <w:r w:rsidR="00F4507F">
        <w:rPr>
          <w:rFonts w:hint="eastAsia"/>
        </w:rPr>
        <w:t>同时</w:t>
      </w:r>
      <w:r>
        <w:rPr>
          <w:rFonts w:hint="eastAsia"/>
        </w:rPr>
        <w:t>她希望</w:t>
      </w:r>
      <w:r w:rsidR="00F4507F">
        <w:rPr>
          <w:rFonts w:hint="eastAsia"/>
        </w:rPr>
        <w:t>能</w:t>
      </w:r>
      <w:r>
        <w:rPr>
          <w:rFonts w:hint="eastAsia"/>
        </w:rPr>
        <w:t>在</w:t>
      </w:r>
      <w:r w:rsidR="00F4507F">
        <w:rPr>
          <w:rFonts w:hint="eastAsia"/>
        </w:rPr>
        <w:t>委员会</w:t>
      </w:r>
      <w:r>
        <w:rPr>
          <w:rFonts w:hint="eastAsia"/>
        </w:rPr>
        <w:t>下次会议</w:t>
      </w:r>
      <w:r w:rsidR="00F4507F">
        <w:rPr>
          <w:rFonts w:hint="eastAsia"/>
        </w:rPr>
        <w:t>期间</w:t>
      </w:r>
      <w:r>
        <w:rPr>
          <w:rFonts w:hint="eastAsia"/>
        </w:rPr>
        <w:t>获得</w:t>
      </w:r>
      <w:r w:rsidR="00F4507F">
        <w:rPr>
          <w:rFonts w:hint="eastAsia"/>
        </w:rPr>
        <w:t>这方面的</w:t>
      </w:r>
      <w:r>
        <w:rPr>
          <w:rFonts w:hint="eastAsia"/>
        </w:rPr>
        <w:t>更多信息。</w:t>
      </w:r>
    </w:p>
    <w:p w14:paraId="65405B0D" w14:textId="02FE8564" w:rsidR="00893F8E" w:rsidRPr="00E90BA8" w:rsidRDefault="00893F8E" w:rsidP="00041F83">
      <w:r>
        <w:rPr>
          <w:rFonts w:hint="eastAsia"/>
        </w:rPr>
        <w:t>3.22</w:t>
      </w:r>
      <w:r w:rsidR="005A0F41">
        <w:tab/>
      </w:r>
      <w:r w:rsidR="00FF17AF" w:rsidRPr="00FF17AF">
        <w:rPr>
          <w:rFonts w:hint="eastAsia"/>
          <w:b/>
        </w:rPr>
        <w:t>Beaumier</w:t>
      </w:r>
      <w:r w:rsidR="00FF17AF" w:rsidRPr="00FF17AF">
        <w:rPr>
          <w:rFonts w:hint="eastAsia"/>
          <w:b/>
        </w:rPr>
        <w:t>女士</w:t>
      </w:r>
      <w:r>
        <w:rPr>
          <w:rFonts w:hint="eastAsia"/>
        </w:rPr>
        <w:t>说虽然</w:t>
      </w:r>
      <w:r w:rsidR="00F4507F">
        <w:rPr>
          <w:rFonts w:hint="eastAsia"/>
        </w:rPr>
        <w:t>此问题</w:t>
      </w:r>
      <w:r>
        <w:rPr>
          <w:rFonts w:hint="eastAsia"/>
        </w:rPr>
        <w:t>取得了一些进展，但她仍</w:t>
      </w:r>
      <w:r w:rsidR="00F4507F">
        <w:rPr>
          <w:rFonts w:hint="eastAsia"/>
        </w:rPr>
        <w:t>对</w:t>
      </w:r>
      <w:r>
        <w:rPr>
          <w:rFonts w:hint="eastAsia"/>
        </w:rPr>
        <w:t>解决有害干扰案件速度缓慢</w:t>
      </w:r>
      <w:r w:rsidR="00F4507F">
        <w:rPr>
          <w:rFonts w:hint="eastAsia"/>
        </w:rPr>
        <w:t>表示非常关切</w:t>
      </w:r>
      <w:r>
        <w:rPr>
          <w:rFonts w:hint="eastAsia"/>
        </w:rPr>
        <w:t>。</w:t>
      </w:r>
    </w:p>
    <w:p w14:paraId="6D9414DB" w14:textId="16981666" w:rsidR="00C749BD" w:rsidRPr="00503B8D" w:rsidRDefault="00C749BD" w:rsidP="00041F83">
      <w:pPr>
        <w:rPr>
          <w:rFonts w:ascii="Calibri" w:hAnsi="Calibri" w:cs="Calibri"/>
          <w:b/>
          <w:color w:val="800000"/>
          <w:sz w:val="22"/>
        </w:rPr>
      </w:pPr>
      <w:r w:rsidRPr="00AC288C">
        <w:t>3.23</w:t>
      </w:r>
      <w:r w:rsidRPr="00AC288C">
        <w:tab/>
      </w:r>
      <w:r w:rsidR="00C72478" w:rsidRPr="00AC288C">
        <w:rPr>
          <w:rFonts w:hint="eastAsia"/>
          <w:b/>
          <w:bCs/>
        </w:rPr>
        <w:t>主席</w:t>
      </w:r>
      <w:r w:rsidR="00C72478" w:rsidRPr="00AC288C">
        <w:rPr>
          <w:rFonts w:hint="eastAsia"/>
        </w:rPr>
        <w:t>建议</w:t>
      </w:r>
      <w:r w:rsidR="00B56FFB" w:rsidRPr="00AC288C">
        <w:rPr>
          <w:rFonts w:hint="eastAsia"/>
        </w:rPr>
        <w:t>委员会</w:t>
      </w:r>
      <w:r w:rsidR="00C72478" w:rsidRPr="00AC288C">
        <w:rPr>
          <w:rFonts w:hint="eastAsia"/>
        </w:rPr>
        <w:t>应得出如下结论：</w:t>
      </w:r>
    </w:p>
    <w:p w14:paraId="321E9C78" w14:textId="77777777" w:rsidR="00C72478" w:rsidRPr="00C72478" w:rsidRDefault="00C72478" w:rsidP="00C72478">
      <w:pPr>
        <w:ind w:firstLineChars="200" w:firstLine="480"/>
      </w:pPr>
      <w:bookmarkStart w:id="67" w:name="lt_pId353"/>
      <w:r w:rsidRPr="00C72478">
        <w:rPr>
          <w:rFonts w:hint="eastAsia"/>
        </w:rPr>
        <w:t>“</w:t>
      </w:r>
      <w:r w:rsidRPr="00AB4D35">
        <w:t>委员会审议了关于意大利及其邻国之间对</w:t>
      </w:r>
      <w:r w:rsidRPr="00AB4D35">
        <w:t>VHF/UHF</w:t>
      </w:r>
      <w:r w:rsidRPr="00AB4D35">
        <w:t>频段广播电台的有害干扰的</w:t>
      </w:r>
      <w:r w:rsidRPr="00AB4D35">
        <w:t>RRB21-1/4</w:t>
      </w:r>
      <w:r w:rsidRPr="00AB4D35">
        <w:t>号文件第</w:t>
      </w:r>
      <w:r w:rsidRPr="00AB4D35">
        <w:t>4.2</w:t>
      </w:r>
      <w:r w:rsidRPr="00AB4D35">
        <w:t>段以及补遗</w:t>
      </w:r>
      <w:r w:rsidRPr="00AB4D35">
        <w:t>1</w:t>
      </w:r>
      <w:r w:rsidRPr="00AB4D35">
        <w:t>、</w:t>
      </w:r>
      <w:r w:rsidRPr="00AB4D35">
        <w:t>2</w:t>
      </w:r>
      <w:r w:rsidRPr="00AB4D35">
        <w:t>和</w:t>
      </w:r>
      <w:r w:rsidRPr="00AB4D35">
        <w:t>4</w:t>
      </w:r>
      <w:bookmarkStart w:id="68" w:name="lt_pId083"/>
      <w:r w:rsidRPr="00AB4D35">
        <w:t>。</w:t>
      </w:r>
      <w:bookmarkEnd w:id="68"/>
      <w:r w:rsidRPr="00AB4D35">
        <w:t>委员会感谢无线电通信局提供信息并协助主管部门努力解决有害干扰案件。基于邻国的报告，委员会对解决有害干扰案件方面缺乏进展仍深表关切。因此，委员会再次敦促意大利主管部门：</w:t>
      </w:r>
    </w:p>
    <w:p w14:paraId="5B656FC0" w14:textId="77777777" w:rsidR="00C72478" w:rsidRPr="00AB4D35" w:rsidRDefault="00C72478" w:rsidP="00C72478">
      <w:pPr>
        <w:pStyle w:val="enumlev1"/>
        <w:rPr>
          <w:lang w:val="en-CA" w:eastAsia="zh-CN"/>
        </w:rPr>
      </w:pPr>
      <w:r w:rsidRPr="00E569C1">
        <w:rPr>
          <w:lang w:val="en-CA" w:eastAsia="zh-CN"/>
        </w:rPr>
        <w:t>•</w:t>
      </w:r>
      <w:r w:rsidRPr="00AB4D35">
        <w:rPr>
          <w:lang w:val="en-CA" w:eastAsia="zh-CN"/>
        </w:rPr>
        <w:tab/>
      </w:r>
      <w:r w:rsidRPr="00AB4D35">
        <w:rPr>
          <w:lang w:eastAsia="zh-CN"/>
        </w:rPr>
        <w:t>采取一切可能的措施，消除对其邻国的调频声音、</w:t>
      </w:r>
      <w:proofErr w:type="gramStart"/>
      <w:r w:rsidRPr="00AB4D35">
        <w:rPr>
          <w:lang w:eastAsia="zh-CN"/>
        </w:rPr>
        <w:t>数字声音和电视广播电台的有害干扰；</w:t>
      </w:r>
      <w:proofErr w:type="gramEnd"/>
    </w:p>
    <w:p w14:paraId="5D7CEF84" w14:textId="77777777" w:rsidR="00C72478" w:rsidRPr="00AB4D35" w:rsidRDefault="00C72478" w:rsidP="00C72478">
      <w:pPr>
        <w:pStyle w:val="enumlev1"/>
        <w:rPr>
          <w:lang w:val="en-CA" w:eastAsia="zh-CN"/>
        </w:rPr>
      </w:pPr>
      <w:r w:rsidRPr="00AB4D35">
        <w:rPr>
          <w:lang w:val="en-CA" w:eastAsia="zh-CN"/>
        </w:rPr>
        <w:t>•</w:t>
      </w:r>
      <w:r w:rsidRPr="00AB4D35">
        <w:rPr>
          <w:lang w:val="en-CA" w:eastAsia="zh-CN"/>
        </w:rPr>
        <w:tab/>
      </w:r>
      <w:r w:rsidRPr="00AB4D35">
        <w:rPr>
          <w:lang w:eastAsia="zh-CN"/>
        </w:rPr>
        <w:t>集中应对调频声音广播电台的优先清单，以便逐一解决这些有害干扰情况。</w:t>
      </w:r>
    </w:p>
    <w:p w14:paraId="1CFD81D5" w14:textId="77777777" w:rsidR="00C72478" w:rsidRPr="00AB4D35" w:rsidRDefault="00C72478" w:rsidP="00C72478">
      <w:pPr>
        <w:ind w:firstLineChars="200" w:firstLine="480"/>
        <w:rPr>
          <w:lang w:val="en-CA"/>
        </w:rPr>
      </w:pPr>
      <w:r w:rsidRPr="00AB4D35">
        <w:t>委员会关切地注意到意大利最近对斯洛文尼亚主管部门的指</w:t>
      </w:r>
      <w:proofErr w:type="gramStart"/>
      <w:r w:rsidRPr="00AB4D35">
        <w:t>配通知</w:t>
      </w:r>
      <w:proofErr w:type="gramEnd"/>
      <w:r w:rsidRPr="00AB4D35">
        <w:t>提出的反对意见，决定再次提请意大利主管部门注意，该主管部门若要享有《</w:t>
      </w:r>
      <w:r w:rsidRPr="00AB4D35">
        <w:t>GE84</w:t>
      </w:r>
      <w:r w:rsidRPr="00AB4D35">
        <w:t>地面广播协议》</w:t>
      </w:r>
      <w:r w:rsidRPr="00AB4D35">
        <w:rPr>
          <w:lang w:val="en-CA"/>
        </w:rPr>
        <w:t>的相关权利，则其需要遵守协议义务，遵照有关实施</w:t>
      </w:r>
      <w:r w:rsidRPr="00AB4D35">
        <w:rPr>
          <w:lang w:val="en-CA"/>
        </w:rPr>
        <w:t>GE84</w:t>
      </w:r>
      <w:r w:rsidRPr="00AB4D35">
        <w:rPr>
          <w:lang w:val="en-CA"/>
        </w:rPr>
        <w:t>区域协议的分析所指出的做法（见</w:t>
      </w:r>
      <w:r w:rsidR="006C3780">
        <w:fldChar w:fldCharType="begin"/>
      </w:r>
      <w:r w:rsidR="006C3780">
        <w:instrText xml:space="preserve"> HYPERLINK "https://www.itu.int/dms_ties/itu-r/md/17/rrb17.3/c/R17-RRB17.3-C-0002!A3!MSW-E.docx" </w:instrText>
      </w:r>
      <w:r w:rsidR="006C3780">
        <w:fldChar w:fldCharType="separate"/>
      </w:r>
      <w:r w:rsidRPr="00AB4D35">
        <w:rPr>
          <w:rStyle w:val="Hyperlink"/>
          <w:szCs w:val="22"/>
          <w:lang w:val="en-CA"/>
        </w:rPr>
        <w:t>RRB17-3/2</w:t>
      </w:r>
      <w:r w:rsidRPr="00AB4D35">
        <w:rPr>
          <w:rStyle w:val="Hyperlink"/>
          <w:szCs w:val="22"/>
          <w:lang w:val="en-CA"/>
        </w:rPr>
        <w:t>号文件补遗</w:t>
      </w:r>
      <w:r w:rsidRPr="00AB4D35">
        <w:rPr>
          <w:rStyle w:val="Hyperlink"/>
          <w:szCs w:val="22"/>
          <w:lang w:val="en-CA"/>
        </w:rPr>
        <w:t>3</w:t>
      </w:r>
      <w:r w:rsidR="006C3780">
        <w:rPr>
          <w:rStyle w:val="Hyperlink"/>
          <w:szCs w:val="22"/>
          <w:lang w:val="en-CA"/>
        </w:rPr>
        <w:fldChar w:fldCharType="end"/>
      </w:r>
      <w:r w:rsidRPr="00AB4D35">
        <w:rPr>
          <w:lang w:val="en-CA"/>
        </w:rPr>
        <w:t>），根据</w:t>
      </w:r>
      <w:r w:rsidRPr="00AB4D35">
        <w:rPr>
          <w:lang w:val="en-CA"/>
        </w:rPr>
        <w:t>GE84</w:t>
      </w:r>
      <w:r w:rsidRPr="00AB4D35">
        <w:rPr>
          <w:lang w:val="en-CA"/>
        </w:rPr>
        <w:t>区域协议的规定停止对邻国主管部门所使用的频道造成有害干扰</w:t>
      </w:r>
      <w:r w:rsidRPr="000E1715">
        <w:t>。</w:t>
      </w:r>
    </w:p>
    <w:p w14:paraId="446A8AEA" w14:textId="77777777" w:rsidR="00C72478" w:rsidRPr="00AB4D35" w:rsidRDefault="00C72478" w:rsidP="00C72478">
      <w:pPr>
        <w:ind w:firstLineChars="200" w:firstLine="480"/>
      </w:pPr>
      <w:r w:rsidRPr="00AB4D35">
        <w:t>委员会责成无线电通信局：</w:t>
      </w:r>
    </w:p>
    <w:p w14:paraId="4660183C" w14:textId="77777777" w:rsidR="00C72478" w:rsidRPr="00AB4D35" w:rsidRDefault="00C72478" w:rsidP="00C72478">
      <w:pPr>
        <w:pStyle w:val="enumlev1"/>
        <w:rPr>
          <w:lang w:eastAsia="zh-CN"/>
        </w:rPr>
      </w:pPr>
      <w:r w:rsidRPr="00AB4D35">
        <w:rPr>
          <w:lang w:val="en-CA" w:eastAsia="zh-CN"/>
        </w:rPr>
        <w:t>•</w:t>
      </w:r>
      <w:r w:rsidRPr="00AB4D35">
        <w:rPr>
          <w:lang w:val="en-CA" w:eastAsia="zh-CN"/>
        </w:rPr>
        <w:tab/>
      </w:r>
      <w:proofErr w:type="gramStart"/>
      <w:r w:rsidRPr="00AB4D35">
        <w:rPr>
          <w:lang w:eastAsia="zh-CN"/>
        </w:rPr>
        <w:t>继续向相关主管部门提供支持；</w:t>
      </w:r>
      <w:proofErr w:type="gramEnd"/>
    </w:p>
    <w:p w14:paraId="6F8E9ED8" w14:textId="77777777" w:rsidR="00C72478" w:rsidRPr="00AB4D35" w:rsidRDefault="00C72478" w:rsidP="00C72478">
      <w:pPr>
        <w:pStyle w:val="enumlev1"/>
        <w:rPr>
          <w:lang w:eastAsia="zh-CN"/>
        </w:rPr>
      </w:pPr>
      <w:bookmarkStart w:id="69" w:name="lt_pId119"/>
      <w:r w:rsidRPr="00AB4D35">
        <w:rPr>
          <w:lang w:val="en-CA" w:eastAsia="zh-CN"/>
        </w:rPr>
        <w:t>•</w:t>
      </w:r>
      <w:r w:rsidRPr="00AB4D35">
        <w:rPr>
          <w:lang w:val="en-CA" w:eastAsia="zh-CN"/>
        </w:rPr>
        <w:tab/>
      </w:r>
      <w:proofErr w:type="gramStart"/>
      <w:r w:rsidRPr="00AB4D35">
        <w:rPr>
          <w:lang w:eastAsia="zh-CN"/>
        </w:rPr>
        <w:t>为</w:t>
      </w:r>
      <w:r w:rsidRPr="00AB4D35">
        <w:rPr>
          <w:lang w:eastAsia="zh-CN"/>
        </w:rPr>
        <w:t>2022</w:t>
      </w:r>
      <w:r w:rsidRPr="00AB4D35">
        <w:rPr>
          <w:lang w:eastAsia="zh-CN"/>
        </w:rPr>
        <w:t>年</w:t>
      </w:r>
      <w:r w:rsidRPr="00AB4D35">
        <w:rPr>
          <w:lang w:eastAsia="zh-CN"/>
        </w:rPr>
        <w:t>5</w:t>
      </w:r>
      <w:r w:rsidRPr="00AB4D35">
        <w:rPr>
          <w:lang w:eastAsia="zh-CN"/>
        </w:rPr>
        <w:t>月的协调会议做准备；</w:t>
      </w:r>
      <w:bookmarkEnd w:id="69"/>
      <w:proofErr w:type="gramEnd"/>
    </w:p>
    <w:p w14:paraId="3D395497" w14:textId="71F97631" w:rsidR="00C749BD" w:rsidRPr="00E90BA8" w:rsidRDefault="00C72478" w:rsidP="00C72478">
      <w:pPr>
        <w:pStyle w:val="enumlev1"/>
        <w:rPr>
          <w:lang w:eastAsia="zh-CN"/>
        </w:rPr>
      </w:pPr>
      <w:r w:rsidRPr="00AB4D35">
        <w:rPr>
          <w:lang w:val="en-CA" w:eastAsia="zh-CN"/>
        </w:rPr>
        <w:t>•</w:t>
      </w:r>
      <w:r w:rsidRPr="00AB4D35">
        <w:rPr>
          <w:lang w:val="en-CA" w:eastAsia="zh-CN"/>
        </w:rPr>
        <w:tab/>
      </w:r>
      <w:r w:rsidRPr="00AB4D35">
        <w:rPr>
          <w:lang w:eastAsia="zh-CN"/>
        </w:rPr>
        <w:t>继续报告有关这一事项的所有进展以及计划中的多边协调会议的成果。</w:t>
      </w:r>
      <w:r>
        <w:rPr>
          <w:rFonts w:hint="eastAsia"/>
          <w:lang w:eastAsia="zh-CN"/>
        </w:rPr>
        <w:t>”</w:t>
      </w:r>
      <w:bookmarkEnd w:id="67"/>
    </w:p>
    <w:p w14:paraId="5B6EED76" w14:textId="4088392D" w:rsidR="00C749BD" w:rsidRPr="00F4507F" w:rsidRDefault="00C749BD" w:rsidP="00041F83">
      <w:r w:rsidRPr="00E90BA8">
        <w:t>3.</w:t>
      </w:r>
      <w:r w:rsidRPr="00F4507F">
        <w:t>24</w:t>
      </w:r>
      <w:r w:rsidRPr="00F4507F">
        <w:tab/>
      </w:r>
      <w:r w:rsidR="00C72478" w:rsidRPr="00F4507F">
        <w:t>会议对此表示</w:t>
      </w:r>
      <w:r w:rsidR="00C72478" w:rsidRPr="00F4507F">
        <w:rPr>
          <w:b/>
        </w:rPr>
        <w:t>同意</w:t>
      </w:r>
      <w:r w:rsidR="00C72478" w:rsidRPr="00F4507F">
        <w:t>。</w:t>
      </w:r>
    </w:p>
    <w:p w14:paraId="4998A215" w14:textId="4E6E84F1" w:rsidR="00C749BD" w:rsidRPr="00E90BA8" w:rsidRDefault="00C72478" w:rsidP="00797C2C">
      <w:pPr>
        <w:pStyle w:val="Headingb"/>
        <w:rPr>
          <w:lang w:eastAsia="zh-CN"/>
        </w:rPr>
      </w:pPr>
      <w:r w:rsidRPr="00F4507F">
        <w:rPr>
          <w:rFonts w:hint="eastAsia"/>
          <w:lang w:eastAsia="zh-CN"/>
        </w:rPr>
        <w:t>阿拉伯联合酋长国主管部门</w:t>
      </w:r>
      <w:r w:rsidRPr="00F4507F">
        <w:rPr>
          <w:rFonts w:hint="eastAsia"/>
          <w:lang w:eastAsia="zh-CN"/>
        </w:rPr>
        <w:t>EMARSAT-1G</w:t>
      </w:r>
      <w:r w:rsidRPr="00F4507F">
        <w:rPr>
          <w:rFonts w:hint="eastAsia"/>
          <w:lang w:eastAsia="zh-CN"/>
        </w:rPr>
        <w:t>、</w:t>
      </w:r>
      <w:r w:rsidRPr="00F4507F">
        <w:rPr>
          <w:rFonts w:hint="eastAsia"/>
          <w:lang w:eastAsia="zh-CN"/>
        </w:rPr>
        <w:t>EMARSAT-5G</w:t>
      </w:r>
      <w:r w:rsidRPr="00F4507F">
        <w:rPr>
          <w:rFonts w:hint="eastAsia"/>
          <w:lang w:eastAsia="zh-CN"/>
        </w:rPr>
        <w:t>、</w:t>
      </w:r>
      <w:r w:rsidRPr="00F4507F">
        <w:rPr>
          <w:rFonts w:hint="eastAsia"/>
          <w:lang w:eastAsia="zh-CN"/>
        </w:rPr>
        <w:t>YAHSAT</w:t>
      </w:r>
      <w:r w:rsidRPr="00F4507F">
        <w:rPr>
          <w:rFonts w:hint="eastAsia"/>
          <w:lang w:eastAsia="zh-CN"/>
        </w:rPr>
        <w:t>和</w:t>
      </w:r>
      <w:r w:rsidRPr="00F4507F">
        <w:rPr>
          <w:rFonts w:hint="eastAsia"/>
          <w:lang w:eastAsia="zh-CN"/>
        </w:rPr>
        <w:t>MADAR-52.5E</w:t>
      </w:r>
      <w:r w:rsidRPr="00F4507F">
        <w:rPr>
          <w:rFonts w:hint="eastAsia"/>
          <w:lang w:eastAsia="zh-CN"/>
        </w:rPr>
        <w:t>卫星网络遭受的有害干扰（</w:t>
      </w:r>
      <w:r w:rsidRPr="00F4507F">
        <w:rPr>
          <w:lang w:eastAsia="zh-CN"/>
        </w:rPr>
        <w:t>RRB2</w:t>
      </w:r>
      <w:r w:rsidR="00810BA8" w:rsidRPr="00F4507F">
        <w:rPr>
          <w:lang w:eastAsia="zh-CN"/>
        </w:rPr>
        <w:t>2</w:t>
      </w:r>
      <w:r w:rsidRPr="00F4507F">
        <w:rPr>
          <w:lang w:eastAsia="zh-CN"/>
        </w:rPr>
        <w:t>-</w:t>
      </w:r>
      <w:r w:rsidR="00810BA8" w:rsidRPr="00F4507F">
        <w:rPr>
          <w:lang w:eastAsia="zh-CN"/>
        </w:rPr>
        <w:t>1</w:t>
      </w:r>
      <w:r w:rsidRPr="00F4507F">
        <w:rPr>
          <w:lang w:eastAsia="zh-CN"/>
        </w:rPr>
        <w:t>/4</w:t>
      </w:r>
      <w:r w:rsidRPr="00F4507F">
        <w:rPr>
          <w:rFonts w:hint="eastAsia"/>
          <w:lang w:eastAsia="zh-CN"/>
        </w:rPr>
        <w:t>号文件第</w:t>
      </w:r>
      <w:r w:rsidRPr="00F4507F">
        <w:rPr>
          <w:lang w:eastAsia="zh-CN"/>
        </w:rPr>
        <w:t>4.</w:t>
      </w:r>
      <w:r w:rsidR="00810BA8" w:rsidRPr="00F4507F">
        <w:rPr>
          <w:lang w:eastAsia="zh-CN"/>
        </w:rPr>
        <w:t>3</w:t>
      </w:r>
      <w:r w:rsidRPr="00F4507F">
        <w:rPr>
          <w:rFonts w:hint="eastAsia"/>
          <w:lang w:eastAsia="zh-CN"/>
        </w:rPr>
        <w:t>段）</w:t>
      </w:r>
    </w:p>
    <w:p w14:paraId="7F8ECDC7" w14:textId="613CFF1C" w:rsidR="00C749BD" w:rsidRPr="00E90BA8" w:rsidRDefault="00C749BD" w:rsidP="00041F83">
      <w:pPr>
        <w:rPr>
          <w:b/>
          <w:bCs/>
        </w:rPr>
      </w:pPr>
      <w:r w:rsidRPr="00E90BA8">
        <w:t>3.25</w:t>
      </w:r>
      <w:r w:rsidRPr="00E90BA8">
        <w:tab/>
      </w:r>
      <w:r w:rsidR="00F4507F" w:rsidRPr="00F4507F">
        <w:rPr>
          <w:rFonts w:hint="eastAsia"/>
        </w:rPr>
        <w:t>会议</w:t>
      </w:r>
      <w:r w:rsidR="00F4507F" w:rsidRPr="00F4507F">
        <w:rPr>
          <w:rFonts w:hint="eastAsia"/>
          <w:b/>
          <w:bCs/>
        </w:rPr>
        <w:t>商定</w:t>
      </w:r>
      <w:r w:rsidR="00F4507F" w:rsidRPr="00F4507F">
        <w:rPr>
          <w:rFonts w:hint="eastAsia"/>
        </w:rPr>
        <w:t>将在议项</w:t>
      </w:r>
      <w:r w:rsidR="00F4507F" w:rsidRPr="00F4507F">
        <w:rPr>
          <w:rFonts w:hint="eastAsia"/>
        </w:rPr>
        <w:t>8.3</w:t>
      </w:r>
      <w:r w:rsidR="00F4507F" w:rsidRPr="00F4507F">
        <w:rPr>
          <w:rFonts w:hint="eastAsia"/>
        </w:rPr>
        <w:t>下讨论这一事项</w:t>
      </w:r>
      <w:r w:rsidR="00F4507F">
        <w:rPr>
          <w:rFonts w:hint="eastAsia"/>
        </w:rPr>
        <w:t>（</w:t>
      </w:r>
      <w:r w:rsidR="00F4507F" w:rsidRPr="00F4507F">
        <w:rPr>
          <w:rFonts w:hint="eastAsia"/>
        </w:rPr>
        <w:t>见下文</w:t>
      </w:r>
      <w:r w:rsidR="00F4507F">
        <w:rPr>
          <w:rFonts w:hint="eastAsia"/>
        </w:rPr>
        <w:t>第</w:t>
      </w:r>
      <w:r w:rsidR="00F4507F" w:rsidRPr="00F4507F">
        <w:rPr>
          <w:rFonts w:hint="eastAsia"/>
        </w:rPr>
        <w:t>8.3.1-8.3.12</w:t>
      </w:r>
      <w:r w:rsidR="00F4507F">
        <w:rPr>
          <w:rFonts w:hint="eastAsia"/>
        </w:rPr>
        <w:t>段）</w:t>
      </w:r>
      <w:r w:rsidR="00F4507F" w:rsidRPr="00F4507F">
        <w:rPr>
          <w:rFonts w:hint="eastAsia"/>
        </w:rPr>
        <w:t>。</w:t>
      </w:r>
    </w:p>
    <w:p w14:paraId="24793671" w14:textId="64DE9778" w:rsidR="00C749BD" w:rsidRPr="00E90BA8" w:rsidRDefault="00F4507F" w:rsidP="00797C2C">
      <w:pPr>
        <w:pStyle w:val="Headingb"/>
      </w:pPr>
      <w:bookmarkStart w:id="70" w:name="_Hlk99914591"/>
      <w:r>
        <w:rPr>
          <w:rFonts w:hint="eastAsia"/>
          <w:lang w:eastAsia="zh-CN"/>
        </w:rPr>
        <w:t>对</w:t>
      </w:r>
      <w:proofErr w:type="spellStart"/>
      <w:r w:rsidRPr="00F4507F">
        <w:rPr>
          <w:rFonts w:hint="eastAsia"/>
        </w:rPr>
        <w:t>俄罗斯联邦</w:t>
      </w:r>
      <w:proofErr w:type="spellEnd"/>
      <w:r>
        <w:rPr>
          <w:rFonts w:hint="eastAsia"/>
          <w:lang w:eastAsia="zh-CN"/>
        </w:rPr>
        <w:t>主管部门</w:t>
      </w:r>
      <w:r w:rsidRPr="00F4507F">
        <w:rPr>
          <w:rFonts w:hint="eastAsia"/>
        </w:rPr>
        <w:t>EXPRESS-7B</w:t>
      </w:r>
      <w:r w:rsidRPr="00F4507F">
        <w:rPr>
          <w:rFonts w:hint="eastAsia"/>
        </w:rPr>
        <w:t>和</w:t>
      </w:r>
      <w:r w:rsidRPr="00F4507F">
        <w:rPr>
          <w:rFonts w:hint="eastAsia"/>
        </w:rPr>
        <w:t>EXPRESS-7C</w:t>
      </w:r>
      <w:proofErr w:type="spellStart"/>
      <w:r w:rsidRPr="00F4507F">
        <w:rPr>
          <w:rFonts w:hint="eastAsia"/>
        </w:rPr>
        <w:t>卫星网络的有害干扰</w:t>
      </w:r>
      <w:proofErr w:type="spellEnd"/>
      <w:r>
        <w:rPr>
          <w:rFonts w:hint="eastAsia"/>
          <w:lang w:eastAsia="zh-CN"/>
        </w:rPr>
        <w:t>（</w:t>
      </w:r>
      <w:r w:rsidRPr="00F4507F">
        <w:rPr>
          <w:rFonts w:hint="eastAsia"/>
        </w:rPr>
        <w:t>RRB22-1/4</w:t>
      </w:r>
      <w:r>
        <w:rPr>
          <w:rFonts w:hint="eastAsia"/>
          <w:lang w:eastAsia="zh-CN"/>
        </w:rPr>
        <w:t>号</w:t>
      </w:r>
      <w:proofErr w:type="spellStart"/>
      <w:r w:rsidRPr="00F4507F">
        <w:rPr>
          <w:rFonts w:hint="eastAsia"/>
        </w:rPr>
        <w:t>文件</w:t>
      </w:r>
      <w:proofErr w:type="spellEnd"/>
      <w:r>
        <w:rPr>
          <w:rFonts w:hint="eastAsia"/>
          <w:lang w:eastAsia="zh-CN"/>
        </w:rPr>
        <w:t>第</w:t>
      </w:r>
      <w:r w:rsidRPr="00F4507F">
        <w:rPr>
          <w:rFonts w:hint="eastAsia"/>
        </w:rPr>
        <w:t>4.4</w:t>
      </w:r>
      <w:r>
        <w:rPr>
          <w:rFonts w:hint="eastAsia"/>
          <w:lang w:eastAsia="zh-CN"/>
        </w:rPr>
        <w:t>段）</w:t>
      </w:r>
    </w:p>
    <w:p w14:paraId="421AD103" w14:textId="7D6893DD" w:rsidR="00810BA8" w:rsidRPr="00E90BA8" w:rsidRDefault="00810BA8" w:rsidP="00041F83">
      <w:bookmarkStart w:id="71" w:name="_Hlk99914754"/>
      <w:r w:rsidRPr="00810BA8">
        <w:rPr>
          <w:rFonts w:hint="eastAsia"/>
        </w:rPr>
        <w:t>3.26</w:t>
      </w:r>
      <w:r w:rsidR="005A0F41">
        <w:tab/>
      </w:r>
      <w:r w:rsidR="005A0F41" w:rsidRPr="005A0F41">
        <w:rPr>
          <w:rFonts w:hint="eastAsia"/>
          <w:b/>
        </w:rPr>
        <w:t>Vallet</w:t>
      </w:r>
      <w:r w:rsidR="005A0F41" w:rsidRPr="005A0F41">
        <w:rPr>
          <w:rFonts w:hint="eastAsia"/>
          <w:b/>
        </w:rPr>
        <w:t>先生（空间业务处处长）</w:t>
      </w:r>
      <w:r w:rsidRPr="00810BA8">
        <w:rPr>
          <w:rFonts w:hint="eastAsia"/>
        </w:rPr>
        <w:t>介绍了</w:t>
      </w:r>
      <w:r w:rsidRPr="00810BA8">
        <w:rPr>
          <w:rFonts w:hint="eastAsia"/>
        </w:rPr>
        <w:t>RRB22-1/4</w:t>
      </w:r>
      <w:r w:rsidRPr="00810BA8">
        <w:rPr>
          <w:rFonts w:hint="eastAsia"/>
        </w:rPr>
        <w:t>号文件的第</w:t>
      </w:r>
      <w:r w:rsidRPr="00810BA8">
        <w:rPr>
          <w:rFonts w:hint="eastAsia"/>
        </w:rPr>
        <w:t>4.4</w:t>
      </w:r>
      <w:r w:rsidR="00F4507F">
        <w:rPr>
          <w:rFonts w:hint="eastAsia"/>
        </w:rPr>
        <w:t>段</w:t>
      </w:r>
      <w:r w:rsidRPr="00810BA8">
        <w:rPr>
          <w:rFonts w:hint="eastAsia"/>
        </w:rPr>
        <w:t>，该</w:t>
      </w:r>
      <w:r w:rsidR="00F4507F">
        <w:rPr>
          <w:rFonts w:hint="eastAsia"/>
        </w:rPr>
        <w:t>段谈</w:t>
      </w:r>
      <w:r w:rsidRPr="00810BA8">
        <w:rPr>
          <w:rFonts w:hint="eastAsia"/>
        </w:rPr>
        <w:t>及俄罗斯联邦</w:t>
      </w:r>
      <w:r w:rsidR="00505EA5">
        <w:rPr>
          <w:rFonts w:hint="eastAsia"/>
        </w:rPr>
        <w:t>主管部门</w:t>
      </w:r>
      <w:r w:rsidRPr="00810BA8">
        <w:rPr>
          <w:rFonts w:hint="eastAsia"/>
        </w:rPr>
        <w:t>通知的</w:t>
      </w:r>
      <w:r w:rsidR="00F4507F">
        <w:rPr>
          <w:rFonts w:hint="eastAsia"/>
        </w:rPr>
        <w:t>、</w:t>
      </w:r>
      <w:r w:rsidRPr="00810BA8">
        <w:rPr>
          <w:rFonts w:hint="eastAsia"/>
        </w:rPr>
        <w:t>位于东经</w:t>
      </w:r>
      <w:r w:rsidRPr="00810BA8">
        <w:rPr>
          <w:rFonts w:hint="eastAsia"/>
        </w:rPr>
        <w:t>90</w:t>
      </w:r>
      <w:r w:rsidR="00F4507F">
        <w:rPr>
          <w:rFonts w:hint="eastAsia"/>
        </w:rPr>
        <w:t>度</w:t>
      </w:r>
      <w:r w:rsidRPr="00810BA8">
        <w:rPr>
          <w:rFonts w:hint="eastAsia"/>
        </w:rPr>
        <w:t>并在</w:t>
      </w:r>
      <w:r w:rsidRPr="00810BA8">
        <w:rPr>
          <w:rFonts w:hint="eastAsia"/>
        </w:rPr>
        <w:t>EXPRESS-7B</w:t>
      </w:r>
      <w:r w:rsidRPr="00810BA8">
        <w:rPr>
          <w:rFonts w:hint="eastAsia"/>
        </w:rPr>
        <w:t>和</w:t>
      </w:r>
      <w:r w:rsidRPr="00810BA8">
        <w:rPr>
          <w:rFonts w:hint="eastAsia"/>
        </w:rPr>
        <w:t>EXPRESS-7C</w:t>
      </w:r>
      <w:r w:rsidRPr="00810BA8">
        <w:rPr>
          <w:rFonts w:hint="eastAsia"/>
        </w:rPr>
        <w:t>卫星网络下运行的</w:t>
      </w:r>
      <w:r w:rsidRPr="00810BA8">
        <w:rPr>
          <w:rFonts w:hint="eastAsia"/>
        </w:rPr>
        <w:t>Yamal-401</w:t>
      </w:r>
      <w:r w:rsidRPr="00810BA8">
        <w:rPr>
          <w:rFonts w:hint="eastAsia"/>
        </w:rPr>
        <w:t>航天器</w:t>
      </w:r>
      <w:r w:rsidR="00D1699B">
        <w:rPr>
          <w:rFonts w:hint="eastAsia"/>
        </w:rPr>
        <w:t>遭受的</w:t>
      </w:r>
      <w:r w:rsidRPr="00810BA8">
        <w:rPr>
          <w:rFonts w:hint="eastAsia"/>
        </w:rPr>
        <w:t>有害干扰。据</w:t>
      </w:r>
      <w:r w:rsidR="00F4507F" w:rsidRPr="00810BA8">
        <w:rPr>
          <w:rFonts w:hint="eastAsia"/>
        </w:rPr>
        <w:t>俄罗斯</w:t>
      </w:r>
      <w:r w:rsidR="00505EA5">
        <w:rPr>
          <w:rFonts w:hint="eastAsia"/>
        </w:rPr>
        <w:t>主管部门</w:t>
      </w:r>
      <w:r w:rsidRPr="00810BA8">
        <w:rPr>
          <w:rFonts w:hint="eastAsia"/>
        </w:rPr>
        <w:t>称，有害干扰是由位于乌克兰</w:t>
      </w:r>
      <w:r w:rsidR="00505EA5">
        <w:rPr>
          <w:rFonts w:hint="eastAsia"/>
        </w:rPr>
        <w:t>主管部门</w:t>
      </w:r>
      <w:r w:rsidRPr="00810BA8">
        <w:rPr>
          <w:rFonts w:hint="eastAsia"/>
        </w:rPr>
        <w:t>管辖领土内的一个电台造成的。乌克兰</w:t>
      </w:r>
      <w:r w:rsidR="00505EA5">
        <w:rPr>
          <w:rFonts w:hint="eastAsia"/>
        </w:rPr>
        <w:t>主管部门</w:t>
      </w:r>
      <w:r w:rsidRPr="00810BA8">
        <w:rPr>
          <w:rFonts w:hint="eastAsia"/>
        </w:rPr>
        <w:t>没有发现</w:t>
      </w:r>
      <w:r w:rsidR="00F4507F">
        <w:rPr>
          <w:rFonts w:hint="eastAsia"/>
        </w:rPr>
        <w:t>对</w:t>
      </w:r>
      <w:r w:rsidRPr="00810BA8">
        <w:rPr>
          <w:rFonts w:hint="eastAsia"/>
        </w:rPr>
        <w:t>Yamal-401</w:t>
      </w:r>
      <w:r w:rsidRPr="00810BA8">
        <w:rPr>
          <w:rFonts w:hint="eastAsia"/>
        </w:rPr>
        <w:t>航天器</w:t>
      </w:r>
      <w:r w:rsidR="00F4507F">
        <w:rPr>
          <w:rFonts w:hint="eastAsia"/>
        </w:rPr>
        <w:t>产生</w:t>
      </w:r>
      <w:r w:rsidRPr="00810BA8">
        <w:rPr>
          <w:rFonts w:hint="eastAsia"/>
        </w:rPr>
        <w:t>有害干扰</w:t>
      </w:r>
      <w:r w:rsidR="00F4507F">
        <w:rPr>
          <w:rFonts w:hint="eastAsia"/>
        </w:rPr>
        <w:t>的干扰</w:t>
      </w:r>
      <w:r w:rsidRPr="00810BA8">
        <w:rPr>
          <w:rFonts w:hint="eastAsia"/>
        </w:rPr>
        <w:t>源。俄罗斯联邦</w:t>
      </w:r>
      <w:r w:rsidR="00505EA5">
        <w:rPr>
          <w:rFonts w:hint="eastAsia"/>
        </w:rPr>
        <w:t>主管部门</w:t>
      </w:r>
      <w:r w:rsidRPr="00810BA8">
        <w:rPr>
          <w:rFonts w:hint="eastAsia"/>
        </w:rPr>
        <w:t>根据</w:t>
      </w:r>
      <w:r w:rsidR="00377B1D">
        <w:rPr>
          <w:rFonts w:hint="eastAsia"/>
        </w:rPr>
        <w:t>《无线电规则》第</w:t>
      </w:r>
      <w:r w:rsidRPr="00810BA8">
        <w:rPr>
          <w:rFonts w:hint="eastAsia"/>
        </w:rPr>
        <w:t>13.2</w:t>
      </w:r>
      <w:r w:rsidR="00377B1D">
        <w:rPr>
          <w:rFonts w:hint="eastAsia"/>
        </w:rPr>
        <w:t>款</w:t>
      </w:r>
      <w:r w:rsidRPr="00810BA8">
        <w:rPr>
          <w:rFonts w:hint="eastAsia"/>
        </w:rPr>
        <w:t>要求</w:t>
      </w:r>
      <w:r w:rsidR="006C7540">
        <w:rPr>
          <w:rFonts w:hint="eastAsia"/>
        </w:rPr>
        <w:t>无线电通信局</w:t>
      </w:r>
      <w:r w:rsidRPr="00810BA8">
        <w:rPr>
          <w:rFonts w:hint="eastAsia"/>
        </w:rPr>
        <w:t>提供</w:t>
      </w:r>
      <w:r w:rsidR="00377B1D">
        <w:rPr>
          <w:rFonts w:hint="eastAsia"/>
        </w:rPr>
        <w:t>帮助</w:t>
      </w:r>
      <w:r w:rsidRPr="00810BA8">
        <w:rPr>
          <w:rFonts w:hint="eastAsia"/>
        </w:rPr>
        <w:t>，</w:t>
      </w:r>
      <w:r w:rsidR="00377B1D">
        <w:rPr>
          <w:rFonts w:hint="eastAsia"/>
        </w:rPr>
        <w:t>因此</w:t>
      </w:r>
      <w:r w:rsidR="006C7540">
        <w:rPr>
          <w:rFonts w:hint="eastAsia"/>
        </w:rPr>
        <w:t>无线电通信局</w:t>
      </w:r>
      <w:r w:rsidRPr="00810BA8">
        <w:rPr>
          <w:rFonts w:hint="eastAsia"/>
        </w:rPr>
        <w:t>于</w:t>
      </w:r>
      <w:r w:rsidRPr="00810BA8">
        <w:rPr>
          <w:rFonts w:hint="eastAsia"/>
        </w:rPr>
        <w:t>2021</w:t>
      </w:r>
      <w:r w:rsidRPr="00810BA8">
        <w:rPr>
          <w:rFonts w:hint="eastAsia"/>
        </w:rPr>
        <w:t>年</w:t>
      </w:r>
      <w:r w:rsidRPr="00810BA8">
        <w:rPr>
          <w:rFonts w:hint="eastAsia"/>
        </w:rPr>
        <w:t>2</w:t>
      </w:r>
      <w:r w:rsidRPr="00810BA8">
        <w:rPr>
          <w:rFonts w:hint="eastAsia"/>
        </w:rPr>
        <w:t>月</w:t>
      </w:r>
      <w:r w:rsidRPr="00810BA8">
        <w:rPr>
          <w:rFonts w:hint="eastAsia"/>
        </w:rPr>
        <w:t>24</w:t>
      </w:r>
      <w:r w:rsidRPr="00810BA8">
        <w:rPr>
          <w:rFonts w:hint="eastAsia"/>
        </w:rPr>
        <w:t>日向乌克兰</w:t>
      </w:r>
      <w:r w:rsidR="00505EA5">
        <w:rPr>
          <w:rFonts w:hint="eastAsia"/>
        </w:rPr>
        <w:t>主管部门</w:t>
      </w:r>
      <w:r w:rsidRPr="00810BA8">
        <w:rPr>
          <w:rFonts w:hint="eastAsia"/>
        </w:rPr>
        <w:t>发出了第一份合作请求，并于</w:t>
      </w:r>
      <w:r w:rsidRPr="00810BA8">
        <w:rPr>
          <w:rFonts w:hint="eastAsia"/>
        </w:rPr>
        <w:lastRenderedPageBreak/>
        <w:t>2021</w:t>
      </w:r>
      <w:r w:rsidRPr="00810BA8">
        <w:rPr>
          <w:rFonts w:hint="eastAsia"/>
        </w:rPr>
        <w:t>年</w:t>
      </w:r>
      <w:r w:rsidRPr="00810BA8">
        <w:rPr>
          <w:rFonts w:hint="eastAsia"/>
        </w:rPr>
        <w:t>4</w:t>
      </w:r>
      <w:r w:rsidRPr="00810BA8">
        <w:rPr>
          <w:rFonts w:hint="eastAsia"/>
        </w:rPr>
        <w:t>月</w:t>
      </w:r>
      <w:r w:rsidRPr="00810BA8">
        <w:rPr>
          <w:rFonts w:hint="eastAsia"/>
        </w:rPr>
        <w:t>21</w:t>
      </w:r>
      <w:r w:rsidRPr="00810BA8">
        <w:rPr>
          <w:rFonts w:hint="eastAsia"/>
        </w:rPr>
        <w:t>日发出了</w:t>
      </w:r>
      <w:r w:rsidR="00DB411B">
        <w:rPr>
          <w:rFonts w:hint="eastAsia"/>
        </w:rPr>
        <w:t>提醒函</w:t>
      </w:r>
      <w:r w:rsidRPr="00810BA8">
        <w:rPr>
          <w:rFonts w:hint="eastAsia"/>
        </w:rPr>
        <w:t>。</w:t>
      </w:r>
      <w:r w:rsidR="00DB411B">
        <w:rPr>
          <w:rFonts w:hint="eastAsia"/>
        </w:rPr>
        <w:t>此外，无线电通信局</w:t>
      </w:r>
      <w:r w:rsidRPr="00810BA8">
        <w:rPr>
          <w:rFonts w:hint="eastAsia"/>
        </w:rPr>
        <w:t>还要求俄罗斯联邦</w:t>
      </w:r>
      <w:r w:rsidR="00505EA5">
        <w:rPr>
          <w:rFonts w:hint="eastAsia"/>
        </w:rPr>
        <w:t>主管部门</w:t>
      </w:r>
      <w:r w:rsidRPr="00810BA8">
        <w:rPr>
          <w:rFonts w:hint="eastAsia"/>
        </w:rPr>
        <w:t>提供进一步的信息，特别是</w:t>
      </w:r>
      <w:r w:rsidRPr="00810BA8">
        <w:rPr>
          <w:rFonts w:hint="eastAsia"/>
        </w:rPr>
        <w:t>ITU-R SM.2181</w:t>
      </w:r>
      <w:r w:rsidRPr="00810BA8">
        <w:rPr>
          <w:rFonts w:hint="eastAsia"/>
        </w:rPr>
        <w:t>号报告中提到的地理定位图。</w:t>
      </w:r>
    </w:p>
    <w:bookmarkEnd w:id="70"/>
    <w:bookmarkEnd w:id="71"/>
    <w:p w14:paraId="1726DD0A" w14:textId="3DBE58BE" w:rsidR="00810BA8" w:rsidRDefault="00810BA8" w:rsidP="00041F83">
      <w:r>
        <w:rPr>
          <w:rFonts w:hint="eastAsia"/>
        </w:rPr>
        <w:t>3.27</w:t>
      </w:r>
      <w:r w:rsidR="005A0F41">
        <w:tab/>
      </w:r>
      <w:r>
        <w:rPr>
          <w:rFonts w:hint="eastAsia"/>
        </w:rPr>
        <w:t>2021</w:t>
      </w:r>
      <w:r>
        <w:rPr>
          <w:rFonts w:hint="eastAsia"/>
        </w:rPr>
        <w:t>年</w:t>
      </w:r>
      <w:r>
        <w:rPr>
          <w:rFonts w:hint="eastAsia"/>
        </w:rPr>
        <w:t>5</w:t>
      </w:r>
      <w:r>
        <w:rPr>
          <w:rFonts w:hint="eastAsia"/>
        </w:rPr>
        <w:t>月</w:t>
      </w:r>
      <w:r>
        <w:rPr>
          <w:rFonts w:hint="eastAsia"/>
        </w:rPr>
        <w:t>25</w:t>
      </w:r>
      <w:r>
        <w:rPr>
          <w:rFonts w:hint="eastAsia"/>
        </w:rPr>
        <w:t>日，俄罗斯联邦</w:t>
      </w:r>
      <w:r w:rsidR="00505EA5">
        <w:rPr>
          <w:rFonts w:hint="eastAsia"/>
        </w:rPr>
        <w:t>主管部门</w:t>
      </w:r>
      <w:r>
        <w:rPr>
          <w:rFonts w:hint="eastAsia"/>
        </w:rPr>
        <w:t>向</w:t>
      </w:r>
      <w:r w:rsidR="00DB411B">
        <w:rPr>
          <w:rFonts w:hint="eastAsia"/>
        </w:rPr>
        <w:t>无线电通信</w:t>
      </w:r>
      <w:r>
        <w:rPr>
          <w:rFonts w:hint="eastAsia"/>
        </w:rPr>
        <w:t>局提供了关于干扰源的详细频谱图和地理位置信息，</w:t>
      </w:r>
      <w:r w:rsidR="00DB411B">
        <w:rPr>
          <w:rFonts w:hint="eastAsia"/>
        </w:rPr>
        <w:t>且</w:t>
      </w:r>
      <w:r>
        <w:rPr>
          <w:rFonts w:hint="eastAsia"/>
        </w:rPr>
        <w:t>该局已将这些信息转交给乌克兰</w:t>
      </w:r>
      <w:r w:rsidR="00505EA5">
        <w:rPr>
          <w:rFonts w:hint="eastAsia"/>
        </w:rPr>
        <w:t>主管部门</w:t>
      </w:r>
      <w:r>
        <w:rPr>
          <w:rFonts w:hint="eastAsia"/>
        </w:rPr>
        <w:t>。</w:t>
      </w:r>
      <w:r>
        <w:rPr>
          <w:rFonts w:hint="eastAsia"/>
        </w:rPr>
        <w:t>2021</w:t>
      </w:r>
      <w:r>
        <w:rPr>
          <w:rFonts w:hint="eastAsia"/>
        </w:rPr>
        <w:t>年</w:t>
      </w:r>
      <w:r>
        <w:rPr>
          <w:rFonts w:hint="eastAsia"/>
        </w:rPr>
        <w:t>10</w:t>
      </w:r>
      <w:r>
        <w:rPr>
          <w:rFonts w:hint="eastAsia"/>
        </w:rPr>
        <w:t>月</w:t>
      </w:r>
      <w:r>
        <w:rPr>
          <w:rFonts w:hint="eastAsia"/>
        </w:rPr>
        <w:t>26</w:t>
      </w:r>
      <w:r>
        <w:rPr>
          <w:rFonts w:hint="eastAsia"/>
        </w:rPr>
        <w:t>日，由于没有收到乌克兰</w:t>
      </w:r>
      <w:r w:rsidR="00505EA5">
        <w:rPr>
          <w:rFonts w:hint="eastAsia"/>
        </w:rPr>
        <w:t>主管部门</w:t>
      </w:r>
      <w:r>
        <w:rPr>
          <w:rFonts w:hint="eastAsia"/>
        </w:rPr>
        <w:t>的答复，俄罗斯联邦</w:t>
      </w:r>
      <w:r w:rsidR="00505EA5">
        <w:rPr>
          <w:rFonts w:hint="eastAsia"/>
        </w:rPr>
        <w:t>主管部门</w:t>
      </w:r>
      <w:r>
        <w:rPr>
          <w:rFonts w:hint="eastAsia"/>
        </w:rPr>
        <w:t>请求</w:t>
      </w:r>
      <w:r w:rsidR="006C7540">
        <w:rPr>
          <w:rFonts w:hint="eastAsia"/>
        </w:rPr>
        <w:t>无线电通信局</w:t>
      </w:r>
      <w:r>
        <w:rPr>
          <w:rFonts w:hint="eastAsia"/>
        </w:rPr>
        <w:t>提供进一步协助，包括向</w:t>
      </w:r>
      <w:r w:rsidR="00DB411B">
        <w:rPr>
          <w:rFonts w:hint="eastAsia"/>
        </w:rPr>
        <w:t>无线电规则委员会</w:t>
      </w:r>
      <w:r>
        <w:rPr>
          <w:rFonts w:hint="eastAsia"/>
        </w:rPr>
        <w:t>提交</w:t>
      </w:r>
      <w:r w:rsidR="00DB411B">
        <w:rPr>
          <w:rFonts w:hint="eastAsia"/>
        </w:rPr>
        <w:t>此</w:t>
      </w:r>
      <w:r>
        <w:rPr>
          <w:rFonts w:hint="eastAsia"/>
        </w:rPr>
        <w:t>案件。因此，</w:t>
      </w:r>
      <w:r w:rsidR="00DB411B">
        <w:rPr>
          <w:rFonts w:hint="eastAsia"/>
        </w:rPr>
        <w:t>无线电通信局</w:t>
      </w:r>
      <w:r>
        <w:rPr>
          <w:rFonts w:hint="eastAsia"/>
        </w:rPr>
        <w:t>于</w:t>
      </w:r>
      <w:r>
        <w:rPr>
          <w:rFonts w:hint="eastAsia"/>
        </w:rPr>
        <w:t>2021</w:t>
      </w:r>
      <w:r>
        <w:rPr>
          <w:rFonts w:hint="eastAsia"/>
        </w:rPr>
        <w:t>年</w:t>
      </w:r>
      <w:r>
        <w:rPr>
          <w:rFonts w:hint="eastAsia"/>
        </w:rPr>
        <w:t>11</w:t>
      </w:r>
      <w:r>
        <w:rPr>
          <w:rFonts w:hint="eastAsia"/>
        </w:rPr>
        <w:t>月</w:t>
      </w:r>
      <w:r>
        <w:rPr>
          <w:rFonts w:hint="eastAsia"/>
        </w:rPr>
        <w:t>2</w:t>
      </w:r>
      <w:r>
        <w:rPr>
          <w:rFonts w:hint="eastAsia"/>
        </w:rPr>
        <w:t>日致函乌克兰</w:t>
      </w:r>
      <w:r w:rsidR="00505EA5">
        <w:rPr>
          <w:rFonts w:hint="eastAsia"/>
        </w:rPr>
        <w:t>主管部门</w:t>
      </w:r>
      <w:r>
        <w:rPr>
          <w:rFonts w:hint="eastAsia"/>
        </w:rPr>
        <w:t>，但至今未收到任何回复。根据</w:t>
      </w:r>
      <w:r w:rsidR="00DB411B">
        <w:rPr>
          <w:rFonts w:hint="eastAsia"/>
        </w:rPr>
        <w:t>《无线电规则》第</w:t>
      </w:r>
      <w:r w:rsidR="00DB411B" w:rsidRPr="00810BA8">
        <w:rPr>
          <w:rFonts w:hint="eastAsia"/>
        </w:rPr>
        <w:t>13.2</w:t>
      </w:r>
      <w:r w:rsidR="00DB411B">
        <w:rPr>
          <w:rFonts w:hint="eastAsia"/>
        </w:rPr>
        <w:t>款</w:t>
      </w:r>
      <w:r>
        <w:rPr>
          <w:rFonts w:hint="eastAsia"/>
        </w:rPr>
        <w:t>，</w:t>
      </w:r>
      <w:r w:rsidR="006C7540">
        <w:rPr>
          <w:rFonts w:hint="eastAsia"/>
        </w:rPr>
        <w:t>无线电通信局</w:t>
      </w:r>
      <w:r>
        <w:rPr>
          <w:rFonts w:hint="eastAsia"/>
        </w:rPr>
        <w:t>建议要求乌克兰</w:t>
      </w:r>
      <w:r w:rsidR="00505EA5">
        <w:rPr>
          <w:rFonts w:hint="eastAsia"/>
        </w:rPr>
        <w:t>主管部门</w:t>
      </w:r>
      <w:r>
        <w:rPr>
          <w:rFonts w:hint="eastAsia"/>
        </w:rPr>
        <w:t>立即通报其为解决干扰问题所采取的行动，并要求双方</w:t>
      </w:r>
      <w:r w:rsidR="00505EA5">
        <w:rPr>
          <w:rFonts w:hint="eastAsia"/>
        </w:rPr>
        <w:t>主管部门</w:t>
      </w:r>
      <w:r>
        <w:rPr>
          <w:rFonts w:hint="eastAsia"/>
        </w:rPr>
        <w:t>在适用《</w:t>
      </w:r>
      <w:r w:rsidR="00DB411B">
        <w:rPr>
          <w:rFonts w:hint="eastAsia"/>
        </w:rPr>
        <w:t>组织法</w:t>
      </w:r>
      <w:r>
        <w:rPr>
          <w:rFonts w:hint="eastAsia"/>
        </w:rPr>
        <w:t>》第</w:t>
      </w:r>
      <w:r>
        <w:rPr>
          <w:rFonts w:hint="eastAsia"/>
        </w:rPr>
        <w:t>45</w:t>
      </w:r>
      <w:r>
        <w:rPr>
          <w:rFonts w:hint="eastAsia"/>
        </w:rPr>
        <w:t>条和《</w:t>
      </w:r>
      <w:r w:rsidR="004820E5">
        <w:rPr>
          <w:rFonts w:hint="eastAsia"/>
        </w:rPr>
        <w:t>无线电规则</w:t>
      </w:r>
      <w:r>
        <w:rPr>
          <w:rFonts w:hint="eastAsia"/>
        </w:rPr>
        <w:t>》第</w:t>
      </w:r>
      <w:r>
        <w:rPr>
          <w:rFonts w:hint="eastAsia"/>
        </w:rPr>
        <w:t>15</w:t>
      </w:r>
      <w:r>
        <w:rPr>
          <w:rFonts w:hint="eastAsia"/>
        </w:rPr>
        <w:t>条第六节的规定时</w:t>
      </w:r>
      <w:r w:rsidR="00DB411B">
        <w:rPr>
          <w:rFonts w:hint="eastAsia"/>
        </w:rPr>
        <w:t>，</w:t>
      </w:r>
      <w:r>
        <w:rPr>
          <w:rFonts w:hint="eastAsia"/>
        </w:rPr>
        <w:t>继续表现出最大的善意并相互协助。</w:t>
      </w:r>
    </w:p>
    <w:p w14:paraId="48FA7464" w14:textId="2F8E2B5F" w:rsidR="00810BA8" w:rsidRDefault="00810BA8" w:rsidP="00041F83">
      <w:r>
        <w:rPr>
          <w:rFonts w:hint="eastAsia"/>
        </w:rPr>
        <w:t>3.28</w:t>
      </w:r>
      <w:r w:rsidR="00975BEC">
        <w:tab/>
      </w:r>
      <w:r w:rsidRPr="00975BEC">
        <w:rPr>
          <w:rFonts w:hint="eastAsia"/>
          <w:b/>
          <w:bCs/>
        </w:rPr>
        <w:t>主席</w:t>
      </w:r>
      <w:r>
        <w:rPr>
          <w:rFonts w:hint="eastAsia"/>
        </w:rPr>
        <w:t>认为，在目前情况下鼓励两个</w:t>
      </w:r>
      <w:r w:rsidR="00505EA5">
        <w:rPr>
          <w:rFonts w:hint="eastAsia"/>
        </w:rPr>
        <w:t>主管部门</w:t>
      </w:r>
      <w:r w:rsidR="00975BEC">
        <w:rPr>
          <w:rFonts w:hint="eastAsia"/>
        </w:rPr>
        <w:t>进行</w:t>
      </w:r>
      <w:r>
        <w:rPr>
          <w:rFonts w:hint="eastAsia"/>
        </w:rPr>
        <w:t>互助可能不合</w:t>
      </w:r>
      <w:r w:rsidR="00975BEC">
        <w:rPr>
          <w:rFonts w:hint="eastAsia"/>
        </w:rPr>
        <w:t>时宜</w:t>
      </w:r>
      <w:r>
        <w:rPr>
          <w:rFonts w:hint="eastAsia"/>
        </w:rPr>
        <w:t>，并</w:t>
      </w:r>
      <w:r w:rsidR="00AB2E73">
        <w:rPr>
          <w:rFonts w:hint="eastAsia"/>
        </w:rPr>
        <w:t>提议以更合适的方式重新拟定这</w:t>
      </w:r>
      <w:r>
        <w:rPr>
          <w:rFonts w:hint="eastAsia"/>
        </w:rPr>
        <w:t>两项</w:t>
      </w:r>
      <w:r w:rsidR="00AB2E73">
        <w:rPr>
          <w:rFonts w:hint="eastAsia"/>
        </w:rPr>
        <w:t>建议</w:t>
      </w:r>
      <w:r>
        <w:rPr>
          <w:rFonts w:hint="eastAsia"/>
        </w:rPr>
        <w:t>。</w:t>
      </w:r>
    </w:p>
    <w:p w14:paraId="4B4FFD2A" w14:textId="59F3169C" w:rsidR="00810BA8" w:rsidRDefault="00810BA8" w:rsidP="00041F83">
      <w:r>
        <w:rPr>
          <w:rFonts w:hint="eastAsia"/>
        </w:rPr>
        <w:t>3.29</w:t>
      </w:r>
      <w:r w:rsidR="005A0F41">
        <w:tab/>
      </w:r>
      <w:r w:rsidR="00FF17AF" w:rsidRPr="00FF17AF">
        <w:rPr>
          <w:rFonts w:hint="eastAsia"/>
          <w:b/>
        </w:rPr>
        <w:t>Jeanty</w:t>
      </w:r>
      <w:r w:rsidR="00FF17AF" w:rsidRPr="00FF17AF">
        <w:rPr>
          <w:rFonts w:hint="eastAsia"/>
          <w:b/>
        </w:rPr>
        <w:t>女士</w:t>
      </w:r>
      <w:r>
        <w:rPr>
          <w:rFonts w:hint="eastAsia"/>
        </w:rPr>
        <w:t>认为，</w:t>
      </w:r>
      <w:r w:rsidR="006C7540">
        <w:rPr>
          <w:rFonts w:hint="eastAsia"/>
        </w:rPr>
        <w:t>无线电通信局</w:t>
      </w:r>
      <w:r>
        <w:rPr>
          <w:rFonts w:hint="eastAsia"/>
        </w:rPr>
        <w:t>向</w:t>
      </w:r>
      <w:r w:rsidR="00975BEC">
        <w:rPr>
          <w:rFonts w:hint="eastAsia"/>
        </w:rPr>
        <w:t>委员会</w:t>
      </w:r>
      <w:r>
        <w:rPr>
          <w:rFonts w:hint="eastAsia"/>
        </w:rPr>
        <w:t>提出的建议在当前情况下不合适。她赞成将该</w:t>
      </w:r>
      <w:r w:rsidR="00975BEC">
        <w:rPr>
          <w:rFonts w:hint="eastAsia"/>
        </w:rPr>
        <w:t>议</w:t>
      </w:r>
      <w:r>
        <w:rPr>
          <w:rFonts w:hint="eastAsia"/>
        </w:rPr>
        <w:t>项的审议推迟到以后的会议，或者采取</w:t>
      </w:r>
      <w:r w:rsidR="006C7540">
        <w:rPr>
          <w:rFonts w:hint="eastAsia"/>
        </w:rPr>
        <w:t>无线电通信局</w:t>
      </w:r>
      <w:r>
        <w:rPr>
          <w:rFonts w:hint="eastAsia"/>
        </w:rPr>
        <w:t>提议之外的</w:t>
      </w:r>
      <w:r w:rsidR="00975BEC">
        <w:rPr>
          <w:rFonts w:hint="eastAsia"/>
        </w:rPr>
        <w:t>其它</w:t>
      </w:r>
      <w:r>
        <w:rPr>
          <w:rFonts w:hint="eastAsia"/>
        </w:rPr>
        <w:t>行动。</w:t>
      </w:r>
    </w:p>
    <w:p w14:paraId="56B0101E" w14:textId="7531F1E0" w:rsidR="00810BA8" w:rsidRDefault="00810BA8" w:rsidP="00041F83">
      <w:r>
        <w:rPr>
          <w:rFonts w:hint="eastAsia"/>
        </w:rPr>
        <w:t>3.30</w:t>
      </w:r>
      <w:r w:rsidR="005A0F41">
        <w:tab/>
      </w:r>
      <w:r w:rsidR="00FF17AF" w:rsidRPr="00FF17AF">
        <w:rPr>
          <w:rFonts w:hint="eastAsia"/>
          <w:b/>
        </w:rPr>
        <w:t>Hoan</w:t>
      </w:r>
      <w:r w:rsidR="00FF17AF" w:rsidRPr="00FF17AF">
        <w:rPr>
          <w:rFonts w:hint="eastAsia"/>
          <w:b/>
        </w:rPr>
        <w:t>先生</w:t>
      </w:r>
      <w:r>
        <w:rPr>
          <w:rFonts w:hint="eastAsia"/>
        </w:rPr>
        <w:t>说，委员会</w:t>
      </w:r>
      <w:r w:rsidR="00236E15">
        <w:rPr>
          <w:rFonts w:hint="eastAsia"/>
        </w:rPr>
        <w:t>委</w:t>
      </w:r>
      <w:r>
        <w:rPr>
          <w:rFonts w:hint="eastAsia"/>
        </w:rPr>
        <w:t>员应对乌克兰</w:t>
      </w:r>
      <w:r w:rsidR="00505EA5">
        <w:rPr>
          <w:rFonts w:hint="eastAsia"/>
        </w:rPr>
        <w:t>主管部门</w:t>
      </w:r>
      <w:r>
        <w:rPr>
          <w:rFonts w:hint="eastAsia"/>
        </w:rPr>
        <w:t>没有答复</w:t>
      </w:r>
      <w:r w:rsidR="00236E15">
        <w:rPr>
          <w:rFonts w:hint="eastAsia"/>
        </w:rPr>
        <w:t>表示</w:t>
      </w:r>
      <w:r>
        <w:rPr>
          <w:rFonts w:hint="eastAsia"/>
        </w:rPr>
        <w:t>关切，但他同意</w:t>
      </w:r>
      <w:r w:rsidRPr="002C7B22">
        <w:rPr>
          <w:rFonts w:hint="eastAsia"/>
        </w:rPr>
        <w:t>Jeanty</w:t>
      </w:r>
      <w:r w:rsidRPr="002C7B22">
        <w:rPr>
          <w:rFonts w:hint="eastAsia"/>
        </w:rPr>
        <w:t>女士</w:t>
      </w:r>
      <w:r>
        <w:rPr>
          <w:rFonts w:hint="eastAsia"/>
        </w:rPr>
        <w:t>的意见</w:t>
      </w:r>
      <w:r w:rsidR="00236E15">
        <w:rPr>
          <w:rFonts w:hint="eastAsia"/>
        </w:rPr>
        <w:t>：</w:t>
      </w:r>
      <w:r>
        <w:rPr>
          <w:rFonts w:hint="eastAsia"/>
        </w:rPr>
        <w:t>鉴于目前的情况，委员会很难提出建议。</w:t>
      </w:r>
      <w:r w:rsidR="00236E15">
        <w:rPr>
          <w:rFonts w:hint="eastAsia"/>
        </w:rPr>
        <w:t>委员会</w:t>
      </w:r>
      <w:r>
        <w:rPr>
          <w:rFonts w:hint="eastAsia"/>
        </w:rPr>
        <w:t>应注意到</w:t>
      </w:r>
      <w:r w:rsidR="006C7540">
        <w:rPr>
          <w:rFonts w:hint="eastAsia"/>
        </w:rPr>
        <w:t>无线电通信局</w:t>
      </w:r>
      <w:r>
        <w:rPr>
          <w:rFonts w:hint="eastAsia"/>
        </w:rPr>
        <w:t>的报告，并推迟到下次会议</w:t>
      </w:r>
      <w:r w:rsidR="00236E15">
        <w:rPr>
          <w:rFonts w:hint="eastAsia"/>
        </w:rPr>
        <w:t>再做决定</w:t>
      </w:r>
      <w:r>
        <w:rPr>
          <w:rFonts w:hint="eastAsia"/>
        </w:rPr>
        <w:t>。</w:t>
      </w:r>
    </w:p>
    <w:p w14:paraId="3B674343" w14:textId="61EEDB29" w:rsidR="00810BA8" w:rsidRDefault="00810BA8" w:rsidP="00041F83">
      <w:r>
        <w:rPr>
          <w:rFonts w:hint="eastAsia"/>
        </w:rPr>
        <w:t>3.31</w:t>
      </w:r>
      <w:r w:rsidR="005A0F41">
        <w:tab/>
      </w:r>
      <w:r w:rsidR="00FF17AF" w:rsidRPr="00FF17AF">
        <w:rPr>
          <w:rFonts w:hint="eastAsia"/>
          <w:b/>
        </w:rPr>
        <w:t>Henri</w:t>
      </w:r>
      <w:r w:rsidR="00FF17AF" w:rsidRPr="00FF17AF">
        <w:rPr>
          <w:rFonts w:hint="eastAsia"/>
          <w:b/>
        </w:rPr>
        <w:t>先生</w:t>
      </w:r>
      <w:r>
        <w:rPr>
          <w:rFonts w:hint="eastAsia"/>
        </w:rPr>
        <w:t>说，原则上他不赞成委员会因</w:t>
      </w:r>
      <w:r w:rsidR="00925CF9">
        <w:rPr>
          <w:rFonts w:hint="eastAsia"/>
        </w:rPr>
        <w:t>当前</w:t>
      </w:r>
      <w:r>
        <w:rPr>
          <w:rFonts w:hint="eastAsia"/>
        </w:rPr>
        <w:t>情况而推迟</w:t>
      </w:r>
      <w:r w:rsidR="00925CF9">
        <w:rPr>
          <w:rFonts w:hint="eastAsia"/>
        </w:rPr>
        <w:t>做出</w:t>
      </w:r>
      <w:r>
        <w:rPr>
          <w:rFonts w:hint="eastAsia"/>
        </w:rPr>
        <w:t>决定</w:t>
      </w:r>
      <w:r w:rsidR="00097B1D">
        <w:rPr>
          <w:rFonts w:hint="eastAsia"/>
        </w:rPr>
        <w:t>，尤其是遇到有害干扰问题时</w:t>
      </w:r>
      <w:r>
        <w:rPr>
          <w:rFonts w:hint="eastAsia"/>
        </w:rPr>
        <w:t>。与此同时，</w:t>
      </w:r>
      <w:r w:rsidR="00505EA5">
        <w:rPr>
          <w:rFonts w:hint="eastAsia"/>
        </w:rPr>
        <w:t>委员会</w:t>
      </w:r>
      <w:r>
        <w:rPr>
          <w:rFonts w:hint="eastAsia"/>
        </w:rPr>
        <w:t>显然不能</w:t>
      </w:r>
      <w:r w:rsidR="00925CF9">
        <w:rPr>
          <w:rFonts w:hint="eastAsia"/>
        </w:rPr>
        <w:t>做</w:t>
      </w:r>
      <w:r>
        <w:rPr>
          <w:rFonts w:hint="eastAsia"/>
        </w:rPr>
        <w:t>出</w:t>
      </w:r>
      <w:r w:rsidR="00925CF9">
        <w:rPr>
          <w:rFonts w:hint="eastAsia"/>
        </w:rPr>
        <w:t>明</w:t>
      </w:r>
      <w:r>
        <w:rPr>
          <w:rFonts w:hint="eastAsia"/>
        </w:rPr>
        <w:t>知</w:t>
      </w:r>
      <w:r w:rsidR="00505EA5">
        <w:rPr>
          <w:rFonts w:hint="eastAsia"/>
        </w:rPr>
        <w:t>主管部门</w:t>
      </w:r>
      <w:r>
        <w:rPr>
          <w:rFonts w:hint="eastAsia"/>
        </w:rPr>
        <w:t>难以执行的决定。</w:t>
      </w:r>
      <w:r w:rsidR="00925CF9">
        <w:rPr>
          <w:rFonts w:hint="eastAsia"/>
        </w:rPr>
        <w:t>委员会</w:t>
      </w:r>
      <w:r>
        <w:rPr>
          <w:rFonts w:hint="eastAsia"/>
        </w:rPr>
        <w:t>也许应该起草一份更</w:t>
      </w:r>
      <w:r w:rsidR="00925CF9">
        <w:rPr>
          <w:rFonts w:hint="eastAsia"/>
        </w:rPr>
        <w:t>具普适性</w:t>
      </w:r>
      <w:r>
        <w:rPr>
          <w:rFonts w:hint="eastAsia"/>
        </w:rPr>
        <w:t>的决定，回顾《</w:t>
      </w:r>
      <w:r w:rsidR="004820E5">
        <w:rPr>
          <w:rFonts w:hint="eastAsia"/>
        </w:rPr>
        <w:t>无线电规则</w:t>
      </w:r>
      <w:r>
        <w:rPr>
          <w:rFonts w:hint="eastAsia"/>
        </w:rPr>
        <w:t>》中关于有害干扰案件的原则，但</w:t>
      </w:r>
      <w:r w:rsidR="00925CF9">
        <w:rPr>
          <w:rFonts w:hint="eastAsia"/>
        </w:rPr>
        <w:t>不</w:t>
      </w:r>
      <w:r w:rsidR="00097B1D">
        <w:rPr>
          <w:rFonts w:hint="eastAsia"/>
        </w:rPr>
        <w:t>具体</w:t>
      </w:r>
      <w:r>
        <w:rPr>
          <w:rFonts w:hint="eastAsia"/>
        </w:rPr>
        <w:t>提</w:t>
      </w:r>
      <w:r w:rsidR="00925CF9">
        <w:rPr>
          <w:rFonts w:hint="eastAsia"/>
        </w:rPr>
        <w:t>及</w:t>
      </w:r>
      <w:r w:rsidR="00097B1D">
        <w:rPr>
          <w:rFonts w:hint="eastAsia"/>
        </w:rPr>
        <w:t>所涉的</w:t>
      </w:r>
      <w:r w:rsidR="00505EA5">
        <w:rPr>
          <w:rFonts w:hint="eastAsia"/>
        </w:rPr>
        <w:t>主管部门</w:t>
      </w:r>
      <w:r>
        <w:rPr>
          <w:rFonts w:hint="eastAsia"/>
        </w:rPr>
        <w:t>。</w:t>
      </w:r>
    </w:p>
    <w:p w14:paraId="038C3E8E" w14:textId="119EF3D2" w:rsidR="00810BA8" w:rsidRDefault="00810BA8" w:rsidP="00041F83">
      <w:r>
        <w:rPr>
          <w:rFonts w:hint="eastAsia"/>
        </w:rPr>
        <w:t>3.32</w:t>
      </w:r>
      <w:r w:rsidR="005A0F41">
        <w:tab/>
      </w:r>
      <w:r w:rsidRPr="00CE7CD3">
        <w:rPr>
          <w:rFonts w:hint="eastAsia"/>
          <w:b/>
          <w:bCs/>
        </w:rPr>
        <w:t>主席</w:t>
      </w:r>
      <w:r>
        <w:rPr>
          <w:rFonts w:hint="eastAsia"/>
        </w:rPr>
        <w:t>指出，</w:t>
      </w:r>
      <w:r w:rsidR="006075AA">
        <w:rPr>
          <w:rFonts w:hint="eastAsia"/>
        </w:rPr>
        <w:t>《国际频率登记总表》（</w:t>
      </w:r>
      <w:r>
        <w:rPr>
          <w:rFonts w:hint="eastAsia"/>
        </w:rPr>
        <w:t>MI</w:t>
      </w:r>
      <w:r w:rsidR="00525F38">
        <w:rPr>
          <w:rFonts w:hint="eastAsia"/>
        </w:rPr>
        <w:t>F</w:t>
      </w:r>
      <w:r>
        <w:rPr>
          <w:rFonts w:hint="eastAsia"/>
        </w:rPr>
        <w:t>R</w:t>
      </w:r>
      <w:r w:rsidR="006075AA">
        <w:rPr>
          <w:rFonts w:hint="eastAsia"/>
        </w:rPr>
        <w:t>）的</w:t>
      </w:r>
      <w:r>
        <w:rPr>
          <w:rFonts w:hint="eastAsia"/>
        </w:rPr>
        <w:t>频率</w:t>
      </w:r>
      <w:r w:rsidR="006075AA">
        <w:rPr>
          <w:rFonts w:hint="eastAsia"/>
        </w:rPr>
        <w:t>指</w:t>
      </w:r>
      <w:r>
        <w:rPr>
          <w:rFonts w:hint="eastAsia"/>
        </w:rPr>
        <w:t>配记录赋予了</w:t>
      </w:r>
      <w:r w:rsidR="006075AA">
        <w:rPr>
          <w:rFonts w:hint="eastAsia"/>
        </w:rPr>
        <w:t>必须允许</w:t>
      </w:r>
      <w:r w:rsidR="00D1699B">
        <w:rPr>
          <w:rFonts w:hint="eastAsia"/>
        </w:rPr>
        <w:t>主管部门</w:t>
      </w:r>
      <w:r>
        <w:rPr>
          <w:rFonts w:hint="eastAsia"/>
        </w:rPr>
        <w:t>享有的权利。推迟决定对</w:t>
      </w:r>
      <w:r w:rsidR="006075AA">
        <w:rPr>
          <w:rFonts w:hint="eastAsia"/>
        </w:rPr>
        <w:t>委员会而言并非一个</w:t>
      </w:r>
      <w:r>
        <w:rPr>
          <w:rFonts w:hint="eastAsia"/>
        </w:rPr>
        <w:t>积极</w:t>
      </w:r>
      <w:r w:rsidR="006075AA">
        <w:rPr>
          <w:rFonts w:hint="eastAsia"/>
        </w:rPr>
        <w:t>举措</w:t>
      </w:r>
      <w:r>
        <w:rPr>
          <w:rFonts w:hint="eastAsia"/>
        </w:rPr>
        <w:t>，</w:t>
      </w:r>
      <w:r w:rsidR="006075AA">
        <w:rPr>
          <w:rFonts w:hint="eastAsia"/>
        </w:rPr>
        <w:t>委员会</w:t>
      </w:r>
      <w:r>
        <w:rPr>
          <w:rFonts w:hint="eastAsia"/>
        </w:rPr>
        <w:t>的做法应是技术性和监管性的。</w:t>
      </w:r>
      <w:r w:rsidR="00FF17AF" w:rsidRPr="002858D6">
        <w:rPr>
          <w:rFonts w:hint="eastAsia"/>
          <w:bCs/>
        </w:rPr>
        <w:t>Henri</w:t>
      </w:r>
      <w:r w:rsidR="00FF17AF" w:rsidRPr="002858D6">
        <w:rPr>
          <w:rFonts w:hint="eastAsia"/>
          <w:bCs/>
        </w:rPr>
        <w:t>先生</w:t>
      </w:r>
      <w:r>
        <w:rPr>
          <w:rFonts w:hint="eastAsia"/>
        </w:rPr>
        <w:t>的提议是在推迟</w:t>
      </w:r>
      <w:r w:rsidR="006075AA">
        <w:rPr>
          <w:rFonts w:hint="eastAsia"/>
        </w:rPr>
        <w:t>决定</w:t>
      </w:r>
      <w:r>
        <w:rPr>
          <w:rFonts w:hint="eastAsia"/>
        </w:rPr>
        <w:t>和</w:t>
      </w:r>
      <w:r w:rsidR="006075AA">
        <w:rPr>
          <w:rFonts w:hint="eastAsia"/>
        </w:rPr>
        <w:t>做出</w:t>
      </w:r>
      <w:r>
        <w:rPr>
          <w:rFonts w:hint="eastAsia"/>
        </w:rPr>
        <w:t>难以实施的决定之间</w:t>
      </w:r>
      <w:r w:rsidR="006075AA">
        <w:rPr>
          <w:rFonts w:hint="eastAsia"/>
        </w:rPr>
        <w:t>加以折衷。</w:t>
      </w:r>
    </w:p>
    <w:p w14:paraId="36487F90" w14:textId="29F7799D" w:rsidR="00810BA8" w:rsidRDefault="00810BA8" w:rsidP="00041F83">
      <w:r>
        <w:rPr>
          <w:rFonts w:hint="eastAsia"/>
        </w:rPr>
        <w:t>3.33</w:t>
      </w:r>
      <w:r w:rsidR="005A0F41">
        <w:tab/>
      </w:r>
      <w:r w:rsidR="002C7B22" w:rsidRPr="002C7B22">
        <w:rPr>
          <w:b/>
          <w:bCs/>
          <w:lang w:val="en-GB"/>
        </w:rPr>
        <w:t>Borjón</w:t>
      </w:r>
      <w:r w:rsidR="00FF17AF" w:rsidRPr="00FF17AF">
        <w:rPr>
          <w:rFonts w:hint="eastAsia"/>
          <w:b/>
        </w:rPr>
        <w:t>先生</w:t>
      </w:r>
      <w:r>
        <w:rPr>
          <w:rFonts w:hint="eastAsia"/>
        </w:rPr>
        <w:t>不确定在当前情况下引用原则有多大用处，这对双方</w:t>
      </w:r>
      <w:r w:rsidR="00505EA5">
        <w:rPr>
          <w:rFonts w:hint="eastAsia"/>
        </w:rPr>
        <w:t>主管部门</w:t>
      </w:r>
      <w:r w:rsidR="006075AA">
        <w:rPr>
          <w:rFonts w:hint="eastAsia"/>
        </w:rPr>
        <w:t>而</w:t>
      </w:r>
      <w:r w:rsidR="00D1699B">
        <w:rPr>
          <w:rFonts w:hint="eastAsia"/>
        </w:rPr>
        <w:t>言</w:t>
      </w:r>
      <w:r>
        <w:rPr>
          <w:rFonts w:hint="eastAsia"/>
        </w:rPr>
        <w:t>都类似于</w:t>
      </w:r>
      <w:r w:rsidR="00AF0290" w:rsidRPr="00AF0290">
        <w:rPr>
          <w:rFonts w:ascii="STKaiti" w:eastAsia="STKaiti" w:hAnsi="STKaiti" w:hint="eastAsia"/>
        </w:rPr>
        <w:t>不可抗力</w:t>
      </w:r>
      <w:r>
        <w:rPr>
          <w:rFonts w:hint="eastAsia"/>
        </w:rPr>
        <w:t>的情况。他认为，</w:t>
      </w:r>
      <w:r w:rsidR="006075AA">
        <w:rPr>
          <w:rFonts w:hint="eastAsia"/>
        </w:rPr>
        <w:t>目前</w:t>
      </w:r>
      <w:r>
        <w:rPr>
          <w:rFonts w:hint="eastAsia"/>
        </w:rPr>
        <w:t>鼓励乌克兰</w:t>
      </w:r>
      <w:r w:rsidR="00505EA5">
        <w:rPr>
          <w:rFonts w:hint="eastAsia"/>
        </w:rPr>
        <w:t>主管部门</w:t>
      </w:r>
      <w:r>
        <w:rPr>
          <w:rFonts w:hint="eastAsia"/>
        </w:rPr>
        <w:t>解决</w:t>
      </w:r>
      <w:r w:rsidR="006075AA">
        <w:rPr>
          <w:rFonts w:hint="eastAsia"/>
        </w:rPr>
        <w:t>干扰</w:t>
      </w:r>
      <w:r>
        <w:rPr>
          <w:rFonts w:hint="eastAsia"/>
        </w:rPr>
        <w:t>问题是不明智的，因此倾向于推迟做出决定，以便</w:t>
      </w:r>
      <w:r w:rsidR="006075AA">
        <w:rPr>
          <w:rFonts w:hint="eastAsia"/>
        </w:rPr>
        <w:t>对此</w:t>
      </w:r>
      <w:r>
        <w:rPr>
          <w:rFonts w:hint="eastAsia"/>
        </w:rPr>
        <w:t>这一案例</w:t>
      </w:r>
      <w:r w:rsidR="006075AA">
        <w:rPr>
          <w:rFonts w:hint="eastAsia"/>
        </w:rPr>
        <w:t>做出适当的分析</w:t>
      </w:r>
      <w:r>
        <w:rPr>
          <w:rFonts w:hint="eastAsia"/>
        </w:rPr>
        <w:t>。</w:t>
      </w:r>
    </w:p>
    <w:p w14:paraId="0B37CB94" w14:textId="55E0B7AC" w:rsidR="00810BA8" w:rsidRPr="00E90BA8" w:rsidRDefault="00810BA8" w:rsidP="00041F83">
      <w:r>
        <w:rPr>
          <w:rFonts w:hint="eastAsia"/>
        </w:rPr>
        <w:t>3.34</w:t>
      </w:r>
      <w:r w:rsidR="005A0F41">
        <w:tab/>
      </w:r>
      <w:r w:rsidR="005A0F41" w:rsidRPr="005A0F41">
        <w:rPr>
          <w:rFonts w:hint="eastAsia"/>
          <w:b/>
        </w:rPr>
        <w:t>Hasanova</w:t>
      </w:r>
      <w:r w:rsidR="005A0F41" w:rsidRPr="005A0F41">
        <w:rPr>
          <w:rFonts w:hint="eastAsia"/>
          <w:b/>
        </w:rPr>
        <w:t>女士</w:t>
      </w:r>
      <w:r>
        <w:rPr>
          <w:rFonts w:hint="eastAsia"/>
        </w:rPr>
        <w:t>表示，</w:t>
      </w:r>
      <w:r w:rsidR="006075AA">
        <w:rPr>
          <w:rFonts w:hint="eastAsia"/>
        </w:rPr>
        <w:t>基于</w:t>
      </w:r>
      <w:r>
        <w:rPr>
          <w:rFonts w:hint="eastAsia"/>
        </w:rPr>
        <w:t>目前的情况并考虑到乌克兰</w:t>
      </w:r>
      <w:r w:rsidR="00505EA5">
        <w:rPr>
          <w:rFonts w:hint="eastAsia"/>
        </w:rPr>
        <w:t>主管部门</w:t>
      </w:r>
      <w:r>
        <w:rPr>
          <w:rFonts w:hint="eastAsia"/>
        </w:rPr>
        <w:t>在主任报告</w:t>
      </w:r>
      <w:r w:rsidR="00505EA5">
        <w:rPr>
          <w:rFonts w:hint="eastAsia"/>
        </w:rPr>
        <w:t>补遗</w:t>
      </w:r>
      <w:r>
        <w:rPr>
          <w:rFonts w:hint="eastAsia"/>
        </w:rPr>
        <w:t>10</w:t>
      </w:r>
      <w:r>
        <w:rPr>
          <w:rFonts w:hint="eastAsia"/>
        </w:rPr>
        <w:t>中提出的请求</w:t>
      </w:r>
      <w:r w:rsidR="006075AA">
        <w:rPr>
          <w:rFonts w:hint="eastAsia"/>
        </w:rPr>
        <w:t>（</w:t>
      </w:r>
      <w:r>
        <w:rPr>
          <w:rFonts w:hint="eastAsia"/>
        </w:rPr>
        <w:t>见下文</w:t>
      </w:r>
      <w:r>
        <w:rPr>
          <w:rFonts w:hint="eastAsia"/>
        </w:rPr>
        <w:t>3.118-3.128</w:t>
      </w:r>
      <w:r w:rsidR="006075AA">
        <w:rPr>
          <w:rFonts w:hint="eastAsia"/>
        </w:rPr>
        <w:t>）</w:t>
      </w:r>
      <w:r>
        <w:rPr>
          <w:rFonts w:hint="eastAsia"/>
        </w:rPr>
        <w:t>，最好将决定推迟至下次</w:t>
      </w:r>
      <w:r w:rsidR="006075AA">
        <w:rPr>
          <w:rFonts w:hint="eastAsia"/>
        </w:rPr>
        <w:t>委员会</w:t>
      </w:r>
      <w:r>
        <w:rPr>
          <w:rFonts w:hint="eastAsia"/>
        </w:rPr>
        <w:t>会议。另一方面，根据</w:t>
      </w:r>
      <w:r w:rsidR="006075AA">
        <w:rPr>
          <w:rFonts w:hint="eastAsia"/>
        </w:rPr>
        <w:t>《组织法》，</w:t>
      </w:r>
      <w:r w:rsidR="009C6384">
        <w:rPr>
          <w:rFonts w:hint="eastAsia"/>
        </w:rPr>
        <w:t>委员会</w:t>
      </w:r>
      <w:r>
        <w:rPr>
          <w:rFonts w:hint="eastAsia"/>
        </w:rPr>
        <w:t>不能忽视</w:t>
      </w:r>
      <w:r w:rsidR="006075AA">
        <w:rPr>
          <w:rFonts w:hint="eastAsia"/>
        </w:rPr>
        <w:t>干扰</w:t>
      </w:r>
      <w:r>
        <w:rPr>
          <w:rFonts w:hint="eastAsia"/>
        </w:rPr>
        <w:t>问题。此外，如果推迟到第</w:t>
      </w:r>
      <w:r>
        <w:rPr>
          <w:rFonts w:hint="eastAsia"/>
        </w:rPr>
        <w:t>90</w:t>
      </w:r>
      <w:r>
        <w:rPr>
          <w:rFonts w:hint="eastAsia"/>
        </w:rPr>
        <w:t>次会议</w:t>
      </w:r>
      <w:r w:rsidR="00D1699B">
        <w:rPr>
          <w:rFonts w:hint="eastAsia"/>
        </w:rPr>
        <w:t>再</w:t>
      </w:r>
      <w:r w:rsidR="006075AA">
        <w:rPr>
          <w:rFonts w:hint="eastAsia"/>
        </w:rPr>
        <w:t>做出决定</w:t>
      </w:r>
      <w:r>
        <w:rPr>
          <w:rFonts w:hint="eastAsia"/>
        </w:rPr>
        <w:t>，</w:t>
      </w:r>
      <w:r w:rsidR="006075AA">
        <w:rPr>
          <w:rFonts w:hint="eastAsia"/>
        </w:rPr>
        <w:t>那么</w:t>
      </w:r>
      <w:r>
        <w:rPr>
          <w:rFonts w:hint="eastAsia"/>
        </w:rPr>
        <w:t>在此期间可能会出现其他问题。虽然在这种情况下，</w:t>
      </w:r>
      <w:r w:rsidR="006075AA">
        <w:rPr>
          <w:rFonts w:hint="eastAsia"/>
        </w:rPr>
        <w:t>委员会</w:t>
      </w:r>
      <w:r>
        <w:rPr>
          <w:rFonts w:hint="eastAsia"/>
        </w:rPr>
        <w:t>确实不能鼓励有关</w:t>
      </w:r>
      <w:r w:rsidR="00505EA5">
        <w:rPr>
          <w:rFonts w:hint="eastAsia"/>
        </w:rPr>
        <w:t>主管部门</w:t>
      </w:r>
      <w:r>
        <w:rPr>
          <w:rFonts w:hint="eastAsia"/>
        </w:rPr>
        <w:t>解决</w:t>
      </w:r>
      <w:r w:rsidR="006075AA">
        <w:rPr>
          <w:rFonts w:hint="eastAsia"/>
        </w:rPr>
        <w:t>干扰</w:t>
      </w:r>
      <w:r>
        <w:rPr>
          <w:rFonts w:hint="eastAsia"/>
        </w:rPr>
        <w:t>问题，但可以根据</w:t>
      </w:r>
      <w:r w:rsidR="00505EA5">
        <w:rPr>
          <w:rFonts w:hint="eastAsia"/>
        </w:rPr>
        <w:t>《程序规则》</w:t>
      </w:r>
      <w:r>
        <w:rPr>
          <w:rFonts w:hint="eastAsia"/>
        </w:rPr>
        <w:t>，按照</w:t>
      </w:r>
      <w:r w:rsidR="00FF17AF" w:rsidRPr="002C7B22">
        <w:rPr>
          <w:rFonts w:hint="eastAsia"/>
          <w:bCs/>
        </w:rPr>
        <w:t>Henri</w:t>
      </w:r>
      <w:r w:rsidR="00FF17AF" w:rsidRPr="002C7B22">
        <w:rPr>
          <w:rFonts w:hint="eastAsia"/>
          <w:bCs/>
        </w:rPr>
        <w:t>先生</w:t>
      </w:r>
      <w:r>
        <w:rPr>
          <w:rFonts w:hint="eastAsia"/>
        </w:rPr>
        <w:t>建议的思路起草一项决定。</w:t>
      </w:r>
    </w:p>
    <w:p w14:paraId="51CFB527" w14:textId="32CD4B38" w:rsidR="00C749BD" w:rsidRPr="00E90BA8" w:rsidRDefault="00C749BD" w:rsidP="00041F83">
      <w:r w:rsidRPr="00E90BA8">
        <w:t>3.35</w:t>
      </w:r>
      <w:r w:rsidRPr="00E90BA8">
        <w:tab/>
      </w:r>
      <w:r w:rsidR="00810BA8">
        <w:rPr>
          <w:rFonts w:hint="eastAsia"/>
        </w:rPr>
        <w:t>委员会</w:t>
      </w:r>
      <w:r w:rsidR="00810BA8" w:rsidRPr="00810BA8">
        <w:rPr>
          <w:rFonts w:hint="eastAsia"/>
          <w:b/>
          <w:bCs/>
        </w:rPr>
        <w:t>同意</w:t>
      </w:r>
      <w:r w:rsidR="00810BA8" w:rsidRPr="00810BA8">
        <w:rPr>
          <w:rFonts w:hint="eastAsia"/>
        </w:rPr>
        <w:t>就此事项</w:t>
      </w:r>
      <w:r w:rsidR="00810BA8">
        <w:rPr>
          <w:rFonts w:hint="eastAsia"/>
        </w:rPr>
        <w:t>做</w:t>
      </w:r>
      <w:r w:rsidR="00810BA8" w:rsidRPr="00810BA8">
        <w:rPr>
          <w:rFonts w:hint="eastAsia"/>
        </w:rPr>
        <w:t>出如下结论</w:t>
      </w:r>
      <w:r w:rsidR="00810BA8">
        <w:rPr>
          <w:rFonts w:hint="eastAsia"/>
        </w:rPr>
        <w:t>：</w:t>
      </w:r>
    </w:p>
    <w:p w14:paraId="286569B8" w14:textId="1912580A" w:rsidR="00C749BD" w:rsidRPr="001B1A36" w:rsidRDefault="00C72478" w:rsidP="00C72478">
      <w:pPr>
        <w:ind w:firstLineChars="200" w:firstLine="480"/>
      </w:pPr>
      <w:bookmarkStart w:id="72" w:name="lt_pId397"/>
      <w:r w:rsidRPr="001B1A36">
        <w:rPr>
          <w:rFonts w:hint="eastAsia"/>
        </w:rPr>
        <w:t>“</w:t>
      </w:r>
      <w:r w:rsidRPr="001B1A36">
        <w:t>关于</w:t>
      </w:r>
      <w:r w:rsidRPr="001B1A36">
        <w:rPr>
          <w:lang w:val="en-CA"/>
        </w:rPr>
        <w:t>RRB22-1/4</w:t>
      </w:r>
      <w:r w:rsidRPr="001B1A36">
        <w:rPr>
          <w:lang w:val="en-CA"/>
        </w:rPr>
        <w:t>号文件第</w:t>
      </w:r>
      <w:r w:rsidRPr="001B1A36">
        <w:rPr>
          <w:lang w:val="en-CA"/>
        </w:rPr>
        <w:t>4.4</w:t>
      </w:r>
      <w:r w:rsidRPr="001B1A36">
        <w:rPr>
          <w:lang w:val="en-CA"/>
        </w:rPr>
        <w:t>段，委员会提醒有关主管部门注意国际电联《组织法》第</w:t>
      </w:r>
      <w:r w:rsidRPr="001B1A36">
        <w:rPr>
          <w:lang w:val="en-CA"/>
        </w:rPr>
        <w:t>37</w:t>
      </w:r>
      <w:r w:rsidRPr="001B1A36">
        <w:rPr>
          <w:lang w:val="en-CA"/>
        </w:rPr>
        <w:t>款、第</w:t>
      </w:r>
      <w:r w:rsidRPr="001B1A36">
        <w:rPr>
          <w:lang w:val="en-CA"/>
        </w:rPr>
        <w:t>197</w:t>
      </w:r>
      <w:r w:rsidRPr="001B1A36">
        <w:rPr>
          <w:lang w:val="en-CA"/>
        </w:rPr>
        <w:t>款、第</w:t>
      </w:r>
      <w:r w:rsidRPr="001B1A36">
        <w:rPr>
          <w:lang w:val="en-CA"/>
        </w:rPr>
        <w:t>1</w:t>
      </w:r>
      <w:r w:rsidRPr="001B1A36">
        <w:rPr>
          <w:lang w:val="en-CA"/>
        </w:rPr>
        <w:t>条第</w:t>
      </w:r>
      <w:r w:rsidRPr="001B1A36">
        <w:rPr>
          <w:lang w:val="en-CA"/>
        </w:rPr>
        <w:t>1</w:t>
      </w:r>
      <w:r w:rsidRPr="001B1A36">
        <w:rPr>
          <w:lang w:val="en-CA"/>
        </w:rPr>
        <w:t>段以及《无线电规则》第</w:t>
      </w:r>
      <w:r w:rsidRPr="001B1A36">
        <w:rPr>
          <w:b/>
          <w:lang w:val="en-CA"/>
        </w:rPr>
        <w:t>15</w:t>
      </w:r>
      <w:r w:rsidRPr="001B1A36">
        <w:rPr>
          <w:lang w:val="en-CA"/>
        </w:rPr>
        <w:t>条第六节的规定。委员会认识到乌克兰主管部门目前执行《无线电规则》第</w:t>
      </w:r>
      <w:r w:rsidRPr="001B1A36">
        <w:rPr>
          <w:b/>
          <w:lang w:val="en-CA"/>
        </w:rPr>
        <w:t>15</w:t>
      </w:r>
      <w:r w:rsidRPr="001B1A36">
        <w:rPr>
          <w:lang w:val="en-CA"/>
        </w:rPr>
        <w:t>条程序的能力有限，因此责成无线电通信局继续跟踪此事宜的任何发展</w:t>
      </w:r>
      <w:r w:rsidRPr="001B1A36">
        <w:t>。</w:t>
      </w:r>
      <w:r w:rsidRPr="001B1A36">
        <w:rPr>
          <w:rFonts w:hint="eastAsia"/>
        </w:rPr>
        <w:t>”</w:t>
      </w:r>
      <w:bookmarkEnd w:id="72"/>
    </w:p>
    <w:p w14:paraId="5595756F" w14:textId="7367863B" w:rsidR="00C749BD" w:rsidRPr="0062736B" w:rsidRDefault="0062736B" w:rsidP="00797C2C">
      <w:pPr>
        <w:pStyle w:val="Headingb"/>
        <w:rPr>
          <w:lang w:eastAsia="zh-CN"/>
        </w:rPr>
      </w:pPr>
      <w:r w:rsidRPr="0062736B">
        <w:rPr>
          <w:rFonts w:hint="eastAsia"/>
          <w:lang w:eastAsia="zh-CN"/>
        </w:rPr>
        <w:t>对日本主管部门</w:t>
      </w:r>
      <w:r w:rsidRPr="0062736B">
        <w:rPr>
          <w:rFonts w:hint="eastAsia"/>
          <w:lang w:eastAsia="zh-CN"/>
        </w:rPr>
        <w:t>JCSAT-3A</w:t>
      </w:r>
      <w:r w:rsidRPr="0062736B">
        <w:rPr>
          <w:rFonts w:hint="eastAsia"/>
          <w:lang w:eastAsia="zh-CN"/>
        </w:rPr>
        <w:t>卫星网络的有害干扰（</w:t>
      </w:r>
      <w:r w:rsidRPr="0062736B">
        <w:rPr>
          <w:rFonts w:hint="eastAsia"/>
          <w:lang w:eastAsia="zh-CN"/>
        </w:rPr>
        <w:t>RRB22-1/4</w:t>
      </w:r>
      <w:r w:rsidRPr="0062736B">
        <w:rPr>
          <w:rFonts w:hint="eastAsia"/>
          <w:lang w:eastAsia="zh-CN"/>
        </w:rPr>
        <w:t>号文件第</w:t>
      </w:r>
      <w:r w:rsidRPr="0062736B">
        <w:rPr>
          <w:rFonts w:hint="eastAsia"/>
          <w:lang w:eastAsia="zh-CN"/>
        </w:rPr>
        <w:t>4.5</w:t>
      </w:r>
      <w:r w:rsidRPr="0062736B">
        <w:rPr>
          <w:rFonts w:hint="eastAsia"/>
          <w:lang w:eastAsia="zh-CN"/>
        </w:rPr>
        <w:t>段）</w:t>
      </w:r>
    </w:p>
    <w:p w14:paraId="4321A8CA" w14:textId="06F656C0" w:rsidR="00810BA8" w:rsidRDefault="00810BA8" w:rsidP="00041F83">
      <w:r>
        <w:rPr>
          <w:rFonts w:hint="eastAsia"/>
        </w:rPr>
        <w:t>3.36</w:t>
      </w:r>
      <w:r w:rsidR="005A0F41">
        <w:tab/>
      </w:r>
      <w:r w:rsidR="005A0F41" w:rsidRPr="005A0F41">
        <w:rPr>
          <w:rFonts w:hint="eastAsia"/>
          <w:b/>
        </w:rPr>
        <w:t>Vallet</w:t>
      </w:r>
      <w:r w:rsidR="005A0F41" w:rsidRPr="005A0F41">
        <w:rPr>
          <w:rFonts w:hint="eastAsia"/>
          <w:b/>
        </w:rPr>
        <w:t>先生（空间业务处处长）</w:t>
      </w:r>
      <w:r>
        <w:rPr>
          <w:rFonts w:hint="eastAsia"/>
        </w:rPr>
        <w:t>介绍了</w:t>
      </w:r>
      <w:r>
        <w:rPr>
          <w:rFonts w:hint="eastAsia"/>
        </w:rPr>
        <w:t>RRB22-1/4</w:t>
      </w:r>
      <w:r>
        <w:rPr>
          <w:rFonts w:hint="eastAsia"/>
        </w:rPr>
        <w:t>号文件的第</w:t>
      </w:r>
      <w:r>
        <w:rPr>
          <w:rFonts w:hint="eastAsia"/>
        </w:rPr>
        <w:t>4.5</w:t>
      </w:r>
      <w:r w:rsidR="0062736B">
        <w:rPr>
          <w:rFonts w:hint="eastAsia"/>
        </w:rPr>
        <w:t>段</w:t>
      </w:r>
      <w:r>
        <w:rPr>
          <w:rFonts w:hint="eastAsia"/>
        </w:rPr>
        <w:t>，其中涉及俄罗斯联邦</w:t>
      </w:r>
      <w:r w:rsidR="00505EA5">
        <w:rPr>
          <w:rFonts w:hint="eastAsia"/>
        </w:rPr>
        <w:t>主管部门</w:t>
      </w:r>
      <w:r>
        <w:rPr>
          <w:rFonts w:hint="eastAsia"/>
        </w:rPr>
        <w:t>在</w:t>
      </w:r>
      <w:r>
        <w:rPr>
          <w:rFonts w:hint="eastAsia"/>
        </w:rPr>
        <w:t>6 225-6 265 MHz</w:t>
      </w:r>
      <w:r>
        <w:rPr>
          <w:rFonts w:hint="eastAsia"/>
        </w:rPr>
        <w:t>频段对东经</w:t>
      </w:r>
      <w:r>
        <w:rPr>
          <w:rFonts w:hint="eastAsia"/>
        </w:rPr>
        <w:t>128</w:t>
      </w:r>
      <w:r w:rsidR="0062736B">
        <w:rPr>
          <w:rFonts w:hint="eastAsia"/>
        </w:rPr>
        <w:t>度</w:t>
      </w:r>
      <w:r>
        <w:rPr>
          <w:rFonts w:hint="eastAsia"/>
        </w:rPr>
        <w:t>日本</w:t>
      </w:r>
      <w:r>
        <w:rPr>
          <w:rFonts w:hint="eastAsia"/>
        </w:rPr>
        <w:t>JCSAT-3A</w:t>
      </w:r>
      <w:r>
        <w:rPr>
          <w:rFonts w:hint="eastAsia"/>
        </w:rPr>
        <w:t>卫星</w:t>
      </w:r>
      <w:r w:rsidR="0062736B">
        <w:rPr>
          <w:rFonts w:hint="eastAsia"/>
        </w:rPr>
        <w:t>造成的</w:t>
      </w:r>
      <w:r>
        <w:rPr>
          <w:rFonts w:hint="eastAsia"/>
        </w:rPr>
        <w:t>有害干扰。日本</w:t>
      </w:r>
      <w:r w:rsidR="00505EA5">
        <w:rPr>
          <w:rFonts w:hint="eastAsia"/>
        </w:rPr>
        <w:t>主管部门</w:t>
      </w:r>
      <w:r>
        <w:rPr>
          <w:rFonts w:hint="eastAsia"/>
        </w:rPr>
        <w:t>于</w:t>
      </w:r>
      <w:r>
        <w:rPr>
          <w:rFonts w:hint="eastAsia"/>
        </w:rPr>
        <w:t>2021</w:t>
      </w:r>
      <w:r>
        <w:rPr>
          <w:rFonts w:hint="eastAsia"/>
        </w:rPr>
        <w:t>年</w:t>
      </w:r>
      <w:r>
        <w:rPr>
          <w:rFonts w:hint="eastAsia"/>
        </w:rPr>
        <w:t>6</w:t>
      </w:r>
      <w:r>
        <w:rPr>
          <w:rFonts w:hint="eastAsia"/>
        </w:rPr>
        <w:t>月根据</w:t>
      </w:r>
      <w:r w:rsidR="0062736B">
        <w:rPr>
          <w:rFonts w:hint="eastAsia"/>
        </w:rPr>
        <w:t>《无线电规则》第</w:t>
      </w:r>
      <w:r w:rsidR="0062736B">
        <w:rPr>
          <w:rFonts w:hint="eastAsia"/>
        </w:rPr>
        <w:t>13.2</w:t>
      </w:r>
      <w:r w:rsidR="0062736B">
        <w:rPr>
          <w:rFonts w:hint="eastAsia"/>
        </w:rPr>
        <w:t>款</w:t>
      </w:r>
      <w:r>
        <w:rPr>
          <w:rFonts w:hint="eastAsia"/>
        </w:rPr>
        <w:t>要求</w:t>
      </w:r>
      <w:r w:rsidR="0062736B">
        <w:rPr>
          <w:rFonts w:hint="eastAsia"/>
        </w:rPr>
        <w:t>无线电通信</w:t>
      </w:r>
      <w:r>
        <w:rPr>
          <w:rFonts w:hint="eastAsia"/>
        </w:rPr>
        <w:t>局提供</w:t>
      </w:r>
      <w:r w:rsidR="00F110A8">
        <w:rPr>
          <w:rFonts w:hint="eastAsia"/>
        </w:rPr>
        <w:t>帮</w:t>
      </w:r>
      <w:r>
        <w:rPr>
          <w:rFonts w:hint="eastAsia"/>
        </w:rPr>
        <w:t>助，</w:t>
      </w:r>
      <w:r w:rsidR="0062736B">
        <w:rPr>
          <w:rFonts w:hint="eastAsia"/>
        </w:rPr>
        <w:t>并</w:t>
      </w:r>
      <w:r>
        <w:rPr>
          <w:rFonts w:hint="eastAsia"/>
        </w:rPr>
        <w:t>表示在</w:t>
      </w:r>
      <w:r>
        <w:rPr>
          <w:rFonts w:hint="eastAsia"/>
        </w:rPr>
        <w:lastRenderedPageBreak/>
        <w:t>通知俄罗斯联邦</w:t>
      </w:r>
      <w:r w:rsidR="00505EA5">
        <w:rPr>
          <w:rFonts w:hint="eastAsia"/>
        </w:rPr>
        <w:t>主管部门</w:t>
      </w:r>
      <w:r>
        <w:rPr>
          <w:rFonts w:hint="eastAsia"/>
        </w:rPr>
        <w:t>后，有害干扰已于</w:t>
      </w:r>
      <w:r>
        <w:rPr>
          <w:rFonts w:hint="eastAsia"/>
        </w:rPr>
        <w:t>2020</w:t>
      </w:r>
      <w:r>
        <w:rPr>
          <w:rFonts w:hint="eastAsia"/>
        </w:rPr>
        <w:t>年</w:t>
      </w:r>
      <w:r>
        <w:rPr>
          <w:rFonts w:hint="eastAsia"/>
        </w:rPr>
        <w:t>2</w:t>
      </w:r>
      <w:r>
        <w:rPr>
          <w:rFonts w:hint="eastAsia"/>
        </w:rPr>
        <w:t>月</w:t>
      </w:r>
      <w:r>
        <w:rPr>
          <w:rFonts w:hint="eastAsia"/>
        </w:rPr>
        <w:t>13</w:t>
      </w:r>
      <w:r>
        <w:rPr>
          <w:rFonts w:hint="eastAsia"/>
        </w:rPr>
        <w:t>日停止，但</w:t>
      </w:r>
      <w:r w:rsidR="0062736B">
        <w:rPr>
          <w:rFonts w:hint="eastAsia"/>
        </w:rPr>
        <w:t>又</w:t>
      </w:r>
      <w:r>
        <w:rPr>
          <w:rFonts w:hint="eastAsia"/>
        </w:rPr>
        <w:t>于</w:t>
      </w:r>
      <w:r>
        <w:rPr>
          <w:rFonts w:hint="eastAsia"/>
        </w:rPr>
        <w:t>2020</w:t>
      </w:r>
      <w:r>
        <w:rPr>
          <w:rFonts w:hint="eastAsia"/>
        </w:rPr>
        <w:t>年</w:t>
      </w:r>
      <w:r>
        <w:rPr>
          <w:rFonts w:hint="eastAsia"/>
        </w:rPr>
        <w:t>10</w:t>
      </w:r>
      <w:r>
        <w:rPr>
          <w:rFonts w:hint="eastAsia"/>
        </w:rPr>
        <w:t>月</w:t>
      </w:r>
      <w:r>
        <w:rPr>
          <w:rFonts w:hint="eastAsia"/>
        </w:rPr>
        <w:t>21</w:t>
      </w:r>
      <w:r>
        <w:rPr>
          <w:rFonts w:hint="eastAsia"/>
        </w:rPr>
        <w:t>日恢复。频谱图和地理定位信息表明，该</w:t>
      </w:r>
      <w:r w:rsidR="0062736B">
        <w:rPr>
          <w:rFonts w:hint="eastAsia"/>
        </w:rPr>
        <w:t>干扰</w:t>
      </w:r>
      <w:r>
        <w:rPr>
          <w:rFonts w:hint="eastAsia"/>
        </w:rPr>
        <w:t>源可能是俄罗斯联邦境内</w:t>
      </w:r>
      <w:r w:rsidR="0062736B">
        <w:rPr>
          <w:rFonts w:hint="eastAsia"/>
        </w:rPr>
        <w:t>与</w:t>
      </w:r>
      <w:r w:rsidR="0062736B" w:rsidRPr="00E90BA8">
        <w:t>COSMOS-2526</w:t>
      </w:r>
      <w:r w:rsidR="0062736B">
        <w:rPr>
          <w:rFonts w:hint="eastAsia"/>
        </w:rPr>
        <w:t>卫星进行通信</w:t>
      </w:r>
      <w:r>
        <w:rPr>
          <w:rFonts w:hint="eastAsia"/>
        </w:rPr>
        <w:t>的一个</w:t>
      </w:r>
      <w:r w:rsidR="0062736B">
        <w:rPr>
          <w:rFonts w:hint="eastAsia"/>
        </w:rPr>
        <w:t>地球</w:t>
      </w:r>
      <w:r>
        <w:rPr>
          <w:rFonts w:hint="eastAsia"/>
        </w:rPr>
        <w:t>站，</w:t>
      </w:r>
      <w:r w:rsidR="0062736B">
        <w:rPr>
          <w:rFonts w:hint="eastAsia"/>
        </w:rPr>
        <w:t>而</w:t>
      </w:r>
      <w:r>
        <w:rPr>
          <w:rFonts w:hint="eastAsia"/>
        </w:rPr>
        <w:t>该卫星与</w:t>
      </w:r>
      <w:r>
        <w:rPr>
          <w:rFonts w:hint="eastAsia"/>
        </w:rPr>
        <w:t>JCSAT-3A</w:t>
      </w:r>
      <w:r>
        <w:rPr>
          <w:rFonts w:hint="eastAsia"/>
        </w:rPr>
        <w:t>卫星</w:t>
      </w:r>
      <w:r w:rsidR="0062736B">
        <w:rPr>
          <w:rFonts w:hint="eastAsia"/>
        </w:rPr>
        <w:t>均</w:t>
      </w:r>
      <w:r>
        <w:rPr>
          <w:rFonts w:hint="eastAsia"/>
        </w:rPr>
        <w:t>位于东经</w:t>
      </w:r>
      <w:r>
        <w:rPr>
          <w:rFonts w:hint="eastAsia"/>
        </w:rPr>
        <w:t>128</w:t>
      </w:r>
      <w:r>
        <w:rPr>
          <w:rFonts w:hint="eastAsia"/>
        </w:rPr>
        <w:t>度，</w:t>
      </w:r>
      <w:r w:rsidR="0062736B">
        <w:rPr>
          <w:rFonts w:hint="eastAsia"/>
        </w:rPr>
        <w:t>且</w:t>
      </w:r>
      <w:r>
        <w:rPr>
          <w:rFonts w:hint="eastAsia"/>
        </w:rPr>
        <w:t>在俄罗斯联邦</w:t>
      </w:r>
      <w:r w:rsidR="00505EA5">
        <w:rPr>
          <w:rFonts w:hint="eastAsia"/>
        </w:rPr>
        <w:t>主管部门</w:t>
      </w:r>
      <w:r>
        <w:rPr>
          <w:rFonts w:hint="eastAsia"/>
        </w:rPr>
        <w:t>通知的</w:t>
      </w:r>
      <w:r>
        <w:rPr>
          <w:rFonts w:hint="eastAsia"/>
        </w:rPr>
        <w:t>BV-SAT-128E</w:t>
      </w:r>
      <w:r>
        <w:rPr>
          <w:rFonts w:hint="eastAsia"/>
        </w:rPr>
        <w:t>卫星网络下运行。作为对</w:t>
      </w:r>
      <w:r w:rsidR="0062736B">
        <w:rPr>
          <w:rFonts w:hint="eastAsia"/>
        </w:rPr>
        <w:t>帮助</w:t>
      </w:r>
      <w:r>
        <w:rPr>
          <w:rFonts w:hint="eastAsia"/>
        </w:rPr>
        <w:t>请求的回应，</w:t>
      </w:r>
      <w:r w:rsidR="0062736B">
        <w:rPr>
          <w:rFonts w:hint="eastAsia"/>
        </w:rPr>
        <w:t>无线电通信</w:t>
      </w:r>
      <w:r>
        <w:rPr>
          <w:rFonts w:hint="eastAsia"/>
        </w:rPr>
        <w:t>局已致函双方</w:t>
      </w:r>
      <w:r w:rsidR="00505EA5">
        <w:rPr>
          <w:rFonts w:hint="eastAsia"/>
        </w:rPr>
        <w:t>主管部门</w:t>
      </w:r>
      <w:r>
        <w:rPr>
          <w:rFonts w:hint="eastAsia"/>
        </w:rPr>
        <w:t>。</w:t>
      </w:r>
      <w:r>
        <w:rPr>
          <w:rFonts w:hint="eastAsia"/>
        </w:rPr>
        <w:t>2021</w:t>
      </w:r>
      <w:r>
        <w:rPr>
          <w:rFonts w:hint="eastAsia"/>
        </w:rPr>
        <w:t>年</w:t>
      </w:r>
      <w:r>
        <w:rPr>
          <w:rFonts w:hint="eastAsia"/>
        </w:rPr>
        <w:t>10</w:t>
      </w:r>
      <w:r>
        <w:rPr>
          <w:rFonts w:hint="eastAsia"/>
        </w:rPr>
        <w:t>月</w:t>
      </w:r>
      <w:r>
        <w:rPr>
          <w:rFonts w:hint="eastAsia"/>
        </w:rPr>
        <w:t>6</w:t>
      </w:r>
      <w:r>
        <w:rPr>
          <w:rFonts w:hint="eastAsia"/>
        </w:rPr>
        <w:t>日，日本</w:t>
      </w:r>
      <w:r w:rsidR="00505EA5">
        <w:rPr>
          <w:rFonts w:hint="eastAsia"/>
        </w:rPr>
        <w:t>主管部门</w:t>
      </w:r>
      <w:r>
        <w:rPr>
          <w:rFonts w:hint="eastAsia"/>
        </w:rPr>
        <w:t>答复</w:t>
      </w:r>
      <w:r w:rsidR="0062736B">
        <w:rPr>
          <w:rFonts w:hint="eastAsia"/>
        </w:rPr>
        <w:t>称</w:t>
      </w:r>
      <w:r>
        <w:rPr>
          <w:rFonts w:hint="eastAsia"/>
        </w:rPr>
        <w:t>有害干扰持续存在，请</w:t>
      </w:r>
      <w:r w:rsidR="006C7540">
        <w:rPr>
          <w:rFonts w:hint="eastAsia"/>
        </w:rPr>
        <w:t>无线电通信局</w:t>
      </w:r>
      <w:r>
        <w:rPr>
          <w:rFonts w:hint="eastAsia"/>
        </w:rPr>
        <w:t>在没有收到俄罗斯联邦积极回应的情况下将此案提交</w:t>
      </w:r>
      <w:r w:rsidR="0062736B">
        <w:rPr>
          <w:rFonts w:hint="eastAsia"/>
        </w:rPr>
        <w:t>无线电规则委员会</w:t>
      </w:r>
      <w:r>
        <w:rPr>
          <w:rFonts w:hint="eastAsia"/>
        </w:rPr>
        <w:t>。</w:t>
      </w:r>
    </w:p>
    <w:p w14:paraId="7D55207A" w14:textId="7F3274CE" w:rsidR="00810BA8" w:rsidRDefault="00810BA8" w:rsidP="00041F83">
      <w:r>
        <w:rPr>
          <w:rFonts w:hint="eastAsia"/>
        </w:rPr>
        <w:t>3.37</w:t>
      </w:r>
      <w:r w:rsidR="005A0F41">
        <w:tab/>
      </w:r>
      <w:r>
        <w:rPr>
          <w:rFonts w:hint="eastAsia"/>
        </w:rPr>
        <w:t>在</w:t>
      </w:r>
      <w:r>
        <w:rPr>
          <w:rFonts w:hint="eastAsia"/>
        </w:rPr>
        <w:t>2021</w:t>
      </w:r>
      <w:r>
        <w:rPr>
          <w:rFonts w:hint="eastAsia"/>
        </w:rPr>
        <w:t>年的后两次</w:t>
      </w:r>
      <w:r w:rsidR="0062736B">
        <w:rPr>
          <w:rFonts w:hint="eastAsia"/>
        </w:rPr>
        <w:t>交流中</w:t>
      </w:r>
      <w:r>
        <w:rPr>
          <w:rFonts w:hint="eastAsia"/>
        </w:rPr>
        <w:t>，俄罗斯联邦</w:t>
      </w:r>
      <w:r w:rsidR="00505EA5">
        <w:rPr>
          <w:rFonts w:hint="eastAsia"/>
        </w:rPr>
        <w:t>主管部门</w:t>
      </w:r>
      <w:r>
        <w:rPr>
          <w:rFonts w:hint="eastAsia"/>
        </w:rPr>
        <w:t>答复</w:t>
      </w:r>
      <w:r w:rsidR="0062736B">
        <w:rPr>
          <w:rFonts w:hint="eastAsia"/>
        </w:rPr>
        <w:t>称其</w:t>
      </w:r>
      <w:r>
        <w:rPr>
          <w:rFonts w:hint="eastAsia"/>
        </w:rPr>
        <w:t>无法确认对</w:t>
      </w:r>
      <w:r>
        <w:rPr>
          <w:rFonts w:hint="eastAsia"/>
        </w:rPr>
        <w:t>JCSAT-3A</w:t>
      </w:r>
      <w:r>
        <w:rPr>
          <w:rFonts w:hint="eastAsia"/>
        </w:rPr>
        <w:t>卫星的干扰是由</w:t>
      </w:r>
      <w:r w:rsidR="0062736B">
        <w:rPr>
          <w:rFonts w:hint="eastAsia"/>
        </w:rPr>
        <w:t>俄罗斯主管部门所</w:t>
      </w:r>
      <w:r>
        <w:rPr>
          <w:rFonts w:hint="eastAsia"/>
        </w:rPr>
        <w:t>管辖领土上的地球站造成的，并表示</w:t>
      </w:r>
      <w:r w:rsidR="00F110A8">
        <w:rPr>
          <w:rFonts w:hint="eastAsia"/>
        </w:rPr>
        <w:t>干扰</w:t>
      </w:r>
      <w:r>
        <w:rPr>
          <w:rFonts w:hint="eastAsia"/>
        </w:rPr>
        <w:t>可能是由东经</w:t>
      </w:r>
      <w:r>
        <w:rPr>
          <w:rFonts w:hint="eastAsia"/>
        </w:rPr>
        <w:t>12</w:t>
      </w:r>
      <w:r w:rsidR="0062736B">
        <w:t>8</w:t>
      </w:r>
      <w:r w:rsidR="0062736B">
        <w:rPr>
          <w:rFonts w:hint="eastAsia"/>
        </w:rPr>
        <w:t>度</w:t>
      </w:r>
      <w:r>
        <w:rPr>
          <w:rFonts w:hint="eastAsia"/>
        </w:rPr>
        <w:t>附近的其他卫星造成。</w:t>
      </w:r>
      <w:r w:rsidR="00301818" w:rsidRPr="00301818">
        <w:rPr>
          <w:rFonts w:hint="eastAsia"/>
        </w:rPr>
        <w:t>2021</w:t>
      </w:r>
      <w:r w:rsidR="00301818" w:rsidRPr="00301818">
        <w:rPr>
          <w:rFonts w:hint="eastAsia"/>
        </w:rPr>
        <w:t>年</w:t>
      </w:r>
      <w:r w:rsidR="00301818" w:rsidRPr="00301818">
        <w:rPr>
          <w:rFonts w:hint="eastAsia"/>
        </w:rPr>
        <w:t>12</w:t>
      </w:r>
      <w:r w:rsidR="00301818" w:rsidRPr="00301818">
        <w:rPr>
          <w:rFonts w:hint="eastAsia"/>
        </w:rPr>
        <w:t>月</w:t>
      </w:r>
      <w:r w:rsidR="00301818" w:rsidRPr="00301818">
        <w:rPr>
          <w:rFonts w:hint="eastAsia"/>
        </w:rPr>
        <w:t>17</w:t>
      </w:r>
      <w:r w:rsidR="00301818" w:rsidRPr="00301818">
        <w:rPr>
          <w:rFonts w:hint="eastAsia"/>
        </w:rPr>
        <w:t>日，</w:t>
      </w:r>
      <w:r w:rsidR="00301818">
        <w:rPr>
          <w:rFonts w:hint="eastAsia"/>
        </w:rPr>
        <w:t>无线电通信</w:t>
      </w:r>
      <w:r w:rsidR="00301818" w:rsidRPr="00301818">
        <w:rPr>
          <w:rFonts w:hint="eastAsia"/>
        </w:rPr>
        <w:t>局向中国、老挝人民民主共和国和越南</w:t>
      </w:r>
      <w:r w:rsidR="00301818">
        <w:rPr>
          <w:rFonts w:hint="eastAsia"/>
        </w:rPr>
        <w:t>主管部门</w:t>
      </w:r>
      <w:r w:rsidR="00301818" w:rsidRPr="00301818">
        <w:rPr>
          <w:rFonts w:hint="eastAsia"/>
        </w:rPr>
        <w:t>发出询问，要求</w:t>
      </w:r>
      <w:r w:rsidR="00F110A8">
        <w:rPr>
          <w:rFonts w:hint="eastAsia"/>
        </w:rPr>
        <w:t>这些主管部门</w:t>
      </w:r>
      <w:r w:rsidR="00301818" w:rsidRPr="00301818">
        <w:rPr>
          <w:rFonts w:hint="eastAsia"/>
        </w:rPr>
        <w:t>调查日本</w:t>
      </w:r>
      <w:r w:rsidR="00301818">
        <w:rPr>
          <w:rFonts w:hint="eastAsia"/>
        </w:rPr>
        <w:t>主管部门所</w:t>
      </w:r>
      <w:r w:rsidR="00301818" w:rsidRPr="00301818">
        <w:rPr>
          <w:rFonts w:hint="eastAsia"/>
        </w:rPr>
        <w:t>受有害干扰是否可能来自一个旨在与</w:t>
      </w:r>
      <w:r w:rsidR="00F110A8">
        <w:rPr>
          <w:rFonts w:hint="eastAsia"/>
        </w:rPr>
        <w:t>本国</w:t>
      </w:r>
      <w:r w:rsidR="00301818">
        <w:rPr>
          <w:rFonts w:hint="eastAsia"/>
        </w:rPr>
        <w:t>主管部门</w:t>
      </w:r>
      <w:r w:rsidR="00301818" w:rsidRPr="00301818">
        <w:rPr>
          <w:rFonts w:hint="eastAsia"/>
        </w:rPr>
        <w:t>通知的卫星网络</w:t>
      </w:r>
      <w:r w:rsidR="00301818">
        <w:rPr>
          <w:rFonts w:hint="eastAsia"/>
        </w:rPr>
        <w:t>进行</w:t>
      </w:r>
      <w:r w:rsidR="00301818" w:rsidRPr="00301818">
        <w:rPr>
          <w:rFonts w:hint="eastAsia"/>
        </w:rPr>
        <w:t>通信的</w:t>
      </w:r>
      <w:r w:rsidR="00301818">
        <w:rPr>
          <w:rFonts w:hint="eastAsia"/>
        </w:rPr>
        <w:t>地球</w:t>
      </w:r>
      <w:r w:rsidR="00301818" w:rsidRPr="00301818">
        <w:rPr>
          <w:rFonts w:hint="eastAsia"/>
        </w:rPr>
        <w:t>站。</w:t>
      </w:r>
      <w:r>
        <w:rPr>
          <w:rFonts w:hint="eastAsia"/>
        </w:rPr>
        <w:t>此后，中国</w:t>
      </w:r>
      <w:r w:rsidR="00505EA5">
        <w:rPr>
          <w:rFonts w:hint="eastAsia"/>
        </w:rPr>
        <w:t>主管部门</w:t>
      </w:r>
      <w:r>
        <w:rPr>
          <w:rFonts w:hint="eastAsia"/>
        </w:rPr>
        <w:t>提供了频谱图，</w:t>
      </w:r>
      <w:r w:rsidR="00301818">
        <w:rPr>
          <w:rFonts w:hint="eastAsia"/>
        </w:rPr>
        <w:t>无线电通信</w:t>
      </w:r>
      <w:r w:rsidR="00301818" w:rsidRPr="00301818">
        <w:rPr>
          <w:rFonts w:hint="eastAsia"/>
        </w:rPr>
        <w:t>局</w:t>
      </w:r>
      <w:r>
        <w:rPr>
          <w:rFonts w:hint="eastAsia"/>
        </w:rPr>
        <w:t>对此进行了核实，排除了其位于东经</w:t>
      </w:r>
      <w:r>
        <w:rPr>
          <w:rFonts w:hint="eastAsia"/>
        </w:rPr>
        <w:t>128</w:t>
      </w:r>
      <w:r w:rsidR="00301818">
        <w:rPr>
          <w:rFonts w:hint="eastAsia"/>
        </w:rPr>
        <w:t>度</w:t>
      </w:r>
      <w:r>
        <w:rPr>
          <w:rFonts w:hint="eastAsia"/>
        </w:rPr>
        <w:t>的卫星是干扰源的可能性。老挝人民民主共和国</w:t>
      </w:r>
      <w:r w:rsidR="00505EA5">
        <w:rPr>
          <w:rFonts w:hint="eastAsia"/>
        </w:rPr>
        <w:t>主管部门</w:t>
      </w:r>
      <w:r>
        <w:rPr>
          <w:rFonts w:hint="eastAsia"/>
        </w:rPr>
        <w:t>曾表示，</w:t>
      </w:r>
      <w:r>
        <w:rPr>
          <w:rFonts w:hint="eastAsia"/>
        </w:rPr>
        <w:t>LAOSAT-1</w:t>
      </w:r>
      <w:r>
        <w:rPr>
          <w:rFonts w:hint="eastAsia"/>
        </w:rPr>
        <w:t>号卫星的上行链路运行在不同的频率范围</w:t>
      </w:r>
      <w:r w:rsidR="00301818">
        <w:rPr>
          <w:rFonts w:hint="eastAsia"/>
        </w:rPr>
        <w:t>（</w:t>
      </w:r>
      <w:r>
        <w:rPr>
          <w:rFonts w:hint="eastAsia"/>
        </w:rPr>
        <w:t>即</w:t>
      </w:r>
      <w:r>
        <w:rPr>
          <w:rFonts w:hint="eastAsia"/>
        </w:rPr>
        <w:t>6</w:t>
      </w:r>
      <w:r w:rsidR="002C7B22">
        <w:t> </w:t>
      </w:r>
      <w:r>
        <w:rPr>
          <w:rFonts w:hint="eastAsia"/>
        </w:rPr>
        <w:t>485-6</w:t>
      </w:r>
      <w:r w:rsidR="002C7B22">
        <w:t> </w:t>
      </w:r>
      <w:r>
        <w:rPr>
          <w:rFonts w:hint="eastAsia"/>
        </w:rPr>
        <w:t>785</w:t>
      </w:r>
      <w:r w:rsidR="00DC4E85">
        <w:rPr>
          <w:rFonts w:hint="eastAsia"/>
        </w:rPr>
        <w:t xml:space="preserve"> MHz</w:t>
      </w:r>
      <w:r w:rsidR="00301818">
        <w:rPr>
          <w:rFonts w:hint="eastAsia"/>
        </w:rPr>
        <w:t>）</w:t>
      </w:r>
      <w:r>
        <w:rPr>
          <w:rFonts w:hint="eastAsia"/>
        </w:rPr>
        <w:t>，因此不可能是有害干扰源；</w:t>
      </w:r>
      <w:r w:rsidR="00301818">
        <w:rPr>
          <w:rFonts w:hint="eastAsia"/>
        </w:rPr>
        <w:t>老挝人民民主共和国主管部门</w:t>
      </w:r>
      <w:r>
        <w:rPr>
          <w:rFonts w:hint="eastAsia"/>
        </w:rPr>
        <w:t>还要求</w:t>
      </w:r>
      <w:r w:rsidR="00301818">
        <w:rPr>
          <w:rFonts w:hint="eastAsia"/>
        </w:rPr>
        <w:t>无线电通信</w:t>
      </w:r>
      <w:r>
        <w:rPr>
          <w:rFonts w:hint="eastAsia"/>
        </w:rPr>
        <w:t>局协助消除</w:t>
      </w:r>
      <w:r>
        <w:rPr>
          <w:rFonts w:hint="eastAsia"/>
        </w:rPr>
        <w:t>LAOSAT-1</w:t>
      </w:r>
      <w:r>
        <w:rPr>
          <w:rFonts w:hint="eastAsia"/>
        </w:rPr>
        <w:t>卫星网络在</w:t>
      </w:r>
      <w:r>
        <w:rPr>
          <w:rFonts w:hint="eastAsia"/>
        </w:rPr>
        <w:t>3 465-3 473 MHz</w:t>
      </w:r>
      <w:r w:rsidR="006C7540">
        <w:rPr>
          <w:rFonts w:hint="eastAsia"/>
        </w:rPr>
        <w:t>频段</w:t>
      </w:r>
      <w:r>
        <w:rPr>
          <w:rFonts w:hint="eastAsia"/>
        </w:rPr>
        <w:t>下行链路中受到的有害干扰，</w:t>
      </w:r>
      <w:r w:rsidR="00301818">
        <w:rPr>
          <w:rFonts w:hint="eastAsia"/>
        </w:rPr>
        <w:t>该主管部门</w:t>
      </w:r>
      <w:r>
        <w:rPr>
          <w:rFonts w:hint="eastAsia"/>
        </w:rPr>
        <w:t>认为这种干扰很可能是由俄罗斯联邦位于东经</w:t>
      </w:r>
      <w:r>
        <w:rPr>
          <w:rFonts w:hint="eastAsia"/>
        </w:rPr>
        <w:t>128</w:t>
      </w:r>
      <w:r w:rsidR="00301818">
        <w:rPr>
          <w:rFonts w:hint="eastAsia"/>
        </w:rPr>
        <w:t>度</w:t>
      </w:r>
      <w:r>
        <w:rPr>
          <w:rFonts w:hint="eastAsia"/>
        </w:rPr>
        <w:t>的卫星造成的。最后，越南</w:t>
      </w:r>
      <w:r w:rsidR="00505EA5">
        <w:rPr>
          <w:rFonts w:hint="eastAsia"/>
        </w:rPr>
        <w:t>主管部门</w:t>
      </w:r>
      <w:r>
        <w:rPr>
          <w:rFonts w:hint="eastAsia"/>
        </w:rPr>
        <w:t>通报</w:t>
      </w:r>
      <w:r w:rsidR="00301818">
        <w:rPr>
          <w:rFonts w:hint="eastAsia"/>
        </w:rPr>
        <w:t>称</w:t>
      </w:r>
      <w:r w:rsidR="00525F38">
        <w:rPr>
          <w:rFonts w:hint="eastAsia"/>
        </w:rPr>
        <w:t>其在东经</w:t>
      </w:r>
      <w:r w:rsidR="00525F38">
        <w:t>128</w:t>
      </w:r>
      <w:r w:rsidR="00525F38">
        <w:rPr>
          <w:rFonts w:hint="eastAsia"/>
        </w:rPr>
        <w:t>度附近的卫星操作频率不会与</w:t>
      </w:r>
      <w:r w:rsidR="00525F38">
        <w:t>6 225 – 6 265 MHz</w:t>
      </w:r>
      <w:r w:rsidR="00525F38">
        <w:rPr>
          <w:rFonts w:hint="eastAsia"/>
        </w:rPr>
        <w:t>频段重叠</w:t>
      </w:r>
      <w:r>
        <w:rPr>
          <w:rFonts w:hint="eastAsia"/>
        </w:rPr>
        <w:t>。迄今为止，尚未收到俄罗斯联邦</w:t>
      </w:r>
      <w:r w:rsidR="00505EA5">
        <w:rPr>
          <w:rFonts w:hint="eastAsia"/>
        </w:rPr>
        <w:t>主管部门</w:t>
      </w:r>
      <w:r>
        <w:rPr>
          <w:rFonts w:hint="eastAsia"/>
        </w:rPr>
        <w:t>关于对</w:t>
      </w:r>
      <w:r>
        <w:rPr>
          <w:rFonts w:hint="eastAsia"/>
        </w:rPr>
        <w:t>LAOSAT-1</w:t>
      </w:r>
      <w:r>
        <w:rPr>
          <w:rFonts w:hint="eastAsia"/>
        </w:rPr>
        <w:t>卫星网络</w:t>
      </w:r>
      <w:r w:rsidR="00301818">
        <w:rPr>
          <w:rFonts w:hint="eastAsia"/>
        </w:rPr>
        <w:t>造成</w:t>
      </w:r>
      <w:r>
        <w:rPr>
          <w:rFonts w:hint="eastAsia"/>
        </w:rPr>
        <w:t>有害干扰的任何</w:t>
      </w:r>
      <w:r w:rsidR="00301818">
        <w:rPr>
          <w:rFonts w:hint="eastAsia"/>
        </w:rPr>
        <w:t>回复</w:t>
      </w:r>
      <w:r>
        <w:rPr>
          <w:rFonts w:hint="eastAsia"/>
        </w:rPr>
        <w:t>。</w:t>
      </w:r>
    </w:p>
    <w:p w14:paraId="45CBD305" w14:textId="4A5F4FE2" w:rsidR="00810BA8" w:rsidRDefault="00810BA8" w:rsidP="00041F83">
      <w:r>
        <w:rPr>
          <w:rFonts w:hint="eastAsia"/>
        </w:rPr>
        <w:t>3.38</w:t>
      </w:r>
      <w:r w:rsidR="005A0F41">
        <w:tab/>
      </w:r>
      <w:r>
        <w:rPr>
          <w:rFonts w:hint="eastAsia"/>
        </w:rPr>
        <w:t>2022</w:t>
      </w:r>
      <w:r>
        <w:rPr>
          <w:rFonts w:hint="eastAsia"/>
        </w:rPr>
        <w:t>年</w:t>
      </w:r>
      <w:r>
        <w:rPr>
          <w:rFonts w:hint="eastAsia"/>
        </w:rPr>
        <w:t>2</w:t>
      </w:r>
      <w:r>
        <w:rPr>
          <w:rFonts w:hint="eastAsia"/>
        </w:rPr>
        <w:t>月</w:t>
      </w:r>
      <w:r>
        <w:rPr>
          <w:rFonts w:hint="eastAsia"/>
        </w:rPr>
        <w:t>4</w:t>
      </w:r>
      <w:r>
        <w:rPr>
          <w:rFonts w:hint="eastAsia"/>
        </w:rPr>
        <w:t>日，</w:t>
      </w:r>
      <w:r w:rsidR="006C7540">
        <w:rPr>
          <w:rFonts w:hint="eastAsia"/>
        </w:rPr>
        <w:t>无线电通信局</w:t>
      </w:r>
      <w:r>
        <w:rPr>
          <w:rFonts w:hint="eastAsia"/>
        </w:rPr>
        <w:t>请求中国和韩国</w:t>
      </w:r>
      <w:r w:rsidR="00505EA5">
        <w:rPr>
          <w:rFonts w:hint="eastAsia"/>
        </w:rPr>
        <w:t>主管部门</w:t>
      </w:r>
      <w:r>
        <w:rPr>
          <w:rFonts w:hint="eastAsia"/>
        </w:rPr>
        <w:t>根据两国</w:t>
      </w:r>
      <w:r w:rsidR="00505EA5">
        <w:rPr>
          <w:rFonts w:hint="eastAsia"/>
        </w:rPr>
        <w:t>主管部门</w:t>
      </w:r>
      <w:r>
        <w:rPr>
          <w:rFonts w:hint="eastAsia"/>
        </w:rPr>
        <w:t>与国际电联签署的空间监测谅解备忘录开展合作。中国</w:t>
      </w:r>
      <w:r w:rsidR="00505EA5">
        <w:rPr>
          <w:rFonts w:hint="eastAsia"/>
        </w:rPr>
        <w:t>主管部门</w:t>
      </w:r>
      <w:r>
        <w:rPr>
          <w:rFonts w:hint="eastAsia"/>
        </w:rPr>
        <w:t>后报告</w:t>
      </w:r>
      <w:r w:rsidR="00294415">
        <w:rPr>
          <w:rFonts w:hint="eastAsia"/>
        </w:rPr>
        <w:t>称其</w:t>
      </w:r>
      <w:r>
        <w:rPr>
          <w:rFonts w:hint="eastAsia"/>
        </w:rPr>
        <w:t>无法确定干扰信号的位置，</w:t>
      </w:r>
      <w:r w:rsidR="00CC1912">
        <w:rPr>
          <w:rFonts w:hint="eastAsia"/>
        </w:rPr>
        <w:t>且</w:t>
      </w:r>
      <w:r>
        <w:rPr>
          <w:rFonts w:hint="eastAsia"/>
        </w:rPr>
        <w:t>韩国</w:t>
      </w:r>
      <w:r w:rsidR="00505EA5">
        <w:rPr>
          <w:rFonts w:hint="eastAsia"/>
        </w:rPr>
        <w:t>主管部门</w:t>
      </w:r>
      <w:r w:rsidR="00294415">
        <w:rPr>
          <w:rFonts w:hint="eastAsia"/>
        </w:rPr>
        <w:t>则</w:t>
      </w:r>
      <w:r>
        <w:rPr>
          <w:rFonts w:hint="eastAsia"/>
        </w:rPr>
        <w:t>要求日本</w:t>
      </w:r>
      <w:r w:rsidR="00505EA5">
        <w:rPr>
          <w:rFonts w:hint="eastAsia"/>
        </w:rPr>
        <w:t>主管部门</w:t>
      </w:r>
      <w:r>
        <w:rPr>
          <w:rFonts w:hint="eastAsia"/>
        </w:rPr>
        <w:t>提供更多技术参数。</w:t>
      </w:r>
    </w:p>
    <w:p w14:paraId="2EE92FAE" w14:textId="1AB4FB69" w:rsidR="00810BA8" w:rsidRPr="00E90BA8" w:rsidRDefault="00810BA8" w:rsidP="00041F83">
      <w:r>
        <w:rPr>
          <w:rFonts w:hint="eastAsia"/>
        </w:rPr>
        <w:t>3.39</w:t>
      </w:r>
      <w:r w:rsidR="005A0F41">
        <w:tab/>
      </w:r>
      <w:r w:rsidR="006C7540">
        <w:rPr>
          <w:rFonts w:hint="eastAsia"/>
        </w:rPr>
        <w:t>无线电通信局</w:t>
      </w:r>
      <w:r>
        <w:rPr>
          <w:rFonts w:hint="eastAsia"/>
        </w:rPr>
        <w:t>建议要求俄罗斯联邦</w:t>
      </w:r>
      <w:r w:rsidR="00505EA5">
        <w:rPr>
          <w:rFonts w:hint="eastAsia"/>
        </w:rPr>
        <w:t>主管部门</w:t>
      </w:r>
      <w:r>
        <w:rPr>
          <w:rFonts w:hint="eastAsia"/>
        </w:rPr>
        <w:t>继续调查对日本网络的有害干扰是否来自位于其管辖领土内的地球站，</w:t>
      </w:r>
      <w:r w:rsidR="00294415">
        <w:rPr>
          <w:rFonts w:hint="eastAsia"/>
        </w:rPr>
        <w:t>同时</w:t>
      </w:r>
      <w:r>
        <w:rPr>
          <w:rFonts w:hint="eastAsia"/>
        </w:rPr>
        <w:t>要求俄罗斯联邦和日本</w:t>
      </w:r>
      <w:r w:rsidR="00505EA5">
        <w:rPr>
          <w:rFonts w:hint="eastAsia"/>
        </w:rPr>
        <w:t>主管部门</w:t>
      </w:r>
      <w:r>
        <w:rPr>
          <w:rFonts w:hint="eastAsia"/>
        </w:rPr>
        <w:t>在适用</w:t>
      </w:r>
      <w:r w:rsidR="006075AA">
        <w:rPr>
          <w:rFonts w:hint="eastAsia"/>
        </w:rPr>
        <w:t>《组织法》</w:t>
      </w:r>
      <w:r>
        <w:rPr>
          <w:rFonts w:hint="eastAsia"/>
        </w:rPr>
        <w:t>第</w:t>
      </w:r>
      <w:r>
        <w:rPr>
          <w:rFonts w:hint="eastAsia"/>
        </w:rPr>
        <w:t>45</w:t>
      </w:r>
      <w:r>
        <w:rPr>
          <w:rFonts w:hint="eastAsia"/>
        </w:rPr>
        <w:t>条和《</w:t>
      </w:r>
      <w:r w:rsidR="004820E5">
        <w:rPr>
          <w:rFonts w:hint="eastAsia"/>
        </w:rPr>
        <w:t>无线电规则</w:t>
      </w:r>
      <w:r>
        <w:rPr>
          <w:rFonts w:hint="eastAsia"/>
        </w:rPr>
        <w:t>》第</w:t>
      </w:r>
      <w:r>
        <w:rPr>
          <w:rFonts w:hint="eastAsia"/>
        </w:rPr>
        <w:t>15</w:t>
      </w:r>
      <w:r>
        <w:rPr>
          <w:rFonts w:hint="eastAsia"/>
        </w:rPr>
        <w:t>条第六节的规定时</w:t>
      </w:r>
      <w:r w:rsidR="00294415">
        <w:rPr>
          <w:rFonts w:hint="eastAsia"/>
        </w:rPr>
        <w:t>，</w:t>
      </w:r>
      <w:r>
        <w:rPr>
          <w:rFonts w:hint="eastAsia"/>
        </w:rPr>
        <w:t>继续表现出最大的善意</w:t>
      </w:r>
      <w:r w:rsidR="00294415">
        <w:rPr>
          <w:rFonts w:hint="eastAsia"/>
        </w:rPr>
        <w:t>并</w:t>
      </w:r>
      <w:r>
        <w:rPr>
          <w:rFonts w:hint="eastAsia"/>
        </w:rPr>
        <w:t>相互</w:t>
      </w:r>
      <w:r w:rsidR="00F110A8">
        <w:rPr>
          <w:rFonts w:hint="eastAsia"/>
        </w:rPr>
        <w:t>帮助</w:t>
      </w:r>
      <w:r>
        <w:rPr>
          <w:rFonts w:hint="eastAsia"/>
        </w:rPr>
        <w:t>。</w:t>
      </w:r>
      <w:r w:rsidR="0088434C">
        <w:rPr>
          <w:rFonts w:hint="eastAsia"/>
        </w:rPr>
        <w:t>目前</w:t>
      </w:r>
      <w:r>
        <w:rPr>
          <w:rFonts w:hint="eastAsia"/>
        </w:rPr>
        <w:t>对</w:t>
      </w:r>
      <w:r>
        <w:rPr>
          <w:rFonts w:hint="eastAsia"/>
        </w:rPr>
        <w:t>LAOSAT-1</w:t>
      </w:r>
      <w:r>
        <w:rPr>
          <w:rFonts w:hint="eastAsia"/>
        </w:rPr>
        <w:t>卫星的有害干扰案仍悬而未决。</w:t>
      </w:r>
    </w:p>
    <w:p w14:paraId="44EBE50B" w14:textId="798A65C1" w:rsidR="00810BA8" w:rsidRDefault="00810BA8" w:rsidP="00041F83">
      <w:r>
        <w:rPr>
          <w:rFonts w:hint="eastAsia"/>
        </w:rPr>
        <w:t>3.40</w:t>
      </w:r>
      <w:r>
        <w:tab/>
      </w:r>
      <w:r w:rsidR="005A0F41" w:rsidRPr="005A0F41">
        <w:rPr>
          <w:rFonts w:hint="eastAsia"/>
          <w:b/>
        </w:rPr>
        <w:t>Hasanova</w:t>
      </w:r>
      <w:r w:rsidR="005A0F41" w:rsidRPr="005A0F41">
        <w:rPr>
          <w:rFonts w:hint="eastAsia"/>
          <w:b/>
        </w:rPr>
        <w:t>女士</w:t>
      </w:r>
      <w:r>
        <w:rPr>
          <w:rFonts w:hint="eastAsia"/>
        </w:rPr>
        <w:t>表示支持双方</w:t>
      </w:r>
      <w:r w:rsidR="00505EA5">
        <w:rPr>
          <w:rFonts w:hint="eastAsia"/>
        </w:rPr>
        <w:t>主管部门</w:t>
      </w:r>
      <w:r>
        <w:rPr>
          <w:rFonts w:hint="eastAsia"/>
        </w:rPr>
        <w:t>应</w:t>
      </w:r>
      <w:r w:rsidR="00097B1D">
        <w:rPr>
          <w:rFonts w:hint="eastAsia"/>
        </w:rPr>
        <w:t>在适用《组织法》第</w:t>
      </w:r>
      <w:r w:rsidR="00097B1D">
        <w:rPr>
          <w:rFonts w:hint="eastAsia"/>
        </w:rPr>
        <w:t>4</w:t>
      </w:r>
      <w:r w:rsidR="00097B1D">
        <w:t>5</w:t>
      </w:r>
      <w:r w:rsidR="00097B1D">
        <w:rPr>
          <w:rFonts w:hint="eastAsia"/>
        </w:rPr>
        <w:t>条和《无线电规则》第</w:t>
      </w:r>
      <w:r w:rsidR="00097B1D">
        <w:rPr>
          <w:rFonts w:hint="eastAsia"/>
        </w:rPr>
        <w:t>1</w:t>
      </w:r>
      <w:r w:rsidR="00097B1D">
        <w:t>5</w:t>
      </w:r>
      <w:r w:rsidR="00097B1D">
        <w:rPr>
          <w:rFonts w:hint="eastAsia"/>
        </w:rPr>
        <w:t>条第六节的条款时</w:t>
      </w:r>
      <w:r>
        <w:rPr>
          <w:rFonts w:hint="eastAsia"/>
        </w:rPr>
        <w:t>继续表现出最大善意并开展互助的建议，要求</w:t>
      </w:r>
      <w:r w:rsidR="006C7540">
        <w:rPr>
          <w:rFonts w:hint="eastAsia"/>
        </w:rPr>
        <w:t>无线电通信局</w:t>
      </w:r>
      <w:r>
        <w:rPr>
          <w:rFonts w:hint="eastAsia"/>
        </w:rPr>
        <w:t>在下次</w:t>
      </w:r>
      <w:r w:rsidR="00177559">
        <w:rPr>
          <w:rFonts w:hint="eastAsia"/>
        </w:rPr>
        <w:t>委员会</w:t>
      </w:r>
      <w:r>
        <w:rPr>
          <w:rFonts w:hint="eastAsia"/>
        </w:rPr>
        <w:t>会议</w:t>
      </w:r>
      <w:r w:rsidR="00177559">
        <w:rPr>
          <w:rFonts w:hint="eastAsia"/>
        </w:rPr>
        <w:t>期间</w:t>
      </w:r>
      <w:r>
        <w:rPr>
          <w:rFonts w:hint="eastAsia"/>
        </w:rPr>
        <w:t>上报告该案的进展情况。</w:t>
      </w:r>
    </w:p>
    <w:p w14:paraId="28BEB901" w14:textId="7E22DF14" w:rsidR="00810BA8" w:rsidRDefault="00810BA8" w:rsidP="00041F83">
      <w:r>
        <w:rPr>
          <w:rFonts w:hint="eastAsia"/>
        </w:rPr>
        <w:t>3.41</w:t>
      </w:r>
      <w:r>
        <w:tab/>
      </w:r>
      <w:r w:rsidR="00FF17AF" w:rsidRPr="00FF17AF">
        <w:rPr>
          <w:rFonts w:hint="eastAsia"/>
          <w:b/>
        </w:rPr>
        <w:t>Jeanty</w:t>
      </w:r>
      <w:r w:rsidR="00FF17AF" w:rsidRPr="00FF17AF">
        <w:rPr>
          <w:rFonts w:hint="eastAsia"/>
          <w:b/>
        </w:rPr>
        <w:t>女士</w:t>
      </w:r>
      <w:r>
        <w:rPr>
          <w:rFonts w:hint="eastAsia"/>
        </w:rPr>
        <w:t>女士在听取了</w:t>
      </w:r>
      <w:r w:rsidR="006C7540">
        <w:rPr>
          <w:rFonts w:hint="eastAsia"/>
        </w:rPr>
        <w:t>无线电通信局</w:t>
      </w:r>
      <w:r>
        <w:rPr>
          <w:rFonts w:hint="eastAsia"/>
        </w:rPr>
        <w:t>对案件的陈述后，同意这两项建议。</w:t>
      </w:r>
    </w:p>
    <w:p w14:paraId="37CC2551" w14:textId="40DA9B22" w:rsidR="00810BA8" w:rsidRDefault="00810BA8" w:rsidP="00041F83">
      <w:r>
        <w:rPr>
          <w:rFonts w:hint="eastAsia"/>
        </w:rPr>
        <w:t>3.42</w:t>
      </w:r>
      <w:r>
        <w:tab/>
      </w:r>
      <w:r w:rsidR="00FF17AF" w:rsidRPr="00FF17AF">
        <w:rPr>
          <w:rFonts w:hint="eastAsia"/>
          <w:b/>
        </w:rPr>
        <w:t>Hoan</w:t>
      </w:r>
      <w:r w:rsidR="00FF17AF" w:rsidRPr="00FF17AF">
        <w:rPr>
          <w:rFonts w:hint="eastAsia"/>
          <w:b/>
        </w:rPr>
        <w:t>先生</w:t>
      </w:r>
      <w:r>
        <w:rPr>
          <w:rFonts w:hint="eastAsia"/>
        </w:rPr>
        <w:t>说，根据</w:t>
      </w:r>
      <w:r w:rsidR="00177559">
        <w:rPr>
          <w:rFonts w:hint="eastAsia"/>
        </w:rPr>
        <w:t>相关方</w:t>
      </w:r>
      <w:r>
        <w:rPr>
          <w:rFonts w:hint="eastAsia"/>
        </w:rPr>
        <w:t>所提供的背景、频谱和地理位置信息，并</w:t>
      </w:r>
      <w:r w:rsidR="00177559">
        <w:rPr>
          <w:rFonts w:hint="eastAsia"/>
        </w:rPr>
        <w:t>依</w:t>
      </w:r>
      <w:r>
        <w:rPr>
          <w:rFonts w:hint="eastAsia"/>
        </w:rPr>
        <w:t>据有害干扰似乎并非来自老挝人民民主共和国或越南</w:t>
      </w:r>
      <w:r w:rsidR="00AD452A">
        <w:rPr>
          <w:rFonts w:hint="eastAsia"/>
        </w:rPr>
        <w:t>地球</w:t>
      </w:r>
      <w:r>
        <w:rPr>
          <w:rFonts w:hint="eastAsia"/>
        </w:rPr>
        <w:t>站这一事实，他支持这两项建议。然而，在确定干扰源之前，不能排除</w:t>
      </w:r>
      <w:r w:rsidR="00F110A8">
        <w:rPr>
          <w:rFonts w:hint="eastAsia"/>
        </w:rPr>
        <w:t>干扰源</w:t>
      </w:r>
      <w:r>
        <w:rPr>
          <w:rFonts w:hint="eastAsia"/>
        </w:rPr>
        <w:t>可能是</w:t>
      </w:r>
      <w:r w:rsidR="00AD452A">
        <w:rPr>
          <w:rFonts w:hint="eastAsia"/>
        </w:rPr>
        <w:t>在</w:t>
      </w:r>
      <w:r>
        <w:rPr>
          <w:rFonts w:hint="eastAsia"/>
        </w:rPr>
        <w:t>另一个国家领土上的</w:t>
      </w:r>
      <w:r w:rsidR="00AD452A">
        <w:rPr>
          <w:rFonts w:hint="eastAsia"/>
        </w:rPr>
        <w:t>地球</w:t>
      </w:r>
      <w:r>
        <w:rPr>
          <w:rFonts w:hint="eastAsia"/>
        </w:rPr>
        <w:t>站。因此，</w:t>
      </w:r>
      <w:r w:rsidR="00AD452A">
        <w:rPr>
          <w:rFonts w:hint="eastAsia"/>
        </w:rPr>
        <w:t>无线电通信</w:t>
      </w:r>
      <w:r>
        <w:rPr>
          <w:rFonts w:hint="eastAsia"/>
        </w:rPr>
        <w:t>局应继续与中国和韩国</w:t>
      </w:r>
      <w:r w:rsidR="00505EA5">
        <w:rPr>
          <w:rFonts w:hint="eastAsia"/>
        </w:rPr>
        <w:t>主管部门</w:t>
      </w:r>
      <w:r>
        <w:rPr>
          <w:rFonts w:hint="eastAsia"/>
        </w:rPr>
        <w:t>合作，以获得地理定位测量数据并确定有害干扰的来源。</w:t>
      </w:r>
    </w:p>
    <w:p w14:paraId="2DC078FB" w14:textId="56483D75" w:rsidR="00810BA8" w:rsidRDefault="00810BA8" w:rsidP="00041F83">
      <w:r>
        <w:rPr>
          <w:rFonts w:hint="eastAsia"/>
        </w:rPr>
        <w:t>3.43</w:t>
      </w:r>
      <w:r>
        <w:tab/>
      </w:r>
      <w:r w:rsidR="00FF17AF" w:rsidRPr="00FF17AF">
        <w:rPr>
          <w:rFonts w:hint="eastAsia"/>
          <w:b/>
        </w:rPr>
        <w:t>Talib</w:t>
      </w:r>
      <w:r w:rsidR="00FF17AF" w:rsidRPr="00FF17AF">
        <w:rPr>
          <w:rFonts w:hint="eastAsia"/>
          <w:b/>
        </w:rPr>
        <w:t>先生</w:t>
      </w:r>
      <w:r>
        <w:rPr>
          <w:rFonts w:hint="eastAsia"/>
        </w:rPr>
        <w:t>表示支持</w:t>
      </w:r>
      <w:r w:rsidR="006C7540">
        <w:rPr>
          <w:rFonts w:hint="eastAsia"/>
        </w:rPr>
        <w:t>无线电通信局</w:t>
      </w:r>
      <w:r>
        <w:rPr>
          <w:rFonts w:hint="eastAsia"/>
        </w:rPr>
        <w:t>的两项建议，并要求</w:t>
      </w:r>
      <w:r w:rsidR="006C7540">
        <w:rPr>
          <w:rFonts w:hint="eastAsia"/>
        </w:rPr>
        <w:t>无线电通信局</w:t>
      </w:r>
      <w:r>
        <w:rPr>
          <w:rFonts w:hint="eastAsia"/>
        </w:rPr>
        <w:t>在</w:t>
      </w:r>
      <w:r w:rsidR="00AD452A">
        <w:rPr>
          <w:rFonts w:hint="eastAsia"/>
        </w:rPr>
        <w:t>委员会</w:t>
      </w:r>
      <w:r>
        <w:rPr>
          <w:rFonts w:hint="eastAsia"/>
        </w:rPr>
        <w:t>下次会议</w:t>
      </w:r>
      <w:r w:rsidR="00AD452A">
        <w:rPr>
          <w:rFonts w:hint="eastAsia"/>
        </w:rPr>
        <w:t>期间</w:t>
      </w:r>
      <w:r>
        <w:rPr>
          <w:rFonts w:hint="eastAsia"/>
        </w:rPr>
        <w:t>上报告这一情况。</w:t>
      </w:r>
    </w:p>
    <w:p w14:paraId="4BEE05E2" w14:textId="1E1B7BC6" w:rsidR="00810BA8" w:rsidRDefault="00810BA8" w:rsidP="00041F83">
      <w:r>
        <w:rPr>
          <w:rFonts w:hint="eastAsia"/>
        </w:rPr>
        <w:t>3.44</w:t>
      </w:r>
      <w:r>
        <w:tab/>
      </w:r>
      <w:r>
        <w:rPr>
          <w:rFonts w:hint="eastAsia"/>
        </w:rPr>
        <w:t>关于</w:t>
      </w:r>
      <w:r w:rsidR="00FF17AF" w:rsidRPr="002C7B22">
        <w:rPr>
          <w:rFonts w:hint="eastAsia"/>
          <w:bCs/>
        </w:rPr>
        <w:t>Hoan</w:t>
      </w:r>
      <w:r w:rsidR="00FF17AF" w:rsidRPr="002C7B22">
        <w:rPr>
          <w:rFonts w:hint="eastAsia"/>
          <w:bCs/>
        </w:rPr>
        <w:t>先生</w:t>
      </w:r>
      <w:r>
        <w:rPr>
          <w:rFonts w:hint="eastAsia"/>
        </w:rPr>
        <w:t>的提议，</w:t>
      </w:r>
      <w:r w:rsidR="005A0F41" w:rsidRPr="005A0F41">
        <w:rPr>
          <w:rFonts w:hint="eastAsia"/>
          <w:b/>
        </w:rPr>
        <w:t>Azzouz</w:t>
      </w:r>
      <w:r w:rsidR="005A0F41" w:rsidRPr="005A0F41">
        <w:rPr>
          <w:rFonts w:hint="eastAsia"/>
          <w:b/>
        </w:rPr>
        <w:t>先生</w:t>
      </w:r>
      <w:r>
        <w:rPr>
          <w:rFonts w:hint="eastAsia"/>
        </w:rPr>
        <w:t>指出中国</w:t>
      </w:r>
      <w:r w:rsidR="00505EA5">
        <w:rPr>
          <w:rFonts w:hint="eastAsia"/>
        </w:rPr>
        <w:t>主管部门</w:t>
      </w:r>
      <w:r>
        <w:rPr>
          <w:rFonts w:hint="eastAsia"/>
        </w:rPr>
        <w:t>曾说信号太弱，无法监测。因此，很难想象</w:t>
      </w:r>
      <w:r w:rsidR="006C7540">
        <w:rPr>
          <w:rFonts w:hint="eastAsia"/>
        </w:rPr>
        <w:t>无线电通信局</w:t>
      </w:r>
      <w:r>
        <w:rPr>
          <w:rFonts w:hint="eastAsia"/>
        </w:rPr>
        <w:t>如何能够</w:t>
      </w:r>
      <w:r w:rsidR="00D1464F">
        <w:rPr>
          <w:rFonts w:hint="eastAsia"/>
        </w:rPr>
        <w:t>就</w:t>
      </w:r>
      <w:r>
        <w:rPr>
          <w:rFonts w:hint="eastAsia"/>
        </w:rPr>
        <w:t>此</w:t>
      </w:r>
      <w:r w:rsidR="00F110A8">
        <w:rPr>
          <w:rFonts w:hint="eastAsia"/>
        </w:rPr>
        <w:t>问题</w:t>
      </w:r>
      <w:r>
        <w:rPr>
          <w:rFonts w:hint="eastAsia"/>
        </w:rPr>
        <w:t>与</w:t>
      </w:r>
      <w:r w:rsidR="00F110A8">
        <w:rPr>
          <w:rFonts w:hint="eastAsia"/>
        </w:rPr>
        <w:t>中国</w:t>
      </w:r>
      <w:r w:rsidR="00505EA5">
        <w:rPr>
          <w:rFonts w:hint="eastAsia"/>
        </w:rPr>
        <w:t>主管部门</w:t>
      </w:r>
      <w:r>
        <w:rPr>
          <w:rFonts w:hint="eastAsia"/>
        </w:rPr>
        <w:t>合作。</w:t>
      </w:r>
    </w:p>
    <w:p w14:paraId="71FC1308" w14:textId="4DE37300" w:rsidR="00810BA8" w:rsidRPr="00E90BA8" w:rsidRDefault="00810BA8" w:rsidP="00041F83">
      <w:r>
        <w:rPr>
          <w:rFonts w:hint="eastAsia"/>
        </w:rPr>
        <w:t>3.45</w:t>
      </w:r>
      <w:r>
        <w:tab/>
      </w:r>
      <w:r w:rsidR="00FF17AF" w:rsidRPr="00FF17AF">
        <w:rPr>
          <w:rFonts w:hint="eastAsia"/>
          <w:b/>
        </w:rPr>
        <w:t>Jeanty</w:t>
      </w:r>
      <w:r w:rsidR="00FF17AF" w:rsidRPr="00FF17AF">
        <w:rPr>
          <w:rFonts w:hint="eastAsia"/>
          <w:b/>
        </w:rPr>
        <w:t>女士</w:t>
      </w:r>
      <w:r>
        <w:rPr>
          <w:rFonts w:hint="eastAsia"/>
        </w:rPr>
        <w:t>说，在这种情况下</w:t>
      </w:r>
      <w:r w:rsidR="00D1464F">
        <w:rPr>
          <w:rFonts w:hint="eastAsia"/>
        </w:rPr>
        <w:t>委员会</w:t>
      </w:r>
      <w:r>
        <w:rPr>
          <w:rFonts w:hint="eastAsia"/>
        </w:rPr>
        <w:t>的决定应采用更笼统的措辞，仅提及</w:t>
      </w:r>
      <w:r w:rsidR="006C7540">
        <w:rPr>
          <w:rFonts w:hint="eastAsia"/>
        </w:rPr>
        <w:t>无线电通信局</w:t>
      </w:r>
      <w:r>
        <w:rPr>
          <w:rFonts w:hint="eastAsia"/>
        </w:rPr>
        <w:t>将在下次会议</w:t>
      </w:r>
      <w:r w:rsidR="00D1464F">
        <w:rPr>
          <w:rFonts w:hint="eastAsia"/>
        </w:rPr>
        <w:t>期间</w:t>
      </w:r>
      <w:r>
        <w:rPr>
          <w:rFonts w:hint="eastAsia"/>
        </w:rPr>
        <w:t>提供监测进展报告。</w:t>
      </w:r>
    </w:p>
    <w:p w14:paraId="657D3E4F" w14:textId="26F3EB95" w:rsidR="00C749BD" w:rsidRDefault="00C749BD" w:rsidP="00041F83">
      <w:r w:rsidRPr="00072830">
        <w:t>3.46</w:t>
      </w:r>
      <w:r w:rsidRPr="00072830">
        <w:tab/>
      </w:r>
      <w:r w:rsidR="00C72478" w:rsidRPr="00072830">
        <w:t>委员会就此事宜</w:t>
      </w:r>
      <w:r w:rsidR="00C72478" w:rsidRPr="00072830">
        <w:rPr>
          <w:b/>
          <w:bCs/>
        </w:rPr>
        <w:t>达成</w:t>
      </w:r>
      <w:r w:rsidR="00C72478" w:rsidRPr="00072830">
        <w:t>如下结论：</w:t>
      </w:r>
    </w:p>
    <w:p w14:paraId="6A10387A" w14:textId="2902D53E" w:rsidR="00C72478" w:rsidRPr="00AB4D35" w:rsidRDefault="00C72478" w:rsidP="00A82547">
      <w:pPr>
        <w:ind w:firstLineChars="200" w:firstLine="480"/>
        <w:rPr>
          <w:lang w:val="en-CA"/>
        </w:rPr>
      </w:pPr>
      <w:r>
        <w:rPr>
          <w:rFonts w:hint="eastAsia"/>
        </w:rPr>
        <w:lastRenderedPageBreak/>
        <w:t>“</w:t>
      </w:r>
      <w:r w:rsidRPr="00AB4D35">
        <w:t>委员会详细审议了</w:t>
      </w:r>
      <w:r w:rsidRPr="00AB4D35">
        <w:t>RRB22-1/4</w:t>
      </w:r>
      <w:r w:rsidRPr="00AB4D35">
        <w:t>号文件中关于对日本主管部门</w:t>
      </w:r>
      <w:r w:rsidRPr="00AB4D35">
        <w:t>JCSAT-3A</w:t>
      </w:r>
      <w:r w:rsidRPr="00AB4D35">
        <w:t>卫星网络遭受有害干扰的第</w:t>
      </w:r>
      <w:r w:rsidRPr="00AB4D35">
        <w:t>4.5</w:t>
      </w:r>
      <w:r w:rsidRPr="00AB4D35">
        <w:t>段，并注意到老挝人民民主共和国主管部门也请求无线电通信局协助消除其</w:t>
      </w:r>
      <w:r w:rsidRPr="00AB4D35">
        <w:t>3</w:t>
      </w:r>
      <w:r w:rsidR="002C7B22">
        <w:t> </w:t>
      </w:r>
      <w:r w:rsidRPr="00AB4D35">
        <w:t>465-3 473 MHz</w:t>
      </w:r>
      <w:r w:rsidRPr="00AB4D35">
        <w:t>频段</w:t>
      </w:r>
      <w:r w:rsidRPr="00AB4D35">
        <w:t>LAOSAT-1</w:t>
      </w:r>
      <w:r w:rsidRPr="00AB4D35">
        <w:t>卫星网络遭受的有害干扰。委员会</w:t>
      </w:r>
      <w:r w:rsidRPr="00AB4D35">
        <w:rPr>
          <w:lang w:val="en-CA"/>
        </w:rPr>
        <w:t>根据所提供相关的信息，并根据《无线电规则》第</w:t>
      </w:r>
      <w:r w:rsidRPr="003154DA">
        <w:rPr>
          <w:b/>
          <w:lang w:val="en-CA"/>
        </w:rPr>
        <w:t>13.2</w:t>
      </w:r>
      <w:r w:rsidRPr="00AB4D35">
        <w:rPr>
          <w:lang w:val="en-CA"/>
        </w:rPr>
        <w:t>款决定要求：</w:t>
      </w:r>
    </w:p>
    <w:p w14:paraId="0B53A22D" w14:textId="77777777" w:rsidR="00C72478" w:rsidRPr="00AB4D35" w:rsidRDefault="00C72478" w:rsidP="00A82547">
      <w:pPr>
        <w:pStyle w:val="enumlev1"/>
        <w:rPr>
          <w:lang w:val="en-CA" w:eastAsia="zh-CN"/>
        </w:rPr>
      </w:pPr>
      <w:bookmarkStart w:id="73" w:name="lt_pId106"/>
      <w:r w:rsidRPr="00AB4D35">
        <w:rPr>
          <w:lang w:val="en-CA" w:eastAsia="zh-CN"/>
        </w:rPr>
        <w:t>•</w:t>
      </w:r>
      <w:r w:rsidRPr="00AB4D35">
        <w:rPr>
          <w:lang w:val="en-CA" w:eastAsia="zh-CN"/>
        </w:rPr>
        <w:tab/>
      </w:r>
      <w:bookmarkEnd w:id="73"/>
      <w:r w:rsidRPr="00AB4D35">
        <w:rPr>
          <w:lang w:eastAsia="zh-CN"/>
        </w:rPr>
        <w:t>俄罗斯联邦主管部门调查有害干扰是否可能来自日本主管部门所提供地理定位信息中显示的俄罗斯领土内的地面站。在向委员会通报调查结果时，俄罗斯联邦主管部门还应说明得出这一结论的理由，</w:t>
      </w:r>
      <w:proofErr w:type="gramStart"/>
      <w:r w:rsidRPr="00AB4D35">
        <w:rPr>
          <w:lang w:eastAsia="zh-CN"/>
        </w:rPr>
        <w:t>以便在必要时开展进一步调查；</w:t>
      </w:r>
      <w:proofErr w:type="gramEnd"/>
    </w:p>
    <w:p w14:paraId="22814382" w14:textId="77777777" w:rsidR="00C72478" w:rsidRPr="00AB4D35" w:rsidRDefault="00C72478" w:rsidP="00A82547">
      <w:pPr>
        <w:pStyle w:val="enumlev1"/>
        <w:rPr>
          <w:lang w:val="en-CA" w:eastAsia="zh-CN"/>
        </w:rPr>
      </w:pPr>
      <w:r w:rsidRPr="00AB4D35">
        <w:rPr>
          <w:lang w:val="en-CA" w:eastAsia="zh-CN"/>
        </w:rPr>
        <w:t>•</w:t>
      </w:r>
      <w:r w:rsidRPr="00AB4D35">
        <w:rPr>
          <w:lang w:val="en-CA" w:eastAsia="zh-CN"/>
        </w:rPr>
        <w:tab/>
      </w:r>
      <w:r w:rsidRPr="00AB4D35">
        <w:rPr>
          <w:lang w:eastAsia="zh-CN"/>
        </w:rPr>
        <w:t>双方主管部门在适用《组织法》第</w:t>
      </w:r>
      <w:r w:rsidRPr="00AB4D35">
        <w:rPr>
          <w:lang w:eastAsia="zh-CN"/>
        </w:rPr>
        <w:t>45</w:t>
      </w:r>
      <w:r w:rsidRPr="00AB4D35">
        <w:rPr>
          <w:lang w:eastAsia="zh-CN"/>
        </w:rPr>
        <w:t>条和《无线电规则》第</w:t>
      </w:r>
      <w:r w:rsidRPr="003154DA">
        <w:rPr>
          <w:b/>
          <w:lang w:eastAsia="zh-CN"/>
        </w:rPr>
        <w:t>15</w:t>
      </w:r>
      <w:r w:rsidRPr="00AB4D35">
        <w:rPr>
          <w:lang w:eastAsia="zh-CN"/>
        </w:rPr>
        <w:t>条第六节的规定时，继续尽最大的善意和相互协助。</w:t>
      </w:r>
    </w:p>
    <w:p w14:paraId="54079DAE" w14:textId="77777777" w:rsidR="00C72478" w:rsidRPr="00AB4D35" w:rsidRDefault="00C72478" w:rsidP="00A82547">
      <w:pPr>
        <w:ind w:firstLineChars="200" w:firstLine="480"/>
        <w:rPr>
          <w:lang w:val="en-CA"/>
        </w:rPr>
      </w:pPr>
      <w:r w:rsidRPr="00AB4D35">
        <w:rPr>
          <w:lang w:val="en-CA"/>
        </w:rPr>
        <w:t>委员会责成无线电通信局：</w:t>
      </w:r>
    </w:p>
    <w:p w14:paraId="4338F2AE" w14:textId="77777777" w:rsidR="00C72478" w:rsidRPr="00AB4D35" w:rsidRDefault="00C72478" w:rsidP="00A82547">
      <w:pPr>
        <w:pStyle w:val="enumlev1"/>
        <w:rPr>
          <w:lang w:val="en-CA" w:eastAsia="zh-CN"/>
        </w:rPr>
      </w:pPr>
      <w:r w:rsidRPr="00AB4D35">
        <w:rPr>
          <w:lang w:val="en-CA" w:eastAsia="zh-CN"/>
        </w:rPr>
        <w:t>•</w:t>
      </w:r>
      <w:r w:rsidRPr="00AB4D35">
        <w:rPr>
          <w:lang w:val="en-CA" w:eastAsia="zh-CN"/>
        </w:rPr>
        <w:tab/>
      </w:r>
      <w:r w:rsidRPr="00AB4D35">
        <w:rPr>
          <w:lang w:eastAsia="zh-CN"/>
        </w:rPr>
        <w:t>要求签署《空间监测谅解备忘录》的主管部门开展合作，协助进行地理定位测量，</w:t>
      </w:r>
      <w:proofErr w:type="gramStart"/>
      <w:r w:rsidRPr="00AB4D35">
        <w:rPr>
          <w:lang w:eastAsia="zh-CN"/>
        </w:rPr>
        <w:t>以确定有害干扰源；</w:t>
      </w:r>
      <w:proofErr w:type="gramEnd"/>
    </w:p>
    <w:p w14:paraId="4CE1DE3C" w14:textId="3A86E95F" w:rsidR="00C749BD" w:rsidRPr="009A252C" w:rsidRDefault="00C72478" w:rsidP="00A82547">
      <w:pPr>
        <w:pStyle w:val="enumlev1"/>
        <w:rPr>
          <w:lang w:eastAsia="zh-CN"/>
        </w:rPr>
      </w:pPr>
      <w:r w:rsidRPr="00AB4D35">
        <w:rPr>
          <w:lang w:val="en-CA" w:eastAsia="zh-CN"/>
        </w:rPr>
        <w:t>•</w:t>
      </w:r>
      <w:r w:rsidRPr="00AB4D35">
        <w:rPr>
          <w:lang w:val="en-CA" w:eastAsia="zh-CN"/>
        </w:rPr>
        <w:tab/>
      </w:r>
      <w:r w:rsidRPr="00AB4D35">
        <w:rPr>
          <w:lang w:eastAsia="zh-CN"/>
        </w:rPr>
        <w:t>向第</w:t>
      </w:r>
      <w:r w:rsidRPr="00AB4D35">
        <w:rPr>
          <w:lang w:val="en-CA" w:eastAsia="zh-CN"/>
        </w:rPr>
        <w:t>90</w:t>
      </w:r>
      <w:r w:rsidRPr="00AB4D35">
        <w:rPr>
          <w:lang w:val="en-CA" w:eastAsia="zh-CN"/>
        </w:rPr>
        <w:t>次委员会会议报告进展情况</w:t>
      </w:r>
      <w:r w:rsidRPr="00AB4D35">
        <w:rPr>
          <w:lang w:eastAsia="zh-CN"/>
        </w:rPr>
        <w:t>。</w:t>
      </w:r>
      <w:r>
        <w:rPr>
          <w:rFonts w:hint="eastAsia"/>
          <w:lang w:eastAsia="zh-CN"/>
        </w:rPr>
        <w:t>”</w:t>
      </w:r>
    </w:p>
    <w:p w14:paraId="10176FC7" w14:textId="71EA2DDF" w:rsidR="00C749BD" w:rsidRPr="00121073" w:rsidRDefault="00121073" w:rsidP="00797C2C">
      <w:pPr>
        <w:pStyle w:val="Headingb"/>
        <w:rPr>
          <w:lang w:eastAsia="zh-CN"/>
        </w:rPr>
      </w:pPr>
      <w:r w:rsidRPr="00121073">
        <w:rPr>
          <w:rFonts w:hint="eastAsia"/>
          <w:lang w:eastAsia="zh-CN"/>
        </w:rPr>
        <w:t>影响</w:t>
      </w:r>
      <w:r w:rsidRPr="00121073">
        <w:rPr>
          <w:rFonts w:hint="eastAsia"/>
          <w:lang w:eastAsia="zh-CN"/>
        </w:rPr>
        <w:t>1 559</w:t>
      </w:r>
      <w:r w:rsidR="002C7B22">
        <w:rPr>
          <w:lang w:eastAsia="zh-CN"/>
        </w:rPr>
        <w:t>-</w:t>
      </w:r>
      <w:r w:rsidRPr="00121073">
        <w:rPr>
          <w:rFonts w:hint="eastAsia"/>
          <w:lang w:eastAsia="zh-CN"/>
        </w:rPr>
        <w:t>1 610 MHz</w:t>
      </w:r>
      <w:r w:rsidRPr="00121073">
        <w:rPr>
          <w:rFonts w:hint="eastAsia"/>
          <w:lang w:eastAsia="zh-CN"/>
        </w:rPr>
        <w:t>频段</w:t>
      </w:r>
      <w:r w:rsidRPr="00121073">
        <w:rPr>
          <w:rFonts w:hint="eastAsia"/>
          <w:lang w:eastAsia="zh-CN"/>
        </w:rPr>
        <w:t>RNSS</w:t>
      </w:r>
      <w:r w:rsidRPr="00121073">
        <w:rPr>
          <w:rFonts w:hint="eastAsia"/>
          <w:lang w:eastAsia="zh-CN"/>
        </w:rPr>
        <w:t>的有害干扰</w:t>
      </w:r>
      <w:r>
        <w:rPr>
          <w:rFonts w:hint="eastAsia"/>
          <w:lang w:eastAsia="zh-CN"/>
        </w:rPr>
        <w:t>（</w:t>
      </w:r>
      <w:r w:rsidRPr="00121073">
        <w:rPr>
          <w:rFonts w:hint="eastAsia"/>
          <w:lang w:eastAsia="zh-CN"/>
        </w:rPr>
        <w:t>RRB22</w:t>
      </w:r>
      <w:r w:rsidR="00EA7BB9">
        <w:rPr>
          <w:rFonts w:hint="eastAsia"/>
          <w:lang w:eastAsia="zh-CN"/>
        </w:rPr>
        <w:t>-</w:t>
      </w:r>
      <w:r w:rsidRPr="00121073">
        <w:rPr>
          <w:rFonts w:hint="eastAsia"/>
          <w:lang w:eastAsia="zh-CN"/>
        </w:rPr>
        <w:t>1/4</w:t>
      </w:r>
      <w:r>
        <w:rPr>
          <w:rFonts w:hint="eastAsia"/>
          <w:lang w:eastAsia="zh-CN"/>
        </w:rPr>
        <w:t>号</w:t>
      </w:r>
      <w:r w:rsidRPr="00121073">
        <w:rPr>
          <w:rFonts w:hint="eastAsia"/>
          <w:lang w:eastAsia="zh-CN"/>
        </w:rPr>
        <w:t>文件</w:t>
      </w:r>
      <w:r>
        <w:rPr>
          <w:rFonts w:hint="eastAsia"/>
          <w:lang w:eastAsia="zh-CN"/>
        </w:rPr>
        <w:t>第</w:t>
      </w:r>
      <w:r w:rsidRPr="00121073">
        <w:rPr>
          <w:rFonts w:hint="eastAsia"/>
          <w:lang w:eastAsia="zh-CN"/>
        </w:rPr>
        <w:t>4.6</w:t>
      </w:r>
      <w:r>
        <w:rPr>
          <w:rFonts w:hint="eastAsia"/>
          <w:lang w:eastAsia="zh-CN"/>
        </w:rPr>
        <w:t>段）</w:t>
      </w:r>
    </w:p>
    <w:p w14:paraId="2BD38C63" w14:textId="4E54D6F8" w:rsidR="00810BA8" w:rsidRDefault="00810BA8" w:rsidP="00041F83">
      <w:r>
        <w:rPr>
          <w:rFonts w:hint="eastAsia"/>
        </w:rPr>
        <w:t>3.47</w:t>
      </w:r>
      <w:r w:rsidR="005A0F41">
        <w:tab/>
      </w:r>
      <w:r w:rsidR="005A0F41" w:rsidRPr="005A0F41">
        <w:rPr>
          <w:rFonts w:hint="eastAsia"/>
          <w:b/>
        </w:rPr>
        <w:t>Vallet</w:t>
      </w:r>
      <w:r w:rsidR="005A0F41" w:rsidRPr="005A0F41">
        <w:rPr>
          <w:rFonts w:hint="eastAsia"/>
          <w:b/>
        </w:rPr>
        <w:t>先生（空间业务处处长）</w:t>
      </w:r>
      <w:r>
        <w:rPr>
          <w:rFonts w:hint="eastAsia"/>
        </w:rPr>
        <w:t>在介绍</w:t>
      </w:r>
      <w:r>
        <w:rPr>
          <w:rFonts w:hint="eastAsia"/>
        </w:rPr>
        <w:t>RRB22-1/4</w:t>
      </w:r>
      <w:r>
        <w:rPr>
          <w:rFonts w:hint="eastAsia"/>
        </w:rPr>
        <w:t>号文件第</w:t>
      </w:r>
      <w:r>
        <w:rPr>
          <w:rFonts w:hint="eastAsia"/>
        </w:rPr>
        <w:t>4.6</w:t>
      </w:r>
      <w:r>
        <w:rPr>
          <w:rFonts w:hint="eastAsia"/>
        </w:rPr>
        <w:t>段时回顾说，</w:t>
      </w:r>
      <w:r w:rsidR="00121073">
        <w:rPr>
          <w:rFonts w:hint="eastAsia"/>
        </w:rPr>
        <w:t>无线电通信局</w:t>
      </w:r>
      <w:r>
        <w:rPr>
          <w:rFonts w:hint="eastAsia"/>
        </w:rPr>
        <w:t>2018</w:t>
      </w:r>
      <w:r>
        <w:rPr>
          <w:rFonts w:hint="eastAsia"/>
        </w:rPr>
        <w:t>年收到了塞浦路斯</w:t>
      </w:r>
      <w:r w:rsidR="00505EA5">
        <w:rPr>
          <w:rFonts w:hint="eastAsia"/>
        </w:rPr>
        <w:t>主管部门</w:t>
      </w:r>
      <w:r>
        <w:rPr>
          <w:rFonts w:hint="eastAsia"/>
        </w:rPr>
        <w:t>的报告，称飞越塞浦路斯</w:t>
      </w:r>
      <w:r w:rsidR="00121073">
        <w:rPr>
          <w:rFonts w:hint="eastAsia"/>
        </w:rPr>
        <w:t>所</w:t>
      </w:r>
      <w:r>
        <w:rPr>
          <w:rFonts w:hint="eastAsia"/>
        </w:rPr>
        <w:t>负责</w:t>
      </w:r>
      <w:r w:rsidR="00121073">
        <w:rPr>
          <w:rFonts w:hint="eastAsia"/>
        </w:rPr>
        <w:t>航空器</w:t>
      </w:r>
      <w:r>
        <w:rPr>
          <w:rFonts w:hint="eastAsia"/>
        </w:rPr>
        <w:t>情报区的</w:t>
      </w:r>
      <w:r w:rsidR="00121073">
        <w:rPr>
          <w:rFonts w:hint="eastAsia"/>
        </w:rPr>
        <w:t>机载</w:t>
      </w:r>
      <w:r>
        <w:rPr>
          <w:rFonts w:hint="eastAsia"/>
        </w:rPr>
        <w:t>RNSS</w:t>
      </w:r>
      <w:r>
        <w:rPr>
          <w:rFonts w:hint="eastAsia"/>
        </w:rPr>
        <w:t>接收机受到</w:t>
      </w:r>
      <w:r w:rsidR="00121073">
        <w:rPr>
          <w:rFonts w:hint="eastAsia"/>
        </w:rPr>
        <w:t>《无线电规则》第</w:t>
      </w:r>
      <w:proofErr w:type="gramStart"/>
      <w:r w:rsidR="00121073">
        <w:rPr>
          <w:rFonts w:hint="eastAsia"/>
        </w:rPr>
        <w:t>15.1</w:t>
      </w:r>
      <w:r w:rsidR="00121073">
        <w:rPr>
          <w:rFonts w:hint="eastAsia"/>
        </w:rPr>
        <w:t>款</w:t>
      </w:r>
      <w:r>
        <w:rPr>
          <w:rFonts w:hint="eastAsia"/>
        </w:rPr>
        <w:t>所述类型的有害干扰。</w:t>
      </w:r>
      <w:r w:rsidR="00121073">
        <w:rPr>
          <w:rFonts w:hint="eastAsia"/>
        </w:rPr>
        <w:t>此问题已提交</w:t>
      </w:r>
      <w:r>
        <w:rPr>
          <w:rFonts w:hint="eastAsia"/>
        </w:rPr>
        <w:t>WRC</w:t>
      </w:r>
      <w:proofErr w:type="gramEnd"/>
      <w:r>
        <w:rPr>
          <w:rFonts w:hint="eastAsia"/>
        </w:rPr>
        <w:t>-19</w:t>
      </w:r>
      <w:r>
        <w:rPr>
          <w:rFonts w:hint="eastAsia"/>
        </w:rPr>
        <w:t>，</w:t>
      </w:r>
      <w:r w:rsidR="006C7540">
        <w:rPr>
          <w:rFonts w:hint="eastAsia"/>
        </w:rPr>
        <w:t>无线电通信局</w:t>
      </w:r>
      <w:r>
        <w:rPr>
          <w:rFonts w:hint="eastAsia"/>
        </w:rPr>
        <w:t>直到</w:t>
      </w:r>
      <w:r>
        <w:rPr>
          <w:rFonts w:hint="eastAsia"/>
        </w:rPr>
        <w:t>2020</w:t>
      </w:r>
      <w:r>
        <w:rPr>
          <w:rFonts w:hint="eastAsia"/>
        </w:rPr>
        <w:t>年</w:t>
      </w:r>
      <w:r>
        <w:rPr>
          <w:rFonts w:hint="eastAsia"/>
        </w:rPr>
        <w:t>4</w:t>
      </w:r>
      <w:r>
        <w:rPr>
          <w:rFonts w:hint="eastAsia"/>
        </w:rPr>
        <w:t>月和</w:t>
      </w:r>
      <w:r>
        <w:rPr>
          <w:rFonts w:hint="eastAsia"/>
        </w:rPr>
        <w:t>8</w:t>
      </w:r>
      <w:r>
        <w:rPr>
          <w:rFonts w:hint="eastAsia"/>
        </w:rPr>
        <w:t>月才收到进一步的报告。</w:t>
      </w:r>
      <w:r w:rsidR="00121073" w:rsidRPr="00E90BA8">
        <w:t>EUROCONTROL</w:t>
      </w:r>
      <w:r w:rsidR="00121073">
        <w:rPr>
          <w:rFonts w:hint="eastAsia"/>
        </w:rPr>
        <w:t>于</w:t>
      </w:r>
      <w:r w:rsidR="00121073">
        <w:rPr>
          <w:rFonts w:hint="eastAsia"/>
        </w:rPr>
        <w:t>2021</w:t>
      </w:r>
      <w:r w:rsidR="00121073">
        <w:rPr>
          <w:rFonts w:hint="eastAsia"/>
        </w:rPr>
        <w:t>年</w:t>
      </w:r>
      <w:r w:rsidR="00121073">
        <w:rPr>
          <w:rFonts w:hint="eastAsia"/>
        </w:rPr>
        <w:t>11</w:t>
      </w:r>
      <w:r w:rsidR="00121073">
        <w:rPr>
          <w:rFonts w:hint="eastAsia"/>
        </w:rPr>
        <w:t>月</w:t>
      </w:r>
      <w:r w:rsidR="00121073">
        <w:rPr>
          <w:rFonts w:hint="eastAsia"/>
        </w:rPr>
        <w:t>11</w:t>
      </w:r>
      <w:r w:rsidR="00121073">
        <w:rPr>
          <w:rFonts w:hint="eastAsia"/>
        </w:rPr>
        <w:t>日</w:t>
      </w:r>
      <w:r>
        <w:rPr>
          <w:rFonts w:hint="eastAsia"/>
        </w:rPr>
        <w:t>致函</w:t>
      </w:r>
      <w:r w:rsidR="00121073">
        <w:rPr>
          <w:rFonts w:hint="eastAsia"/>
        </w:rPr>
        <w:t>无线电通信</w:t>
      </w:r>
      <w:r>
        <w:rPr>
          <w:rFonts w:hint="eastAsia"/>
        </w:rPr>
        <w:t>局，提醒其注意影响</w:t>
      </w:r>
      <w:r w:rsidR="00121073">
        <w:rPr>
          <w:rFonts w:hint="eastAsia"/>
        </w:rPr>
        <w:t>在</w:t>
      </w:r>
      <w:r>
        <w:rPr>
          <w:rFonts w:hint="eastAsia"/>
        </w:rPr>
        <w:t>1 559-1 610 MHz</w:t>
      </w:r>
      <w:r>
        <w:rPr>
          <w:rFonts w:hint="eastAsia"/>
        </w:rPr>
        <w:t>频段</w:t>
      </w:r>
      <w:r w:rsidR="00121073">
        <w:rPr>
          <w:rFonts w:hint="eastAsia"/>
        </w:rPr>
        <w:t>接收</w:t>
      </w:r>
      <w:r>
        <w:rPr>
          <w:rFonts w:hint="eastAsia"/>
        </w:rPr>
        <w:t>RNSS</w:t>
      </w:r>
      <w:r>
        <w:rPr>
          <w:rFonts w:hint="eastAsia"/>
        </w:rPr>
        <w:t>信号的</w:t>
      </w:r>
      <w:r w:rsidR="00121073">
        <w:rPr>
          <w:rFonts w:hint="eastAsia"/>
        </w:rPr>
        <w:t>航空器电台</w:t>
      </w:r>
      <w:r>
        <w:rPr>
          <w:rFonts w:hint="eastAsia"/>
        </w:rPr>
        <w:t>运行的广泛无线电频率干扰，并请求</w:t>
      </w:r>
      <w:r w:rsidR="00121073">
        <w:rPr>
          <w:rFonts w:hint="eastAsia"/>
        </w:rPr>
        <w:t>该局提供</w:t>
      </w:r>
      <w:r>
        <w:rPr>
          <w:rFonts w:hint="eastAsia"/>
        </w:rPr>
        <w:t>支持。随后塞浦路斯和波兰</w:t>
      </w:r>
      <w:r w:rsidR="00505EA5">
        <w:rPr>
          <w:rFonts w:hint="eastAsia"/>
        </w:rPr>
        <w:t>主管部门</w:t>
      </w:r>
      <w:r>
        <w:rPr>
          <w:rFonts w:hint="eastAsia"/>
        </w:rPr>
        <w:t>根据</w:t>
      </w:r>
      <w:r w:rsidR="0062736B">
        <w:rPr>
          <w:rFonts w:hint="eastAsia"/>
        </w:rPr>
        <w:t>《无线电规则》第</w:t>
      </w:r>
      <w:r w:rsidR="0062736B">
        <w:rPr>
          <w:rFonts w:hint="eastAsia"/>
        </w:rPr>
        <w:t>13.2</w:t>
      </w:r>
      <w:r w:rsidR="0062736B">
        <w:rPr>
          <w:rFonts w:hint="eastAsia"/>
        </w:rPr>
        <w:t>款</w:t>
      </w:r>
      <w:r>
        <w:rPr>
          <w:rFonts w:hint="eastAsia"/>
        </w:rPr>
        <w:t>提出的</w:t>
      </w:r>
      <w:r w:rsidR="000E6C90">
        <w:rPr>
          <w:rFonts w:hint="eastAsia"/>
        </w:rPr>
        <w:t>帮助</w:t>
      </w:r>
      <w:r>
        <w:rPr>
          <w:rFonts w:hint="eastAsia"/>
        </w:rPr>
        <w:t>请求</w:t>
      </w:r>
      <w:r w:rsidR="000E6C90">
        <w:rPr>
          <w:rFonts w:hint="eastAsia"/>
        </w:rPr>
        <w:t>得到批准</w:t>
      </w:r>
      <w:r>
        <w:rPr>
          <w:rFonts w:hint="eastAsia"/>
        </w:rPr>
        <w:t>。航空界还通知了</w:t>
      </w:r>
      <w:r w:rsidR="000E6C90" w:rsidRPr="000E6C90">
        <w:rPr>
          <w:rFonts w:hint="eastAsia"/>
        </w:rPr>
        <w:t>国际民用航空组织</w:t>
      </w:r>
      <w:r w:rsidR="000E6C90">
        <w:rPr>
          <w:rFonts w:hint="eastAsia"/>
        </w:rPr>
        <w:t>（</w:t>
      </w:r>
      <w:r w:rsidR="000E6C90">
        <w:rPr>
          <w:rFonts w:hint="eastAsia"/>
        </w:rPr>
        <w:t>I</w:t>
      </w:r>
      <w:r w:rsidR="000E6C90">
        <w:t>CAO</w:t>
      </w:r>
      <w:r w:rsidR="000E6C90">
        <w:rPr>
          <w:rFonts w:hint="eastAsia"/>
        </w:rPr>
        <w:t>）</w:t>
      </w:r>
      <w:r>
        <w:rPr>
          <w:rFonts w:hint="eastAsia"/>
        </w:rPr>
        <w:t>，后者呼吁</w:t>
      </w:r>
      <w:r w:rsidR="000E6C90">
        <w:rPr>
          <w:rFonts w:hint="eastAsia"/>
        </w:rPr>
        <w:t>对此</w:t>
      </w:r>
      <w:r>
        <w:rPr>
          <w:rFonts w:hint="eastAsia"/>
        </w:rPr>
        <w:t>采取适当的缓解行动。</w:t>
      </w:r>
      <w:r w:rsidR="006C7540">
        <w:rPr>
          <w:rFonts w:hint="eastAsia"/>
        </w:rPr>
        <w:t>无线电通信局</w:t>
      </w:r>
      <w:r>
        <w:rPr>
          <w:rFonts w:hint="eastAsia"/>
        </w:rPr>
        <w:t>建议，应要求成员国确保其运营机构遵守国际电联</w:t>
      </w:r>
      <w:r w:rsidR="000E6C90">
        <w:rPr>
          <w:rFonts w:hint="eastAsia"/>
        </w:rPr>
        <w:t>条文</w:t>
      </w:r>
      <w:r>
        <w:rPr>
          <w:rFonts w:hint="eastAsia"/>
        </w:rPr>
        <w:t>的适用条款，特别是</w:t>
      </w:r>
      <w:r w:rsidR="000E6C90">
        <w:rPr>
          <w:rFonts w:hint="eastAsia"/>
        </w:rPr>
        <w:t>《组织法》</w:t>
      </w:r>
      <w:r>
        <w:rPr>
          <w:rFonts w:hint="eastAsia"/>
        </w:rPr>
        <w:t>第</w:t>
      </w:r>
      <w:r>
        <w:rPr>
          <w:rFonts w:hint="eastAsia"/>
        </w:rPr>
        <w:t>45</w:t>
      </w:r>
      <w:r>
        <w:rPr>
          <w:rFonts w:hint="eastAsia"/>
        </w:rPr>
        <w:t>、</w:t>
      </w:r>
      <w:r>
        <w:rPr>
          <w:rFonts w:hint="eastAsia"/>
        </w:rPr>
        <w:t>47</w:t>
      </w:r>
      <w:r>
        <w:rPr>
          <w:rFonts w:hint="eastAsia"/>
        </w:rPr>
        <w:t>和</w:t>
      </w:r>
      <w:r>
        <w:rPr>
          <w:rFonts w:hint="eastAsia"/>
        </w:rPr>
        <w:t>48</w:t>
      </w:r>
      <w:r>
        <w:rPr>
          <w:rFonts w:hint="eastAsia"/>
        </w:rPr>
        <w:t>条以及</w:t>
      </w:r>
      <w:r w:rsidR="000E6C90">
        <w:rPr>
          <w:rFonts w:hint="eastAsia"/>
        </w:rPr>
        <w:t>《无线电规则》第</w:t>
      </w:r>
      <w:r w:rsidR="000E6C90">
        <w:rPr>
          <w:rFonts w:hint="eastAsia"/>
        </w:rPr>
        <w:t>15.28</w:t>
      </w:r>
      <w:r w:rsidR="000E6C90">
        <w:rPr>
          <w:rFonts w:hint="eastAsia"/>
        </w:rPr>
        <w:t>款</w:t>
      </w:r>
      <w:r>
        <w:rPr>
          <w:rFonts w:hint="eastAsia"/>
        </w:rPr>
        <w:t>，并在</w:t>
      </w:r>
      <w:r w:rsidR="000E6C90">
        <w:rPr>
          <w:rFonts w:hint="eastAsia"/>
        </w:rPr>
        <w:t>应</w:t>
      </w:r>
      <w:r>
        <w:rPr>
          <w:rFonts w:hint="eastAsia"/>
        </w:rPr>
        <w:t>用</w:t>
      </w:r>
      <w:r w:rsidR="000E6C90">
        <w:rPr>
          <w:rFonts w:hint="eastAsia"/>
        </w:rPr>
        <w:t>相关条款</w:t>
      </w:r>
      <w:r>
        <w:rPr>
          <w:rFonts w:hint="eastAsia"/>
        </w:rPr>
        <w:t>时表现出最大的善意。</w:t>
      </w:r>
      <w:r w:rsidR="006C7540">
        <w:rPr>
          <w:rFonts w:hint="eastAsia"/>
        </w:rPr>
        <w:t>无线电通信局</w:t>
      </w:r>
      <w:r w:rsidR="000E6C90">
        <w:rPr>
          <w:rFonts w:hint="eastAsia"/>
        </w:rPr>
        <w:t>拟以</w:t>
      </w:r>
      <w:r>
        <w:rPr>
          <w:rFonts w:hint="eastAsia"/>
        </w:rPr>
        <w:t>通函</w:t>
      </w:r>
      <w:r w:rsidR="000E6C90">
        <w:rPr>
          <w:rFonts w:hint="eastAsia"/>
        </w:rPr>
        <w:t>的方式，</w:t>
      </w:r>
      <w:r>
        <w:rPr>
          <w:rFonts w:hint="eastAsia"/>
        </w:rPr>
        <w:t>向成员国通报</w:t>
      </w:r>
      <w:r w:rsidR="000E6C90">
        <w:rPr>
          <w:rFonts w:hint="eastAsia"/>
        </w:rPr>
        <w:t>委员会</w:t>
      </w:r>
      <w:r>
        <w:rPr>
          <w:rFonts w:hint="eastAsia"/>
        </w:rPr>
        <w:t>的决定和关于</w:t>
      </w:r>
      <w:r>
        <w:rPr>
          <w:rFonts w:hint="eastAsia"/>
        </w:rPr>
        <w:t>RNSS</w:t>
      </w:r>
      <w:r w:rsidR="000E6C90">
        <w:rPr>
          <w:rFonts w:hint="eastAsia"/>
        </w:rPr>
        <w:t>接收机</w:t>
      </w:r>
      <w:r>
        <w:rPr>
          <w:rFonts w:hint="eastAsia"/>
        </w:rPr>
        <w:t>安全性的其他相关背景信息。</w:t>
      </w:r>
    </w:p>
    <w:p w14:paraId="6DBD6AFC" w14:textId="23FFE1FB" w:rsidR="00810BA8" w:rsidRDefault="00810BA8" w:rsidP="00041F83">
      <w:r>
        <w:rPr>
          <w:rFonts w:hint="eastAsia"/>
        </w:rPr>
        <w:t>3.48</w:t>
      </w:r>
      <w:r w:rsidR="005A0F41">
        <w:tab/>
      </w:r>
      <w:r w:rsidRPr="000E6C90">
        <w:rPr>
          <w:rFonts w:hint="eastAsia"/>
          <w:b/>
          <w:bCs/>
        </w:rPr>
        <w:t>主席</w:t>
      </w:r>
      <w:r>
        <w:rPr>
          <w:rFonts w:hint="eastAsia"/>
        </w:rPr>
        <w:t>强调了保护安全频率免受任何类型干扰的重要性。</w:t>
      </w:r>
    </w:p>
    <w:p w14:paraId="16BE2828" w14:textId="04F519D6" w:rsidR="00810BA8" w:rsidRPr="00041F83" w:rsidRDefault="00810BA8" w:rsidP="00041F83">
      <w:r>
        <w:rPr>
          <w:rFonts w:hint="eastAsia"/>
        </w:rPr>
        <w:t>3.49</w:t>
      </w:r>
      <w:r w:rsidR="005A0F41">
        <w:tab/>
      </w:r>
      <w:r w:rsidR="005A0F41" w:rsidRPr="005A0F41">
        <w:rPr>
          <w:rFonts w:hint="eastAsia"/>
          <w:b/>
        </w:rPr>
        <w:t>Azzouz</w:t>
      </w:r>
      <w:r w:rsidR="005A0F41" w:rsidRPr="005A0F41">
        <w:rPr>
          <w:rFonts w:hint="eastAsia"/>
          <w:b/>
        </w:rPr>
        <w:t>先生</w:t>
      </w:r>
      <w:r>
        <w:rPr>
          <w:rFonts w:hint="eastAsia"/>
        </w:rPr>
        <w:t>注意到遇险和安全频率的重要性，表示他完全支持</w:t>
      </w:r>
      <w:r w:rsidR="006C7540">
        <w:rPr>
          <w:rFonts w:hint="eastAsia"/>
        </w:rPr>
        <w:t>无线电通信局</w:t>
      </w:r>
      <w:r>
        <w:rPr>
          <w:rFonts w:hint="eastAsia"/>
        </w:rPr>
        <w:t>的建议，并同意</w:t>
      </w:r>
      <w:r w:rsidR="000E6C90">
        <w:rPr>
          <w:rFonts w:hint="eastAsia"/>
        </w:rPr>
        <w:t>以</w:t>
      </w:r>
      <w:r w:rsidR="00097B1D">
        <w:rPr>
          <w:rFonts w:hint="eastAsia"/>
        </w:rPr>
        <w:t>一份</w:t>
      </w:r>
      <w:r>
        <w:rPr>
          <w:rFonts w:hint="eastAsia"/>
        </w:rPr>
        <w:t>通函</w:t>
      </w:r>
      <w:r w:rsidR="000E6C90">
        <w:rPr>
          <w:rFonts w:hint="eastAsia"/>
        </w:rPr>
        <w:t>的形式</w:t>
      </w:r>
      <w:r>
        <w:rPr>
          <w:rFonts w:hint="eastAsia"/>
        </w:rPr>
        <w:t>传达</w:t>
      </w:r>
      <w:r w:rsidR="000E6C90">
        <w:rPr>
          <w:rFonts w:hint="eastAsia"/>
        </w:rPr>
        <w:t>委员会</w:t>
      </w:r>
      <w:r>
        <w:rPr>
          <w:rFonts w:hint="eastAsia"/>
        </w:rPr>
        <w:t>的决定。</w:t>
      </w:r>
    </w:p>
    <w:p w14:paraId="18173B82" w14:textId="66F89F47" w:rsidR="00810BA8" w:rsidRDefault="00810BA8" w:rsidP="00041F83">
      <w:r>
        <w:rPr>
          <w:rFonts w:hint="eastAsia"/>
        </w:rPr>
        <w:t>3.50</w:t>
      </w:r>
      <w:r w:rsidR="005A0F41">
        <w:tab/>
      </w:r>
      <w:r w:rsidR="00FF17AF" w:rsidRPr="00FF17AF">
        <w:rPr>
          <w:rFonts w:hint="eastAsia"/>
          <w:b/>
        </w:rPr>
        <w:t>Hoan</w:t>
      </w:r>
      <w:r w:rsidR="00FF17AF" w:rsidRPr="00FF17AF">
        <w:rPr>
          <w:rFonts w:hint="eastAsia"/>
          <w:b/>
        </w:rPr>
        <w:t>先生</w:t>
      </w:r>
      <w:r>
        <w:rPr>
          <w:rFonts w:hint="eastAsia"/>
        </w:rPr>
        <w:t>表示自</w:t>
      </w:r>
      <w:r>
        <w:rPr>
          <w:rFonts w:hint="eastAsia"/>
        </w:rPr>
        <w:t>2020</w:t>
      </w:r>
      <w:r>
        <w:rPr>
          <w:rFonts w:hint="eastAsia"/>
        </w:rPr>
        <w:t>年</w:t>
      </w:r>
      <w:r>
        <w:rPr>
          <w:rFonts w:hint="eastAsia"/>
        </w:rPr>
        <w:t>4</w:t>
      </w:r>
      <w:r>
        <w:rPr>
          <w:rFonts w:hint="eastAsia"/>
        </w:rPr>
        <w:t>月以来</w:t>
      </w:r>
      <w:r w:rsidR="00D021FD">
        <w:rPr>
          <w:rFonts w:hint="eastAsia"/>
        </w:rPr>
        <w:t>出现</w:t>
      </w:r>
      <w:r>
        <w:rPr>
          <w:rFonts w:hint="eastAsia"/>
        </w:rPr>
        <w:t>的这种干扰令人深感担忧，强调鉴于潜在的安全</w:t>
      </w:r>
      <w:r w:rsidR="00D021FD">
        <w:rPr>
          <w:rFonts w:hint="eastAsia"/>
        </w:rPr>
        <w:t>影响</w:t>
      </w:r>
      <w:r>
        <w:rPr>
          <w:rFonts w:hint="eastAsia"/>
        </w:rPr>
        <w:t>，</w:t>
      </w:r>
      <w:r w:rsidR="00505EA5">
        <w:rPr>
          <w:rFonts w:hint="eastAsia"/>
        </w:rPr>
        <w:t>主管部门</w:t>
      </w:r>
      <w:r>
        <w:rPr>
          <w:rFonts w:hint="eastAsia"/>
        </w:rPr>
        <w:t>必须尽快</w:t>
      </w:r>
      <w:r w:rsidR="00D021FD">
        <w:rPr>
          <w:rFonts w:hint="eastAsia"/>
        </w:rPr>
        <w:t>通过</w:t>
      </w:r>
      <w:r>
        <w:rPr>
          <w:rFonts w:hint="eastAsia"/>
        </w:rPr>
        <w:t>合作解决这一问题。按照国际电联法律文书的规定，无线电设备</w:t>
      </w:r>
      <w:r w:rsidR="00D021FD">
        <w:rPr>
          <w:rFonts w:hint="eastAsia"/>
        </w:rPr>
        <w:t>包括国防设备</w:t>
      </w:r>
      <w:r>
        <w:rPr>
          <w:rFonts w:hint="eastAsia"/>
        </w:rPr>
        <w:t>的运行，不得对</w:t>
      </w:r>
      <w:r w:rsidR="00D021FD">
        <w:rPr>
          <w:rFonts w:hint="eastAsia"/>
        </w:rPr>
        <w:t>依</w:t>
      </w:r>
      <w:r>
        <w:rPr>
          <w:rFonts w:hint="eastAsia"/>
        </w:rPr>
        <w:t>《</w:t>
      </w:r>
      <w:r w:rsidR="004820E5">
        <w:rPr>
          <w:rFonts w:hint="eastAsia"/>
        </w:rPr>
        <w:t>无线电规则</w:t>
      </w:r>
      <w:r>
        <w:rPr>
          <w:rFonts w:hint="eastAsia"/>
        </w:rPr>
        <w:t>》规定运行的无线电</w:t>
      </w:r>
      <w:r w:rsidR="00D021FD">
        <w:rPr>
          <w:rFonts w:hint="eastAsia"/>
        </w:rPr>
        <w:t>业</w:t>
      </w:r>
      <w:r>
        <w:rPr>
          <w:rFonts w:hint="eastAsia"/>
        </w:rPr>
        <w:t>务造成有害干扰。他支持</w:t>
      </w:r>
      <w:r w:rsidR="006C7540">
        <w:rPr>
          <w:rFonts w:hint="eastAsia"/>
        </w:rPr>
        <w:t>无线电通信局</w:t>
      </w:r>
      <w:r w:rsidR="00D021FD">
        <w:rPr>
          <w:rFonts w:hint="eastAsia"/>
        </w:rPr>
        <w:t>的</w:t>
      </w:r>
      <w:r>
        <w:rPr>
          <w:rFonts w:hint="eastAsia"/>
        </w:rPr>
        <w:t>建议，</w:t>
      </w:r>
      <w:r w:rsidR="00D021FD">
        <w:rPr>
          <w:rFonts w:hint="eastAsia"/>
        </w:rPr>
        <w:t>因为此建议既可确保飞机安全运行，亦可</w:t>
      </w:r>
      <w:r>
        <w:rPr>
          <w:rFonts w:hint="eastAsia"/>
        </w:rPr>
        <w:t>保持天基无线电导航</w:t>
      </w:r>
      <w:r w:rsidR="00D021FD">
        <w:rPr>
          <w:rFonts w:hint="eastAsia"/>
        </w:rPr>
        <w:t>领域大规模</w:t>
      </w:r>
      <w:r>
        <w:rPr>
          <w:rFonts w:hint="eastAsia"/>
        </w:rPr>
        <w:t>投资的效用。</w:t>
      </w:r>
    </w:p>
    <w:p w14:paraId="4E52ADD0" w14:textId="44060A8E" w:rsidR="00810BA8" w:rsidRDefault="00810BA8" w:rsidP="00041F83">
      <w:r>
        <w:rPr>
          <w:rFonts w:hint="eastAsia"/>
        </w:rPr>
        <w:t>3.51</w:t>
      </w:r>
      <w:r w:rsidR="005A0F41">
        <w:tab/>
      </w:r>
      <w:r w:rsidR="00FF17AF" w:rsidRPr="00FF17AF">
        <w:rPr>
          <w:rFonts w:hint="eastAsia"/>
          <w:b/>
        </w:rPr>
        <w:t>Talib</w:t>
      </w:r>
      <w:r w:rsidR="00FF17AF" w:rsidRPr="00FF17AF">
        <w:rPr>
          <w:rFonts w:hint="eastAsia"/>
          <w:b/>
        </w:rPr>
        <w:t>先生</w:t>
      </w:r>
      <w:r w:rsidR="00097B1D" w:rsidRPr="00097B1D">
        <w:rPr>
          <w:rFonts w:hint="eastAsia"/>
          <w:bCs/>
        </w:rPr>
        <w:t>感谢无线电通信局并</w:t>
      </w:r>
      <w:r>
        <w:rPr>
          <w:rFonts w:hint="eastAsia"/>
        </w:rPr>
        <w:t>表示支持</w:t>
      </w:r>
      <w:r w:rsidR="006C7540">
        <w:rPr>
          <w:rFonts w:hint="eastAsia"/>
        </w:rPr>
        <w:t>无线电通信局</w:t>
      </w:r>
      <w:r>
        <w:rPr>
          <w:rFonts w:hint="eastAsia"/>
        </w:rPr>
        <w:t>的建议。</w:t>
      </w:r>
      <w:r w:rsidR="00D021FD">
        <w:rPr>
          <w:rFonts w:hint="eastAsia"/>
        </w:rPr>
        <w:t>委员会</w:t>
      </w:r>
      <w:r>
        <w:rPr>
          <w:rFonts w:hint="eastAsia"/>
        </w:rPr>
        <w:t>的决定应</w:t>
      </w:r>
      <w:r w:rsidR="00D021FD">
        <w:rPr>
          <w:rFonts w:hint="eastAsia"/>
        </w:rPr>
        <w:t>通过</w:t>
      </w:r>
      <w:r>
        <w:rPr>
          <w:rFonts w:hint="eastAsia"/>
        </w:rPr>
        <w:t>通函传达，</w:t>
      </w:r>
      <w:r w:rsidR="00D021FD">
        <w:rPr>
          <w:rFonts w:hint="eastAsia"/>
        </w:rPr>
        <w:t>在体现</w:t>
      </w:r>
      <w:r>
        <w:rPr>
          <w:rFonts w:hint="eastAsia"/>
        </w:rPr>
        <w:t>这一问题敏感性和重要性</w:t>
      </w:r>
      <w:r w:rsidR="00D021FD">
        <w:rPr>
          <w:rFonts w:hint="eastAsia"/>
        </w:rPr>
        <w:t>的同时</w:t>
      </w:r>
      <w:r>
        <w:rPr>
          <w:rFonts w:hint="eastAsia"/>
        </w:rPr>
        <w:t>，</w:t>
      </w:r>
      <w:r w:rsidR="00D021FD">
        <w:rPr>
          <w:rFonts w:hint="eastAsia"/>
        </w:rPr>
        <w:t>阐述</w:t>
      </w:r>
      <w:r>
        <w:rPr>
          <w:rFonts w:hint="eastAsia"/>
        </w:rPr>
        <w:t>包括国防服务设施在内的所有电台不得对其他</w:t>
      </w:r>
      <w:r w:rsidR="00D021FD">
        <w:rPr>
          <w:rFonts w:hint="eastAsia"/>
        </w:rPr>
        <w:t>成</w:t>
      </w:r>
      <w:r>
        <w:rPr>
          <w:rFonts w:hint="eastAsia"/>
        </w:rPr>
        <w:t>员国无线电</w:t>
      </w:r>
      <w:r w:rsidR="00D021FD">
        <w:rPr>
          <w:rFonts w:hint="eastAsia"/>
        </w:rPr>
        <w:t>业</w:t>
      </w:r>
      <w:r>
        <w:rPr>
          <w:rFonts w:hint="eastAsia"/>
        </w:rPr>
        <w:t>务或通信造成有害干扰的事实。</w:t>
      </w:r>
    </w:p>
    <w:p w14:paraId="54E2D842" w14:textId="6D2428AA" w:rsidR="00810BA8" w:rsidRDefault="00810BA8" w:rsidP="00041F83">
      <w:r>
        <w:rPr>
          <w:rFonts w:hint="eastAsia"/>
        </w:rPr>
        <w:t>3.52</w:t>
      </w:r>
      <w:r w:rsidR="005A0F41">
        <w:tab/>
      </w:r>
      <w:r w:rsidR="00FF17AF" w:rsidRPr="00FF17AF">
        <w:rPr>
          <w:rFonts w:hint="eastAsia"/>
          <w:b/>
        </w:rPr>
        <w:t>Hashimoto</w:t>
      </w:r>
      <w:r w:rsidR="00FF17AF" w:rsidRPr="00FF17AF">
        <w:rPr>
          <w:rFonts w:hint="eastAsia"/>
          <w:b/>
        </w:rPr>
        <w:t>先生</w:t>
      </w:r>
      <w:r>
        <w:rPr>
          <w:rFonts w:hint="eastAsia"/>
        </w:rPr>
        <w:t>注意到这一情况的重要性及其对安全的影响，他希望</w:t>
      </w:r>
      <w:r w:rsidR="006C7540">
        <w:rPr>
          <w:rFonts w:hint="eastAsia"/>
        </w:rPr>
        <w:t>无线电通信局</w:t>
      </w:r>
      <w:r>
        <w:rPr>
          <w:rFonts w:hint="eastAsia"/>
        </w:rPr>
        <w:t>进一步调查这些案件并与</w:t>
      </w:r>
      <w:r w:rsidR="00D021FD">
        <w:rPr>
          <w:rFonts w:hint="eastAsia"/>
        </w:rPr>
        <w:t>国际</w:t>
      </w:r>
      <w:r>
        <w:rPr>
          <w:rFonts w:hint="eastAsia"/>
        </w:rPr>
        <w:t>民航组织合作。他支持</w:t>
      </w:r>
      <w:r w:rsidR="00D021FD">
        <w:rPr>
          <w:rFonts w:hint="eastAsia"/>
        </w:rPr>
        <w:t>无线电通信局</w:t>
      </w:r>
      <w:r>
        <w:rPr>
          <w:rFonts w:hint="eastAsia"/>
        </w:rPr>
        <w:t>建议采取的行动。</w:t>
      </w:r>
    </w:p>
    <w:p w14:paraId="1D8F31B2" w14:textId="760F4818" w:rsidR="00810BA8" w:rsidRDefault="00810BA8" w:rsidP="00041F83">
      <w:r>
        <w:rPr>
          <w:rFonts w:hint="eastAsia"/>
        </w:rPr>
        <w:t>3.53</w:t>
      </w:r>
      <w:r w:rsidR="005A0F41">
        <w:tab/>
      </w:r>
      <w:r w:rsidR="005A0F41" w:rsidRPr="005A0F41">
        <w:rPr>
          <w:rFonts w:hint="eastAsia"/>
          <w:b/>
        </w:rPr>
        <w:t>Hasanova</w:t>
      </w:r>
      <w:r w:rsidR="005A0F41" w:rsidRPr="005A0F41">
        <w:rPr>
          <w:rFonts w:hint="eastAsia"/>
          <w:b/>
        </w:rPr>
        <w:t>女士</w:t>
      </w:r>
      <w:r>
        <w:rPr>
          <w:rFonts w:hint="eastAsia"/>
        </w:rPr>
        <w:t>表示支持</w:t>
      </w:r>
      <w:r w:rsidR="006C7540">
        <w:rPr>
          <w:rFonts w:hint="eastAsia"/>
        </w:rPr>
        <w:t>无线电通信局</w:t>
      </w:r>
      <w:r>
        <w:rPr>
          <w:rFonts w:hint="eastAsia"/>
        </w:rPr>
        <w:t>提出的办法，并同意以通函方式传达</w:t>
      </w:r>
      <w:r w:rsidR="00D021FD">
        <w:rPr>
          <w:rFonts w:hint="eastAsia"/>
        </w:rPr>
        <w:t>委员会</w:t>
      </w:r>
      <w:r>
        <w:rPr>
          <w:rFonts w:hint="eastAsia"/>
        </w:rPr>
        <w:t>的决定。</w:t>
      </w:r>
    </w:p>
    <w:p w14:paraId="19724BB7" w14:textId="27C7C1C9" w:rsidR="00810BA8" w:rsidRDefault="00810BA8" w:rsidP="00041F83">
      <w:r>
        <w:rPr>
          <w:rFonts w:hint="eastAsia"/>
        </w:rPr>
        <w:lastRenderedPageBreak/>
        <w:t>3.54</w:t>
      </w:r>
      <w:r w:rsidR="005A0F41">
        <w:tab/>
      </w:r>
      <w:r w:rsidR="005A0F41" w:rsidRPr="005A0F41">
        <w:rPr>
          <w:rFonts w:hint="eastAsia"/>
          <w:b/>
        </w:rPr>
        <w:t>Vallet</w:t>
      </w:r>
      <w:r w:rsidR="005A0F41" w:rsidRPr="005A0F41">
        <w:rPr>
          <w:rFonts w:hint="eastAsia"/>
          <w:b/>
        </w:rPr>
        <w:t>先生（空间业务处处长）</w:t>
      </w:r>
      <w:r>
        <w:rPr>
          <w:rFonts w:hint="eastAsia"/>
        </w:rPr>
        <w:t>在答复</w:t>
      </w:r>
      <w:r w:rsidRPr="005A0F41">
        <w:rPr>
          <w:rFonts w:hint="eastAsia"/>
          <w:b/>
          <w:bCs/>
        </w:rPr>
        <w:t>Varlamov</w:t>
      </w:r>
      <w:r w:rsidRPr="005A0F41">
        <w:rPr>
          <w:rFonts w:hint="eastAsia"/>
          <w:b/>
          <w:bCs/>
        </w:rPr>
        <w:t>先生</w:t>
      </w:r>
      <w:r>
        <w:rPr>
          <w:rFonts w:hint="eastAsia"/>
        </w:rPr>
        <w:t>关于国际民航组织</w:t>
      </w:r>
      <w:r w:rsidR="00D021FD">
        <w:rPr>
          <w:rFonts w:hint="eastAsia"/>
        </w:rPr>
        <w:t>为</w:t>
      </w:r>
      <w:r>
        <w:rPr>
          <w:rFonts w:hint="eastAsia"/>
        </w:rPr>
        <w:t>飞越受有害干扰影响的尼科西亚飞行情报区的飞行员</w:t>
      </w:r>
      <w:r w:rsidR="00D021FD">
        <w:rPr>
          <w:rFonts w:hint="eastAsia"/>
        </w:rPr>
        <w:t>制定</w:t>
      </w:r>
      <w:r>
        <w:rPr>
          <w:rFonts w:hint="eastAsia"/>
        </w:rPr>
        <w:t>的规则</w:t>
      </w:r>
      <w:r w:rsidR="00D021FD">
        <w:rPr>
          <w:rFonts w:hint="eastAsia"/>
        </w:rPr>
        <w:t>，</w:t>
      </w:r>
      <w:r>
        <w:rPr>
          <w:rFonts w:hint="eastAsia"/>
        </w:rPr>
        <w:t>以及欧洲</w:t>
      </w:r>
      <w:r w:rsidR="00072830">
        <w:rPr>
          <w:rFonts w:hint="eastAsia"/>
        </w:rPr>
        <w:t>《</w:t>
      </w:r>
      <w:r>
        <w:rPr>
          <w:rFonts w:hint="eastAsia"/>
        </w:rPr>
        <w:t>区域补充程序</w:t>
      </w:r>
      <w:r w:rsidR="00072830">
        <w:rPr>
          <w:rFonts w:hint="eastAsia"/>
        </w:rPr>
        <w:t>》</w:t>
      </w:r>
      <w:r w:rsidR="00D021FD">
        <w:rPr>
          <w:rFonts w:hint="eastAsia"/>
        </w:rPr>
        <w:t>（</w:t>
      </w:r>
      <w:r>
        <w:rPr>
          <w:rFonts w:hint="eastAsia"/>
        </w:rPr>
        <w:t>ICAO/7030</w:t>
      </w:r>
      <w:r>
        <w:rPr>
          <w:rFonts w:hint="eastAsia"/>
        </w:rPr>
        <w:t>第</w:t>
      </w:r>
      <w:r>
        <w:rPr>
          <w:rFonts w:hint="eastAsia"/>
        </w:rPr>
        <w:t>5</w:t>
      </w:r>
      <w:r>
        <w:rPr>
          <w:rFonts w:hint="eastAsia"/>
        </w:rPr>
        <w:t>期</w:t>
      </w:r>
      <w:r w:rsidR="00D021FD">
        <w:rPr>
          <w:rFonts w:hint="eastAsia"/>
        </w:rPr>
        <w:t>）第</w:t>
      </w:r>
      <w:r>
        <w:rPr>
          <w:rFonts w:hint="eastAsia"/>
        </w:rPr>
        <w:t>1.2.1</w:t>
      </w:r>
      <w:r w:rsidR="00D021FD">
        <w:rPr>
          <w:rFonts w:hint="eastAsia"/>
        </w:rPr>
        <w:t>段</w:t>
      </w:r>
      <w:r>
        <w:rPr>
          <w:rFonts w:hint="eastAsia"/>
        </w:rPr>
        <w:t>规定的仪表飞行规则特别应用的</w:t>
      </w:r>
      <w:r w:rsidR="00072830">
        <w:rPr>
          <w:rFonts w:hint="eastAsia"/>
        </w:rPr>
        <w:t>问</w:t>
      </w:r>
      <w:r>
        <w:rPr>
          <w:rFonts w:hint="eastAsia"/>
        </w:rPr>
        <w:t>询时</w:t>
      </w:r>
      <w:r w:rsidR="00D021FD">
        <w:rPr>
          <w:rFonts w:hint="eastAsia"/>
        </w:rPr>
        <w:t>称</w:t>
      </w:r>
      <w:r>
        <w:rPr>
          <w:rFonts w:hint="eastAsia"/>
        </w:rPr>
        <w:t>，在</w:t>
      </w:r>
      <w:r w:rsidR="00D021FD">
        <w:rPr>
          <w:rFonts w:hint="eastAsia"/>
        </w:rPr>
        <w:t>收到</w:t>
      </w:r>
      <w:r>
        <w:rPr>
          <w:rFonts w:hint="eastAsia"/>
        </w:rPr>
        <w:t>干扰报告后，塞浦路斯</w:t>
      </w:r>
      <w:r w:rsidR="00D021FD">
        <w:rPr>
          <w:rFonts w:hint="eastAsia"/>
        </w:rPr>
        <w:t>管理机构</w:t>
      </w:r>
      <w:r>
        <w:rPr>
          <w:rFonts w:hint="eastAsia"/>
        </w:rPr>
        <w:t>向飞行员发出了一份</w:t>
      </w:r>
      <w:r w:rsidR="00D021FD">
        <w:rPr>
          <w:rFonts w:hint="eastAsia"/>
        </w:rPr>
        <w:t>建议</w:t>
      </w:r>
      <w:r>
        <w:rPr>
          <w:rFonts w:hint="eastAsia"/>
        </w:rPr>
        <w:t>说明，指出该区域上空可能无法使用</w:t>
      </w:r>
      <w:r>
        <w:rPr>
          <w:rFonts w:hint="eastAsia"/>
        </w:rPr>
        <w:t>RNSS</w:t>
      </w:r>
      <w:r>
        <w:rPr>
          <w:rFonts w:hint="eastAsia"/>
        </w:rPr>
        <w:t>接收机，</w:t>
      </w:r>
      <w:r w:rsidR="00D021FD">
        <w:rPr>
          <w:rFonts w:hint="eastAsia"/>
        </w:rPr>
        <w:t>因此建议</w:t>
      </w:r>
      <w:r>
        <w:rPr>
          <w:rFonts w:hint="eastAsia"/>
        </w:rPr>
        <w:t>在该区域改用人工仪表。对</w:t>
      </w:r>
      <w:r>
        <w:rPr>
          <w:rFonts w:hint="eastAsia"/>
        </w:rPr>
        <w:t>RNSS</w:t>
      </w:r>
      <w:r>
        <w:rPr>
          <w:rFonts w:hint="eastAsia"/>
        </w:rPr>
        <w:t>接收器的干扰不会对生命构成直接威胁，</w:t>
      </w:r>
      <w:r w:rsidR="00D021FD">
        <w:rPr>
          <w:rFonts w:hint="eastAsia"/>
        </w:rPr>
        <w:t>亦</w:t>
      </w:r>
      <w:r>
        <w:rPr>
          <w:rFonts w:hint="eastAsia"/>
        </w:rPr>
        <w:t>不会导致飞机坠毁；</w:t>
      </w:r>
      <w:r w:rsidR="00072830">
        <w:rPr>
          <w:rFonts w:hint="eastAsia"/>
        </w:rPr>
        <w:t>解决此问题</w:t>
      </w:r>
      <w:r w:rsidR="00D021FD">
        <w:rPr>
          <w:rFonts w:hint="eastAsia"/>
        </w:rPr>
        <w:t>要求</w:t>
      </w:r>
      <w:r>
        <w:rPr>
          <w:rFonts w:hint="eastAsia"/>
        </w:rPr>
        <w:t>飞行员手动导航，</w:t>
      </w:r>
      <w:r w:rsidR="00D021FD">
        <w:rPr>
          <w:rFonts w:hint="eastAsia"/>
        </w:rPr>
        <w:t>而手动导航</w:t>
      </w:r>
      <w:r w:rsidR="00072830">
        <w:rPr>
          <w:rFonts w:hint="eastAsia"/>
        </w:rPr>
        <w:t>则</w:t>
      </w:r>
      <w:r>
        <w:rPr>
          <w:rFonts w:hint="eastAsia"/>
        </w:rPr>
        <w:t>需要更长的安全距离，从而大</w:t>
      </w:r>
      <w:r w:rsidR="00D021FD">
        <w:rPr>
          <w:rFonts w:hint="eastAsia"/>
        </w:rPr>
        <w:t>幅降低</w:t>
      </w:r>
      <w:r>
        <w:rPr>
          <w:rFonts w:hint="eastAsia"/>
        </w:rPr>
        <w:t>该地区</w:t>
      </w:r>
      <w:r w:rsidR="00D021FD">
        <w:rPr>
          <w:rFonts w:hint="eastAsia"/>
        </w:rPr>
        <w:t>空中航空器的数量</w:t>
      </w:r>
      <w:r>
        <w:rPr>
          <w:rFonts w:hint="eastAsia"/>
        </w:rPr>
        <w:t>。</w:t>
      </w:r>
      <w:r w:rsidR="00D021FD">
        <w:rPr>
          <w:rFonts w:hint="eastAsia"/>
        </w:rPr>
        <w:t>国际</w:t>
      </w:r>
      <w:r>
        <w:rPr>
          <w:rFonts w:hint="eastAsia"/>
        </w:rPr>
        <w:t>民航组织</w:t>
      </w:r>
      <w:r w:rsidR="00D021FD">
        <w:rPr>
          <w:rFonts w:hint="eastAsia"/>
        </w:rPr>
        <w:t>《</w:t>
      </w:r>
      <w:r>
        <w:rPr>
          <w:rFonts w:hint="eastAsia"/>
        </w:rPr>
        <w:t>区域补充程序</w:t>
      </w:r>
      <w:r w:rsidR="00D021FD">
        <w:rPr>
          <w:rFonts w:hint="eastAsia"/>
        </w:rPr>
        <w:t>》</w:t>
      </w:r>
      <w:r>
        <w:rPr>
          <w:rFonts w:hint="eastAsia"/>
        </w:rPr>
        <w:t>旨在</w:t>
      </w:r>
      <w:r w:rsidR="00D021FD">
        <w:rPr>
          <w:rFonts w:hint="eastAsia"/>
        </w:rPr>
        <w:t>为《</w:t>
      </w:r>
      <w:r>
        <w:rPr>
          <w:rFonts w:hint="eastAsia"/>
        </w:rPr>
        <w:t>空中导航服务程序</w:t>
      </w:r>
      <w:r w:rsidR="00D021FD">
        <w:rPr>
          <w:rFonts w:hint="eastAsia"/>
        </w:rPr>
        <w:t>》提供支持</w:t>
      </w:r>
      <w:r>
        <w:rPr>
          <w:rFonts w:hint="eastAsia"/>
        </w:rPr>
        <w:t>，</w:t>
      </w:r>
      <w:r w:rsidR="00D021FD">
        <w:rPr>
          <w:rFonts w:hint="eastAsia"/>
        </w:rPr>
        <w:t>但</w:t>
      </w:r>
      <w:r w:rsidR="00072830">
        <w:rPr>
          <w:rFonts w:hint="eastAsia"/>
        </w:rPr>
        <w:t>并不排斥</w:t>
      </w:r>
      <w:r>
        <w:rPr>
          <w:rFonts w:hint="eastAsia"/>
        </w:rPr>
        <w:t>在</w:t>
      </w:r>
      <w:r w:rsidR="00D021FD">
        <w:rPr>
          <w:rFonts w:hint="eastAsia"/>
        </w:rPr>
        <w:t>航空器</w:t>
      </w:r>
      <w:r>
        <w:rPr>
          <w:rFonts w:hint="eastAsia"/>
        </w:rPr>
        <w:t>上正确运行全球导航卫星系统</w:t>
      </w:r>
      <w:r w:rsidR="00D021FD">
        <w:rPr>
          <w:rFonts w:hint="eastAsia"/>
        </w:rPr>
        <w:t>业</w:t>
      </w:r>
      <w:r>
        <w:rPr>
          <w:rFonts w:hint="eastAsia"/>
        </w:rPr>
        <w:t>务的需</w:t>
      </w:r>
      <w:r w:rsidR="00D021FD">
        <w:rPr>
          <w:rFonts w:hint="eastAsia"/>
        </w:rPr>
        <w:t>求</w:t>
      </w:r>
      <w:r>
        <w:rPr>
          <w:rFonts w:hint="eastAsia"/>
        </w:rPr>
        <w:t>，包括在尼科西亚飞行情报区</w:t>
      </w:r>
      <w:r w:rsidR="00072830">
        <w:rPr>
          <w:rFonts w:hint="eastAsia"/>
        </w:rPr>
        <w:t>内亦是如此</w:t>
      </w:r>
      <w:r>
        <w:rPr>
          <w:rFonts w:hint="eastAsia"/>
        </w:rPr>
        <w:t>。</w:t>
      </w:r>
    </w:p>
    <w:p w14:paraId="7D99B150" w14:textId="72B2E59B" w:rsidR="00C749BD" w:rsidRPr="00E90BA8" w:rsidRDefault="00810BA8" w:rsidP="00041F83">
      <w:r>
        <w:rPr>
          <w:rFonts w:hint="eastAsia"/>
        </w:rPr>
        <w:t>3.55</w:t>
      </w:r>
      <w:r w:rsidR="005A0F41">
        <w:tab/>
      </w:r>
      <w:r w:rsidR="00FF17AF" w:rsidRPr="00FF17AF">
        <w:rPr>
          <w:rFonts w:hint="eastAsia"/>
          <w:b/>
        </w:rPr>
        <w:t>Varlamov</w:t>
      </w:r>
      <w:r w:rsidR="00FF17AF" w:rsidRPr="00FF17AF">
        <w:rPr>
          <w:rFonts w:hint="eastAsia"/>
          <w:b/>
        </w:rPr>
        <w:t>先生</w:t>
      </w:r>
      <w:r>
        <w:rPr>
          <w:rFonts w:hint="eastAsia"/>
        </w:rPr>
        <w:t>感谢</w:t>
      </w:r>
      <w:r w:rsidR="006C7540">
        <w:rPr>
          <w:rFonts w:hint="eastAsia"/>
        </w:rPr>
        <w:t>无线电通信局</w:t>
      </w:r>
      <w:r>
        <w:rPr>
          <w:rFonts w:hint="eastAsia"/>
        </w:rPr>
        <w:t>提供的信息，</w:t>
      </w:r>
      <w:r w:rsidR="007A4A36">
        <w:rPr>
          <w:rFonts w:hint="eastAsia"/>
        </w:rPr>
        <w:t>同时指出</w:t>
      </w:r>
      <w:r>
        <w:rPr>
          <w:rFonts w:hint="eastAsia"/>
        </w:rPr>
        <w:t>各种</w:t>
      </w:r>
      <w:r w:rsidR="00072830">
        <w:rPr>
          <w:rFonts w:hint="eastAsia"/>
        </w:rPr>
        <w:t>业</w:t>
      </w:r>
      <w:r>
        <w:rPr>
          <w:rFonts w:hint="eastAsia"/>
        </w:rPr>
        <w:t>务必须不受干扰地运作并赞同</w:t>
      </w:r>
      <w:r w:rsidR="007A4A36">
        <w:rPr>
          <w:rFonts w:hint="eastAsia"/>
        </w:rPr>
        <w:t>委员会</w:t>
      </w:r>
      <w:r>
        <w:rPr>
          <w:rFonts w:hint="eastAsia"/>
        </w:rPr>
        <w:t>其他</w:t>
      </w:r>
      <w:r w:rsidR="007A4A36">
        <w:rPr>
          <w:rFonts w:hint="eastAsia"/>
        </w:rPr>
        <w:t>委</w:t>
      </w:r>
      <w:r>
        <w:rPr>
          <w:rFonts w:hint="eastAsia"/>
        </w:rPr>
        <w:t>员表达的观点。</w:t>
      </w:r>
    </w:p>
    <w:p w14:paraId="0C34398F" w14:textId="147CDEC8" w:rsidR="00C749BD" w:rsidRPr="00041F83" w:rsidRDefault="00C749BD" w:rsidP="00041F83">
      <w:r w:rsidRPr="00E90BA8">
        <w:t>3.56</w:t>
      </w:r>
      <w:r w:rsidRPr="00E90BA8">
        <w:tab/>
      </w:r>
      <w:r w:rsidR="00C72478" w:rsidRPr="00072830">
        <w:rPr>
          <w:rFonts w:hint="eastAsia"/>
          <w:b/>
          <w:bCs/>
        </w:rPr>
        <w:t>主席</w:t>
      </w:r>
      <w:r w:rsidR="00C72478" w:rsidRPr="00072830">
        <w:rPr>
          <w:rFonts w:hint="eastAsia"/>
        </w:rPr>
        <w:t>建议委员会就该事项做出如下结论：</w:t>
      </w:r>
    </w:p>
    <w:p w14:paraId="473B4772" w14:textId="0D15C105" w:rsidR="00DC58C0" w:rsidRPr="00AB4D35" w:rsidRDefault="00DC58C0" w:rsidP="00041F83">
      <w:pPr>
        <w:ind w:firstLineChars="200" w:firstLine="480"/>
        <w:rPr>
          <w:lang w:val="en-CA"/>
        </w:rPr>
      </w:pPr>
      <w:bookmarkStart w:id="74" w:name="lt_pId481"/>
      <w:bookmarkStart w:id="75" w:name="_Hlk100141924"/>
      <w:r>
        <w:rPr>
          <w:rFonts w:hint="eastAsia"/>
        </w:rPr>
        <w:t>“</w:t>
      </w:r>
      <w:r w:rsidRPr="00AB4D35">
        <w:t>在审议</w:t>
      </w:r>
      <w:r w:rsidRPr="00AB4D35">
        <w:t>RRB22-1/4</w:t>
      </w:r>
      <w:r w:rsidRPr="00AB4D35">
        <w:t>号文件第</w:t>
      </w:r>
      <w:r w:rsidRPr="00AB4D35">
        <w:t>4.6</w:t>
      </w:r>
      <w:r w:rsidRPr="00AB4D35">
        <w:t>段关于</w:t>
      </w:r>
      <w:r w:rsidRPr="00AB4D35">
        <w:t>1</w:t>
      </w:r>
      <w:r>
        <w:t> </w:t>
      </w:r>
      <w:r w:rsidRPr="00AB4D35">
        <w:t>559-1</w:t>
      </w:r>
      <w:r>
        <w:t> </w:t>
      </w:r>
      <w:r w:rsidRPr="00AB4D35">
        <w:t>610 MHz</w:t>
      </w:r>
      <w:r w:rsidRPr="00AB4D35">
        <w:t>频段内影响卫星无线电导航业务（</w:t>
      </w:r>
      <w:r w:rsidRPr="00AB4D35">
        <w:t>RNSS</w:t>
      </w:r>
      <w:r w:rsidRPr="00AB4D35">
        <w:t>）的有害干扰时，委员会关切地注意到这种有害干扰会对确保生命安全和飞行器导航行的无线电通信业务产生影响。根据</w:t>
      </w:r>
      <w:r w:rsidRPr="00AB4D35">
        <w:rPr>
          <w:lang w:val="en-CA"/>
        </w:rPr>
        <w:t>《无线电规则》第</w:t>
      </w:r>
      <w:r w:rsidRPr="003154DA">
        <w:rPr>
          <w:b/>
          <w:lang w:val="en-CA"/>
        </w:rPr>
        <w:t>13.2</w:t>
      </w:r>
      <w:r w:rsidRPr="00AB4D35">
        <w:rPr>
          <w:lang w:val="en-CA"/>
        </w:rPr>
        <w:t>款</w:t>
      </w:r>
      <w:r w:rsidRPr="00AB4D35">
        <w:t>，委员会决定请成员国确保其运营机构遵守国际电</w:t>
      </w:r>
      <w:proofErr w:type="gramStart"/>
      <w:r w:rsidRPr="00AB4D35">
        <w:t>联法律</w:t>
      </w:r>
      <w:proofErr w:type="gramEnd"/>
      <w:r w:rsidRPr="00AB4D35">
        <w:t>文书的适用规定：</w:t>
      </w:r>
    </w:p>
    <w:p w14:paraId="4830BF0C" w14:textId="17C479C4" w:rsidR="00DC58C0" w:rsidRPr="00AB4D35" w:rsidRDefault="00DC58C0" w:rsidP="00041F83">
      <w:pPr>
        <w:pStyle w:val="enumlev1"/>
        <w:rPr>
          <w:lang w:eastAsia="zh-CN"/>
        </w:rPr>
      </w:pPr>
      <w:r w:rsidRPr="00AB4D35">
        <w:rPr>
          <w:lang w:val="en-CA" w:eastAsia="zh-CN"/>
        </w:rPr>
        <w:t>•</w:t>
      </w:r>
      <w:r w:rsidRPr="00AB4D35">
        <w:rPr>
          <w:lang w:val="en-CA" w:eastAsia="zh-CN"/>
        </w:rPr>
        <w:tab/>
      </w:r>
      <w:r w:rsidR="002858D6">
        <w:rPr>
          <w:rFonts w:hint="eastAsia"/>
          <w:lang w:eastAsia="zh-CN"/>
        </w:rPr>
        <w:t>‘</w:t>
      </w:r>
      <w:r w:rsidRPr="00AB4D35">
        <w:rPr>
          <w:lang w:eastAsia="zh-CN"/>
        </w:rPr>
        <w:t>所有电台，无论其用途如何，在建立和使用时均不得对其他成员国、或经认可的运营机构、或其他正式受权开办无线电业务并按照《无线电规则》的规定操作的运营机构的无线电业务或通信造成有害干扰。</w:t>
      </w:r>
      <w:r w:rsidR="002858D6">
        <w:rPr>
          <w:rFonts w:hint="eastAsia"/>
          <w:lang w:eastAsia="zh-CN"/>
        </w:rPr>
        <w:t>’</w:t>
      </w:r>
      <w:r w:rsidRPr="00AB4D35">
        <w:rPr>
          <w:lang w:eastAsia="zh-CN"/>
        </w:rPr>
        <w:t>（国际电联《组织法》第</w:t>
      </w:r>
      <w:r w:rsidRPr="00AB4D35">
        <w:rPr>
          <w:lang w:eastAsia="zh-CN"/>
        </w:rPr>
        <w:t>45</w:t>
      </w:r>
      <w:r w:rsidRPr="00AB4D35">
        <w:rPr>
          <w:lang w:eastAsia="zh-CN"/>
        </w:rPr>
        <w:t>条）</w:t>
      </w:r>
    </w:p>
    <w:p w14:paraId="111E1903" w14:textId="0CD0F5F5" w:rsidR="00DC58C0" w:rsidRPr="00AB4D35" w:rsidRDefault="00DC58C0" w:rsidP="00041F83">
      <w:pPr>
        <w:pStyle w:val="enumlev1"/>
        <w:rPr>
          <w:lang w:eastAsia="zh-CN"/>
        </w:rPr>
      </w:pPr>
      <w:r w:rsidRPr="00AB4D35">
        <w:rPr>
          <w:lang w:val="en-CA" w:eastAsia="zh-CN"/>
        </w:rPr>
        <w:t>•</w:t>
      </w:r>
      <w:r w:rsidRPr="00AB4D35">
        <w:rPr>
          <w:lang w:val="en-CA" w:eastAsia="zh-CN"/>
        </w:rPr>
        <w:tab/>
      </w:r>
      <w:r w:rsidR="00AB602F">
        <w:rPr>
          <w:rFonts w:hint="eastAsia"/>
          <w:lang w:eastAsia="zh-CN"/>
        </w:rPr>
        <w:t>‘</w:t>
      </w:r>
      <w:r w:rsidRPr="00AB4D35">
        <w:rPr>
          <w:lang w:eastAsia="zh-CN"/>
        </w:rPr>
        <w:t>采取必要的步骤，以防止发送或转发虚假的或欺骗性的遇险信号、紧急信号、安全信号或识别信号，并协作寻找和查明在其管辖权限内发送此类信号的电台。</w:t>
      </w:r>
      <w:r w:rsidR="00AB602F">
        <w:rPr>
          <w:rFonts w:hint="eastAsia"/>
          <w:lang w:eastAsia="zh-CN"/>
        </w:rPr>
        <w:t>’</w:t>
      </w:r>
      <w:r w:rsidRPr="00AB4D35">
        <w:rPr>
          <w:lang w:eastAsia="zh-CN"/>
        </w:rPr>
        <w:t>（国际电联《组织法》第</w:t>
      </w:r>
      <w:r w:rsidRPr="00AB4D35">
        <w:rPr>
          <w:lang w:eastAsia="zh-CN"/>
        </w:rPr>
        <w:t>47</w:t>
      </w:r>
      <w:r w:rsidRPr="00AB4D35">
        <w:rPr>
          <w:lang w:eastAsia="zh-CN"/>
        </w:rPr>
        <w:t>条）</w:t>
      </w:r>
    </w:p>
    <w:p w14:paraId="4AB23FE9" w14:textId="4E232110" w:rsidR="00DC58C0" w:rsidRPr="00AB4D35" w:rsidRDefault="00DC58C0" w:rsidP="00041F83">
      <w:pPr>
        <w:pStyle w:val="enumlev1"/>
        <w:rPr>
          <w:lang w:eastAsia="zh-CN"/>
        </w:rPr>
      </w:pPr>
      <w:r w:rsidRPr="00AB4D35">
        <w:rPr>
          <w:lang w:val="en-CA" w:eastAsia="zh-CN"/>
        </w:rPr>
        <w:t>•</w:t>
      </w:r>
      <w:r w:rsidRPr="00AB4D35">
        <w:rPr>
          <w:lang w:val="en-CA" w:eastAsia="zh-CN"/>
        </w:rPr>
        <w:tab/>
      </w:r>
      <w:r w:rsidR="00AB602F">
        <w:rPr>
          <w:rFonts w:hint="eastAsia"/>
          <w:lang w:eastAsia="zh-CN"/>
        </w:rPr>
        <w:t>‘</w:t>
      </w:r>
      <w:r w:rsidRPr="00AB4D35">
        <w:rPr>
          <w:lang w:eastAsia="zh-CN"/>
        </w:rPr>
        <w:t xml:space="preserve">1 </w:t>
      </w:r>
      <w:r w:rsidRPr="00AB4D35">
        <w:rPr>
          <w:lang w:eastAsia="zh-CN"/>
        </w:rPr>
        <w:t>各成员国对于军用无线电设施保留其完全的自由权。</w:t>
      </w:r>
      <w:r w:rsidR="00AB602F">
        <w:rPr>
          <w:rFonts w:hint="eastAsia"/>
          <w:lang w:eastAsia="zh-CN"/>
        </w:rPr>
        <w:t>’</w:t>
      </w:r>
      <w:proofErr w:type="gramStart"/>
      <w:r w:rsidRPr="00AB4D35">
        <w:rPr>
          <w:lang w:eastAsia="zh-CN"/>
        </w:rPr>
        <w:t>；</w:t>
      </w:r>
      <w:r w:rsidR="00AB602F">
        <w:rPr>
          <w:rFonts w:hint="eastAsia"/>
          <w:lang w:eastAsia="zh-CN"/>
        </w:rPr>
        <w:t>‘</w:t>
      </w:r>
      <w:proofErr w:type="gramEnd"/>
      <w:r w:rsidRPr="00AB4D35">
        <w:rPr>
          <w:lang w:eastAsia="zh-CN"/>
        </w:rPr>
        <w:t>2 </w:t>
      </w:r>
      <w:r w:rsidRPr="00AB4D35">
        <w:rPr>
          <w:lang w:eastAsia="zh-CN"/>
        </w:rPr>
        <w:t>但是，这些设施必须尽可能遵守有关遇险时给予援助和采取防止有害干扰的措施的法定条款，并遵守行政规则中关于按其所提供业务的性质所使用的发射类型和频率的条款。</w:t>
      </w:r>
      <w:r w:rsidR="00AB602F">
        <w:rPr>
          <w:rFonts w:hint="eastAsia"/>
          <w:lang w:eastAsia="zh-CN"/>
        </w:rPr>
        <w:t>’</w:t>
      </w:r>
      <w:r w:rsidRPr="00AB4D35">
        <w:rPr>
          <w:lang w:eastAsia="zh-CN"/>
        </w:rPr>
        <w:t>；</w:t>
      </w:r>
      <w:r w:rsidR="00AB602F">
        <w:rPr>
          <w:rFonts w:hint="eastAsia"/>
          <w:lang w:eastAsia="zh-CN"/>
        </w:rPr>
        <w:t>‘</w:t>
      </w:r>
      <w:r w:rsidRPr="00AB4D35">
        <w:rPr>
          <w:lang w:eastAsia="zh-CN"/>
        </w:rPr>
        <w:t>3 </w:t>
      </w:r>
      <w:r w:rsidRPr="00AB4D35">
        <w:rPr>
          <w:lang w:eastAsia="zh-CN"/>
        </w:rPr>
        <w:t>此外，如果这种军用设施参予提供公众通信业务或行政规则所规定的其他业务，则通常必须遵守适用于此类业务的运营的监管条款。</w:t>
      </w:r>
      <w:r w:rsidR="00AB602F">
        <w:rPr>
          <w:rFonts w:hint="eastAsia"/>
          <w:lang w:eastAsia="zh-CN"/>
        </w:rPr>
        <w:t>’</w:t>
      </w:r>
      <w:r w:rsidRPr="00AB4D35">
        <w:rPr>
          <w:lang w:eastAsia="zh-CN"/>
        </w:rPr>
        <w:t>（国际电联《组织法》第</w:t>
      </w:r>
      <w:r w:rsidRPr="00AB4D35">
        <w:rPr>
          <w:lang w:eastAsia="zh-CN"/>
        </w:rPr>
        <w:t>48</w:t>
      </w:r>
      <w:r w:rsidRPr="00AB4D35">
        <w:rPr>
          <w:lang w:eastAsia="zh-CN"/>
        </w:rPr>
        <w:t>条）</w:t>
      </w:r>
    </w:p>
    <w:p w14:paraId="334AB3D9" w14:textId="094A519E" w:rsidR="00DC58C0" w:rsidRPr="00AB4D35" w:rsidRDefault="00DC58C0" w:rsidP="00041F83">
      <w:pPr>
        <w:pStyle w:val="enumlev1"/>
        <w:rPr>
          <w:lang w:eastAsia="zh-CN"/>
        </w:rPr>
      </w:pPr>
      <w:r w:rsidRPr="00AB4D35">
        <w:rPr>
          <w:lang w:val="en-CA" w:eastAsia="zh-CN"/>
        </w:rPr>
        <w:t>•</w:t>
      </w:r>
      <w:r w:rsidRPr="00AB4D35">
        <w:rPr>
          <w:lang w:val="en-CA" w:eastAsia="zh-CN"/>
        </w:rPr>
        <w:tab/>
      </w:r>
      <w:r w:rsidR="00AB602F">
        <w:rPr>
          <w:rFonts w:hint="eastAsia"/>
          <w:lang w:eastAsia="zh-CN"/>
        </w:rPr>
        <w:t>‘</w:t>
      </w:r>
      <w:r w:rsidRPr="00AB4D35">
        <w:rPr>
          <w:lang w:eastAsia="zh-CN"/>
        </w:rPr>
        <w:t>认识到遇险和安全频率以及飞行安全和管制使用的频率（见第</w:t>
      </w:r>
      <w:r w:rsidRPr="00AB4D35">
        <w:rPr>
          <w:rStyle w:val="Artref"/>
          <w:b/>
          <w:bCs/>
          <w:szCs w:val="22"/>
          <w:lang w:eastAsia="zh-CN"/>
        </w:rPr>
        <w:t>31</w:t>
      </w:r>
      <w:r w:rsidRPr="00AB4D35">
        <w:rPr>
          <w:lang w:eastAsia="zh-CN"/>
        </w:rPr>
        <w:t>条以及附录</w:t>
      </w:r>
      <w:r w:rsidRPr="00AB4D35">
        <w:rPr>
          <w:rStyle w:val="Appref"/>
          <w:b/>
          <w:bCs/>
          <w:szCs w:val="22"/>
          <w:lang w:eastAsia="zh-CN"/>
        </w:rPr>
        <w:t>27</w:t>
      </w:r>
      <w:r w:rsidRPr="00AB4D35">
        <w:rPr>
          <w:lang w:eastAsia="zh-CN"/>
        </w:rPr>
        <w:t>）上的发射需要绝对的国际保护，且必须消除对这类发射的有害干扰，因此当各主管部门被提请注意此类有害干扰时，承诺立即采取行动。</w:t>
      </w:r>
      <w:r w:rsidR="00AB602F">
        <w:rPr>
          <w:rFonts w:hint="eastAsia"/>
          <w:lang w:eastAsia="zh-CN"/>
        </w:rPr>
        <w:t>’</w:t>
      </w:r>
      <w:r w:rsidRPr="00DC58C0">
        <w:rPr>
          <w:lang w:eastAsia="zh-CN"/>
        </w:rPr>
        <w:t>（</w:t>
      </w:r>
      <w:r w:rsidRPr="00AB4D35">
        <w:rPr>
          <w:lang w:val="en-CA" w:eastAsia="zh-CN"/>
        </w:rPr>
        <w:t>《无线电规则》第</w:t>
      </w:r>
      <w:r w:rsidRPr="003154DA">
        <w:rPr>
          <w:b/>
          <w:lang w:val="en-CA" w:eastAsia="zh-CN"/>
        </w:rPr>
        <w:t>15.28</w:t>
      </w:r>
      <w:r w:rsidRPr="00AB4D35">
        <w:rPr>
          <w:lang w:val="en-CA" w:eastAsia="zh-CN"/>
        </w:rPr>
        <w:t>款</w:t>
      </w:r>
      <w:r w:rsidRPr="00DC58C0">
        <w:rPr>
          <w:lang w:eastAsia="zh-CN"/>
        </w:rPr>
        <w:t>）</w:t>
      </w:r>
    </w:p>
    <w:bookmarkEnd w:id="74"/>
    <w:bookmarkEnd w:id="75"/>
    <w:p w14:paraId="67862671" w14:textId="1403620F" w:rsidR="00C749BD" w:rsidRPr="00E90BA8" w:rsidRDefault="006C7540" w:rsidP="00041F83">
      <w:pPr>
        <w:ind w:firstLineChars="200" w:firstLine="480"/>
      </w:pPr>
      <w:r w:rsidRPr="006C7540">
        <w:rPr>
          <w:rFonts w:hint="eastAsia"/>
        </w:rPr>
        <w:t>委员会进一步决定请成员国</w:t>
      </w:r>
      <w:r w:rsidR="00DC58C0" w:rsidRPr="006C7540">
        <w:t>在适用《</w:t>
      </w:r>
      <w:r w:rsidR="00DC58C0" w:rsidRPr="006C7540">
        <w:rPr>
          <w:rFonts w:hint="eastAsia"/>
        </w:rPr>
        <w:t>组织法</w:t>
      </w:r>
      <w:r w:rsidR="00DC58C0" w:rsidRPr="006C7540">
        <w:t>》第</w:t>
      </w:r>
      <w:r w:rsidR="00DC58C0" w:rsidRPr="006C7540">
        <w:t>45</w:t>
      </w:r>
      <w:r w:rsidR="00DC58C0" w:rsidRPr="006C7540">
        <w:rPr>
          <w:rFonts w:hint="eastAsia"/>
        </w:rPr>
        <w:t>条</w:t>
      </w:r>
      <w:r w:rsidR="00DC58C0" w:rsidRPr="006C7540">
        <w:t>和《</w:t>
      </w:r>
      <w:r w:rsidR="00DC58C0" w:rsidRPr="006C7540">
        <w:rPr>
          <w:rFonts w:hint="eastAsia"/>
        </w:rPr>
        <w:t>无线电规则</w:t>
      </w:r>
      <w:r w:rsidR="00DC58C0" w:rsidRPr="006C7540">
        <w:t>》第</w:t>
      </w:r>
      <w:r w:rsidR="00DC58C0" w:rsidRPr="006C7540">
        <w:rPr>
          <w:b/>
          <w:bCs/>
        </w:rPr>
        <w:t>15</w:t>
      </w:r>
      <w:r w:rsidR="00DC58C0" w:rsidRPr="006C7540">
        <w:t>条第六节的规定时，尽最大的善意和相互协助。</w:t>
      </w:r>
    </w:p>
    <w:p w14:paraId="207D9F22" w14:textId="772C9C87" w:rsidR="00C749BD" w:rsidRPr="00E90BA8" w:rsidRDefault="006C7540" w:rsidP="00041F83">
      <w:pPr>
        <w:ind w:firstLineChars="200" w:firstLine="480"/>
      </w:pPr>
      <w:r>
        <w:rPr>
          <w:rFonts w:hint="eastAsia"/>
        </w:rPr>
        <w:t>委员会责成无线电通信局</w:t>
      </w:r>
      <w:r w:rsidRPr="006C7540">
        <w:rPr>
          <w:rFonts w:hint="eastAsia"/>
        </w:rPr>
        <w:t>向各成员国发出一份通函，传</w:t>
      </w:r>
      <w:r>
        <w:rPr>
          <w:rFonts w:hint="eastAsia"/>
        </w:rPr>
        <w:t>达</w:t>
      </w:r>
      <w:r w:rsidRPr="006C7540">
        <w:rPr>
          <w:rFonts w:hint="eastAsia"/>
        </w:rPr>
        <w:t>该决定</w:t>
      </w:r>
      <w:r>
        <w:rPr>
          <w:rFonts w:hint="eastAsia"/>
        </w:rPr>
        <w:t>及有</w:t>
      </w:r>
      <w:r w:rsidRPr="006C7540">
        <w:rPr>
          <w:rFonts w:hint="eastAsia"/>
        </w:rPr>
        <w:t>关防止对</w:t>
      </w:r>
      <w:r w:rsidRPr="006C7540">
        <w:rPr>
          <w:rFonts w:hint="eastAsia"/>
        </w:rPr>
        <w:t>RNSS</w:t>
      </w:r>
      <w:r w:rsidRPr="006C7540">
        <w:rPr>
          <w:rFonts w:hint="eastAsia"/>
        </w:rPr>
        <w:t>接收机</w:t>
      </w:r>
      <w:r>
        <w:rPr>
          <w:rFonts w:hint="eastAsia"/>
        </w:rPr>
        <w:t>造成</w:t>
      </w:r>
      <w:r w:rsidRPr="006C7540">
        <w:rPr>
          <w:rFonts w:hint="eastAsia"/>
        </w:rPr>
        <w:t>有害干扰的其他背景资料。</w:t>
      </w:r>
      <w:r>
        <w:rPr>
          <w:rFonts w:hint="eastAsia"/>
        </w:rPr>
        <w:t>”</w:t>
      </w:r>
    </w:p>
    <w:p w14:paraId="0E4EAC47" w14:textId="4D9B0AB6" w:rsidR="00C749BD" w:rsidRPr="00E90BA8" w:rsidRDefault="00C749BD" w:rsidP="00041F83">
      <w:pPr>
        <w:rPr>
          <w:b/>
          <w:bCs/>
        </w:rPr>
      </w:pPr>
      <w:r w:rsidRPr="00E90BA8">
        <w:t>3.57</w:t>
      </w:r>
      <w:r w:rsidRPr="00E90BA8">
        <w:tab/>
      </w:r>
      <w:r w:rsidR="00DC58C0" w:rsidRPr="00072830">
        <w:t>会议对此表示</w:t>
      </w:r>
      <w:r w:rsidR="00DC58C0" w:rsidRPr="00072830">
        <w:rPr>
          <w:b/>
        </w:rPr>
        <w:t>同意</w:t>
      </w:r>
      <w:r w:rsidR="00DC58C0" w:rsidRPr="00072830">
        <w:t>。</w:t>
      </w:r>
    </w:p>
    <w:p w14:paraId="7B33D9DC" w14:textId="32FE5B2C" w:rsidR="00C749BD" w:rsidRPr="00E90BA8" w:rsidRDefault="00DC58C0" w:rsidP="00041F83">
      <w:pPr>
        <w:pStyle w:val="Headingb"/>
        <w:rPr>
          <w:lang w:eastAsia="zh-CN"/>
        </w:rPr>
      </w:pPr>
      <w:r w:rsidRPr="000A4F71">
        <w:rPr>
          <w:rFonts w:hint="eastAsia"/>
          <w:lang w:val="en-US" w:eastAsia="zh-CN"/>
        </w:rPr>
        <w:t>《无线电规则》第</w:t>
      </w:r>
      <w:r w:rsidRPr="000A4F71">
        <w:rPr>
          <w:rFonts w:hint="eastAsia"/>
          <w:lang w:val="en-US" w:eastAsia="zh-CN"/>
        </w:rPr>
        <w:t>11.44.1</w:t>
      </w:r>
      <w:r w:rsidRPr="000A4F71">
        <w:rPr>
          <w:rFonts w:hint="eastAsia"/>
          <w:lang w:val="en-US" w:eastAsia="zh-CN"/>
        </w:rPr>
        <w:t>、</w:t>
      </w:r>
      <w:r w:rsidRPr="000A4F71">
        <w:rPr>
          <w:rFonts w:hint="eastAsia"/>
          <w:lang w:val="en-US" w:eastAsia="zh-CN"/>
        </w:rPr>
        <w:t>11.</w:t>
      </w:r>
      <w:r w:rsidRPr="00041F83">
        <w:rPr>
          <w:rFonts w:hint="eastAsia"/>
          <w:lang w:eastAsia="zh-CN"/>
        </w:rPr>
        <w:t>47</w:t>
      </w:r>
      <w:r w:rsidRPr="00041F83">
        <w:rPr>
          <w:rFonts w:hint="eastAsia"/>
          <w:lang w:eastAsia="zh-CN"/>
        </w:rPr>
        <w:t>、</w:t>
      </w:r>
      <w:r w:rsidRPr="00041F83">
        <w:rPr>
          <w:rFonts w:hint="eastAsia"/>
          <w:lang w:eastAsia="zh-CN"/>
        </w:rPr>
        <w:t>11</w:t>
      </w:r>
      <w:r w:rsidRPr="000A4F71">
        <w:rPr>
          <w:rFonts w:hint="eastAsia"/>
          <w:lang w:val="en-US" w:eastAsia="zh-CN"/>
        </w:rPr>
        <w:t>.48</w:t>
      </w:r>
      <w:r w:rsidRPr="000A4F71">
        <w:rPr>
          <w:rFonts w:hint="eastAsia"/>
          <w:lang w:val="en-US" w:eastAsia="zh-CN"/>
        </w:rPr>
        <w:t>、</w:t>
      </w:r>
      <w:r w:rsidRPr="000A4F71">
        <w:rPr>
          <w:rFonts w:hint="eastAsia"/>
          <w:lang w:val="en-US" w:eastAsia="zh-CN"/>
        </w:rPr>
        <w:t>11.49</w:t>
      </w:r>
      <w:r w:rsidRPr="000A4F71">
        <w:rPr>
          <w:rFonts w:hint="eastAsia"/>
          <w:lang w:val="en-US" w:eastAsia="zh-CN"/>
        </w:rPr>
        <w:t>、</w:t>
      </w:r>
      <w:r w:rsidRPr="000A4F71">
        <w:rPr>
          <w:rFonts w:hint="eastAsia"/>
          <w:lang w:val="en-US" w:eastAsia="zh-CN"/>
        </w:rPr>
        <w:t>9.38.1</w:t>
      </w:r>
      <w:r w:rsidRPr="000A4F71">
        <w:rPr>
          <w:rFonts w:hint="eastAsia"/>
          <w:lang w:val="en-US" w:eastAsia="zh-CN"/>
        </w:rPr>
        <w:t>款、第</w:t>
      </w:r>
      <w:r w:rsidRPr="000A4F71">
        <w:rPr>
          <w:rFonts w:hint="eastAsia"/>
          <w:lang w:val="en-US" w:eastAsia="zh-CN"/>
        </w:rPr>
        <w:t>49</w:t>
      </w:r>
      <w:r w:rsidRPr="000A4F71">
        <w:rPr>
          <w:rFonts w:hint="eastAsia"/>
          <w:lang w:val="en-US" w:eastAsia="zh-CN"/>
        </w:rPr>
        <w:t>号决议（</w:t>
      </w:r>
      <w:r w:rsidRPr="000A4F71">
        <w:rPr>
          <w:rFonts w:hint="eastAsia"/>
          <w:lang w:val="en-US" w:eastAsia="zh-CN"/>
        </w:rPr>
        <w:t>WRC-19</w:t>
      </w:r>
      <w:r w:rsidRPr="000A4F71">
        <w:rPr>
          <w:rFonts w:hint="eastAsia"/>
          <w:lang w:val="en-US" w:eastAsia="zh-CN"/>
        </w:rPr>
        <w:t>，修订版）和第</w:t>
      </w:r>
      <w:r w:rsidRPr="000A4F71">
        <w:rPr>
          <w:rFonts w:hint="eastAsia"/>
          <w:lang w:val="en-US" w:eastAsia="zh-CN"/>
        </w:rPr>
        <w:t>13.6</w:t>
      </w:r>
      <w:r w:rsidRPr="000A4F71">
        <w:rPr>
          <w:rFonts w:hint="eastAsia"/>
          <w:lang w:val="en-US" w:eastAsia="zh-CN"/>
        </w:rPr>
        <w:t>款的实施（</w:t>
      </w:r>
      <w:r w:rsidRPr="000A4F71">
        <w:rPr>
          <w:lang w:val="en-US" w:eastAsia="zh-CN"/>
        </w:rPr>
        <w:t>RRB2</w:t>
      </w:r>
      <w:r w:rsidR="000A4F71" w:rsidRPr="000A4F71">
        <w:rPr>
          <w:lang w:val="en-US" w:eastAsia="zh-CN"/>
        </w:rPr>
        <w:t>2</w:t>
      </w:r>
      <w:r w:rsidRPr="000A4F71">
        <w:rPr>
          <w:lang w:val="en-US" w:eastAsia="zh-CN"/>
        </w:rPr>
        <w:t>-</w:t>
      </w:r>
      <w:r w:rsidR="000A4F71" w:rsidRPr="000A4F71">
        <w:rPr>
          <w:lang w:val="en-US" w:eastAsia="zh-CN"/>
        </w:rPr>
        <w:t>1</w:t>
      </w:r>
      <w:r w:rsidRPr="000A4F71">
        <w:rPr>
          <w:lang w:val="en-US" w:eastAsia="zh-CN"/>
        </w:rPr>
        <w:t>/4</w:t>
      </w:r>
      <w:r w:rsidRPr="000A4F71">
        <w:rPr>
          <w:rFonts w:hint="eastAsia"/>
          <w:lang w:val="en-US" w:eastAsia="zh-CN"/>
        </w:rPr>
        <w:t>号文件第</w:t>
      </w:r>
      <w:r w:rsidRPr="000A4F71">
        <w:rPr>
          <w:rFonts w:hint="eastAsia"/>
          <w:lang w:val="en-US" w:eastAsia="zh-CN"/>
        </w:rPr>
        <w:t>5</w:t>
      </w:r>
      <w:r w:rsidRPr="000A4F71">
        <w:rPr>
          <w:rFonts w:hint="eastAsia"/>
          <w:lang w:val="en-US" w:eastAsia="zh-CN"/>
        </w:rPr>
        <w:t>段）</w:t>
      </w:r>
    </w:p>
    <w:p w14:paraId="0A2E6F36" w14:textId="3F447A57" w:rsidR="006C7540" w:rsidRDefault="006C7540" w:rsidP="00041F83">
      <w:r>
        <w:rPr>
          <w:rFonts w:hint="eastAsia"/>
        </w:rPr>
        <w:t>3.58</w:t>
      </w:r>
      <w:r w:rsidR="005A0F41">
        <w:tab/>
      </w:r>
      <w:r w:rsidR="005A0F41" w:rsidRPr="005A0F41">
        <w:rPr>
          <w:rFonts w:hint="eastAsia"/>
          <w:b/>
        </w:rPr>
        <w:t>Azzouz</w:t>
      </w:r>
      <w:r w:rsidR="005A0F41" w:rsidRPr="005A0F41">
        <w:rPr>
          <w:rFonts w:hint="eastAsia"/>
          <w:b/>
        </w:rPr>
        <w:t>先生</w:t>
      </w:r>
      <w:r>
        <w:rPr>
          <w:rFonts w:hint="eastAsia"/>
        </w:rPr>
        <w:t>发表意见后，</w:t>
      </w:r>
      <w:r w:rsidR="005A0F41" w:rsidRPr="005A0F41">
        <w:rPr>
          <w:rFonts w:hint="eastAsia"/>
          <w:b/>
        </w:rPr>
        <w:t>Vallet</w:t>
      </w:r>
      <w:r w:rsidR="005A0F41" w:rsidRPr="005A0F41">
        <w:rPr>
          <w:rFonts w:hint="eastAsia"/>
          <w:b/>
        </w:rPr>
        <w:t>先生（空间业务处处长）</w:t>
      </w:r>
      <w:r>
        <w:rPr>
          <w:rFonts w:hint="eastAsia"/>
        </w:rPr>
        <w:t>在提到表</w:t>
      </w:r>
      <w:r>
        <w:rPr>
          <w:rFonts w:hint="eastAsia"/>
        </w:rPr>
        <w:t>5</w:t>
      </w:r>
      <w:r>
        <w:rPr>
          <w:rFonts w:hint="eastAsia"/>
        </w:rPr>
        <w:t>时确认，</w:t>
      </w:r>
      <w:r>
        <w:rPr>
          <w:rFonts w:hint="eastAsia"/>
        </w:rPr>
        <w:t>2016</w:t>
      </w:r>
      <w:r>
        <w:rPr>
          <w:rFonts w:hint="eastAsia"/>
        </w:rPr>
        <w:t>年部分</w:t>
      </w:r>
      <w:r w:rsidR="000A4F71">
        <w:rPr>
          <w:rFonts w:hint="eastAsia"/>
        </w:rPr>
        <w:t>废止</w:t>
      </w:r>
      <w:r>
        <w:rPr>
          <w:rFonts w:hint="eastAsia"/>
        </w:rPr>
        <w:t>的数</w:t>
      </w:r>
      <w:r w:rsidR="000A4F71">
        <w:rPr>
          <w:rFonts w:hint="eastAsia"/>
        </w:rPr>
        <w:t>量</w:t>
      </w:r>
      <w:r>
        <w:rPr>
          <w:rFonts w:hint="eastAsia"/>
        </w:rPr>
        <w:t>应为</w:t>
      </w:r>
      <w:r>
        <w:rPr>
          <w:rFonts w:hint="eastAsia"/>
        </w:rPr>
        <w:t>103</w:t>
      </w:r>
      <w:r>
        <w:rPr>
          <w:rFonts w:hint="eastAsia"/>
        </w:rPr>
        <w:t>，而不是</w:t>
      </w:r>
      <w:r>
        <w:rPr>
          <w:rFonts w:hint="eastAsia"/>
        </w:rPr>
        <w:t>106</w:t>
      </w:r>
      <w:r>
        <w:rPr>
          <w:rFonts w:hint="eastAsia"/>
        </w:rPr>
        <w:t>。</w:t>
      </w:r>
    </w:p>
    <w:p w14:paraId="326D1627" w14:textId="66BC80C3" w:rsidR="006C7540" w:rsidRDefault="006C7540" w:rsidP="00041F83">
      <w:r>
        <w:rPr>
          <w:rFonts w:hint="eastAsia"/>
        </w:rPr>
        <w:lastRenderedPageBreak/>
        <w:t>3.59</w:t>
      </w:r>
      <w:r w:rsidR="005A0F41">
        <w:tab/>
      </w:r>
      <w:r w:rsidR="00072830">
        <w:rPr>
          <w:rFonts w:hint="eastAsia"/>
        </w:rPr>
        <w:t>委员会在</w:t>
      </w:r>
      <w:r>
        <w:rPr>
          <w:rFonts w:hint="eastAsia"/>
        </w:rPr>
        <w:t>做出这一澄清后，</w:t>
      </w:r>
      <w:r w:rsidR="000A4F71">
        <w:rPr>
          <w:rFonts w:hint="eastAsia"/>
        </w:rPr>
        <w:t>将</w:t>
      </w:r>
      <w:r>
        <w:rPr>
          <w:rFonts w:hint="eastAsia"/>
        </w:rPr>
        <w:t>RRB22-1/4</w:t>
      </w:r>
      <w:r>
        <w:rPr>
          <w:rFonts w:hint="eastAsia"/>
        </w:rPr>
        <w:t>号文件中的</w:t>
      </w:r>
      <w:r w:rsidR="000A4F71">
        <w:rPr>
          <w:rFonts w:hint="eastAsia"/>
        </w:rPr>
        <w:t>第</w:t>
      </w:r>
      <w:r>
        <w:rPr>
          <w:rFonts w:hint="eastAsia"/>
        </w:rPr>
        <w:t>5</w:t>
      </w:r>
      <w:r w:rsidR="000A4F71">
        <w:rPr>
          <w:rFonts w:hint="eastAsia"/>
        </w:rPr>
        <w:t>段</w:t>
      </w:r>
      <w:r w:rsidR="000A4F71" w:rsidRPr="000A4F71">
        <w:rPr>
          <w:rFonts w:hint="eastAsia"/>
          <w:b/>
          <w:bCs/>
        </w:rPr>
        <w:t>记录在案</w:t>
      </w:r>
      <w:r>
        <w:rPr>
          <w:rFonts w:hint="eastAsia"/>
        </w:rPr>
        <w:t>。</w:t>
      </w:r>
    </w:p>
    <w:p w14:paraId="1DF79E1A" w14:textId="58FA32B2" w:rsidR="006C7540" w:rsidRPr="000A4F71" w:rsidRDefault="006C7540" w:rsidP="00EA6E70">
      <w:pPr>
        <w:pStyle w:val="Headingb"/>
        <w:rPr>
          <w:lang w:eastAsia="zh-CN"/>
        </w:rPr>
      </w:pPr>
      <w:r w:rsidRPr="000A4F71">
        <w:rPr>
          <w:rFonts w:hint="eastAsia"/>
          <w:lang w:eastAsia="zh-CN"/>
        </w:rPr>
        <w:t>关于第</w:t>
      </w:r>
      <w:r w:rsidRPr="000A4F71">
        <w:rPr>
          <w:rFonts w:hint="eastAsia"/>
          <w:lang w:eastAsia="zh-CN"/>
        </w:rPr>
        <w:t>559</w:t>
      </w:r>
      <w:r w:rsidRPr="000A4F71">
        <w:rPr>
          <w:rFonts w:hint="eastAsia"/>
          <w:lang w:eastAsia="zh-CN"/>
        </w:rPr>
        <w:t>号决议工作进展</w:t>
      </w:r>
      <w:r w:rsidR="000A4F71">
        <w:rPr>
          <w:rFonts w:hint="eastAsia"/>
          <w:lang w:eastAsia="zh-CN"/>
        </w:rPr>
        <w:t>的提交</w:t>
      </w:r>
      <w:r w:rsidR="00A45B27">
        <w:rPr>
          <w:rFonts w:hint="eastAsia"/>
          <w:lang w:eastAsia="zh-CN"/>
        </w:rPr>
        <w:t>资料</w:t>
      </w:r>
      <w:r w:rsidR="000A4F71">
        <w:rPr>
          <w:rFonts w:hint="eastAsia"/>
          <w:lang w:eastAsia="zh-CN"/>
        </w:rPr>
        <w:t>（</w:t>
      </w:r>
      <w:r w:rsidRPr="000A4F71">
        <w:rPr>
          <w:rFonts w:hint="eastAsia"/>
          <w:lang w:eastAsia="zh-CN"/>
        </w:rPr>
        <w:t>RRB22-1/4</w:t>
      </w:r>
      <w:r w:rsidRPr="000A4F71">
        <w:rPr>
          <w:rFonts w:hint="eastAsia"/>
          <w:lang w:eastAsia="zh-CN"/>
        </w:rPr>
        <w:t>号文件第</w:t>
      </w:r>
      <w:r w:rsidRPr="000A4F71">
        <w:rPr>
          <w:rFonts w:hint="eastAsia"/>
          <w:lang w:eastAsia="zh-CN"/>
        </w:rPr>
        <w:t>6</w:t>
      </w:r>
      <w:r w:rsidRPr="000A4F71">
        <w:rPr>
          <w:rFonts w:hint="eastAsia"/>
          <w:lang w:eastAsia="zh-CN"/>
        </w:rPr>
        <w:t>段</w:t>
      </w:r>
      <w:r w:rsidR="000A4F71">
        <w:rPr>
          <w:rFonts w:hint="eastAsia"/>
          <w:lang w:eastAsia="zh-CN"/>
        </w:rPr>
        <w:t>）</w:t>
      </w:r>
    </w:p>
    <w:p w14:paraId="3F790D4F" w14:textId="38E6226C" w:rsidR="006C7540" w:rsidRDefault="006C7540" w:rsidP="00041F83">
      <w:r>
        <w:rPr>
          <w:rFonts w:hint="eastAsia"/>
        </w:rPr>
        <w:t>3.60</w:t>
      </w:r>
      <w:r w:rsidR="005A0F41">
        <w:tab/>
      </w:r>
      <w:r w:rsidR="005A0F41" w:rsidRPr="005A0F41">
        <w:rPr>
          <w:rFonts w:hint="eastAsia"/>
          <w:b/>
        </w:rPr>
        <w:t>Vallet</w:t>
      </w:r>
      <w:r w:rsidR="005A0F41" w:rsidRPr="005A0F41">
        <w:rPr>
          <w:rFonts w:hint="eastAsia"/>
          <w:b/>
        </w:rPr>
        <w:t>先生（空间业务处处长）</w:t>
      </w:r>
      <w:r>
        <w:rPr>
          <w:rFonts w:hint="eastAsia"/>
        </w:rPr>
        <w:t>在介绍</w:t>
      </w:r>
      <w:r>
        <w:rPr>
          <w:rFonts w:hint="eastAsia"/>
        </w:rPr>
        <w:t>RRB22-1/4</w:t>
      </w:r>
      <w:r>
        <w:rPr>
          <w:rFonts w:hint="eastAsia"/>
        </w:rPr>
        <w:t>号文件</w:t>
      </w:r>
      <w:r w:rsidR="000A4F71">
        <w:rPr>
          <w:rFonts w:hint="eastAsia"/>
        </w:rPr>
        <w:t>第</w:t>
      </w:r>
      <w:r>
        <w:rPr>
          <w:rFonts w:hint="eastAsia"/>
        </w:rPr>
        <w:t>6</w:t>
      </w:r>
      <w:r w:rsidR="000A4F71">
        <w:rPr>
          <w:rFonts w:hint="eastAsia"/>
        </w:rPr>
        <w:t>段</w:t>
      </w:r>
      <w:r>
        <w:rPr>
          <w:rFonts w:hint="eastAsia"/>
        </w:rPr>
        <w:t>时说，</w:t>
      </w:r>
      <w:r w:rsidR="000A4F71" w:rsidRPr="00AB3D72">
        <w:t>ITU-R</w:t>
      </w:r>
      <w:r w:rsidR="000A4F71">
        <w:t xml:space="preserve"> 4A</w:t>
      </w:r>
      <w:r>
        <w:rPr>
          <w:rFonts w:hint="eastAsia"/>
        </w:rPr>
        <w:t>工作组</w:t>
      </w:r>
      <w:r w:rsidR="00A45B27">
        <w:rPr>
          <w:rFonts w:hint="eastAsia"/>
        </w:rPr>
        <w:t>于</w:t>
      </w:r>
      <w:r w:rsidR="000A4F71">
        <w:rPr>
          <w:rFonts w:hint="eastAsia"/>
        </w:rPr>
        <w:t>2021</w:t>
      </w:r>
      <w:r w:rsidR="000A4F71">
        <w:rPr>
          <w:rFonts w:hint="eastAsia"/>
        </w:rPr>
        <w:t>年</w:t>
      </w:r>
      <w:r w:rsidR="000A4F71">
        <w:rPr>
          <w:rFonts w:hint="eastAsia"/>
        </w:rPr>
        <w:t>10</w:t>
      </w:r>
      <w:r w:rsidR="000A4F71">
        <w:rPr>
          <w:rFonts w:hint="eastAsia"/>
        </w:rPr>
        <w:t>月至</w:t>
      </w:r>
      <w:r w:rsidR="000A4F71">
        <w:rPr>
          <w:rFonts w:hint="eastAsia"/>
        </w:rPr>
        <w:t>11</w:t>
      </w:r>
      <w:r w:rsidR="000A4F71">
        <w:rPr>
          <w:rFonts w:hint="eastAsia"/>
        </w:rPr>
        <w:t>月的会议上批准</w:t>
      </w:r>
      <w:r>
        <w:rPr>
          <w:rFonts w:hint="eastAsia"/>
        </w:rPr>
        <w:t>了</w:t>
      </w:r>
      <w:r w:rsidR="00505EA5">
        <w:rPr>
          <w:rFonts w:hint="eastAsia"/>
        </w:rPr>
        <w:t>无线电通信局</w:t>
      </w:r>
      <w:r>
        <w:rPr>
          <w:rFonts w:hint="eastAsia"/>
        </w:rPr>
        <w:t>提交的所有建议，以进一步促进</w:t>
      </w:r>
      <w:r w:rsidR="000A4F71">
        <w:rPr>
          <w:rFonts w:hint="eastAsia"/>
        </w:rPr>
        <w:t>有关</w:t>
      </w:r>
      <w:r w:rsidR="00845954">
        <w:rPr>
          <w:rFonts w:hint="eastAsia"/>
        </w:rPr>
        <w:t>第</w:t>
      </w:r>
      <w:r w:rsidR="00845954">
        <w:rPr>
          <w:rFonts w:hint="eastAsia"/>
        </w:rPr>
        <w:t>559</w:t>
      </w:r>
      <w:r w:rsidR="00845954">
        <w:rPr>
          <w:rFonts w:hint="eastAsia"/>
        </w:rPr>
        <w:t>号决议（</w:t>
      </w:r>
      <w:r w:rsidR="00845954">
        <w:rPr>
          <w:rFonts w:hint="eastAsia"/>
        </w:rPr>
        <w:t>WRC-19</w:t>
      </w:r>
      <w:r w:rsidR="00845954">
        <w:rPr>
          <w:rFonts w:hint="eastAsia"/>
        </w:rPr>
        <w:t>）</w:t>
      </w:r>
      <w:r w:rsidR="00C91304">
        <w:rPr>
          <w:rFonts w:hint="eastAsia"/>
        </w:rPr>
        <w:t>申报资料</w:t>
      </w:r>
      <w:r>
        <w:rPr>
          <w:rFonts w:hint="eastAsia"/>
        </w:rPr>
        <w:t>的协调。</w:t>
      </w:r>
      <w:r w:rsidR="000A4F71">
        <w:rPr>
          <w:rFonts w:hint="eastAsia"/>
        </w:rPr>
        <w:t>委员会</w:t>
      </w:r>
      <w:r>
        <w:rPr>
          <w:rFonts w:hint="eastAsia"/>
        </w:rPr>
        <w:t>不妨在根据第</w:t>
      </w:r>
      <w:r>
        <w:rPr>
          <w:rFonts w:hint="eastAsia"/>
        </w:rPr>
        <w:t>80</w:t>
      </w:r>
      <w:r>
        <w:rPr>
          <w:rFonts w:hint="eastAsia"/>
        </w:rPr>
        <w:t>号决议</w:t>
      </w:r>
      <w:r w:rsidR="000A4F71">
        <w:rPr>
          <w:rFonts w:hint="eastAsia"/>
        </w:rPr>
        <w:t>（</w:t>
      </w:r>
      <w:r w:rsidR="000A4F71">
        <w:rPr>
          <w:rFonts w:hint="eastAsia"/>
        </w:rPr>
        <w:t>WRC-07</w:t>
      </w:r>
      <w:r w:rsidR="000A4F71">
        <w:rPr>
          <w:rFonts w:hint="eastAsia"/>
        </w:rPr>
        <w:t>，修订版）</w:t>
      </w:r>
      <w:r>
        <w:rPr>
          <w:rFonts w:hint="eastAsia"/>
        </w:rPr>
        <w:t>向</w:t>
      </w:r>
      <w:r>
        <w:rPr>
          <w:rFonts w:hint="eastAsia"/>
        </w:rPr>
        <w:t>WRC</w:t>
      </w:r>
      <w:r w:rsidR="000A4F71">
        <w:t>-</w:t>
      </w:r>
      <w:r>
        <w:rPr>
          <w:rFonts w:hint="eastAsia"/>
        </w:rPr>
        <w:t>23</w:t>
      </w:r>
      <w:r>
        <w:rPr>
          <w:rFonts w:hint="eastAsia"/>
        </w:rPr>
        <w:t>提交的报告</w:t>
      </w:r>
      <w:r w:rsidR="000A4F71">
        <w:rPr>
          <w:rFonts w:hint="eastAsia"/>
        </w:rPr>
        <w:t>中体现</w:t>
      </w:r>
      <w:r>
        <w:rPr>
          <w:rFonts w:hint="eastAsia"/>
        </w:rPr>
        <w:t>这些措施和进展情况。虽然第</w:t>
      </w:r>
      <w:r>
        <w:rPr>
          <w:rFonts w:hint="eastAsia"/>
        </w:rPr>
        <w:t>559</w:t>
      </w:r>
      <w:r>
        <w:rPr>
          <w:rFonts w:hint="eastAsia"/>
        </w:rPr>
        <w:t>号决议</w:t>
      </w:r>
      <w:r w:rsidR="00C91304">
        <w:rPr>
          <w:rFonts w:hint="eastAsia"/>
        </w:rPr>
        <w:t>申报资料</w:t>
      </w:r>
      <w:r>
        <w:rPr>
          <w:rFonts w:hint="eastAsia"/>
        </w:rPr>
        <w:t>的协调进展顺利，没有</w:t>
      </w:r>
      <w:r w:rsidR="00C6146C">
        <w:rPr>
          <w:rFonts w:hint="eastAsia"/>
        </w:rPr>
        <w:t>报告</w:t>
      </w:r>
      <w:r>
        <w:rPr>
          <w:rFonts w:hint="eastAsia"/>
        </w:rPr>
        <w:t>重大困难，但</w:t>
      </w:r>
      <w:r w:rsidR="00A45216">
        <w:rPr>
          <w:rFonts w:hint="eastAsia"/>
        </w:rPr>
        <w:t>有</w:t>
      </w:r>
      <w:r>
        <w:rPr>
          <w:rFonts w:hint="eastAsia"/>
        </w:rPr>
        <w:t>些</w:t>
      </w:r>
      <w:r w:rsidR="00505EA5">
        <w:rPr>
          <w:rFonts w:hint="eastAsia"/>
        </w:rPr>
        <w:t>主管部门</w:t>
      </w:r>
      <w:r>
        <w:rPr>
          <w:rFonts w:hint="eastAsia"/>
        </w:rPr>
        <w:t>参与协调</w:t>
      </w:r>
      <w:r w:rsidR="00A45216">
        <w:rPr>
          <w:rFonts w:hint="eastAsia"/>
        </w:rPr>
        <w:t>的时间</w:t>
      </w:r>
      <w:r>
        <w:rPr>
          <w:rFonts w:hint="eastAsia"/>
        </w:rPr>
        <w:t>稍晚。</w:t>
      </w:r>
      <w:r w:rsidR="00A45216">
        <w:rPr>
          <w:rFonts w:hint="eastAsia"/>
        </w:rPr>
        <w:t>无线电通信</w:t>
      </w:r>
      <w:r>
        <w:rPr>
          <w:rFonts w:hint="eastAsia"/>
        </w:rPr>
        <w:t>局继续在协调过程中</w:t>
      </w:r>
      <w:r w:rsidR="00A45216">
        <w:rPr>
          <w:rFonts w:hint="eastAsia"/>
        </w:rPr>
        <w:t>为</w:t>
      </w:r>
      <w:r>
        <w:rPr>
          <w:rFonts w:hint="eastAsia"/>
        </w:rPr>
        <w:t>相关</w:t>
      </w:r>
      <w:r w:rsidR="00505EA5">
        <w:rPr>
          <w:rFonts w:hint="eastAsia"/>
        </w:rPr>
        <w:t>主管部门</w:t>
      </w:r>
      <w:r w:rsidR="00A45216">
        <w:rPr>
          <w:rFonts w:hint="eastAsia"/>
        </w:rPr>
        <w:t>提供帮助</w:t>
      </w:r>
      <w:r>
        <w:rPr>
          <w:rFonts w:hint="eastAsia"/>
        </w:rPr>
        <w:t>，并参加了南部非洲发展共同体</w:t>
      </w:r>
      <w:r w:rsidR="00A45216">
        <w:rPr>
          <w:rFonts w:hint="eastAsia"/>
        </w:rPr>
        <w:t>（</w:t>
      </w:r>
      <w:r w:rsidR="00A45216" w:rsidRPr="00AB3D72">
        <w:t>SADC</w:t>
      </w:r>
      <w:r w:rsidR="00A45216">
        <w:rPr>
          <w:rFonts w:hint="eastAsia"/>
        </w:rPr>
        <w:t>）</w:t>
      </w:r>
      <w:r>
        <w:rPr>
          <w:rFonts w:hint="eastAsia"/>
        </w:rPr>
        <w:t>于</w:t>
      </w:r>
      <w:r>
        <w:rPr>
          <w:rFonts w:hint="eastAsia"/>
        </w:rPr>
        <w:t>2022</w:t>
      </w:r>
      <w:r>
        <w:rPr>
          <w:rFonts w:hint="eastAsia"/>
        </w:rPr>
        <w:t>年</w:t>
      </w:r>
      <w:r>
        <w:rPr>
          <w:rFonts w:hint="eastAsia"/>
        </w:rPr>
        <w:t>1</w:t>
      </w:r>
      <w:r>
        <w:rPr>
          <w:rFonts w:hint="eastAsia"/>
        </w:rPr>
        <w:t>月举办的讲习班。</w:t>
      </w:r>
      <w:r w:rsidR="00505EA5">
        <w:rPr>
          <w:rFonts w:hint="eastAsia"/>
        </w:rPr>
        <w:t>无线电通信局</w:t>
      </w:r>
      <w:r>
        <w:rPr>
          <w:rFonts w:hint="eastAsia"/>
        </w:rPr>
        <w:t>收到了两份</w:t>
      </w:r>
      <w:r>
        <w:rPr>
          <w:rFonts w:hint="eastAsia"/>
        </w:rPr>
        <w:t>B</w:t>
      </w:r>
      <w:r>
        <w:rPr>
          <w:rFonts w:hint="eastAsia"/>
        </w:rPr>
        <w:t>部分</w:t>
      </w:r>
      <w:r w:rsidR="00A45216">
        <w:rPr>
          <w:rFonts w:hint="eastAsia"/>
        </w:rPr>
        <w:t>的</w:t>
      </w:r>
      <w:r w:rsidR="00C91304">
        <w:rPr>
          <w:rFonts w:hint="eastAsia"/>
        </w:rPr>
        <w:t>申报资料</w:t>
      </w:r>
      <w:r>
        <w:rPr>
          <w:rFonts w:hint="eastAsia"/>
        </w:rPr>
        <w:t>，这可能会影响到一些第</w:t>
      </w:r>
      <w:r>
        <w:rPr>
          <w:rFonts w:hint="eastAsia"/>
        </w:rPr>
        <w:t>559</w:t>
      </w:r>
      <w:r>
        <w:rPr>
          <w:rFonts w:hint="eastAsia"/>
        </w:rPr>
        <w:t>号决议</w:t>
      </w:r>
      <w:r w:rsidR="00C91304">
        <w:rPr>
          <w:rFonts w:hint="eastAsia"/>
        </w:rPr>
        <w:t>申报资料</w:t>
      </w:r>
      <w:r w:rsidR="00A45216">
        <w:rPr>
          <w:rFonts w:hint="eastAsia"/>
        </w:rPr>
        <w:t>中</w:t>
      </w:r>
      <w:r>
        <w:rPr>
          <w:rFonts w:hint="eastAsia"/>
        </w:rPr>
        <w:t>的</w:t>
      </w:r>
      <w:r w:rsidR="00A45216" w:rsidRPr="00A45216">
        <w:rPr>
          <w:rFonts w:hint="eastAsia"/>
        </w:rPr>
        <w:t>等效保护余量</w:t>
      </w:r>
      <w:r w:rsidR="00A45216">
        <w:rPr>
          <w:rFonts w:hint="eastAsia"/>
        </w:rPr>
        <w:t>（</w:t>
      </w:r>
      <w:r w:rsidR="00A45216" w:rsidRPr="00A45216">
        <w:rPr>
          <w:rFonts w:hint="eastAsia"/>
        </w:rPr>
        <w:t>EPM</w:t>
      </w:r>
      <w:r w:rsidR="00A45216">
        <w:rPr>
          <w:rFonts w:hint="eastAsia"/>
        </w:rPr>
        <w:t>）</w:t>
      </w:r>
      <w:r>
        <w:rPr>
          <w:rFonts w:hint="eastAsia"/>
        </w:rPr>
        <w:t>，但由于两个通知</w:t>
      </w:r>
      <w:r w:rsidR="00505EA5">
        <w:rPr>
          <w:rFonts w:hint="eastAsia"/>
        </w:rPr>
        <w:t>主管部门</w:t>
      </w:r>
      <w:r>
        <w:rPr>
          <w:rFonts w:hint="eastAsia"/>
        </w:rPr>
        <w:t>已同意接受</w:t>
      </w:r>
      <w:r w:rsidR="00505EA5">
        <w:rPr>
          <w:rFonts w:hint="eastAsia"/>
        </w:rPr>
        <w:t>无线电通信局</w:t>
      </w:r>
      <w:r>
        <w:rPr>
          <w:rFonts w:hint="eastAsia"/>
        </w:rPr>
        <w:t>提出的措施，</w:t>
      </w:r>
      <w:r w:rsidR="00A45216">
        <w:rPr>
          <w:rFonts w:hint="eastAsia"/>
        </w:rPr>
        <w:t>所以劣化水平</w:t>
      </w:r>
      <w:r>
        <w:rPr>
          <w:rFonts w:hint="eastAsia"/>
        </w:rPr>
        <w:t>未超过</w:t>
      </w:r>
      <w:proofErr w:type="gramStart"/>
      <w:r>
        <w:rPr>
          <w:rFonts w:hint="eastAsia"/>
        </w:rPr>
        <w:t>0.45</w:t>
      </w:r>
      <w:r>
        <w:rPr>
          <w:rFonts w:hint="eastAsia"/>
        </w:rPr>
        <w:t>分贝。一个可能会对第</w:t>
      </w:r>
      <w:proofErr w:type="gramEnd"/>
      <w:r>
        <w:rPr>
          <w:rFonts w:hint="eastAsia"/>
        </w:rPr>
        <w:t>559</w:t>
      </w:r>
      <w:r>
        <w:rPr>
          <w:rFonts w:hint="eastAsia"/>
        </w:rPr>
        <w:t>号决议</w:t>
      </w:r>
      <w:r w:rsidR="00C91304">
        <w:rPr>
          <w:rFonts w:hint="eastAsia"/>
        </w:rPr>
        <w:t>申报资料</w:t>
      </w:r>
      <w:r>
        <w:rPr>
          <w:rFonts w:hint="eastAsia"/>
        </w:rPr>
        <w:t>产生影响的</w:t>
      </w:r>
      <w:r>
        <w:rPr>
          <w:rFonts w:hint="eastAsia"/>
        </w:rPr>
        <w:t>A</w:t>
      </w:r>
      <w:r>
        <w:rPr>
          <w:rFonts w:hint="eastAsia"/>
        </w:rPr>
        <w:t>部分卫星网络</w:t>
      </w:r>
      <w:r w:rsidR="00A45216">
        <w:rPr>
          <w:rFonts w:hint="eastAsia"/>
        </w:rPr>
        <w:t>，</w:t>
      </w:r>
      <w:r>
        <w:rPr>
          <w:rFonts w:hint="eastAsia"/>
        </w:rPr>
        <w:t>因</w:t>
      </w:r>
      <w:r w:rsidR="00A45216">
        <w:rPr>
          <w:rFonts w:hint="eastAsia"/>
        </w:rPr>
        <w:t>超出启用</w:t>
      </w:r>
      <w:r>
        <w:rPr>
          <w:rFonts w:hint="eastAsia"/>
        </w:rPr>
        <w:t>时限而被取消。</w:t>
      </w:r>
    </w:p>
    <w:p w14:paraId="22005C94" w14:textId="34D3CC0D" w:rsidR="006C7540" w:rsidRDefault="006C7540" w:rsidP="00041F83">
      <w:r>
        <w:rPr>
          <w:rFonts w:hint="eastAsia"/>
        </w:rPr>
        <w:t>3.61</w:t>
      </w:r>
      <w:r w:rsidR="005A0F41">
        <w:tab/>
      </w:r>
      <w:r w:rsidR="00FF17AF" w:rsidRPr="00FF17AF">
        <w:rPr>
          <w:rFonts w:hint="eastAsia"/>
          <w:b/>
        </w:rPr>
        <w:t>Beaumier</w:t>
      </w:r>
      <w:r w:rsidR="00FF17AF" w:rsidRPr="00FF17AF">
        <w:rPr>
          <w:rFonts w:hint="eastAsia"/>
          <w:b/>
        </w:rPr>
        <w:t>女士</w:t>
      </w:r>
      <w:r>
        <w:rPr>
          <w:rFonts w:hint="eastAsia"/>
        </w:rPr>
        <w:t>注意到总体情况继续改善，欢迎</w:t>
      </w:r>
      <w:r w:rsidR="00505EA5">
        <w:rPr>
          <w:rFonts w:hint="eastAsia"/>
        </w:rPr>
        <w:t>无线电通信局</w:t>
      </w:r>
      <w:r>
        <w:rPr>
          <w:rFonts w:hint="eastAsia"/>
        </w:rPr>
        <w:t>继续努力执行</w:t>
      </w:r>
      <w:r w:rsidR="00845954">
        <w:rPr>
          <w:rFonts w:hint="eastAsia"/>
        </w:rPr>
        <w:t>第</w:t>
      </w:r>
      <w:r w:rsidR="00845954">
        <w:rPr>
          <w:rFonts w:hint="eastAsia"/>
        </w:rPr>
        <w:t>559</w:t>
      </w:r>
      <w:r w:rsidR="00845954">
        <w:rPr>
          <w:rFonts w:hint="eastAsia"/>
        </w:rPr>
        <w:t>号决议（</w:t>
      </w:r>
      <w:r w:rsidR="00845954">
        <w:rPr>
          <w:rFonts w:hint="eastAsia"/>
        </w:rPr>
        <w:t>WRC-19</w:t>
      </w:r>
      <w:r w:rsidR="00845954">
        <w:rPr>
          <w:rFonts w:hint="eastAsia"/>
        </w:rPr>
        <w:t>）</w:t>
      </w:r>
      <w:r>
        <w:rPr>
          <w:rFonts w:hint="eastAsia"/>
        </w:rPr>
        <w:t>并协助</w:t>
      </w:r>
      <w:r w:rsidR="00505EA5">
        <w:rPr>
          <w:rFonts w:hint="eastAsia"/>
        </w:rPr>
        <w:t>主管部门</w:t>
      </w:r>
      <w:r w:rsidR="003508D3">
        <w:rPr>
          <w:rFonts w:hint="eastAsia"/>
        </w:rPr>
        <w:t>降低</w:t>
      </w:r>
      <w:r>
        <w:rPr>
          <w:rFonts w:hint="eastAsia"/>
        </w:rPr>
        <w:t>新提交的</w:t>
      </w:r>
      <w:r>
        <w:rPr>
          <w:rFonts w:hint="eastAsia"/>
        </w:rPr>
        <w:t>B</w:t>
      </w:r>
      <w:r>
        <w:rPr>
          <w:rFonts w:hint="eastAsia"/>
        </w:rPr>
        <w:t>部分</w:t>
      </w:r>
      <w:r w:rsidR="00C91304">
        <w:rPr>
          <w:rFonts w:hint="eastAsia"/>
        </w:rPr>
        <w:t>申报资料</w:t>
      </w:r>
      <w:r w:rsidR="003508D3">
        <w:rPr>
          <w:rFonts w:hint="eastAsia"/>
        </w:rPr>
        <w:t>所产生</w:t>
      </w:r>
      <w:r>
        <w:rPr>
          <w:rFonts w:hint="eastAsia"/>
        </w:rPr>
        <w:t>的任何负面影响。她还</w:t>
      </w:r>
      <w:r w:rsidR="003508D3">
        <w:rPr>
          <w:rFonts w:hint="eastAsia"/>
        </w:rPr>
        <w:t>对</w:t>
      </w:r>
      <w:r w:rsidR="00505EA5">
        <w:rPr>
          <w:rFonts w:hint="eastAsia"/>
        </w:rPr>
        <w:t>主管部门</w:t>
      </w:r>
      <w:r>
        <w:rPr>
          <w:rFonts w:hint="eastAsia"/>
        </w:rPr>
        <w:t>的合作</w:t>
      </w:r>
      <w:r w:rsidR="003508D3">
        <w:rPr>
          <w:rFonts w:hint="eastAsia"/>
        </w:rPr>
        <w:t>表示感谢</w:t>
      </w:r>
      <w:r>
        <w:rPr>
          <w:rFonts w:hint="eastAsia"/>
        </w:rPr>
        <w:t>。</w:t>
      </w:r>
      <w:r w:rsidR="003508D3">
        <w:rPr>
          <w:rFonts w:hint="eastAsia"/>
        </w:rPr>
        <w:t>委员会将</w:t>
      </w:r>
      <w:r>
        <w:rPr>
          <w:rFonts w:hint="eastAsia"/>
        </w:rPr>
        <w:t>在根据</w:t>
      </w:r>
      <w:r w:rsidR="003508D3">
        <w:rPr>
          <w:rFonts w:hint="eastAsia"/>
        </w:rPr>
        <w:t>第</w:t>
      </w:r>
      <w:r w:rsidR="003508D3">
        <w:rPr>
          <w:rFonts w:hint="eastAsia"/>
        </w:rPr>
        <w:t>80</w:t>
      </w:r>
      <w:r w:rsidR="003508D3">
        <w:rPr>
          <w:rFonts w:hint="eastAsia"/>
        </w:rPr>
        <w:t>号决议（</w:t>
      </w:r>
      <w:r w:rsidR="003508D3">
        <w:rPr>
          <w:rFonts w:hint="eastAsia"/>
        </w:rPr>
        <w:t>WRC-07</w:t>
      </w:r>
      <w:r w:rsidR="003508D3">
        <w:rPr>
          <w:rFonts w:hint="eastAsia"/>
        </w:rPr>
        <w:t>，修订版）</w:t>
      </w:r>
      <w:r>
        <w:rPr>
          <w:rFonts w:hint="eastAsia"/>
        </w:rPr>
        <w:t>向</w:t>
      </w:r>
      <w:r>
        <w:rPr>
          <w:rFonts w:hint="eastAsia"/>
        </w:rPr>
        <w:t>WRC</w:t>
      </w:r>
      <w:r w:rsidR="003508D3">
        <w:t>-</w:t>
      </w:r>
      <w:r>
        <w:rPr>
          <w:rFonts w:hint="eastAsia"/>
        </w:rPr>
        <w:t>23</w:t>
      </w:r>
      <w:r>
        <w:rPr>
          <w:rFonts w:hint="eastAsia"/>
        </w:rPr>
        <w:t>提交的报告中反映</w:t>
      </w:r>
      <w:r>
        <w:rPr>
          <w:rFonts w:hint="eastAsia"/>
        </w:rPr>
        <w:t>4A</w:t>
      </w:r>
      <w:r>
        <w:rPr>
          <w:rFonts w:hint="eastAsia"/>
        </w:rPr>
        <w:t>工作组赞同</w:t>
      </w:r>
      <w:r w:rsidR="00505EA5">
        <w:rPr>
          <w:rFonts w:hint="eastAsia"/>
        </w:rPr>
        <w:t>无线电通信局</w:t>
      </w:r>
      <w:r>
        <w:rPr>
          <w:rFonts w:hint="eastAsia"/>
        </w:rPr>
        <w:t>建议的措施，这是一个积极的</w:t>
      </w:r>
      <w:r w:rsidR="003508D3">
        <w:rPr>
          <w:rFonts w:hint="eastAsia"/>
        </w:rPr>
        <w:t>进</w:t>
      </w:r>
      <w:r>
        <w:rPr>
          <w:rFonts w:hint="eastAsia"/>
        </w:rPr>
        <w:t>展，但也表明需要采取若干措施，</w:t>
      </w:r>
      <w:r w:rsidR="003508D3">
        <w:rPr>
          <w:rFonts w:hint="eastAsia"/>
        </w:rPr>
        <w:t>从而能够</w:t>
      </w:r>
      <w:r>
        <w:rPr>
          <w:rFonts w:hint="eastAsia"/>
        </w:rPr>
        <w:t>以有意义的方式落实</w:t>
      </w:r>
      <w:r>
        <w:rPr>
          <w:rFonts w:hint="eastAsia"/>
        </w:rPr>
        <w:t>WR</w:t>
      </w:r>
      <w:r w:rsidR="003508D3">
        <w:t>-</w:t>
      </w:r>
      <w:r>
        <w:rPr>
          <w:rFonts w:hint="eastAsia"/>
        </w:rPr>
        <w:t>19</w:t>
      </w:r>
      <w:r w:rsidR="003508D3">
        <w:rPr>
          <w:rFonts w:hint="eastAsia"/>
        </w:rPr>
        <w:t>对</w:t>
      </w:r>
      <w:r>
        <w:rPr>
          <w:rFonts w:hint="eastAsia"/>
        </w:rPr>
        <w:t>第</w:t>
      </w:r>
      <w:r>
        <w:rPr>
          <w:rFonts w:hint="eastAsia"/>
        </w:rPr>
        <w:t>559</w:t>
      </w:r>
      <w:r>
        <w:rPr>
          <w:rFonts w:hint="eastAsia"/>
        </w:rPr>
        <w:t>号决议的</w:t>
      </w:r>
      <w:r w:rsidR="003508D3">
        <w:rPr>
          <w:rFonts w:hint="eastAsia"/>
        </w:rPr>
        <w:t>设想</w:t>
      </w:r>
      <w:r>
        <w:rPr>
          <w:rFonts w:hint="eastAsia"/>
        </w:rPr>
        <w:t>。</w:t>
      </w:r>
    </w:p>
    <w:p w14:paraId="02EC5B2F" w14:textId="3BBE4E25" w:rsidR="006C7540" w:rsidRDefault="006C7540" w:rsidP="00041F83">
      <w:r>
        <w:rPr>
          <w:rFonts w:hint="eastAsia"/>
        </w:rPr>
        <w:t>3.62</w:t>
      </w:r>
      <w:r w:rsidR="005A0F41">
        <w:tab/>
      </w:r>
      <w:r w:rsidR="00FF17AF" w:rsidRPr="00FF17AF">
        <w:rPr>
          <w:rFonts w:hint="eastAsia"/>
          <w:b/>
        </w:rPr>
        <w:t>Henri</w:t>
      </w:r>
      <w:r w:rsidR="00FF17AF" w:rsidRPr="00FF17AF">
        <w:rPr>
          <w:rFonts w:hint="eastAsia"/>
          <w:b/>
        </w:rPr>
        <w:t>先生</w:t>
      </w:r>
      <w:r>
        <w:rPr>
          <w:rFonts w:hint="eastAsia"/>
        </w:rPr>
        <w:t>赞扬</w:t>
      </w:r>
      <w:r w:rsidR="00505EA5">
        <w:rPr>
          <w:rFonts w:hint="eastAsia"/>
        </w:rPr>
        <w:t>无线电通信局</w:t>
      </w:r>
      <w:r>
        <w:rPr>
          <w:rFonts w:hint="eastAsia"/>
        </w:rPr>
        <w:t>工作人员在</w:t>
      </w:r>
      <w:r w:rsidR="00845954">
        <w:rPr>
          <w:rFonts w:hint="eastAsia"/>
        </w:rPr>
        <w:t>第</w:t>
      </w:r>
      <w:r w:rsidR="00845954">
        <w:rPr>
          <w:rFonts w:hint="eastAsia"/>
        </w:rPr>
        <w:t>559</w:t>
      </w:r>
      <w:r w:rsidR="00845954">
        <w:rPr>
          <w:rFonts w:hint="eastAsia"/>
        </w:rPr>
        <w:t>号决议（</w:t>
      </w:r>
      <w:r w:rsidR="00845954">
        <w:rPr>
          <w:rFonts w:hint="eastAsia"/>
        </w:rPr>
        <w:t>WRC-19</w:t>
      </w:r>
      <w:r w:rsidR="00845954">
        <w:rPr>
          <w:rFonts w:hint="eastAsia"/>
        </w:rPr>
        <w:t>）</w:t>
      </w:r>
      <w:r>
        <w:rPr>
          <w:rFonts w:hint="eastAsia"/>
        </w:rPr>
        <w:t>方面</w:t>
      </w:r>
      <w:r w:rsidR="003508D3">
        <w:rPr>
          <w:rFonts w:hint="eastAsia"/>
        </w:rPr>
        <w:t>开展</w:t>
      </w:r>
      <w:r>
        <w:rPr>
          <w:rFonts w:hint="eastAsia"/>
        </w:rPr>
        <w:t>的工作和</w:t>
      </w:r>
      <w:r w:rsidR="003508D3">
        <w:rPr>
          <w:rFonts w:hint="eastAsia"/>
        </w:rPr>
        <w:t>提供的</w:t>
      </w:r>
      <w:r>
        <w:rPr>
          <w:rFonts w:hint="eastAsia"/>
        </w:rPr>
        <w:t>协助，并感谢</w:t>
      </w:r>
      <w:r w:rsidR="00505EA5">
        <w:rPr>
          <w:rFonts w:hint="eastAsia"/>
        </w:rPr>
        <w:t>主管部门</w:t>
      </w:r>
      <w:r w:rsidR="003508D3">
        <w:rPr>
          <w:rFonts w:hint="eastAsia"/>
        </w:rPr>
        <w:t>予以</w:t>
      </w:r>
      <w:r>
        <w:rPr>
          <w:rFonts w:hint="eastAsia"/>
        </w:rPr>
        <w:t>合作。</w:t>
      </w:r>
    </w:p>
    <w:p w14:paraId="4072BD24" w14:textId="2BEB826B" w:rsidR="006C7540" w:rsidRDefault="006C7540" w:rsidP="00041F83">
      <w:r>
        <w:rPr>
          <w:rFonts w:hint="eastAsia"/>
        </w:rPr>
        <w:t>3.63</w:t>
      </w:r>
      <w:r w:rsidR="005A0F41">
        <w:tab/>
      </w:r>
      <w:r w:rsidR="00FF17AF" w:rsidRPr="00FF17AF">
        <w:rPr>
          <w:rFonts w:hint="eastAsia"/>
          <w:b/>
        </w:rPr>
        <w:t>Hoan</w:t>
      </w:r>
      <w:r w:rsidR="00FF17AF" w:rsidRPr="00FF17AF">
        <w:rPr>
          <w:rFonts w:hint="eastAsia"/>
          <w:b/>
        </w:rPr>
        <w:t>先生</w:t>
      </w:r>
      <w:r>
        <w:rPr>
          <w:rFonts w:hint="eastAsia"/>
        </w:rPr>
        <w:t>感谢</w:t>
      </w:r>
      <w:r w:rsidR="00505EA5">
        <w:rPr>
          <w:rFonts w:hint="eastAsia"/>
        </w:rPr>
        <w:t>无线电通信局</w:t>
      </w:r>
      <w:r>
        <w:rPr>
          <w:rFonts w:hint="eastAsia"/>
        </w:rPr>
        <w:t>努力执行</w:t>
      </w:r>
      <w:r w:rsidR="00845954">
        <w:rPr>
          <w:rFonts w:hint="eastAsia"/>
        </w:rPr>
        <w:t>第</w:t>
      </w:r>
      <w:r w:rsidR="00845954">
        <w:rPr>
          <w:rFonts w:hint="eastAsia"/>
        </w:rPr>
        <w:t>559</w:t>
      </w:r>
      <w:r w:rsidR="00845954">
        <w:rPr>
          <w:rFonts w:hint="eastAsia"/>
        </w:rPr>
        <w:t>号决议（</w:t>
      </w:r>
      <w:r w:rsidR="00845954">
        <w:rPr>
          <w:rFonts w:hint="eastAsia"/>
        </w:rPr>
        <w:t>WRC-19</w:t>
      </w:r>
      <w:r w:rsidR="00845954">
        <w:rPr>
          <w:rFonts w:hint="eastAsia"/>
        </w:rPr>
        <w:t>）</w:t>
      </w:r>
      <w:r>
        <w:rPr>
          <w:rFonts w:hint="eastAsia"/>
        </w:rPr>
        <w:t>并提出措施确保</w:t>
      </w:r>
      <w:r>
        <w:rPr>
          <w:rFonts w:hint="eastAsia"/>
        </w:rPr>
        <w:t>EPM</w:t>
      </w:r>
      <w:r>
        <w:rPr>
          <w:rFonts w:hint="eastAsia"/>
        </w:rPr>
        <w:t>的</w:t>
      </w:r>
      <w:r w:rsidR="00845954">
        <w:rPr>
          <w:rFonts w:hint="eastAsia"/>
        </w:rPr>
        <w:t>劣化</w:t>
      </w:r>
      <w:r>
        <w:rPr>
          <w:rFonts w:hint="eastAsia"/>
        </w:rPr>
        <w:t>幅度不超过</w:t>
      </w:r>
      <w:proofErr w:type="gramStart"/>
      <w:r>
        <w:rPr>
          <w:rFonts w:hint="eastAsia"/>
        </w:rPr>
        <w:t>0.45</w:t>
      </w:r>
      <w:r>
        <w:rPr>
          <w:rFonts w:hint="eastAsia"/>
        </w:rPr>
        <w:t>分贝。他欢迎</w:t>
      </w:r>
      <w:r w:rsidR="00505EA5">
        <w:rPr>
          <w:rFonts w:hint="eastAsia"/>
        </w:rPr>
        <w:t>无线电通信局</w:t>
      </w:r>
      <w:r>
        <w:rPr>
          <w:rFonts w:hint="eastAsia"/>
        </w:rPr>
        <w:t>积极参加</w:t>
      </w:r>
      <w:r w:rsidR="00845954" w:rsidRPr="00AB3D72">
        <w:t>SADC</w:t>
      </w:r>
      <w:r>
        <w:rPr>
          <w:rFonts w:hint="eastAsia"/>
        </w:rPr>
        <w:t>组织的研讨会</w:t>
      </w:r>
      <w:proofErr w:type="gramEnd"/>
      <w:r>
        <w:rPr>
          <w:rFonts w:hint="eastAsia"/>
        </w:rPr>
        <w:t>，</w:t>
      </w:r>
      <w:r w:rsidR="00C6146C">
        <w:rPr>
          <w:rFonts w:hint="eastAsia"/>
        </w:rPr>
        <w:t>同时</w:t>
      </w:r>
      <w:r>
        <w:rPr>
          <w:rFonts w:hint="eastAsia"/>
        </w:rPr>
        <w:t>欢迎</w:t>
      </w:r>
      <w:r>
        <w:rPr>
          <w:rFonts w:hint="eastAsia"/>
        </w:rPr>
        <w:t>4A</w:t>
      </w:r>
      <w:r w:rsidR="00505EA5">
        <w:rPr>
          <w:rFonts w:hint="eastAsia"/>
        </w:rPr>
        <w:t>工作组</w:t>
      </w:r>
      <w:r w:rsidR="00845954">
        <w:rPr>
          <w:rFonts w:hint="eastAsia"/>
        </w:rPr>
        <w:t>赞同</w:t>
      </w:r>
      <w:r w:rsidR="00505EA5">
        <w:rPr>
          <w:rFonts w:hint="eastAsia"/>
        </w:rPr>
        <w:t>无线电通信局</w:t>
      </w:r>
      <w:r>
        <w:rPr>
          <w:rFonts w:hint="eastAsia"/>
        </w:rPr>
        <w:t>的建议。他</w:t>
      </w:r>
      <w:r w:rsidR="00845954">
        <w:rPr>
          <w:rFonts w:hint="eastAsia"/>
        </w:rPr>
        <w:t>亦认可</w:t>
      </w:r>
      <w:r w:rsidR="00505EA5">
        <w:rPr>
          <w:rFonts w:hint="eastAsia"/>
        </w:rPr>
        <w:t>主管部门</w:t>
      </w:r>
      <w:r>
        <w:rPr>
          <w:rFonts w:hint="eastAsia"/>
        </w:rPr>
        <w:t>在保护</w:t>
      </w:r>
      <w:r w:rsidR="00C91304">
        <w:rPr>
          <w:rFonts w:hint="eastAsia"/>
        </w:rPr>
        <w:t>申报资料</w:t>
      </w:r>
      <w:r>
        <w:rPr>
          <w:rFonts w:hint="eastAsia"/>
        </w:rPr>
        <w:t>方面表现出的善意。</w:t>
      </w:r>
    </w:p>
    <w:p w14:paraId="0CCEE839" w14:textId="16DBC661" w:rsidR="006C7540" w:rsidRDefault="006C7540" w:rsidP="00041F83">
      <w:r>
        <w:rPr>
          <w:rFonts w:hint="eastAsia"/>
        </w:rPr>
        <w:t>3.64</w:t>
      </w:r>
      <w:r w:rsidR="005A0F41">
        <w:tab/>
      </w:r>
      <w:r w:rsidR="005A0F41" w:rsidRPr="005A0F41">
        <w:rPr>
          <w:rFonts w:hint="eastAsia"/>
          <w:b/>
        </w:rPr>
        <w:t>Azzouz</w:t>
      </w:r>
      <w:r w:rsidR="005A0F41" w:rsidRPr="005A0F41">
        <w:rPr>
          <w:rFonts w:hint="eastAsia"/>
          <w:b/>
        </w:rPr>
        <w:t>先生</w:t>
      </w:r>
      <w:r w:rsidR="00845954">
        <w:rPr>
          <w:rFonts w:hint="eastAsia"/>
        </w:rPr>
        <w:t>亦对</w:t>
      </w:r>
      <w:r w:rsidR="00505EA5">
        <w:rPr>
          <w:rFonts w:hint="eastAsia"/>
        </w:rPr>
        <w:t>无线电通信局</w:t>
      </w:r>
      <w:r>
        <w:rPr>
          <w:rFonts w:hint="eastAsia"/>
        </w:rPr>
        <w:t>就第</w:t>
      </w:r>
      <w:r>
        <w:rPr>
          <w:rFonts w:hint="eastAsia"/>
        </w:rPr>
        <w:t>559</w:t>
      </w:r>
      <w:r>
        <w:rPr>
          <w:rFonts w:hint="eastAsia"/>
        </w:rPr>
        <w:t>号决议</w:t>
      </w:r>
      <w:r w:rsidR="00C91304">
        <w:rPr>
          <w:rFonts w:hint="eastAsia"/>
        </w:rPr>
        <w:t>申报资料</w:t>
      </w:r>
      <w:r>
        <w:rPr>
          <w:rFonts w:hint="eastAsia"/>
        </w:rPr>
        <w:t>所</w:t>
      </w:r>
      <w:r w:rsidR="00845954">
        <w:rPr>
          <w:rFonts w:hint="eastAsia"/>
        </w:rPr>
        <w:t>付出</w:t>
      </w:r>
      <w:r>
        <w:rPr>
          <w:rFonts w:hint="eastAsia"/>
        </w:rPr>
        <w:t>的努力以及各</w:t>
      </w:r>
      <w:r w:rsidR="00505EA5">
        <w:rPr>
          <w:rFonts w:hint="eastAsia"/>
        </w:rPr>
        <w:t>主管部门</w:t>
      </w:r>
      <w:r w:rsidR="00845954">
        <w:rPr>
          <w:rFonts w:hint="eastAsia"/>
        </w:rPr>
        <w:t>的</w:t>
      </w:r>
      <w:r>
        <w:rPr>
          <w:rFonts w:hint="eastAsia"/>
        </w:rPr>
        <w:t>合作</w:t>
      </w:r>
      <w:r w:rsidR="00845954">
        <w:rPr>
          <w:rFonts w:hint="eastAsia"/>
        </w:rPr>
        <w:t>表示赞赏</w:t>
      </w:r>
      <w:r>
        <w:rPr>
          <w:rFonts w:hint="eastAsia"/>
        </w:rPr>
        <w:t>，</w:t>
      </w:r>
      <w:r w:rsidR="00845954" w:rsidRPr="00845954">
        <w:rPr>
          <w:rFonts w:hint="eastAsia"/>
          <w:b/>
          <w:bCs/>
        </w:rPr>
        <w:t>主席</w:t>
      </w:r>
      <w:r w:rsidR="00845954">
        <w:rPr>
          <w:rFonts w:hint="eastAsia"/>
        </w:rPr>
        <w:t>在</w:t>
      </w:r>
      <w:r>
        <w:rPr>
          <w:rFonts w:hint="eastAsia"/>
        </w:rPr>
        <w:t>他发表意见后</w:t>
      </w:r>
      <w:r w:rsidR="00845954">
        <w:rPr>
          <w:rFonts w:hint="eastAsia"/>
        </w:rPr>
        <w:t>称</w:t>
      </w:r>
      <w:r>
        <w:rPr>
          <w:rFonts w:hint="eastAsia"/>
        </w:rPr>
        <w:t>，</w:t>
      </w:r>
      <w:r>
        <w:rPr>
          <w:rFonts w:hint="eastAsia"/>
        </w:rPr>
        <w:t>RRB22-1/15</w:t>
      </w:r>
      <w:r>
        <w:rPr>
          <w:rFonts w:hint="eastAsia"/>
        </w:rPr>
        <w:t>和</w:t>
      </w:r>
      <w:r>
        <w:rPr>
          <w:rFonts w:hint="eastAsia"/>
        </w:rPr>
        <w:t>RRB22-1/16</w:t>
      </w:r>
      <w:r>
        <w:rPr>
          <w:rFonts w:hint="eastAsia"/>
        </w:rPr>
        <w:t>号文件将在相关</w:t>
      </w:r>
      <w:r w:rsidR="00AC7AEF">
        <w:rPr>
          <w:rFonts w:hint="eastAsia"/>
        </w:rPr>
        <w:t>议项</w:t>
      </w:r>
      <w:r>
        <w:rPr>
          <w:rFonts w:hint="eastAsia"/>
        </w:rPr>
        <w:t>下讨论，这两份文件涉及受益于</w:t>
      </w:r>
      <w:r w:rsidR="00845954">
        <w:rPr>
          <w:rFonts w:hint="eastAsia"/>
        </w:rPr>
        <w:t>第</w:t>
      </w:r>
      <w:r w:rsidR="00845954">
        <w:rPr>
          <w:rFonts w:hint="eastAsia"/>
        </w:rPr>
        <w:t>559</w:t>
      </w:r>
      <w:r w:rsidR="00845954">
        <w:rPr>
          <w:rFonts w:hint="eastAsia"/>
        </w:rPr>
        <w:t>号决议（</w:t>
      </w:r>
      <w:r w:rsidR="00845954">
        <w:rPr>
          <w:rFonts w:hint="eastAsia"/>
        </w:rPr>
        <w:t>WRC-19</w:t>
      </w:r>
      <w:r w:rsidR="00845954">
        <w:rPr>
          <w:rFonts w:hint="eastAsia"/>
        </w:rPr>
        <w:t>）</w:t>
      </w:r>
      <w:r>
        <w:rPr>
          <w:rFonts w:hint="eastAsia"/>
        </w:rPr>
        <w:t>的一些</w:t>
      </w:r>
      <w:r w:rsidR="00505EA5">
        <w:rPr>
          <w:rFonts w:hint="eastAsia"/>
        </w:rPr>
        <w:t>主管部门</w:t>
      </w:r>
      <w:r>
        <w:rPr>
          <w:rFonts w:hint="eastAsia"/>
        </w:rPr>
        <w:t>。</w:t>
      </w:r>
    </w:p>
    <w:p w14:paraId="78AF8A87" w14:textId="6D7AB719" w:rsidR="006C7540" w:rsidRDefault="006C7540" w:rsidP="00041F83">
      <w:r>
        <w:rPr>
          <w:rFonts w:hint="eastAsia"/>
        </w:rPr>
        <w:t>3.65</w:t>
      </w:r>
      <w:r w:rsidR="005A0F41">
        <w:tab/>
      </w:r>
      <w:r w:rsidR="00FF17AF" w:rsidRPr="00FF17AF">
        <w:rPr>
          <w:rFonts w:hint="eastAsia"/>
          <w:b/>
        </w:rPr>
        <w:t>Hashimoto</w:t>
      </w:r>
      <w:r w:rsidR="00FF17AF" w:rsidRPr="00FF17AF">
        <w:rPr>
          <w:rFonts w:hint="eastAsia"/>
          <w:b/>
        </w:rPr>
        <w:t>先生</w:t>
      </w:r>
      <w:r>
        <w:rPr>
          <w:rFonts w:hint="eastAsia"/>
        </w:rPr>
        <w:t>指出</w:t>
      </w:r>
      <w:r w:rsidR="00845954">
        <w:rPr>
          <w:rFonts w:hint="eastAsia"/>
        </w:rPr>
        <w:t>第</w:t>
      </w:r>
      <w:r w:rsidR="00845954">
        <w:rPr>
          <w:rFonts w:hint="eastAsia"/>
        </w:rPr>
        <w:t>559</w:t>
      </w:r>
      <w:r w:rsidR="00845954">
        <w:rPr>
          <w:rFonts w:hint="eastAsia"/>
        </w:rPr>
        <w:t>号决议（</w:t>
      </w:r>
      <w:r w:rsidR="00845954">
        <w:rPr>
          <w:rFonts w:hint="eastAsia"/>
        </w:rPr>
        <w:t>WRC-19</w:t>
      </w:r>
      <w:r w:rsidR="00845954">
        <w:rPr>
          <w:rFonts w:hint="eastAsia"/>
        </w:rPr>
        <w:t>）</w:t>
      </w:r>
      <w:r>
        <w:rPr>
          <w:rFonts w:hint="eastAsia"/>
        </w:rPr>
        <w:t>的精神是促进公平利用卫星轨道，</w:t>
      </w:r>
      <w:r w:rsidR="00D0305D">
        <w:rPr>
          <w:rFonts w:hint="eastAsia"/>
        </w:rPr>
        <w:t>且他</w:t>
      </w:r>
      <w:r>
        <w:rPr>
          <w:rFonts w:hint="eastAsia"/>
        </w:rPr>
        <w:t>对</w:t>
      </w:r>
      <w:r w:rsidR="00505EA5">
        <w:rPr>
          <w:rFonts w:hint="eastAsia"/>
        </w:rPr>
        <w:t>无线电通信局</w:t>
      </w:r>
      <w:r>
        <w:rPr>
          <w:rFonts w:hint="eastAsia"/>
        </w:rPr>
        <w:t>的工作表示高度赞赏，并相信</w:t>
      </w:r>
      <w:r w:rsidR="00505EA5">
        <w:rPr>
          <w:rFonts w:hint="eastAsia"/>
        </w:rPr>
        <w:t>无线电通信局</w:t>
      </w:r>
      <w:r>
        <w:rPr>
          <w:rFonts w:hint="eastAsia"/>
        </w:rPr>
        <w:t>将继续协助各</w:t>
      </w:r>
      <w:r w:rsidR="00505EA5">
        <w:rPr>
          <w:rFonts w:hint="eastAsia"/>
        </w:rPr>
        <w:t>主管部门</w:t>
      </w:r>
      <w:r>
        <w:rPr>
          <w:rFonts w:hint="eastAsia"/>
        </w:rPr>
        <w:t>根据该决议</w:t>
      </w:r>
      <w:r w:rsidR="00C91304">
        <w:rPr>
          <w:rFonts w:hint="eastAsia"/>
        </w:rPr>
        <w:t>申报资料</w:t>
      </w:r>
      <w:r>
        <w:rPr>
          <w:rFonts w:hint="eastAsia"/>
        </w:rPr>
        <w:t>。</w:t>
      </w:r>
    </w:p>
    <w:p w14:paraId="01624340" w14:textId="00EDF772" w:rsidR="006C7540" w:rsidRDefault="006C7540" w:rsidP="00041F83">
      <w:r>
        <w:rPr>
          <w:rFonts w:hint="eastAsia"/>
        </w:rPr>
        <w:t>3.66</w:t>
      </w:r>
      <w:r w:rsidR="005A0F41">
        <w:tab/>
      </w:r>
      <w:r w:rsidR="00FF17AF" w:rsidRPr="00FF17AF">
        <w:rPr>
          <w:rFonts w:hint="eastAsia"/>
          <w:b/>
        </w:rPr>
        <w:t>Varlamov</w:t>
      </w:r>
      <w:r w:rsidR="00FF17AF" w:rsidRPr="00FF17AF">
        <w:rPr>
          <w:rFonts w:hint="eastAsia"/>
          <w:b/>
        </w:rPr>
        <w:t>先生</w:t>
      </w:r>
      <w:r>
        <w:rPr>
          <w:rFonts w:hint="eastAsia"/>
        </w:rPr>
        <w:t>满意地注意到</w:t>
      </w:r>
      <w:r w:rsidR="00505EA5">
        <w:rPr>
          <w:rFonts w:hint="eastAsia"/>
        </w:rPr>
        <w:t>无线电通信局</w:t>
      </w:r>
      <w:r>
        <w:rPr>
          <w:rFonts w:hint="eastAsia"/>
        </w:rPr>
        <w:t>就第</w:t>
      </w:r>
      <w:r>
        <w:rPr>
          <w:rFonts w:hint="eastAsia"/>
        </w:rPr>
        <w:t>559</w:t>
      </w:r>
      <w:r>
        <w:rPr>
          <w:rFonts w:hint="eastAsia"/>
        </w:rPr>
        <w:t>号决议</w:t>
      </w:r>
      <w:r w:rsidR="00C91304">
        <w:rPr>
          <w:rFonts w:hint="eastAsia"/>
        </w:rPr>
        <w:t>申报资料</w:t>
      </w:r>
      <w:r>
        <w:rPr>
          <w:rFonts w:hint="eastAsia"/>
        </w:rPr>
        <w:t>所做的工作，并</w:t>
      </w:r>
      <w:r w:rsidR="00D0305D">
        <w:rPr>
          <w:rFonts w:hint="eastAsia"/>
        </w:rPr>
        <w:t>对</w:t>
      </w:r>
      <w:r>
        <w:rPr>
          <w:rFonts w:hint="eastAsia"/>
        </w:rPr>
        <w:t>那些接受</w:t>
      </w:r>
      <w:r w:rsidR="00505EA5">
        <w:rPr>
          <w:rFonts w:hint="eastAsia"/>
        </w:rPr>
        <w:t>无线电通信局</w:t>
      </w:r>
      <w:r w:rsidR="00D0305D">
        <w:rPr>
          <w:rFonts w:hint="eastAsia"/>
        </w:rPr>
        <w:t>所</w:t>
      </w:r>
      <w:r>
        <w:rPr>
          <w:rFonts w:hint="eastAsia"/>
        </w:rPr>
        <w:t>提议缓解措施的</w:t>
      </w:r>
      <w:r w:rsidR="00505EA5">
        <w:rPr>
          <w:rFonts w:hint="eastAsia"/>
        </w:rPr>
        <w:t>主管部门</w:t>
      </w:r>
      <w:r w:rsidR="00D0305D">
        <w:rPr>
          <w:rFonts w:hint="eastAsia"/>
        </w:rPr>
        <w:t>表示感谢</w:t>
      </w:r>
      <w:r>
        <w:rPr>
          <w:rFonts w:hint="eastAsia"/>
        </w:rPr>
        <w:t>。这种行动清楚地表明，各国</w:t>
      </w:r>
      <w:r w:rsidR="00D0305D">
        <w:rPr>
          <w:rFonts w:hint="eastAsia"/>
        </w:rPr>
        <w:t>均</w:t>
      </w:r>
      <w:r>
        <w:rPr>
          <w:rFonts w:hint="eastAsia"/>
        </w:rPr>
        <w:t>遵守</w:t>
      </w:r>
      <w:r w:rsidR="006075AA">
        <w:rPr>
          <w:rFonts w:hint="eastAsia"/>
        </w:rPr>
        <w:t>《组织法》</w:t>
      </w:r>
      <w:r>
        <w:rPr>
          <w:rFonts w:hint="eastAsia"/>
        </w:rPr>
        <w:t>中关于公平利用轨道和频率的基本规定，</w:t>
      </w:r>
      <w:r w:rsidR="00D0305D">
        <w:rPr>
          <w:rFonts w:hint="eastAsia"/>
        </w:rPr>
        <w:t>此类情况</w:t>
      </w:r>
      <w:r>
        <w:rPr>
          <w:rFonts w:hint="eastAsia"/>
        </w:rPr>
        <w:t>可以通过善意</w:t>
      </w:r>
      <w:r w:rsidR="00D0305D">
        <w:rPr>
          <w:rFonts w:hint="eastAsia"/>
        </w:rPr>
        <w:t>的方式</w:t>
      </w:r>
      <w:r>
        <w:rPr>
          <w:rFonts w:hint="eastAsia"/>
        </w:rPr>
        <w:t>加以规范。</w:t>
      </w:r>
    </w:p>
    <w:p w14:paraId="31BA9870" w14:textId="161E99C5" w:rsidR="006C7540" w:rsidRDefault="006C7540" w:rsidP="00041F83">
      <w:r>
        <w:rPr>
          <w:rFonts w:hint="eastAsia"/>
        </w:rPr>
        <w:t>3.67</w:t>
      </w:r>
      <w:r w:rsidR="005A0F41">
        <w:tab/>
      </w:r>
      <w:r w:rsidR="005A0F41" w:rsidRPr="005A0F41">
        <w:rPr>
          <w:rFonts w:hint="eastAsia"/>
          <w:b/>
        </w:rPr>
        <w:t>Hasanova</w:t>
      </w:r>
      <w:r w:rsidR="005A0F41" w:rsidRPr="005A0F41">
        <w:rPr>
          <w:rFonts w:hint="eastAsia"/>
          <w:b/>
        </w:rPr>
        <w:t>女士</w:t>
      </w:r>
      <w:r>
        <w:rPr>
          <w:rFonts w:hint="eastAsia"/>
        </w:rPr>
        <w:t>指出</w:t>
      </w:r>
      <w:r w:rsidR="00845954">
        <w:rPr>
          <w:rFonts w:hint="eastAsia"/>
        </w:rPr>
        <w:t>第</w:t>
      </w:r>
      <w:r w:rsidR="00845954">
        <w:rPr>
          <w:rFonts w:hint="eastAsia"/>
        </w:rPr>
        <w:t>559</w:t>
      </w:r>
      <w:r w:rsidR="00845954">
        <w:rPr>
          <w:rFonts w:hint="eastAsia"/>
        </w:rPr>
        <w:t>号决议（</w:t>
      </w:r>
      <w:r w:rsidR="00845954">
        <w:rPr>
          <w:rFonts w:hint="eastAsia"/>
        </w:rPr>
        <w:t>WRC-19</w:t>
      </w:r>
      <w:r w:rsidR="00845954">
        <w:rPr>
          <w:rFonts w:hint="eastAsia"/>
        </w:rPr>
        <w:t>）</w:t>
      </w:r>
      <w:r>
        <w:rPr>
          <w:rFonts w:hint="eastAsia"/>
        </w:rPr>
        <w:t>对发展中国家特别重要，</w:t>
      </w:r>
      <w:r w:rsidR="00D0305D">
        <w:rPr>
          <w:rFonts w:hint="eastAsia"/>
        </w:rPr>
        <w:t>她</w:t>
      </w:r>
      <w:r>
        <w:rPr>
          <w:rFonts w:hint="eastAsia"/>
        </w:rPr>
        <w:t>感谢</w:t>
      </w:r>
      <w:r w:rsidR="00505EA5">
        <w:rPr>
          <w:rFonts w:hint="eastAsia"/>
        </w:rPr>
        <w:t>无线电通信局</w:t>
      </w:r>
      <w:r>
        <w:rPr>
          <w:rFonts w:hint="eastAsia"/>
        </w:rPr>
        <w:t>就第</w:t>
      </w:r>
      <w:r>
        <w:rPr>
          <w:rFonts w:hint="eastAsia"/>
        </w:rPr>
        <w:t>559</w:t>
      </w:r>
      <w:r>
        <w:rPr>
          <w:rFonts w:hint="eastAsia"/>
        </w:rPr>
        <w:t>号决议</w:t>
      </w:r>
      <w:r w:rsidR="00C91304">
        <w:rPr>
          <w:rFonts w:hint="eastAsia"/>
        </w:rPr>
        <w:t>申报资料</w:t>
      </w:r>
      <w:r>
        <w:rPr>
          <w:rFonts w:hint="eastAsia"/>
        </w:rPr>
        <w:t>所做的工作</w:t>
      </w:r>
      <w:r w:rsidR="00D0305D">
        <w:rPr>
          <w:rFonts w:hint="eastAsia"/>
        </w:rPr>
        <w:t>并参加</w:t>
      </w:r>
      <w:r w:rsidR="00D0305D" w:rsidRPr="00AB3D72">
        <w:t>SADC</w:t>
      </w:r>
      <w:r>
        <w:rPr>
          <w:rFonts w:hint="eastAsia"/>
        </w:rPr>
        <w:t>讲习班。她感谢</w:t>
      </w:r>
      <w:r w:rsidR="00505EA5">
        <w:rPr>
          <w:rFonts w:hint="eastAsia"/>
        </w:rPr>
        <w:t>主管部门</w:t>
      </w:r>
      <w:r>
        <w:rPr>
          <w:rFonts w:hint="eastAsia"/>
        </w:rPr>
        <w:t>接受</w:t>
      </w:r>
      <w:r w:rsidR="00505EA5">
        <w:rPr>
          <w:rFonts w:hint="eastAsia"/>
        </w:rPr>
        <w:t>无线电通信局</w:t>
      </w:r>
      <w:r w:rsidR="00606649">
        <w:rPr>
          <w:rFonts w:hint="eastAsia"/>
        </w:rPr>
        <w:t>为为确保劣化不超过</w:t>
      </w:r>
      <w:r w:rsidR="00606649">
        <w:rPr>
          <w:rFonts w:hint="eastAsia"/>
        </w:rPr>
        <w:t>0.45</w:t>
      </w:r>
      <w:r w:rsidR="00606649">
        <w:rPr>
          <w:rFonts w:hint="eastAsia"/>
        </w:rPr>
        <w:t>分贝而</w:t>
      </w:r>
      <w:r>
        <w:rPr>
          <w:rFonts w:hint="eastAsia"/>
        </w:rPr>
        <w:t>提出的措施。</w:t>
      </w:r>
    </w:p>
    <w:p w14:paraId="5E76BE47" w14:textId="3C86C864" w:rsidR="006C7540" w:rsidRDefault="006C7540" w:rsidP="00041F83">
      <w:r>
        <w:rPr>
          <w:rFonts w:hint="eastAsia"/>
        </w:rPr>
        <w:t>3.68</w:t>
      </w:r>
      <w:r w:rsidR="005A0F41">
        <w:tab/>
      </w:r>
      <w:r w:rsidR="00FF17AF" w:rsidRPr="00FF17AF">
        <w:rPr>
          <w:rFonts w:hint="eastAsia"/>
          <w:b/>
        </w:rPr>
        <w:t>Jeanty</w:t>
      </w:r>
      <w:r w:rsidR="00FF17AF" w:rsidRPr="00FF17AF">
        <w:rPr>
          <w:rFonts w:hint="eastAsia"/>
          <w:b/>
        </w:rPr>
        <w:t>女士</w:t>
      </w:r>
      <w:r>
        <w:rPr>
          <w:rFonts w:hint="eastAsia"/>
        </w:rPr>
        <w:t>赞扬</w:t>
      </w:r>
      <w:r w:rsidR="00505EA5">
        <w:rPr>
          <w:rFonts w:hint="eastAsia"/>
        </w:rPr>
        <w:t>无线电通信局</w:t>
      </w:r>
      <w:r>
        <w:rPr>
          <w:rFonts w:hint="eastAsia"/>
        </w:rPr>
        <w:t>工作人员为</w:t>
      </w:r>
      <w:r w:rsidR="00845954">
        <w:rPr>
          <w:rFonts w:hint="eastAsia"/>
        </w:rPr>
        <w:t>第</w:t>
      </w:r>
      <w:r w:rsidR="00845954">
        <w:rPr>
          <w:rFonts w:hint="eastAsia"/>
        </w:rPr>
        <w:t>559</w:t>
      </w:r>
      <w:r w:rsidR="00845954">
        <w:rPr>
          <w:rFonts w:hint="eastAsia"/>
        </w:rPr>
        <w:t>号决议（</w:t>
      </w:r>
      <w:r w:rsidR="00845954">
        <w:rPr>
          <w:rFonts w:hint="eastAsia"/>
        </w:rPr>
        <w:t>WRC-19</w:t>
      </w:r>
      <w:r w:rsidR="00845954">
        <w:rPr>
          <w:rFonts w:hint="eastAsia"/>
        </w:rPr>
        <w:t>）</w:t>
      </w:r>
      <w:r>
        <w:rPr>
          <w:rFonts w:hint="eastAsia"/>
        </w:rPr>
        <w:t>所做的工作，感谢</w:t>
      </w:r>
      <w:r w:rsidR="00C6146C">
        <w:rPr>
          <w:rFonts w:hint="eastAsia"/>
        </w:rPr>
        <w:t>英</w:t>
      </w:r>
      <w:r>
        <w:rPr>
          <w:rFonts w:hint="eastAsia"/>
        </w:rPr>
        <w:t>国和美国</w:t>
      </w:r>
      <w:r w:rsidR="00505EA5">
        <w:rPr>
          <w:rFonts w:hint="eastAsia"/>
        </w:rPr>
        <w:t>主管部门</w:t>
      </w:r>
      <w:r>
        <w:rPr>
          <w:rFonts w:hint="eastAsia"/>
        </w:rPr>
        <w:t>接受</w:t>
      </w:r>
      <w:r w:rsidR="00505EA5">
        <w:rPr>
          <w:rFonts w:hint="eastAsia"/>
        </w:rPr>
        <w:t>无线电通信局</w:t>
      </w:r>
      <w:r>
        <w:rPr>
          <w:rFonts w:hint="eastAsia"/>
        </w:rPr>
        <w:t>提议的措施，并对</w:t>
      </w:r>
      <w:r>
        <w:rPr>
          <w:rFonts w:hint="eastAsia"/>
        </w:rPr>
        <w:t>4A</w:t>
      </w:r>
      <w:r w:rsidR="00505EA5">
        <w:rPr>
          <w:rFonts w:hint="eastAsia"/>
        </w:rPr>
        <w:t>工作组</w:t>
      </w:r>
      <w:r>
        <w:rPr>
          <w:rFonts w:hint="eastAsia"/>
        </w:rPr>
        <w:t>赞同</w:t>
      </w:r>
      <w:r w:rsidR="00505EA5">
        <w:rPr>
          <w:rFonts w:hint="eastAsia"/>
        </w:rPr>
        <w:t>无线电通信局</w:t>
      </w:r>
      <w:r>
        <w:rPr>
          <w:rFonts w:hint="eastAsia"/>
        </w:rPr>
        <w:t>的所有建议表示满意。</w:t>
      </w:r>
    </w:p>
    <w:p w14:paraId="0C6E9AFA" w14:textId="5952139E" w:rsidR="006C7540" w:rsidRDefault="006C7540" w:rsidP="00041F83">
      <w:r>
        <w:rPr>
          <w:rFonts w:hint="eastAsia"/>
        </w:rPr>
        <w:lastRenderedPageBreak/>
        <w:t>3.69</w:t>
      </w:r>
      <w:r w:rsidR="005A0F41">
        <w:tab/>
      </w:r>
      <w:r w:rsidR="00FF17AF" w:rsidRPr="00FF17AF">
        <w:rPr>
          <w:rFonts w:hint="eastAsia"/>
          <w:b/>
        </w:rPr>
        <w:t>Mchunu</w:t>
      </w:r>
      <w:r w:rsidR="00FF17AF" w:rsidRPr="00FF17AF">
        <w:rPr>
          <w:rFonts w:hint="eastAsia"/>
          <w:b/>
        </w:rPr>
        <w:t>先生</w:t>
      </w:r>
      <w:r>
        <w:rPr>
          <w:rFonts w:hint="eastAsia"/>
        </w:rPr>
        <w:t>欢迎</w:t>
      </w:r>
      <w:r w:rsidR="00505EA5">
        <w:rPr>
          <w:rFonts w:hint="eastAsia"/>
        </w:rPr>
        <w:t>无线电通信局</w:t>
      </w:r>
      <w:r w:rsidR="00A8182B">
        <w:rPr>
          <w:rFonts w:hint="eastAsia"/>
        </w:rPr>
        <w:t>为此付出</w:t>
      </w:r>
      <w:r>
        <w:rPr>
          <w:rFonts w:hint="eastAsia"/>
        </w:rPr>
        <w:t>的努力</w:t>
      </w:r>
      <w:r w:rsidR="00A8182B">
        <w:rPr>
          <w:rFonts w:hint="eastAsia"/>
        </w:rPr>
        <w:t>并参加</w:t>
      </w:r>
      <w:r w:rsidR="00A8182B" w:rsidRPr="00AB3D72">
        <w:t>SADC</w:t>
      </w:r>
      <w:r w:rsidR="00A8182B">
        <w:rPr>
          <w:rFonts w:hint="eastAsia"/>
        </w:rPr>
        <w:t>讲习班</w:t>
      </w:r>
      <w:r>
        <w:rPr>
          <w:rFonts w:hint="eastAsia"/>
        </w:rPr>
        <w:t>。他感谢那些积极响应</w:t>
      </w:r>
      <w:r w:rsidR="00505EA5">
        <w:rPr>
          <w:rFonts w:hint="eastAsia"/>
        </w:rPr>
        <w:t>无线电通信局</w:t>
      </w:r>
      <w:r>
        <w:rPr>
          <w:rFonts w:hint="eastAsia"/>
        </w:rPr>
        <w:t>建议</w:t>
      </w:r>
      <w:r w:rsidR="00A8182B">
        <w:rPr>
          <w:rFonts w:hint="eastAsia"/>
        </w:rPr>
        <w:t>，对</w:t>
      </w:r>
      <w:r>
        <w:rPr>
          <w:rFonts w:hint="eastAsia"/>
        </w:rPr>
        <w:t>B</w:t>
      </w:r>
      <w:r>
        <w:rPr>
          <w:rFonts w:hint="eastAsia"/>
        </w:rPr>
        <w:t>部分</w:t>
      </w:r>
      <w:r w:rsidR="00C91304">
        <w:rPr>
          <w:rFonts w:hint="eastAsia"/>
        </w:rPr>
        <w:t>申报资料</w:t>
      </w:r>
      <w:r w:rsidR="00A8182B">
        <w:rPr>
          <w:rFonts w:hint="eastAsia"/>
        </w:rPr>
        <w:t>做出修改</w:t>
      </w:r>
      <w:r>
        <w:rPr>
          <w:rFonts w:hint="eastAsia"/>
        </w:rPr>
        <w:t>的</w:t>
      </w:r>
      <w:r w:rsidR="00505EA5">
        <w:rPr>
          <w:rFonts w:hint="eastAsia"/>
        </w:rPr>
        <w:t>主管部门</w:t>
      </w:r>
      <w:r>
        <w:rPr>
          <w:rFonts w:hint="eastAsia"/>
        </w:rPr>
        <w:t>并希望鼓励其他</w:t>
      </w:r>
      <w:r w:rsidR="00505EA5">
        <w:rPr>
          <w:rFonts w:hint="eastAsia"/>
        </w:rPr>
        <w:t>主管部门</w:t>
      </w:r>
      <w:r>
        <w:rPr>
          <w:rFonts w:hint="eastAsia"/>
        </w:rPr>
        <w:t>也这样做。</w:t>
      </w:r>
    </w:p>
    <w:p w14:paraId="795B1F5F" w14:textId="2CF259E8" w:rsidR="006C7540" w:rsidRPr="00AB3D72" w:rsidRDefault="006C7540" w:rsidP="00041F83">
      <w:r>
        <w:rPr>
          <w:rFonts w:hint="eastAsia"/>
        </w:rPr>
        <w:t>3.70</w:t>
      </w:r>
      <w:r w:rsidR="005A0F41">
        <w:tab/>
      </w:r>
      <w:r w:rsidR="005A0F41" w:rsidRPr="005A0F41">
        <w:rPr>
          <w:b/>
          <w:bCs/>
        </w:rPr>
        <w:t>Talib</w:t>
      </w:r>
      <w:r w:rsidR="005A0F41" w:rsidRPr="005A0F41">
        <w:rPr>
          <w:rFonts w:hint="eastAsia"/>
          <w:b/>
          <w:bCs/>
        </w:rPr>
        <w:t>先生</w:t>
      </w:r>
      <w:r>
        <w:rPr>
          <w:rFonts w:hint="eastAsia"/>
        </w:rPr>
        <w:t>感谢</w:t>
      </w:r>
      <w:r w:rsidR="00505EA5">
        <w:rPr>
          <w:rFonts w:hint="eastAsia"/>
        </w:rPr>
        <w:t>无线电通信局</w:t>
      </w:r>
      <w:r>
        <w:rPr>
          <w:rFonts w:hint="eastAsia"/>
        </w:rPr>
        <w:t>在执行</w:t>
      </w:r>
      <w:r w:rsidR="00845954">
        <w:rPr>
          <w:rFonts w:hint="eastAsia"/>
        </w:rPr>
        <w:t>第</w:t>
      </w:r>
      <w:r w:rsidR="00845954">
        <w:rPr>
          <w:rFonts w:hint="eastAsia"/>
        </w:rPr>
        <w:t>559</w:t>
      </w:r>
      <w:r w:rsidR="00845954">
        <w:rPr>
          <w:rFonts w:hint="eastAsia"/>
        </w:rPr>
        <w:t>号决议（</w:t>
      </w:r>
      <w:r w:rsidR="00845954">
        <w:rPr>
          <w:rFonts w:hint="eastAsia"/>
        </w:rPr>
        <w:t>WRC-19</w:t>
      </w:r>
      <w:r w:rsidR="00845954">
        <w:rPr>
          <w:rFonts w:hint="eastAsia"/>
        </w:rPr>
        <w:t>）</w:t>
      </w:r>
      <w:r>
        <w:rPr>
          <w:rFonts w:hint="eastAsia"/>
        </w:rPr>
        <w:t>方面所做的工作，这对发展中国家非常重要，并欢迎</w:t>
      </w:r>
      <w:r w:rsidR="00505EA5">
        <w:rPr>
          <w:rFonts w:hint="eastAsia"/>
        </w:rPr>
        <w:t>无线电通信局</w:t>
      </w:r>
      <w:r>
        <w:rPr>
          <w:rFonts w:hint="eastAsia"/>
        </w:rPr>
        <w:t>参加</w:t>
      </w:r>
      <w:r w:rsidR="00A8182B" w:rsidRPr="00AB3D72">
        <w:t>SADC</w:t>
      </w:r>
      <w:r>
        <w:rPr>
          <w:rFonts w:hint="eastAsia"/>
        </w:rPr>
        <w:t>讲习班。他还感谢</w:t>
      </w:r>
      <w:r w:rsidR="00505EA5">
        <w:rPr>
          <w:rFonts w:hint="eastAsia"/>
        </w:rPr>
        <w:t>主管部门</w:t>
      </w:r>
      <w:r>
        <w:rPr>
          <w:rFonts w:hint="eastAsia"/>
        </w:rPr>
        <w:t>的合作。</w:t>
      </w:r>
    </w:p>
    <w:p w14:paraId="3E319F19" w14:textId="4975707D" w:rsidR="006C7540" w:rsidRPr="00E90BA8" w:rsidRDefault="006C7540" w:rsidP="00041F83">
      <w:r w:rsidRPr="006C7540">
        <w:rPr>
          <w:rFonts w:hint="eastAsia"/>
        </w:rPr>
        <w:t>3.71</w:t>
      </w:r>
      <w:r>
        <w:tab/>
      </w:r>
      <w:r w:rsidRPr="00A8182B">
        <w:rPr>
          <w:rFonts w:hint="eastAsia"/>
          <w:b/>
          <w:bCs/>
        </w:rPr>
        <w:t>主任</w:t>
      </w:r>
      <w:r w:rsidRPr="006C7540">
        <w:rPr>
          <w:rFonts w:hint="eastAsia"/>
        </w:rPr>
        <w:t>感谢</w:t>
      </w:r>
      <w:r w:rsidR="00FB2595">
        <w:rPr>
          <w:rFonts w:hint="eastAsia"/>
        </w:rPr>
        <w:t>委员会</w:t>
      </w:r>
      <w:r w:rsidR="00A8182B">
        <w:rPr>
          <w:rFonts w:hint="eastAsia"/>
        </w:rPr>
        <w:t>委</w:t>
      </w:r>
      <w:r w:rsidRPr="006C7540">
        <w:rPr>
          <w:rFonts w:hint="eastAsia"/>
        </w:rPr>
        <w:t>员的</w:t>
      </w:r>
      <w:r w:rsidR="00A8182B">
        <w:rPr>
          <w:rFonts w:hint="eastAsia"/>
        </w:rPr>
        <w:t>赞美</w:t>
      </w:r>
      <w:r w:rsidRPr="006C7540">
        <w:rPr>
          <w:rFonts w:hint="eastAsia"/>
        </w:rPr>
        <w:t>之辞并表示</w:t>
      </w:r>
      <w:r w:rsidR="00505EA5">
        <w:rPr>
          <w:rFonts w:hint="eastAsia"/>
        </w:rPr>
        <w:t>无线电通信局</w:t>
      </w:r>
      <w:r w:rsidRPr="006C7540">
        <w:rPr>
          <w:rFonts w:hint="eastAsia"/>
        </w:rPr>
        <w:t>非常高兴</w:t>
      </w:r>
      <w:r w:rsidR="00A8182B">
        <w:rPr>
          <w:rFonts w:hint="eastAsia"/>
        </w:rPr>
        <w:t>就</w:t>
      </w:r>
      <w:r w:rsidRPr="006C7540">
        <w:rPr>
          <w:rFonts w:hint="eastAsia"/>
        </w:rPr>
        <w:t>第</w:t>
      </w:r>
      <w:r w:rsidRPr="006C7540">
        <w:rPr>
          <w:rFonts w:hint="eastAsia"/>
        </w:rPr>
        <w:t>559</w:t>
      </w:r>
      <w:r w:rsidRPr="006C7540">
        <w:rPr>
          <w:rFonts w:hint="eastAsia"/>
        </w:rPr>
        <w:t>号决议</w:t>
      </w:r>
      <w:r w:rsidR="00C91304">
        <w:rPr>
          <w:rFonts w:hint="eastAsia"/>
        </w:rPr>
        <w:t>申报资料</w:t>
      </w:r>
      <w:r w:rsidR="00A8182B">
        <w:rPr>
          <w:rFonts w:hint="eastAsia"/>
        </w:rPr>
        <w:t>开展了</w:t>
      </w:r>
      <w:r w:rsidRPr="006C7540">
        <w:rPr>
          <w:rFonts w:hint="eastAsia"/>
        </w:rPr>
        <w:t>工作，因为这确实给</w:t>
      </w:r>
      <w:r w:rsidRPr="006C7540">
        <w:rPr>
          <w:rFonts w:hint="eastAsia"/>
        </w:rPr>
        <w:t>45</w:t>
      </w:r>
      <w:r w:rsidRPr="006C7540">
        <w:rPr>
          <w:rFonts w:hint="eastAsia"/>
        </w:rPr>
        <w:t>个</w:t>
      </w:r>
      <w:r w:rsidR="00505EA5">
        <w:rPr>
          <w:rFonts w:hint="eastAsia"/>
        </w:rPr>
        <w:t>主管部门</w:t>
      </w:r>
      <w:r w:rsidRPr="006C7540">
        <w:rPr>
          <w:rFonts w:hint="eastAsia"/>
        </w:rPr>
        <w:t>带来了变化，这些</w:t>
      </w:r>
      <w:r w:rsidR="00505EA5">
        <w:rPr>
          <w:rFonts w:hint="eastAsia"/>
        </w:rPr>
        <w:t>主管部门</w:t>
      </w:r>
      <w:r w:rsidRPr="006C7540">
        <w:rPr>
          <w:rFonts w:hint="eastAsia"/>
        </w:rPr>
        <w:t>的轨道位置多年来一直</w:t>
      </w:r>
      <w:r w:rsidR="00A8182B">
        <w:rPr>
          <w:rFonts w:hint="eastAsia"/>
        </w:rPr>
        <w:t>不断出现劣化</w:t>
      </w:r>
      <w:r w:rsidRPr="006C7540">
        <w:rPr>
          <w:rFonts w:hint="eastAsia"/>
        </w:rPr>
        <w:t>。</w:t>
      </w:r>
      <w:r w:rsidR="00505EA5">
        <w:rPr>
          <w:rFonts w:hint="eastAsia"/>
        </w:rPr>
        <w:t>主管部门</w:t>
      </w:r>
      <w:r w:rsidRPr="006C7540">
        <w:rPr>
          <w:rFonts w:hint="eastAsia"/>
        </w:rPr>
        <w:t>也表现出了良好的意愿</w:t>
      </w:r>
      <w:r w:rsidR="00A8182B">
        <w:rPr>
          <w:rFonts w:hint="eastAsia"/>
        </w:rPr>
        <w:t>且</w:t>
      </w:r>
      <w:r w:rsidRPr="006C7540">
        <w:rPr>
          <w:rFonts w:hint="eastAsia"/>
        </w:rPr>
        <w:t>这项工作为国际电联以</w:t>
      </w:r>
      <w:r w:rsidR="00A8182B" w:rsidRPr="006C7540">
        <w:rPr>
          <w:rFonts w:hint="eastAsia"/>
        </w:rPr>
        <w:t>集体</w:t>
      </w:r>
      <w:r w:rsidR="00A8182B">
        <w:rPr>
          <w:rFonts w:hint="eastAsia"/>
        </w:rPr>
        <w:t>主义</w:t>
      </w:r>
      <w:r w:rsidR="00A8182B" w:rsidRPr="006C7540">
        <w:rPr>
          <w:rFonts w:hint="eastAsia"/>
        </w:rPr>
        <w:t>精神</w:t>
      </w:r>
      <w:r w:rsidR="00A8182B">
        <w:rPr>
          <w:rFonts w:hint="eastAsia"/>
        </w:rPr>
        <w:t>，通过</w:t>
      </w:r>
      <w:r w:rsidRPr="006C7540">
        <w:rPr>
          <w:rFonts w:hint="eastAsia"/>
        </w:rPr>
        <w:t>公平的方式改善卫星轨道</w:t>
      </w:r>
      <w:r w:rsidR="00A8182B">
        <w:rPr>
          <w:rFonts w:hint="eastAsia"/>
        </w:rPr>
        <w:t>的</w:t>
      </w:r>
      <w:r w:rsidRPr="006C7540">
        <w:rPr>
          <w:rFonts w:hint="eastAsia"/>
        </w:rPr>
        <w:t>使用提供了一个良好的范例。</w:t>
      </w:r>
    </w:p>
    <w:p w14:paraId="752C51A2" w14:textId="4C4419CF" w:rsidR="00C749BD" w:rsidRPr="001702F1" w:rsidRDefault="00C749BD" w:rsidP="00041F83">
      <w:r w:rsidRPr="00E90BA8">
        <w:t>3.72</w:t>
      </w:r>
      <w:r w:rsidRPr="00E90BA8">
        <w:tab/>
      </w:r>
      <w:bookmarkStart w:id="76" w:name="lt_pId657"/>
      <w:r w:rsidR="00DC58C0" w:rsidRPr="00DA314E">
        <w:rPr>
          <w:rFonts w:hint="eastAsia"/>
          <w:b/>
          <w:bCs/>
        </w:rPr>
        <w:t>主席</w:t>
      </w:r>
      <w:r w:rsidR="00DC58C0" w:rsidRPr="00DA314E">
        <w:rPr>
          <w:rFonts w:hint="eastAsia"/>
        </w:rPr>
        <w:t>建议委员会应就此做出如下结论：</w:t>
      </w:r>
      <w:bookmarkEnd w:id="76"/>
    </w:p>
    <w:p w14:paraId="0937D7DF" w14:textId="530666D8" w:rsidR="00DC58C0" w:rsidRPr="00AB4D35" w:rsidRDefault="00DC58C0" w:rsidP="00DC58C0">
      <w:pPr>
        <w:ind w:firstLineChars="200" w:firstLine="480"/>
        <w:rPr>
          <w:lang w:val="en-CA"/>
        </w:rPr>
      </w:pPr>
      <w:bookmarkStart w:id="77" w:name="lt_pId541"/>
      <w:r>
        <w:rPr>
          <w:rFonts w:hint="eastAsia"/>
        </w:rPr>
        <w:t>“</w:t>
      </w:r>
      <w:r w:rsidRPr="00AB4D35">
        <w:t>委员会详细审议了</w:t>
      </w:r>
      <w:r w:rsidRPr="00AB4D35">
        <w:t>RRB22-1/4</w:t>
      </w:r>
      <w:r w:rsidRPr="00AB4D35">
        <w:t>号文件第</w:t>
      </w:r>
      <w:r w:rsidRPr="00AB4D35">
        <w:t>6</w:t>
      </w:r>
      <w:r w:rsidRPr="00AB4D35">
        <w:t>段，其内容涉及</w:t>
      </w:r>
      <w:r w:rsidR="00845954">
        <w:t>第</w:t>
      </w:r>
      <w:r w:rsidR="00845954" w:rsidRPr="00EA6E70">
        <w:rPr>
          <w:b/>
          <w:bCs/>
        </w:rPr>
        <w:t>559</w:t>
      </w:r>
      <w:r w:rsidR="00845954">
        <w:t>号决议</w:t>
      </w:r>
      <w:r w:rsidR="00845954" w:rsidRPr="00EA6E70">
        <w:rPr>
          <w:b/>
          <w:bCs/>
        </w:rPr>
        <w:t>（</w:t>
      </w:r>
      <w:r w:rsidR="00845954" w:rsidRPr="00EA6E70">
        <w:rPr>
          <w:b/>
          <w:bCs/>
        </w:rPr>
        <w:t>WRC-19</w:t>
      </w:r>
      <w:r w:rsidR="00845954" w:rsidRPr="00EA6E70">
        <w:rPr>
          <w:b/>
          <w:bCs/>
        </w:rPr>
        <w:t>）</w:t>
      </w:r>
      <w:r w:rsidR="00C91304">
        <w:t>申报资料</w:t>
      </w:r>
      <w:r w:rsidRPr="00AB4D35">
        <w:t>的工作进展，并满意地注意到该程序继续得到成功执行，以及相关主管部门在保护</w:t>
      </w:r>
      <w:r w:rsidR="00845954">
        <w:t>第</w:t>
      </w:r>
      <w:r w:rsidR="00845954" w:rsidRPr="00EA6E70">
        <w:rPr>
          <w:b/>
          <w:bCs/>
        </w:rPr>
        <w:t>559</w:t>
      </w:r>
      <w:r w:rsidR="00845954">
        <w:t>号决议</w:t>
      </w:r>
      <w:r w:rsidR="00845954" w:rsidRPr="00EA6E70">
        <w:rPr>
          <w:b/>
          <w:bCs/>
        </w:rPr>
        <w:t>（</w:t>
      </w:r>
      <w:r w:rsidR="00845954" w:rsidRPr="00EA6E70">
        <w:rPr>
          <w:b/>
          <w:bCs/>
        </w:rPr>
        <w:t>WRC-19</w:t>
      </w:r>
      <w:r w:rsidR="00845954" w:rsidRPr="00EA6E70">
        <w:rPr>
          <w:b/>
          <w:bCs/>
        </w:rPr>
        <w:t>）</w:t>
      </w:r>
      <w:r w:rsidR="00C91304">
        <w:rPr>
          <w:lang w:val="en-CA"/>
        </w:rPr>
        <w:t>申报资料</w:t>
      </w:r>
      <w:r w:rsidRPr="00AB4D35">
        <w:rPr>
          <w:lang w:val="en-CA"/>
        </w:rPr>
        <w:t>所述频率方面表现出的善意。委员会感激地认识到：</w:t>
      </w:r>
    </w:p>
    <w:p w14:paraId="3E61367E" w14:textId="369CBA2E" w:rsidR="00DC58C0" w:rsidRPr="00AB4D35" w:rsidRDefault="00DC58C0" w:rsidP="00DC58C0">
      <w:pPr>
        <w:pStyle w:val="enumlev1"/>
        <w:rPr>
          <w:lang w:eastAsia="zh-CN"/>
        </w:rPr>
      </w:pPr>
      <w:r w:rsidRPr="003C39BE">
        <w:rPr>
          <w:lang w:eastAsia="zh-CN"/>
        </w:rPr>
        <w:t>•</w:t>
      </w:r>
      <w:r w:rsidRPr="00AB4D35">
        <w:rPr>
          <w:lang w:eastAsia="zh-CN"/>
        </w:rPr>
        <w:tab/>
      </w:r>
      <w:r w:rsidRPr="00AB4D35">
        <w:rPr>
          <w:lang w:eastAsia="zh-CN"/>
        </w:rPr>
        <w:t>无线电通信局在执行</w:t>
      </w:r>
      <w:r w:rsidR="00845954">
        <w:rPr>
          <w:lang w:eastAsia="zh-CN"/>
        </w:rPr>
        <w:t>第</w:t>
      </w:r>
      <w:r w:rsidR="00845954" w:rsidRPr="00EA6E70">
        <w:rPr>
          <w:b/>
          <w:bCs/>
          <w:lang w:eastAsia="zh-CN"/>
        </w:rPr>
        <w:t>559</w:t>
      </w:r>
      <w:r w:rsidR="00845954">
        <w:rPr>
          <w:lang w:eastAsia="zh-CN"/>
        </w:rPr>
        <w:t>号决议</w:t>
      </w:r>
      <w:r w:rsidR="00845954" w:rsidRPr="00EA6E70">
        <w:rPr>
          <w:b/>
          <w:bCs/>
          <w:lang w:eastAsia="zh-CN"/>
        </w:rPr>
        <w:t>（</w:t>
      </w:r>
      <w:r w:rsidR="00845954" w:rsidRPr="00EA6E70">
        <w:rPr>
          <w:b/>
          <w:bCs/>
          <w:lang w:eastAsia="zh-CN"/>
        </w:rPr>
        <w:t>WRC-19</w:t>
      </w:r>
      <w:r w:rsidR="00845954" w:rsidRPr="00EA6E70">
        <w:rPr>
          <w:b/>
          <w:bCs/>
          <w:lang w:eastAsia="zh-CN"/>
        </w:rPr>
        <w:t>）</w:t>
      </w:r>
      <w:r w:rsidRPr="00AB4D35">
        <w:rPr>
          <w:lang w:eastAsia="zh-CN"/>
        </w:rPr>
        <w:t>程序方面付出的努力，</w:t>
      </w:r>
      <w:proofErr w:type="gramStart"/>
      <w:r w:rsidRPr="00AB4D35">
        <w:rPr>
          <w:lang w:eastAsia="zh-CN"/>
        </w:rPr>
        <w:t>以及为主管部门根据该决议</w:t>
      </w:r>
      <w:r w:rsidR="00C91304">
        <w:rPr>
          <w:lang w:eastAsia="zh-CN"/>
        </w:rPr>
        <w:t>申报资料</w:t>
      </w:r>
      <w:r w:rsidRPr="00AB4D35">
        <w:rPr>
          <w:lang w:eastAsia="zh-CN"/>
        </w:rPr>
        <w:t>提供的支持；</w:t>
      </w:r>
      <w:proofErr w:type="gramEnd"/>
    </w:p>
    <w:p w14:paraId="32744742" w14:textId="77777777" w:rsidR="00DC58C0" w:rsidRPr="00AB4D35" w:rsidRDefault="00DC58C0" w:rsidP="00DC58C0">
      <w:pPr>
        <w:pStyle w:val="enumlev1"/>
        <w:rPr>
          <w:lang w:eastAsia="zh-CN"/>
        </w:rPr>
      </w:pPr>
      <w:r w:rsidRPr="003C39BE">
        <w:rPr>
          <w:lang w:eastAsia="zh-CN"/>
        </w:rPr>
        <w:t>•</w:t>
      </w:r>
      <w:r w:rsidRPr="00AB4D35">
        <w:rPr>
          <w:lang w:eastAsia="zh-CN"/>
        </w:rPr>
        <w:tab/>
      </w:r>
      <w:r w:rsidRPr="00AB4D35">
        <w:rPr>
          <w:lang w:eastAsia="zh-CN"/>
        </w:rPr>
        <w:t>无线电通信局继续为区域组组织研讨会提供支持。</w:t>
      </w:r>
    </w:p>
    <w:p w14:paraId="31DE6D65" w14:textId="03DA09C0" w:rsidR="00DC58C0" w:rsidRDefault="00DC58C0" w:rsidP="00DC58C0">
      <w:pPr>
        <w:ind w:firstLineChars="200" w:firstLine="480"/>
      </w:pPr>
      <w:r w:rsidRPr="00AB4D35">
        <w:rPr>
          <w:lang w:val="en-CA"/>
        </w:rPr>
        <w:t>委员会还认识到</w:t>
      </w:r>
      <w:r w:rsidRPr="00AB4D35">
        <w:t>ITU-R 4A</w:t>
      </w:r>
      <w:r w:rsidRPr="00AB4D35">
        <w:t>工作组</w:t>
      </w:r>
      <w:r w:rsidRPr="00AB4D35">
        <w:rPr>
          <w:lang w:val="en-CA"/>
        </w:rPr>
        <w:t>赞同</w:t>
      </w:r>
      <w:r w:rsidRPr="00AB4D35">
        <w:t>无线电通信局为促进协调依据</w:t>
      </w:r>
      <w:r w:rsidR="00845954">
        <w:t>第</w:t>
      </w:r>
      <w:r w:rsidR="00845954" w:rsidRPr="00DA314E">
        <w:rPr>
          <w:b/>
          <w:bCs/>
        </w:rPr>
        <w:t>559</w:t>
      </w:r>
      <w:r w:rsidR="00845954">
        <w:t>号决议</w:t>
      </w:r>
      <w:r w:rsidR="00845954" w:rsidRPr="00EA6E70">
        <w:rPr>
          <w:b/>
          <w:bCs/>
        </w:rPr>
        <w:t>（</w:t>
      </w:r>
      <w:r w:rsidR="00845954" w:rsidRPr="00EA6E70">
        <w:rPr>
          <w:b/>
          <w:bCs/>
        </w:rPr>
        <w:t>WRC-19</w:t>
      </w:r>
      <w:r w:rsidR="00845954" w:rsidRPr="00EA6E70">
        <w:rPr>
          <w:b/>
          <w:bCs/>
        </w:rPr>
        <w:t>）</w:t>
      </w:r>
      <w:r w:rsidR="00C91304">
        <w:t>申报资料</w:t>
      </w:r>
      <w:r w:rsidRPr="00AB4D35">
        <w:t>而提出的所有措施的重要性，并重申其打算在向</w:t>
      </w:r>
      <w:r w:rsidRPr="00AB4D35">
        <w:t>WRC-23</w:t>
      </w:r>
      <w:r w:rsidRPr="00AB4D35">
        <w:t>提交的报告中汇报根据第</w:t>
      </w:r>
      <w:r w:rsidRPr="003154DA">
        <w:rPr>
          <w:b/>
          <w:bCs/>
        </w:rPr>
        <w:t>80</w:t>
      </w:r>
      <w:r w:rsidRPr="00AB4D35">
        <w:t>号决议</w:t>
      </w:r>
      <w:r w:rsidRPr="003154DA">
        <w:rPr>
          <w:b/>
          <w:bCs/>
        </w:rPr>
        <w:t>（</w:t>
      </w:r>
      <w:r w:rsidRPr="003154DA">
        <w:rPr>
          <w:b/>
          <w:bCs/>
        </w:rPr>
        <w:t>WRC-07</w:t>
      </w:r>
      <w:r w:rsidRPr="003154DA">
        <w:rPr>
          <w:b/>
          <w:bCs/>
        </w:rPr>
        <w:t>，修订版）</w:t>
      </w:r>
      <w:r w:rsidRPr="00AB4D35">
        <w:t>采取的措施和取得的进展。此外，委员会赞赏各主管部门采取的合作并同意执行缓解措施，以避免其他主管部门依据</w:t>
      </w:r>
      <w:r w:rsidR="00845954">
        <w:t>第</w:t>
      </w:r>
      <w:r w:rsidR="00845954" w:rsidRPr="00DA314E">
        <w:rPr>
          <w:b/>
          <w:bCs/>
        </w:rPr>
        <w:t>559</w:t>
      </w:r>
      <w:r w:rsidR="00845954">
        <w:t>号决议</w:t>
      </w:r>
      <w:r w:rsidR="00845954" w:rsidRPr="00EA6E70">
        <w:rPr>
          <w:b/>
          <w:bCs/>
        </w:rPr>
        <w:t>（</w:t>
      </w:r>
      <w:r w:rsidR="00845954" w:rsidRPr="00EA6E70">
        <w:rPr>
          <w:b/>
          <w:bCs/>
        </w:rPr>
        <w:t>WRC-19</w:t>
      </w:r>
      <w:r w:rsidR="00845954" w:rsidRPr="00EA6E70">
        <w:rPr>
          <w:b/>
          <w:bCs/>
        </w:rPr>
        <w:t>）</w:t>
      </w:r>
      <w:r w:rsidRPr="00AB4D35">
        <w:rPr>
          <w:lang w:val="en-CA"/>
        </w:rPr>
        <w:t>所</w:t>
      </w:r>
      <w:r w:rsidR="00C91304">
        <w:rPr>
          <w:lang w:val="en-CA"/>
        </w:rPr>
        <w:t>申报资料</w:t>
      </w:r>
      <w:r w:rsidRPr="00AB4D35">
        <w:rPr>
          <w:lang w:val="en-CA"/>
        </w:rPr>
        <w:t>中的参考情况进一步恶化。委员会鼓励各主管部门进一步合作并积极参与协调活动，同时责成无线电通信局继续支持各主管部门为此付出的努力</w:t>
      </w:r>
      <w:r w:rsidRPr="00AB4D35">
        <w:t>。</w:t>
      </w:r>
      <w:r>
        <w:rPr>
          <w:rFonts w:hint="eastAsia"/>
        </w:rPr>
        <w:t>”</w:t>
      </w:r>
    </w:p>
    <w:bookmarkEnd w:id="77"/>
    <w:p w14:paraId="256FFCAB" w14:textId="3FC3E0AC" w:rsidR="00C749BD" w:rsidRPr="00DA314E" w:rsidRDefault="00C749BD" w:rsidP="00C749BD">
      <w:pPr>
        <w:rPr>
          <w:b/>
          <w:bCs/>
        </w:rPr>
      </w:pPr>
      <w:r w:rsidRPr="00DA314E">
        <w:t>3.73</w:t>
      </w:r>
      <w:r w:rsidRPr="00DA314E">
        <w:tab/>
      </w:r>
      <w:r w:rsidR="00DC58C0" w:rsidRPr="00DA314E">
        <w:t>会议对此表示</w:t>
      </w:r>
      <w:r w:rsidR="00DC58C0" w:rsidRPr="00DA314E">
        <w:rPr>
          <w:b/>
        </w:rPr>
        <w:t>同意</w:t>
      </w:r>
      <w:r w:rsidR="00DC58C0" w:rsidRPr="00DA314E">
        <w:t>。</w:t>
      </w:r>
    </w:p>
    <w:p w14:paraId="543CE5E4" w14:textId="0F765928" w:rsidR="00C749BD" w:rsidRPr="00AB602F" w:rsidRDefault="00DC58C0" w:rsidP="00797C2C">
      <w:pPr>
        <w:pStyle w:val="Headingb"/>
        <w:rPr>
          <w:lang w:eastAsia="zh-CN"/>
        </w:rPr>
      </w:pPr>
      <w:r w:rsidRPr="00DA314E">
        <w:rPr>
          <w:rFonts w:hint="eastAsia"/>
          <w:lang w:eastAsia="zh-CN"/>
        </w:rPr>
        <w:t>根据第</w:t>
      </w:r>
      <w:r w:rsidRPr="00DA314E">
        <w:rPr>
          <w:rFonts w:hint="eastAsia"/>
          <w:lang w:eastAsia="zh-CN"/>
        </w:rPr>
        <w:t>85</w:t>
      </w:r>
      <w:r w:rsidRPr="00DA314E">
        <w:rPr>
          <w:rFonts w:hint="eastAsia"/>
          <w:lang w:eastAsia="zh-CN"/>
        </w:rPr>
        <w:t>号决议（</w:t>
      </w:r>
      <w:r w:rsidRPr="00DA314E">
        <w:rPr>
          <w:rFonts w:hint="eastAsia"/>
          <w:lang w:eastAsia="zh-CN"/>
        </w:rPr>
        <w:t>WRC-03</w:t>
      </w:r>
      <w:r w:rsidRPr="00DA314E">
        <w:rPr>
          <w:rFonts w:hint="eastAsia"/>
          <w:lang w:eastAsia="zh-CN"/>
        </w:rPr>
        <w:t>）</w:t>
      </w:r>
      <w:proofErr w:type="gramStart"/>
      <w:r w:rsidRPr="00DA314E">
        <w:rPr>
          <w:rFonts w:hint="eastAsia"/>
          <w:lang w:eastAsia="zh-CN"/>
        </w:rPr>
        <w:t>审议非</w:t>
      </w:r>
      <w:proofErr w:type="gramEnd"/>
      <w:r w:rsidRPr="00DA314E">
        <w:rPr>
          <w:rFonts w:hint="eastAsia"/>
          <w:lang w:eastAsia="zh-CN"/>
        </w:rPr>
        <w:t>对地静止</w:t>
      </w:r>
      <w:r w:rsidRPr="00DA314E">
        <w:rPr>
          <w:rFonts w:hint="eastAsia"/>
          <w:lang w:eastAsia="zh-CN"/>
        </w:rPr>
        <w:t>FSS</w:t>
      </w:r>
      <w:r w:rsidRPr="00DA314E">
        <w:rPr>
          <w:rFonts w:hint="eastAsia"/>
          <w:lang w:eastAsia="zh-CN"/>
        </w:rPr>
        <w:t>卫星系统频率指配的审查结论（</w:t>
      </w:r>
      <w:r w:rsidRPr="00DA314E">
        <w:rPr>
          <w:lang w:eastAsia="zh-CN"/>
        </w:rPr>
        <w:t>RRB2</w:t>
      </w:r>
      <w:r w:rsidR="0067498D" w:rsidRPr="00DA314E">
        <w:rPr>
          <w:lang w:eastAsia="zh-CN"/>
        </w:rPr>
        <w:t>2</w:t>
      </w:r>
      <w:r w:rsidRPr="00DA314E">
        <w:rPr>
          <w:lang w:eastAsia="zh-CN"/>
        </w:rPr>
        <w:t>-</w:t>
      </w:r>
      <w:r w:rsidR="0067498D" w:rsidRPr="00DA314E">
        <w:rPr>
          <w:lang w:eastAsia="zh-CN"/>
        </w:rPr>
        <w:t>1</w:t>
      </w:r>
      <w:r w:rsidRPr="00DA314E">
        <w:rPr>
          <w:lang w:eastAsia="zh-CN"/>
        </w:rPr>
        <w:t>/4</w:t>
      </w:r>
      <w:r w:rsidRPr="00DA314E">
        <w:rPr>
          <w:rFonts w:hint="eastAsia"/>
          <w:lang w:eastAsia="zh-CN"/>
        </w:rPr>
        <w:t>号文件第</w:t>
      </w:r>
      <w:r w:rsidRPr="00DA314E">
        <w:rPr>
          <w:rFonts w:hint="eastAsia"/>
          <w:lang w:eastAsia="zh-CN"/>
        </w:rPr>
        <w:t>7</w:t>
      </w:r>
      <w:r w:rsidRPr="00DA314E">
        <w:rPr>
          <w:rFonts w:hint="eastAsia"/>
          <w:lang w:eastAsia="zh-CN"/>
        </w:rPr>
        <w:t>段）</w:t>
      </w:r>
    </w:p>
    <w:p w14:paraId="11F6943F" w14:textId="2C4E5C8D" w:rsidR="006C7540" w:rsidRDefault="006C7540" w:rsidP="00041F83">
      <w:r>
        <w:rPr>
          <w:rFonts w:hint="eastAsia"/>
        </w:rPr>
        <w:t>3.74</w:t>
      </w:r>
      <w:r w:rsidR="005A0F41">
        <w:tab/>
      </w:r>
      <w:bookmarkStart w:id="78" w:name="_Hlk100394007"/>
      <w:r w:rsidR="005A0F41" w:rsidRPr="005A0F41">
        <w:rPr>
          <w:rFonts w:hint="eastAsia"/>
          <w:b/>
        </w:rPr>
        <w:t>Vallet</w:t>
      </w:r>
      <w:r w:rsidR="005A0F41" w:rsidRPr="005A0F41">
        <w:rPr>
          <w:rFonts w:hint="eastAsia"/>
          <w:b/>
        </w:rPr>
        <w:t>先生</w:t>
      </w:r>
      <w:bookmarkEnd w:id="78"/>
      <w:r w:rsidR="005A0F41" w:rsidRPr="005A0F41">
        <w:rPr>
          <w:rFonts w:hint="eastAsia"/>
          <w:b/>
        </w:rPr>
        <w:t>（空间业务处处长）</w:t>
      </w:r>
      <w:r>
        <w:rPr>
          <w:rFonts w:hint="eastAsia"/>
        </w:rPr>
        <w:t>在介绍</w:t>
      </w:r>
      <w:r>
        <w:rPr>
          <w:rFonts w:hint="eastAsia"/>
        </w:rPr>
        <w:t>RRB22-1/4</w:t>
      </w:r>
      <w:r>
        <w:rPr>
          <w:rFonts w:hint="eastAsia"/>
        </w:rPr>
        <w:t>号文件</w:t>
      </w:r>
      <w:r w:rsidR="00791E53">
        <w:rPr>
          <w:rFonts w:hint="eastAsia"/>
        </w:rPr>
        <w:t>第</w:t>
      </w:r>
      <w:r>
        <w:rPr>
          <w:rFonts w:hint="eastAsia"/>
        </w:rPr>
        <w:t>7</w:t>
      </w:r>
      <w:r w:rsidR="00791E53">
        <w:rPr>
          <w:rFonts w:hint="eastAsia"/>
        </w:rPr>
        <w:t>段</w:t>
      </w:r>
      <w:r>
        <w:rPr>
          <w:rFonts w:hint="eastAsia"/>
        </w:rPr>
        <w:t>时高兴地报告</w:t>
      </w:r>
      <w:r w:rsidR="00791E53">
        <w:rPr>
          <w:rFonts w:hint="eastAsia"/>
        </w:rPr>
        <w:t>称</w:t>
      </w:r>
      <w:r>
        <w:rPr>
          <w:rFonts w:hint="eastAsia"/>
        </w:rPr>
        <w:t>，</w:t>
      </w:r>
      <w:r w:rsidR="00791E53">
        <w:rPr>
          <w:rFonts w:hint="eastAsia"/>
        </w:rPr>
        <w:t>无线电通信</w:t>
      </w:r>
      <w:r>
        <w:rPr>
          <w:rFonts w:hint="eastAsia"/>
        </w:rPr>
        <w:t>局对</w:t>
      </w:r>
      <w:r w:rsidR="00791E53" w:rsidRPr="00AB3D72">
        <w:t xml:space="preserve">non-GSO </w:t>
      </w:r>
      <w:r>
        <w:rPr>
          <w:rFonts w:hint="eastAsia"/>
        </w:rPr>
        <w:t>FSS</w:t>
      </w:r>
      <w:r>
        <w:rPr>
          <w:rFonts w:hint="eastAsia"/>
        </w:rPr>
        <w:t>卫星系统频率</w:t>
      </w:r>
      <w:r w:rsidR="00791E53">
        <w:rPr>
          <w:rFonts w:hint="eastAsia"/>
        </w:rPr>
        <w:t>指</w:t>
      </w:r>
      <w:r>
        <w:rPr>
          <w:rFonts w:hint="eastAsia"/>
        </w:rPr>
        <w:t>配</w:t>
      </w:r>
      <w:r w:rsidR="00791E53">
        <w:rPr>
          <w:rFonts w:hint="eastAsia"/>
        </w:rPr>
        <w:t>审查</w:t>
      </w:r>
      <w:r>
        <w:rPr>
          <w:rFonts w:hint="eastAsia"/>
        </w:rPr>
        <w:t>结</w:t>
      </w:r>
      <w:r w:rsidR="00791E53">
        <w:rPr>
          <w:rFonts w:hint="eastAsia"/>
        </w:rPr>
        <w:t>论</w:t>
      </w:r>
      <w:r>
        <w:rPr>
          <w:rFonts w:hint="eastAsia"/>
        </w:rPr>
        <w:t>的审</w:t>
      </w:r>
      <w:r w:rsidR="00791E53">
        <w:rPr>
          <w:rFonts w:hint="eastAsia"/>
        </w:rPr>
        <w:t>议</w:t>
      </w:r>
      <w:r>
        <w:rPr>
          <w:rFonts w:hint="eastAsia"/>
        </w:rPr>
        <w:t>进展顺利。该局在</w:t>
      </w:r>
      <w:r>
        <w:rPr>
          <w:rFonts w:hint="eastAsia"/>
        </w:rPr>
        <w:t>2021</w:t>
      </w:r>
      <w:r>
        <w:rPr>
          <w:rFonts w:hint="eastAsia"/>
        </w:rPr>
        <w:t>年</w:t>
      </w:r>
      <w:r w:rsidR="00791E53">
        <w:rPr>
          <w:rFonts w:hint="eastAsia"/>
        </w:rPr>
        <w:t>接</w:t>
      </w:r>
      <w:r>
        <w:rPr>
          <w:rFonts w:hint="eastAsia"/>
        </w:rPr>
        <w:t>收了两台新服务器，因此能够加速审查</w:t>
      </w:r>
      <w:r w:rsidR="00791E53">
        <w:rPr>
          <w:rFonts w:hint="eastAsia"/>
        </w:rPr>
        <w:t>。</w:t>
      </w:r>
      <w:r>
        <w:rPr>
          <w:rFonts w:hint="eastAsia"/>
        </w:rPr>
        <w:t>自主任向</w:t>
      </w:r>
      <w:r w:rsidR="00791E53">
        <w:rPr>
          <w:rFonts w:hint="eastAsia"/>
        </w:rPr>
        <w:t>委员会</w:t>
      </w:r>
      <w:r>
        <w:rPr>
          <w:rFonts w:hint="eastAsia"/>
        </w:rPr>
        <w:t>第</w:t>
      </w:r>
      <w:r>
        <w:rPr>
          <w:rFonts w:hint="eastAsia"/>
        </w:rPr>
        <w:t>88</w:t>
      </w:r>
      <w:r>
        <w:rPr>
          <w:rFonts w:hint="eastAsia"/>
        </w:rPr>
        <w:t>次会议提交报告以来，已</w:t>
      </w:r>
      <w:r w:rsidR="00791E53">
        <w:rPr>
          <w:rFonts w:hint="eastAsia"/>
        </w:rPr>
        <w:t>公</w:t>
      </w:r>
      <w:r>
        <w:rPr>
          <w:rFonts w:hint="eastAsia"/>
        </w:rPr>
        <w:t>布了</w:t>
      </w:r>
      <w:r>
        <w:rPr>
          <w:rFonts w:hint="eastAsia"/>
        </w:rPr>
        <w:t>18</w:t>
      </w:r>
      <w:r>
        <w:rPr>
          <w:rFonts w:hint="eastAsia"/>
        </w:rPr>
        <w:t>个此类系统。此外，</w:t>
      </w:r>
      <w:r w:rsidR="00791E53">
        <w:rPr>
          <w:rFonts w:hint="eastAsia"/>
        </w:rPr>
        <w:t>ITU-R 4A</w:t>
      </w:r>
      <w:r w:rsidR="00791E53">
        <w:rPr>
          <w:rFonts w:hint="eastAsia"/>
        </w:rPr>
        <w:t>工作组</w:t>
      </w:r>
      <w:r>
        <w:rPr>
          <w:rFonts w:hint="eastAsia"/>
        </w:rPr>
        <w:t>最近完成了关于</w:t>
      </w:r>
      <w:r>
        <w:rPr>
          <w:rFonts w:hint="eastAsia"/>
        </w:rPr>
        <w:t>ITU-R.S.1714</w:t>
      </w:r>
      <w:r>
        <w:rPr>
          <w:rFonts w:hint="eastAsia"/>
        </w:rPr>
        <w:t>建议</w:t>
      </w:r>
      <w:r w:rsidR="00791E53">
        <w:rPr>
          <w:rFonts w:hint="eastAsia"/>
        </w:rPr>
        <w:t>书</w:t>
      </w:r>
      <w:r>
        <w:rPr>
          <w:rFonts w:hint="eastAsia"/>
        </w:rPr>
        <w:t>的工作，</w:t>
      </w:r>
      <w:r w:rsidR="00791E53">
        <w:rPr>
          <w:rFonts w:hint="eastAsia"/>
        </w:rPr>
        <w:t>且</w:t>
      </w:r>
      <w:r w:rsidR="00791E53" w:rsidRPr="00E90BA8">
        <w:t>ITU-R</w:t>
      </w:r>
      <w:r>
        <w:rPr>
          <w:rFonts w:hint="eastAsia"/>
        </w:rPr>
        <w:t>第</w:t>
      </w:r>
      <w:r>
        <w:rPr>
          <w:rFonts w:hint="eastAsia"/>
        </w:rPr>
        <w:t>4</w:t>
      </w:r>
      <w:r>
        <w:rPr>
          <w:rFonts w:hint="eastAsia"/>
        </w:rPr>
        <w:t>研究组已</w:t>
      </w:r>
      <w:r w:rsidR="00912B42">
        <w:rPr>
          <w:rFonts w:hint="eastAsia"/>
        </w:rPr>
        <w:t>批准</w:t>
      </w:r>
      <w:r>
        <w:rPr>
          <w:rFonts w:hint="eastAsia"/>
        </w:rPr>
        <w:t>提交对该建议</w:t>
      </w:r>
      <w:r w:rsidR="00791E53">
        <w:rPr>
          <w:rFonts w:hint="eastAsia"/>
        </w:rPr>
        <w:t>书</w:t>
      </w:r>
      <w:r>
        <w:rPr>
          <w:rFonts w:hint="eastAsia"/>
        </w:rPr>
        <w:t>的修订，以纠正对所有</w:t>
      </w:r>
      <w:r w:rsidR="00791E53" w:rsidRPr="00E90BA8">
        <w:t>GSO</w:t>
      </w:r>
      <w:r>
        <w:rPr>
          <w:rFonts w:hint="eastAsia"/>
        </w:rPr>
        <w:t>系统</w:t>
      </w:r>
      <w:r w:rsidRPr="00791E53">
        <w:rPr>
          <w:rFonts w:ascii="Calibri" w:hAnsi="Calibri" w:hint="eastAsia"/>
        </w:rPr>
        <w:t>使用以</w:t>
      </w:r>
      <w:r w:rsidR="00791E53" w:rsidRPr="00791E53">
        <w:rPr>
          <w:rFonts w:ascii="Calibri" w:hAnsi="Calibri" w:hint="eastAsia"/>
        </w:rPr>
        <w:t>阿尔法</w:t>
      </w:r>
      <w:r w:rsidR="00791E53">
        <w:rPr>
          <w:rFonts w:ascii="Calibri" w:hAnsi="Calibri" w:hint="eastAsia"/>
        </w:rPr>
        <w:t>-</w:t>
      </w:r>
      <w:r w:rsidR="00791E53" w:rsidRPr="00791E53">
        <w:rPr>
          <w:rFonts w:ascii="Calibri" w:hAnsi="Calibri" w:hint="eastAsia"/>
        </w:rPr>
        <w:t>德尔塔</w:t>
      </w:r>
      <w:r w:rsidRPr="00791E53">
        <w:rPr>
          <w:rFonts w:ascii="Calibri" w:hAnsi="Calibri" w:hint="eastAsia"/>
        </w:rPr>
        <w:t>经度</w:t>
      </w:r>
      <w:r>
        <w:rPr>
          <w:rFonts w:hint="eastAsia"/>
        </w:rPr>
        <w:t>格式表示的掩</w:t>
      </w:r>
      <w:r w:rsidR="00791E53">
        <w:rPr>
          <w:rFonts w:hint="eastAsia"/>
        </w:rPr>
        <w:t>膜</w:t>
      </w:r>
      <w:r>
        <w:rPr>
          <w:rFonts w:hint="eastAsia"/>
        </w:rPr>
        <w:t>错误假设。因此，</w:t>
      </w:r>
      <w:r w:rsidR="00505EA5">
        <w:rPr>
          <w:rFonts w:hint="eastAsia"/>
        </w:rPr>
        <w:t>无线电通信局</w:t>
      </w:r>
      <w:r>
        <w:rPr>
          <w:rFonts w:hint="eastAsia"/>
        </w:rPr>
        <w:t>今后将使用经修订的</w:t>
      </w:r>
      <w:r>
        <w:rPr>
          <w:rFonts w:hint="eastAsia"/>
        </w:rPr>
        <w:t>ITU-R S.1714-1</w:t>
      </w:r>
      <w:r w:rsidR="00791E53">
        <w:rPr>
          <w:rFonts w:hint="eastAsia"/>
        </w:rPr>
        <w:t>建议书</w:t>
      </w:r>
      <w:r>
        <w:rPr>
          <w:rFonts w:hint="eastAsia"/>
        </w:rPr>
        <w:t>规定的方法审查</w:t>
      </w:r>
      <w:r w:rsidR="00791E53">
        <w:rPr>
          <w:rFonts w:hint="eastAsia"/>
        </w:rPr>
        <w:t>《无线电规则》第</w:t>
      </w:r>
      <w:proofErr w:type="gramStart"/>
      <w:r>
        <w:rPr>
          <w:rFonts w:hint="eastAsia"/>
        </w:rPr>
        <w:t>9.7</w:t>
      </w:r>
      <w:r w:rsidR="00791E53">
        <w:t>B</w:t>
      </w:r>
      <w:r w:rsidR="00791E53">
        <w:rPr>
          <w:rFonts w:hint="eastAsia"/>
        </w:rPr>
        <w:t>款</w:t>
      </w:r>
      <w:r>
        <w:rPr>
          <w:rFonts w:hint="eastAsia"/>
        </w:rPr>
        <w:t>下的协调要求。这一成果是</w:t>
      </w:r>
      <w:r w:rsidR="00505EA5">
        <w:rPr>
          <w:rFonts w:hint="eastAsia"/>
        </w:rPr>
        <w:t>无线电通信局</w:t>
      </w:r>
      <w:proofErr w:type="gramEnd"/>
      <w:r>
        <w:rPr>
          <w:rFonts w:hint="eastAsia"/>
        </w:rPr>
        <w:t>、</w:t>
      </w:r>
      <w:r w:rsidR="00791E53" w:rsidRPr="00E90BA8">
        <w:t>ITU-R</w:t>
      </w:r>
      <w:r>
        <w:rPr>
          <w:rFonts w:hint="eastAsia"/>
        </w:rPr>
        <w:t>和委员会之间合作的良好范例。</w:t>
      </w:r>
    </w:p>
    <w:p w14:paraId="0A3E8DDA" w14:textId="3D9206A0" w:rsidR="006C7540" w:rsidRPr="00E90BA8" w:rsidRDefault="006C7540" w:rsidP="00041F83">
      <w:r>
        <w:rPr>
          <w:rFonts w:hint="eastAsia"/>
        </w:rPr>
        <w:t>3.75</w:t>
      </w:r>
      <w:r w:rsidR="005A0F41">
        <w:tab/>
      </w:r>
      <w:r>
        <w:rPr>
          <w:rFonts w:hint="eastAsia"/>
        </w:rPr>
        <w:t>在回答</w:t>
      </w:r>
      <w:r w:rsidR="005A0F41" w:rsidRPr="005A0F41">
        <w:rPr>
          <w:rFonts w:hint="eastAsia"/>
          <w:b/>
        </w:rPr>
        <w:t>Varlamov</w:t>
      </w:r>
      <w:r w:rsidR="005A0F41" w:rsidRPr="005A0F41">
        <w:rPr>
          <w:rFonts w:hint="eastAsia"/>
          <w:b/>
        </w:rPr>
        <w:t>先生</w:t>
      </w:r>
      <w:r>
        <w:rPr>
          <w:rFonts w:hint="eastAsia"/>
        </w:rPr>
        <w:t>、</w:t>
      </w:r>
      <w:r w:rsidR="00FF17AF" w:rsidRPr="00FF17AF">
        <w:rPr>
          <w:rFonts w:hint="eastAsia"/>
          <w:b/>
        </w:rPr>
        <w:t>Henri</w:t>
      </w:r>
      <w:r w:rsidR="00FF17AF" w:rsidRPr="00FF17AF">
        <w:rPr>
          <w:rFonts w:hint="eastAsia"/>
          <w:b/>
        </w:rPr>
        <w:t>先生</w:t>
      </w:r>
      <w:r>
        <w:rPr>
          <w:rFonts w:hint="eastAsia"/>
        </w:rPr>
        <w:t>和</w:t>
      </w:r>
      <w:r w:rsidR="005A0F41" w:rsidRPr="005A0F41">
        <w:rPr>
          <w:rFonts w:hint="eastAsia"/>
          <w:b/>
        </w:rPr>
        <w:t>Hasanova</w:t>
      </w:r>
      <w:r w:rsidR="005A0F41" w:rsidRPr="005A0F41">
        <w:rPr>
          <w:rFonts w:hint="eastAsia"/>
          <w:b/>
        </w:rPr>
        <w:t>女士</w:t>
      </w:r>
      <w:r>
        <w:rPr>
          <w:rFonts w:hint="eastAsia"/>
        </w:rPr>
        <w:t>的问题时，</w:t>
      </w:r>
      <w:r w:rsidR="00E834D2" w:rsidRPr="00E834D2">
        <w:rPr>
          <w:rFonts w:hint="eastAsia"/>
        </w:rPr>
        <w:t>Vallet</w:t>
      </w:r>
      <w:r w:rsidR="00E834D2" w:rsidRPr="00E834D2">
        <w:rPr>
          <w:rFonts w:hint="eastAsia"/>
        </w:rPr>
        <w:t>先生</w:t>
      </w:r>
      <w:r w:rsidR="00E834D2">
        <w:rPr>
          <w:rFonts w:hint="eastAsia"/>
        </w:rPr>
        <w:t>称无线电通信</w:t>
      </w:r>
      <w:r>
        <w:rPr>
          <w:rFonts w:hint="eastAsia"/>
        </w:rPr>
        <w:t>局的新服务器使其处理能力增加了一倍，尽管目前预算紧张</w:t>
      </w:r>
      <w:r w:rsidR="00E834D2">
        <w:rPr>
          <w:rFonts w:hint="eastAsia"/>
        </w:rPr>
        <w:t>但第</w:t>
      </w:r>
      <w:r w:rsidR="00E834D2">
        <w:rPr>
          <w:rFonts w:hint="eastAsia"/>
        </w:rPr>
        <w:t>85</w:t>
      </w:r>
      <w:r w:rsidR="00E834D2">
        <w:rPr>
          <w:rFonts w:hint="eastAsia"/>
        </w:rPr>
        <w:t>号决议（</w:t>
      </w:r>
      <w:r w:rsidR="00E834D2">
        <w:rPr>
          <w:rFonts w:hint="eastAsia"/>
        </w:rPr>
        <w:t>WRC-03</w:t>
      </w:r>
      <w:r w:rsidR="00E834D2">
        <w:rPr>
          <w:rFonts w:hint="eastAsia"/>
        </w:rPr>
        <w:t>）</w:t>
      </w:r>
      <w:r>
        <w:rPr>
          <w:rFonts w:hint="eastAsia"/>
        </w:rPr>
        <w:t>的</w:t>
      </w:r>
      <w:r w:rsidR="00E834D2">
        <w:rPr>
          <w:rFonts w:hint="eastAsia"/>
        </w:rPr>
        <w:t>落实</w:t>
      </w:r>
      <w:r>
        <w:rPr>
          <w:rFonts w:hint="eastAsia"/>
        </w:rPr>
        <w:t>仍然稳定，该局</w:t>
      </w:r>
      <w:r w:rsidR="00E834D2">
        <w:rPr>
          <w:rFonts w:hint="eastAsia"/>
        </w:rPr>
        <w:t>负责处理此事宜的职</w:t>
      </w:r>
      <w:r>
        <w:rPr>
          <w:rFonts w:hint="eastAsia"/>
        </w:rPr>
        <w:t>位数</w:t>
      </w:r>
      <w:r w:rsidR="00E834D2">
        <w:rPr>
          <w:rFonts w:hint="eastAsia"/>
        </w:rPr>
        <w:t>既未</w:t>
      </w:r>
      <w:r>
        <w:rPr>
          <w:rFonts w:hint="eastAsia"/>
        </w:rPr>
        <w:t>增加也没有减少。此外，与</w:t>
      </w:r>
      <w:r w:rsidR="00E834D2" w:rsidRPr="00E90BA8">
        <w:t>USASAT-NGSO-4</w:t>
      </w:r>
      <w:r>
        <w:rPr>
          <w:rFonts w:hint="eastAsia"/>
        </w:rPr>
        <w:t>卫星系统有关的</w:t>
      </w:r>
      <w:r w:rsidR="00E834D2">
        <w:rPr>
          <w:rFonts w:hint="eastAsia"/>
        </w:rPr>
        <w:t>审查</w:t>
      </w:r>
      <w:r>
        <w:rPr>
          <w:rFonts w:hint="eastAsia"/>
        </w:rPr>
        <w:t>结果的审</w:t>
      </w:r>
      <w:r w:rsidR="00E834D2">
        <w:rPr>
          <w:rFonts w:hint="eastAsia"/>
        </w:rPr>
        <w:t>议</w:t>
      </w:r>
      <w:r>
        <w:rPr>
          <w:rFonts w:hint="eastAsia"/>
        </w:rPr>
        <w:t>尚未完成，因为</w:t>
      </w:r>
      <w:r w:rsidR="00E834D2">
        <w:rPr>
          <w:rFonts w:hint="eastAsia"/>
        </w:rPr>
        <w:t>所</w:t>
      </w:r>
      <w:r>
        <w:rPr>
          <w:rFonts w:hint="eastAsia"/>
        </w:rPr>
        <w:t>提交</w:t>
      </w:r>
      <w:r w:rsidR="00E834D2">
        <w:rPr>
          <w:rFonts w:hint="eastAsia"/>
        </w:rPr>
        <w:t>申报的收讫</w:t>
      </w:r>
      <w:r>
        <w:rPr>
          <w:rFonts w:hint="eastAsia"/>
        </w:rPr>
        <w:t>日期</w:t>
      </w:r>
      <w:r w:rsidR="00E834D2">
        <w:rPr>
          <w:rFonts w:hint="eastAsia"/>
        </w:rPr>
        <w:t>进行了重新确定</w:t>
      </w:r>
      <w:r>
        <w:rPr>
          <w:rFonts w:hint="eastAsia"/>
        </w:rPr>
        <w:t>。</w:t>
      </w:r>
      <w:r w:rsidR="00E834D2">
        <w:rPr>
          <w:rFonts w:hint="eastAsia"/>
        </w:rPr>
        <w:t>根据委员会第</w:t>
      </w:r>
      <w:r w:rsidR="00E834D2">
        <w:rPr>
          <w:rFonts w:hint="eastAsia"/>
        </w:rPr>
        <w:t>84</w:t>
      </w:r>
      <w:r w:rsidR="00E834D2">
        <w:rPr>
          <w:rFonts w:hint="eastAsia"/>
        </w:rPr>
        <w:t>次会议的决定，</w:t>
      </w:r>
      <w:r>
        <w:rPr>
          <w:rFonts w:hint="eastAsia"/>
        </w:rPr>
        <w:t>该系统</w:t>
      </w:r>
      <w:r w:rsidR="00E834D2">
        <w:rPr>
          <w:rFonts w:hint="eastAsia"/>
        </w:rPr>
        <w:t>只有到了日期</w:t>
      </w:r>
      <w:r>
        <w:rPr>
          <w:rFonts w:hint="eastAsia"/>
        </w:rPr>
        <w:t>才会重新</w:t>
      </w:r>
      <w:r w:rsidR="00E834D2">
        <w:rPr>
          <w:rFonts w:hint="eastAsia"/>
        </w:rPr>
        <w:t>公</w:t>
      </w:r>
      <w:r>
        <w:rPr>
          <w:rFonts w:hint="eastAsia"/>
        </w:rPr>
        <w:t>布。</w:t>
      </w:r>
    </w:p>
    <w:p w14:paraId="163272A0" w14:textId="7150DB13" w:rsidR="00C749BD" w:rsidRPr="00E90BA8" w:rsidRDefault="00C749BD" w:rsidP="00041F83">
      <w:r w:rsidRPr="00E90BA8">
        <w:t>3.76</w:t>
      </w:r>
      <w:r w:rsidRPr="00E90BA8">
        <w:tab/>
      </w:r>
      <w:r w:rsidR="00553E64" w:rsidRPr="00996305">
        <w:t>委员会就此事宜</w:t>
      </w:r>
      <w:r w:rsidR="00553E64" w:rsidRPr="00996305">
        <w:rPr>
          <w:b/>
          <w:bCs/>
        </w:rPr>
        <w:t>达成</w:t>
      </w:r>
      <w:r w:rsidR="00553E64" w:rsidRPr="00996305">
        <w:t>如下结论：</w:t>
      </w:r>
    </w:p>
    <w:p w14:paraId="2864149B" w14:textId="5A86D83A" w:rsidR="00C749BD" w:rsidRPr="009722B5" w:rsidRDefault="00B06C70" w:rsidP="00B06C70">
      <w:pPr>
        <w:ind w:firstLineChars="200" w:firstLine="480"/>
      </w:pPr>
      <w:bookmarkStart w:id="79" w:name="lt_pId565"/>
      <w:r w:rsidRPr="009722B5">
        <w:rPr>
          <w:rFonts w:hint="eastAsia"/>
        </w:rPr>
        <w:lastRenderedPageBreak/>
        <w:t>“</w:t>
      </w:r>
      <w:r w:rsidRPr="009722B5">
        <w:t>在审议</w:t>
      </w:r>
      <w:r w:rsidRPr="009722B5">
        <w:t>RRB22-1/4</w:t>
      </w:r>
      <w:r w:rsidRPr="009722B5">
        <w:t>号文件中关于根据第</w:t>
      </w:r>
      <w:r w:rsidRPr="009722B5">
        <w:rPr>
          <w:b/>
          <w:bCs/>
        </w:rPr>
        <w:t>85</w:t>
      </w:r>
      <w:r w:rsidRPr="009722B5">
        <w:t>号决议</w:t>
      </w:r>
      <w:r w:rsidRPr="009722B5">
        <w:rPr>
          <w:b/>
          <w:bCs/>
        </w:rPr>
        <w:t>（</w:t>
      </w:r>
      <w:r w:rsidRPr="009722B5">
        <w:rPr>
          <w:b/>
          <w:bCs/>
        </w:rPr>
        <w:t>WRC-03</w:t>
      </w:r>
      <w:r w:rsidRPr="009722B5">
        <w:rPr>
          <w:b/>
          <w:bCs/>
        </w:rPr>
        <w:t>）</w:t>
      </w:r>
      <w:r w:rsidRPr="009722B5">
        <w:t>对</w:t>
      </w:r>
      <w:r w:rsidRPr="009722B5">
        <w:t>non-GSO</w:t>
      </w:r>
      <w:r w:rsidRPr="009722B5">
        <w:t>卫星</w:t>
      </w:r>
      <w:r w:rsidRPr="009722B5">
        <w:rPr>
          <w:lang w:val="en-CA"/>
        </w:rPr>
        <w:t>固定业务（</w:t>
      </w:r>
      <w:r w:rsidRPr="009722B5">
        <w:rPr>
          <w:lang w:val="en-CA"/>
        </w:rPr>
        <w:t>FSS</w:t>
      </w:r>
      <w:r w:rsidRPr="009722B5">
        <w:rPr>
          <w:lang w:val="en-CA"/>
        </w:rPr>
        <w:t>）卫星系统进行频率指配调查结果开展审核的第</w:t>
      </w:r>
      <w:r w:rsidRPr="009722B5">
        <w:rPr>
          <w:lang w:val="en-CA"/>
        </w:rPr>
        <w:t>7</w:t>
      </w:r>
      <w:r w:rsidRPr="009722B5">
        <w:rPr>
          <w:lang w:val="en-CA"/>
        </w:rPr>
        <w:t>段时，委员会满意地注意到无线电通信局加快了处理申报的速度，同时指示无线电通信局继续努力提高处理这些申报的速度，并向委员会今后的会议报告进展情况</w:t>
      </w:r>
      <w:r w:rsidRPr="009722B5">
        <w:t>。</w:t>
      </w:r>
      <w:r w:rsidRPr="009722B5">
        <w:rPr>
          <w:rFonts w:hint="eastAsia"/>
        </w:rPr>
        <w:t>”</w:t>
      </w:r>
      <w:bookmarkEnd w:id="79"/>
    </w:p>
    <w:p w14:paraId="5A7319D0" w14:textId="2BA8E725" w:rsidR="006C7540" w:rsidRPr="00E834D2" w:rsidRDefault="006C7540" w:rsidP="00EA6E70">
      <w:pPr>
        <w:pStyle w:val="Headingb"/>
        <w:rPr>
          <w:lang w:eastAsia="zh-CN"/>
        </w:rPr>
      </w:pPr>
      <w:r w:rsidRPr="00E834D2">
        <w:rPr>
          <w:rFonts w:hint="eastAsia"/>
          <w:lang w:eastAsia="zh-CN"/>
        </w:rPr>
        <w:t>根据第</w:t>
      </w:r>
      <w:r w:rsidRPr="00E834D2">
        <w:rPr>
          <w:rFonts w:hint="eastAsia"/>
          <w:lang w:eastAsia="zh-CN"/>
        </w:rPr>
        <w:t>35</w:t>
      </w:r>
      <w:r w:rsidRPr="00E834D2">
        <w:rPr>
          <w:rFonts w:hint="eastAsia"/>
          <w:lang w:eastAsia="zh-CN"/>
        </w:rPr>
        <w:t>号决议</w:t>
      </w:r>
      <w:r w:rsidR="005A0F41" w:rsidRPr="00E834D2">
        <w:rPr>
          <w:rFonts w:hint="eastAsia"/>
          <w:lang w:eastAsia="zh-CN"/>
        </w:rPr>
        <w:t>（</w:t>
      </w:r>
      <w:r w:rsidRPr="00E834D2">
        <w:rPr>
          <w:rFonts w:hint="eastAsia"/>
          <w:lang w:eastAsia="zh-CN"/>
        </w:rPr>
        <w:t>WRC-19</w:t>
      </w:r>
      <w:r w:rsidR="005A0F41" w:rsidRPr="00E834D2">
        <w:rPr>
          <w:rFonts w:hint="eastAsia"/>
          <w:lang w:eastAsia="zh-CN"/>
        </w:rPr>
        <w:t>）</w:t>
      </w:r>
      <w:r w:rsidRPr="00E834D2">
        <w:rPr>
          <w:rFonts w:hint="eastAsia"/>
          <w:lang w:eastAsia="zh-CN"/>
        </w:rPr>
        <w:t>规定提交的</w:t>
      </w:r>
      <w:r w:rsidR="00E834D2" w:rsidRPr="00E834D2">
        <w:rPr>
          <w:rFonts w:hint="eastAsia"/>
          <w:lang w:eastAsia="zh-CN"/>
        </w:rPr>
        <w:t>资料</w:t>
      </w:r>
      <w:r w:rsidR="005A0F41" w:rsidRPr="00E834D2">
        <w:rPr>
          <w:rFonts w:hint="eastAsia"/>
          <w:lang w:eastAsia="zh-CN"/>
        </w:rPr>
        <w:t>（</w:t>
      </w:r>
      <w:r w:rsidRPr="00E834D2">
        <w:rPr>
          <w:rFonts w:hint="eastAsia"/>
          <w:lang w:eastAsia="zh-CN"/>
        </w:rPr>
        <w:t>RRB22-1/4</w:t>
      </w:r>
      <w:r w:rsidRPr="00E834D2">
        <w:rPr>
          <w:rFonts w:hint="eastAsia"/>
          <w:lang w:eastAsia="zh-CN"/>
        </w:rPr>
        <w:t>号文件第</w:t>
      </w:r>
      <w:r w:rsidRPr="00E834D2">
        <w:rPr>
          <w:rFonts w:hint="eastAsia"/>
          <w:lang w:eastAsia="zh-CN"/>
        </w:rPr>
        <w:t>8</w:t>
      </w:r>
      <w:r w:rsidRPr="00E834D2">
        <w:rPr>
          <w:rFonts w:hint="eastAsia"/>
          <w:lang w:eastAsia="zh-CN"/>
        </w:rPr>
        <w:t>段</w:t>
      </w:r>
      <w:r w:rsidR="005A0F41" w:rsidRPr="00E834D2">
        <w:rPr>
          <w:rFonts w:hint="eastAsia"/>
          <w:lang w:eastAsia="zh-CN"/>
        </w:rPr>
        <w:t>）</w:t>
      </w:r>
    </w:p>
    <w:p w14:paraId="0CB22425" w14:textId="2096B1D3" w:rsidR="006C7540" w:rsidRDefault="006C7540" w:rsidP="00041F83">
      <w:r>
        <w:rPr>
          <w:rFonts w:hint="eastAsia"/>
        </w:rPr>
        <w:t>3.77</w:t>
      </w:r>
      <w:r w:rsidR="005A0F41">
        <w:tab/>
      </w:r>
      <w:r>
        <w:rPr>
          <w:rFonts w:hint="eastAsia"/>
        </w:rPr>
        <w:t>委员会</w:t>
      </w:r>
      <w:r w:rsidR="00E834D2">
        <w:rPr>
          <w:rFonts w:hint="eastAsia"/>
        </w:rPr>
        <w:t>将</w:t>
      </w:r>
      <w:r>
        <w:rPr>
          <w:rFonts w:hint="eastAsia"/>
        </w:rPr>
        <w:t>RRB22-1/4</w:t>
      </w:r>
      <w:r>
        <w:rPr>
          <w:rFonts w:hint="eastAsia"/>
        </w:rPr>
        <w:t>号文件第</w:t>
      </w:r>
      <w:r>
        <w:rPr>
          <w:rFonts w:hint="eastAsia"/>
        </w:rPr>
        <w:t>8</w:t>
      </w:r>
      <w:r w:rsidR="00E834D2">
        <w:rPr>
          <w:rFonts w:hint="eastAsia"/>
        </w:rPr>
        <w:t>段</w:t>
      </w:r>
      <w:r w:rsidR="00E834D2" w:rsidRPr="00E834D2">
        <w:rPr>
          <w:rFonts w:hint="eastAsia"/>
          <w:b/>
          <w:bCs/>
        </w:rPr>
        <w:t>记录在案</w:t>
      </w:r>
      <w:r>
        <w:rPr>
          <w:rFonts w:hint="eastAsia"/>
        </w:rPr>
        <w:t>。</w:t>
      </w:r>
    </w:p>
    <w:p w14:paraId="29216247" w14:textId="6C3BF770" w:rsidR="006C7540" w:rsidRPr="00E834D2" w:rsidRDefault="00E834D2" w:rsidP="00EA6E70">
      <w:pPr>
        <w:pStyle w:val="Headingb"/>
        <w:rPr>
          <w:lang w:eastAsia="zh-CN"/>
        </w:rPr>
      </w:pPr>
      <w:r w:rsidRPr="00E834D2">
        <w:rPr>
          <w:rFonts w:hint="eastAsia"/>
          <w:lang w:eastAsia="zh-CN"/>
        </w:rPr>
        <w:t>重新提交</w:t>
      </w:r>
      <w:r w:rsidR="006C7540" w:rsidRPr="00E834D2">
        <w:rPr>
          <w:rFonts w:hint="eastAsia"/>
          <w:lang w:eastAsia="zh-CN"/>
        </w:rPr>
        <w:t>UKMMSAT-B_1</w:t>
      </w:r>
      <w:r w:rsidR="006C7540" w:rsidRPr="00E834D2">
        <w:rPr>
          <w:rFonts w:hint="eastAsia"/>
          <w:lang w:eastAsia="zh-CN"/>
        </w:rPr>
        <w:t>卫星网络</w:t>
      </w:r>
      <w:r w:rsidRPr="00E834D2">
        <w:rPr>
          <w:rFonts w:hint="eastAsia"/>
          <w:lang w:eastAsia="zh-CN"/>
        </w:rPr>
        <w:t>的已</w:t>
      </w:r>
      <w:r w:rsidR="006C7540" w:rsidRPr="00E834D2">
        <w:rPr>
          <w:rFonts w:hint="eastAsia"/>
          <w:lang w:eastAsia="zh-CN"/>
        </w:rPr>
        <w:t>通知频率</w:t>
      </w:r>
      <w:r w:rsidRPr="00E834D2">
        <w:rPr>
          <w:rFonts w:hint="eastAsia"/>
          <w:lang w:eastAsia="zh-CN"/>
        </w:rPr>
        <w:t>指</w:t>
      </w:r>
      <w:r w:rsidR="006C7540" w:rsidRPr="00E834D2">
        <w:rPr>
          <w:rFonts w:hint="eastAsia"/>
          <w:lang w:eastAsia="zh-CN"/>
        </w:rPr>
        <w:t>配</w:t>
      </w:r>
      <w:r w:rsidR="005A0F41" w:rsidRPr="00E834D2">
        <w:rPr>
          <w:rFonts w:hint="eastAsia"/>
          <w:lang w:eastAsia="zh-CN"/>
        </w:rPr>
        <w:t>（</w:t>
      </w:r>
      <w:r w:rsidR="006C7540" w:rsidRPr="00E834D2">
        <w:rPr>
          <w:rFonts w:hint="eastAsia"/>
          <w:lang w:eastAsia="zh-CN"/>
        </w:rPr>
        <w:t>RRB22-1/4</w:t>
      </w:r>
      <w:r w:rsidRPr="00E834D2">
        <w:rPr>
          <w:rFonts w:hint="eastAsia"/>
          <w:lang w:eastAsia="zh-CN"/>
        </w:rPr>
        <w:t>号文件第</w:t>
      </w:r>
      <w:r w:rsidR="006C7540" w:rsidRPr="00E834D2">
        <w:rPr>
          <w:rFonts w:hint="eastAsia"/>
          <w:lang w:eastAsia="zh-CN"/>
        </w:rPr>
        <w:t>9</w:t>
      </w:r>
      <w:r w:rsidRPr="00E834D2">
        <w:rPr>
          <w:rFonts w:hint="eastAsia"/>
          <w:lang w:eastAsia="zh-CN"/>
        </w:rPr>
        <w:t>段</w:t>
      </w:r>
      <w:r w:rsidR="005A0F41" w:rsidRPr="00E834D2">
        <w:rPr>
          <w:rFonts w:hint="eastAsia"/>
          <w:lang w:eastAsia="zh-CN"/>
        </w:rPr>
        <w:t>）</w:t>
      </w:r>
    </w:p>
    <w:p w14:paraId="00C41889" w14:textId="604DD344" w:rsidR="006C7540" w:rsidRDefault="006C7540" w:rsidP="00041F83">
      <w:r>
        <w:rPr>
          <w:rFonts w:hint="eastAsia"/>
        </w:rPr>
        <w:t>3.78</w:t>
      </w:r>
      <w:r w:rsidR="005A0F41">
        <w:tab/>
      </w:r>
      <w:r w:rsidR="005A0F41" w:rsidRPr="005A0F41">
        <w:rPr>
          <w:rFonts w:hint="eastAsia"/>
          <w:b/>
        </w:rPr>
        <w:t>Vallet</w:t>
      </w:r>
      <w:r w:rsidR="005A0F41" w:rsidRPr="005A0F41">
        <w:rPr>
          <w:rFonts w:hint="eastAsia"/>
          <w:b/>
        </w:rPr>
        <w:t>先生（空间业务处处长）</w:t>
      </w:r>
      <w:r>
        <w:rPr>
          <w:rFonts w:hint="eastAsia"/>
        </w:rPr>
        <w:t>在介绍主任报告中关于</w:t>
      </w:r>
      <w:r>
        <w:rPr>
          <w:rFonts w:hint="eastAsia"/>
        </w:rPr>
        <w:t>UKMMSAT-B_1</w:t>
      </w:r>
      <w:r>
        <w:rPr>
          <w:rFonts w:hint="eastAsia"/>
        </w:rPr>
        <w:t>卫星网络频率</w:t>
      </w:r>
      <w:r w:rsidR="002445DF">
        <w:rPr>
          <w:rFonts w:hint="eastAsia"/>
        </w:rPr>
        <w:t>指</w:t>
      </w:r>
      <w:r>
        <w:rPr>
          <w:rFonts w:hint="eastAsia"/>
        </w:rPr>
        <w:t>配的第</w:t>
      </w:r>
      <w:r>
        <w:rPr>
          <w:rFonts w:hint="eastAsia"/>
        </w:rPr>
        <w:t>9</w:t>
      </w:r>
      <w:r w:rsidR="002445DF">
        <w:rPr>
          <w:rFonts w:hint="eastAsia"/>
        </w:rPr>
        <w:t>段</w:t>
      </w:r>
      <w:r>
        <w:rPr>
          <w:rFonts w:hint="eastAsia"/>
        </w:rPr>
        <w:t>时说，</w:t>
      </w:r>
      <w:r w:rsidR="002445DF">
        <w:rPr>
          <w:rFonts w:hint="eastAsia"/>
        </w:rPr>
        <w:t>通知主管部门（英国</w:t>
      </w:r>
      <w:r w:rsidR="00505EA5">
        <w:rPr>
          <w:rFonts w:hint="eastAsia"/>
        </w:rPr>
        <w:t>主管部门</w:t>
      </w:r>
      <w:r w:rsidR="002445DF">
        <w:rPr>
          <w:rFonts w:hint="eastAsia"/>
        </w:rPr>
        <w:t>）</w:t>
      </w:r>
      <w:r>
        <w:rPr>
          <w:rFonts w:hint="eastAsia"/>
        </w:rPr>
        <w:t>已于</w:t>
      </w:r>
      <w:r>
        <w:rPr>
          <w:rFonts w:hint="eastAsia"/>
        </w:rPr>
        <w:t>2021</w:t>
      </w:r>
      <w:r>
        <w:rPr>
          <w:rFonts w:hint="eastAsia"/>
        </w:rPr>
        <w:t>年</w:t>
      </w:r>
      <w:r>
        <w:rPr>
          <w:rFonts w:hint="eastAsia"/>
        </w:rPr>
        <w:t>10</w:t>
      </w:r>
      <w:r>
        <w:rPr>
          <w:rFonts w:hint="eastAsia"/>
        </w:rPr>
        <w:t>月</w:t>
      </w:r>
      <w:r>
        <w:rPr>
          <w:rFonts w:hint="eastAsia"/>
        </w:rPr>
        <w:t>11</w:t>
      </w:r>
      <w:r>
        <w:rPr>
          <w:rFonts w:hint="eastAsia"/>
        </w:rPr>
        <w:t>日，即</w:t>
      </w:r>
      <w:r w:rsidR="002445DF">
        <w:rPr>
          <w:rFonts w:hint="eastAsia"/>
        </w:rPr>
        <w:t>《无线电规则》第</w:t>
      </w:r>
      <w:r>
        <w:rPr>
          <w:rFonts w:hint="eastAsia"/>
        </w:rPr>
        <w:t>11.46</w:t>
      </w:r>
      <w:r w:rsidR="002445DF">
        <w:rPr>
          <w:rFonts w:hint="eastAsia"/>
        </w:rPr>
        <w:t>款</w:t>
      </w:r>
      <w:r>
        <w:rPr>
          <w:rFonts w:hint="eastAsia"/>
        </w:rPr>
        <w:t>规定的六个月截止日期</w:t>
      </w:r>
      <w:r w:rsidR="002445DF">
        <w:rPr>
          <w:rFonts w:hint="eastAsia"/>
        </w:rPr>
        <w:t>之</w:t>
      </w:r>
      <w:r>
        <w:rPr>
          <w:rFonts w:hint="eastAsia"/>
        </w:rPr>
        <w:t>后</w:t>
      </w:r>
      <w:r w:rsidR="002445DF">
        <w:rPr>
          <w:rFonts w:hint="eastAsia"/>
        </w:rPr>
        <w:t>的第</w:t>
      </w:r>
      <w:r>
        <w:rPr>
          <w:rFonts w:hint="eastAsia"/>
        </w:rPr>
        <w:t>四天，根据</w:t>
      </w:r>
      <w:r w:rsidR="002445DF">
        <w:rPr>
          <w:rFonts w:hint="eastAsia"/>
        </w:rPr>
        <w:t>《无线电规则》第</w:t>
      </w:r>
      <w:r w:rsidR="002445DF">
        <w:rPr>
          <w:rFonts w:hint="eastAsia"/>
        </w:rPr>
        <w:t>11.4</w:t>
      </w:r>
      <w:r w:rsidR="002445DF">
        <w:t>1</w:t>
      </w:r>
      <w:r w:rsidR="002445DF">
        <w:rPr>
          <w:rFonts w:hint="eastAsia"/>
        </w:rPr>
        <w:t>款</w:t>
      </w:r>
      <w:r>
        <w:rPr>
          <w:rFonts w:hint="eastAsia"/>
        </w:rPr>
        <w:t>重新提交了</w:t>
      </w:r>
      <w:r w:rsidR="002445DF">
        <w:rPr>
          <w:rFonts w:hint="eastAsia"/>
        </w:rPr>
        <w:t>供进一步审查的</w:t>
      </w:r>
      <w:r>
        <w:rPr>
          <w:rFonts w:hint="eastAsia"/>
        </w:rPr>
        <w:t>频率</w:t>
      </w:r>
      <w:r w:rsidR="002445DF">
        <w:rPr>
          <w:rFonts w:hint="eastAsia"/>
        </w:rPr>
        <w:t>指</w:t>
      </w:r>
      <w:r>
        <w:rPr>
          <w:rFonts w:hint="eastAsia"/>
        </w:rPr>
        <w:t>配。</w:t>
      </w:r>
      <w:r>
        <w:rPr>
          <w:rFonts w:hint="eastAsia"/>
        </w:rPr>
        <w:t>2021</w:t>
      </w:r>
      <w:r>
        <w:rPr>
          <w:rFonts w:hint="eastAsia"/>
        </w:rPr>
        <w:t>年</w:t>
      </w:r>
      <w:r>
        <w:rPr>
          <w:rFonts w:hint="eastAsia"/>
        </w:rPr>
        <w:t>10</w:t>
      </w:r>
      <w:r>
        <w:rPr>
          <w:rFonts w:hint="eastAsia"/>
        </w:rPr>
        <w:t>月</w:t>
      </w:r>
      <w:r>
        <w:rPr>
          <w:rFonts w:hint="eastAsia"/>
        </w:rPr>
        <w:t>12</w:t>
      </w:r>
      <w:r>
        <w:rPr>
          <w:rFonts w:hint="eastAsia"/>
        </w:rPr>
        <w:t>日，通知管理部门提供了导致重新提交</w:t>
      </w:r>
      <w:r w:rsidR="002445DF">
        <w:rPr>
          <w:rFonts w:hint="eastAsia"/>
        </w:rPr>
        <w:t>频率指配工作延迟</w:t>
      </w:r>
      <w:r>
        <w:rPr>
          <w:rFonts w:hint="eastAsia"/>
        </w:rPr>
        <w:t>的特殊情况详细说明。</w:t>
      </w:r>
      <w:r w:rsidR="00505EA5">
        <w:rPr>
          <w:rFonts w:hint="eastAsia"/>
        </w:rPr>
        <w:t>无线电通信局</w:t>
      </w:r>
      <w:r>
        <w:rPr>
          <w:rFonts w:hint="eastAsia"/>
        </w:rPr>
        <w:t>注意到这些情况</w:t>
      </w:r>
      <w:r w:rsidR="002445DF">
        <w:rPr>
          <w:rFonts w:hint="eastAsia"/>
        </w:rPr>
        <w:t>且</w:t>
      </w:r>
      <w:r>
        <w:rPr>
          <w:rFonts w:hint="eastAsia"/>
        </w:rPr>
        <w:t>鉴于</w:t>
      </w:r>
      <w:r w:rsidR="002445DF">
        <w:rPr>
          <w:rFonts w:hint="eastAsia"/>
        </w:rPr>
        <w:t>该</w:t>
      </w:r>
      <w:r>
        <w:rPr>
          <w:rFonts w:hint="eastAsia"/>
        </w:rPr>
        <w:t>卫星网络的运行状况符合第</w:t>
      </w:r>
      <w:r>
        <w:rPr>
          <w:rFonts w:hint="eastAsia"/>
        </w:rPr>
        <w:t>11</w:t>
      </w:r>
      <w:r>
        <w:rPr>
          <w:rFonts w:hint="eastAsia"/>
        </w:rPr>
        <w:t>条的相关规定，</w:t>
      </w:r>
      <w:r w:rsidR="002445DF">
        <w:rPr>
          <w:rFonts w:hint="eastAsia"/>
        </w:rPr>
        <w:t>因此</w:t>
      </w:r>
      <w:r>
        <w:rPr>
          <w:rFonts w:hint="eastAsia"/>
        </w:rPr>
        <w:t>于</w:t>
      </w:r>
      <w:r>
        <w:rPr>
          <w:rFonts w:hint="eastAsia"/>
        </w:rPr>
        <w:t>2021</w:t>
      </w:r>
      <w:r>
        <w:rPr>
          <w:rFonts w:hint="eastAsia"/>
        </w:rPr>
        <w:t>年</w:t>
      </w:r>
      <w:r>
        <w:rPr>
          <w:rFonts w:hint="eastAsia"/>
        </w:rPr>
        <w:t>10</w:t>
      </w:r>
      <w:r>
        <w:rPr>
          <w:rFonts w:hint="eastAsia"/>
        </w:rPr>
        <w:t>月</w:t>
      </w:r>
      <w:r>
        <w:rPr>
          <w:rFonts w:hint="eastAsia"/>
        </w:rPr>
        <w:t>22</w:t>
      </w:r>
      <w:r>
        <w:rPr>
          <w:rFonts w:hint="eastAsia"/>
        </w:rPr>
        <w:t>日决定</w:t>
      </w:r>
      <w:r w:rsidR="002445DF">
        <w:rPr>
          <w:rFonts w:hint="eastAsia"/>
        </w:rPr>
        <w:t>，</w:t>
      </w:r>
      <w:r>
        <w:rPr>
          <w:rFonts w:hint="eastAsia"/>
        </w:rPr>
        <w:t>作为例外情况，</w:t>
      </w:r>
      <w:r w:rsidR="00DA314E">
        <w:rPr>
          <w:rFonts w:hint="eastAsia"/>
        </w:rPr>
        <w:t>受理</w:t>
      </w:r>
      <w:r w:rsidR="002445DF">
        <w:rPr>
          <w:rFonts w:hint="eastAsia"/>
        </w:rPr>
        <w:t>其</w:t>
      </w:r>
      <w:r>
        <w:rPr>
          <w:rFonts w:hint="eastAsia"/>
        </w:rPr>
        <w:t>根据</w:t>
      </w:r>
      <w:r w:rsidR="002445DF">
        <w:rPr>
          <w:rFonts w:hint="eastAsia"/>
        </w:rPr>
        <w:t>《无线电规则》第</w:t>
      </w:r>
      <w:r w:rsidR="002445DF">
        <w:rPr>
          <w:rFonts w:hint="eastAsia"/>
        </w:rPr>
        <w:t>11.46</w:t>
      </w:r>
      <w:r w:rsidR="002445DF">
        <w:rPr>
          <w:rFonts w:hint="eastAsia"/>
        </w:rPr>
        <w:t>款</w:t>
      </w:r>
      <w:r>
        <w:rPr>
          <w:rFonts w:hint="eastAsia"/>
        </w:rPr>
        <w:t>重新提交相关频率</w:t>
      </w:r>
      <w:r w:rsidR="002445DF">
        <w:rPr>
          <w:rFonts w:hint="eastAsia"/>
        </w:rPr>
        <w:t>指</w:t>
      </w:r>
      <w:r>
        <w:rPr>
          <w:rFonts w:hint="eastAsia"/>
        </w:rPr>
        <w:t>配。</w:t>
      </w:r>
    </w:p>
    <w:p w14:paraId="7DEDF1F8" w14:textId="57798C03" w:rsidR="006C7540" w:rsidRDefault="006C7540" w:rsidP="00041F83">
      <w:r>
        <w:rPr>
          <w:rFonts w:hint="eastAsia"/>
        </w:rPr>
        <w:t>3.79</w:t>
      </w:r>
      <w:r w:rsidR="005A0F41">
        <w:tab/>
      </w:r>
      <w:r w:rsidR="00505EA5">
        <w:rPr>
          <w:rFonts w:hint="eastAsia"/>
        </w:rPr>
        <w:t>委员会</w:t>
      </w:r>
      <w:r w:rsidR="002445DF">
        <w:rPr>
          <w:rFonts w:hint="eastAsia"/>
        </w:rPr>
        <w:t>将</w:t>
      </w:r>
      <w:r>
        <w:rPr>
          <w:rFonts w:hint="eastAsia"/>
        </w:rPr>
        <w:t>RRB22-1/4</w:t>
      </w:r>
      <w:r>
        <w:rPr>
          <w:rFonts w:hint="eastAsia"/>
        </w:rPr>
        <w:t>号文件第</w:t>
      </w:r>
      <w:r>
        <w:rPr>
          <w:rFonts w:hint="eastAsia"/>
        </w:rPr>
        <w:t>9</w:t>
      </w:r>
      <w:r>
        <w:rPr>
          <w:rFonts w:hint="eastAsia"/>
        </w:rPr>
        <w:t>段</w:t>
      </w:r>
      <w:r w:rsidR="002445DF" w:rsidRPr="002445DF">
        <w:rPr>
          <w:rFonts w:hint="eastAsia"/>
          <w:b/>
          <w:bCs/>
        </w:rPr>
        <w:t>记录在案</w:t>
      </w:r>
      <w:r>
        <w:rPr>
          <w:rFonts w:hint="eastAsia"/>
        </w:rPr>
        <w:t>。</w:t>
      </w:r>
    </w:p>
    <w:p w14:paraId="2C68ABC3" w14:textId="106BB32D" w:rsidR="006C7540" w:rsidRPr="002445DF" w:rsidRDefault="006C7540" w:rsidP="00EA6E70">
      <w:pPr>
        <w:pStyle w:val="Headingb"/>
        <w:rPr>
          <w:lang w:eastAsia="zh-CN"/>
        </w:rPr>
      </w:pPr>
      <w:r w:rsidRPr="002445DF">
        <w:rPr>
          <w:rFonts w:hint="eastAsia"/>
          <w:lang w:eastAsia="zh-CN"/>
        </w:rPr>
        <w:t>B</w:t>
      </w:r>
      <w:r w:rsidRPr="002445DF">
        <w:rPr>
          <w:rFonts w:hint="eastAsia"/>
          <w:lang w:eastAsia="zh-CN"/>
        </w:rPr>
        <w:t>部分和</w:t>
      </w:r>
      <w:r w:rsidR="002445DF" w:rsidRPr="002445DF">
        <w:rPr>
          <w:lang w:eastAsia="zh-CN"/>
        </w:rPr>
        <w:t>NEW DAWN FSS-3</w:t>
      </w:r>
      <w:r w:rsidRPr="002445DF">
        <w:rPr>
          <w:rFonts w:hint="eastAsia"/>
          <w:lang w:eastAsia="zh-CN"/>
        </w:rPr>
        <w:t>卫星网络通知的新</w:t>
      </w:r>
      <w:r w:rsidR="00BA207A" w:rsidRPr="002445DF">
        <w:rPr>
          <w:rFonts w:hint="eastAsia"/>
          <w:lang w:eastAsia="zh-CN"/>
        </w:rPr>
        <w:t>收讫</w:t>
      </w:r>
      <w:r w:rsidRPr="002445DF">
        <w:rPr>
          <w:rFonts w:hint="eastAsia"/>
          <w:lang w:eastAsia="zh-CN"/>
        </w:rPr>
        <w:t>日期</w:t>
      </w:r>
      <w:r w:rsidR="005A0F41" w:rsidRPr="002445DF">
        <w:rPr>
          <w:rFonts w:hint="eastAsia"/>
          <w:lang w:eastAsia="zh-CN"/>
        </w:rPr>
        <w:t>（</w:t>
      </w:r>
      <w:r w:rsidRPr="002445DF">
        <w:rPr>
          <w:rFonts w:hint="eastAsia"/>
          <w:lang w:eastAsia="zh-CN"/>
        </w:rPr>
        <w:t>RRB22-1/4</w:t>
      </w:r>
      <w:r w:rsidR="002445DF" w:rsidRPr="002445DF">
        <w:rPr>
          <w:rFonts w:hint="eastAsia"/>
          <w:lang w:eastAsia="zh-CN"/>
        </w:rPr>
        <w:t>号文件</w:t>
      </w:r>
      <w:r w:rsidRPr="002445DF">
        <w:rPr>
          <w:rFonts w:hint="eastAsia"/>
          <w:lang w:eastAsia="zh-CN"/>
        </w:rPr>
        <w:t>第</w:t>
      </w:r>
      <w:r w:rsidRPr="002445DF">
        <w:rPr>
          <w:rFonts w:hint="eastAsia"/>
          <w:lang w:eastAsia="zh-CN"/>
        </w:rPr>
        <w:t>10</w:t>
      </w:r>
      <w:r w:rsidR="002445DF" w:rsidRPr="002445DF">
        <w:rPr>
          <w:rFonts w:hint="eastAsia"/>
          <w:lang w:eastAsia="zh-CN"/>
        </w:rPr>
        <w:t>段</w:t>
      </w:r>
      <w:r w:rsidR="005A0F41" w:rsidRPr="002445DF">
        <w:rPr>
          <w:rFonts w:hint="eastAsia"/>
          <w:lang w:eastAsia="zh-CN"/>
        </w:rPr>
        <w:t>）</w:t>
      </w:r>
    </w:p>
    <w:p w14:paraId="46920FD0" w14:textId="7F143CED" w:rsidR="006C7540" w:rsidRDefault="006C7540" w:rsidP="00041F83">
      <w:r>
        <w:rPr>
          <w:rFonts w:hint="eastAsia"/>
        </w:rPr>
        <w:t>3.80</w:t>
      </w:r>
      <w:r w:rsidR="005A0F41">
        <w:tab/>
      </w:r>
      <w:r w:rsidR="005A0F41" w:rsidRPr="005A0F41">
        <w:rPr>
          <w:rFonts w:hint="eastAsia"/>
          <w:b/>
        </w:rPr>
        <w:t>Vallet</w:t>
      </w:r>
      <w:r w:rsidR="005A0F41" w:rsidRPr="005A0F41">
        <w:rPr>
          <w:rFonts w:hint="eastAsia"/>
          <w:b/>
        </w:rPr>
        <w:t>先生（空间业务处处长）</w:t>
      </w:r>
      <w:r w:rsidR="002445DF">
        <w:rPr>
          <w:rFonts w:hint="eastAsia"/>
        </w:rPr>
        <w:t>称</w:t>
      </w:r>
      <w:r w:rsidR="00505EA5">
        <w:rPr>
          <w:rFonts w:hint="eastAsia"/>
        </w:rPr>
        <w:t>无线电通信局</w:t>
      </w:r>
      <w:r>
        <w:rPr>
          <w:rFonts w:hint="eastAsia"/>
        </w:rPr>
        <w:t>已于</w:t>
      </w:r>
      <w:r>
        <w:rPr>
          <w:rFonts w:hint="eastAsia"/>
        </w:rPr>
        <w:t>2012</w:t>
      </w:r>
      <w:r>
        <w:rPr>
          <w:rFonts w:hint="eastAsia"/>
        </w:rPr>
        <w:t>年</w:t>
      </w:r>
      <w:r>
        <w:rPr>
          <w:rFonts w:hint="eastAsia"/>
        </w:rPr>
        <w:t>11</w:t>
      </w:r>
      <w:r>
        <w:rPr>
          <w:rFonts w:hint="eastAsia"/>
        </w:rPr>
        <w:t>月</w:t>
      </w:r>
      <w:r>
        <w:rPr>
          <w:rFonts w:hint="eastAsia"/>
        </w:rPr>
        <w:t>8</w:t>
      </w:r>
      <w:r>
        <w:rPr>
          <w:rFonts w:hint="eastAsia"/>
        </w:rPr>
        <w:t>日收到巴布亚新几内亚提交的</w:t>
      </w:r>
      <w:r w:rsidR="002445DF" w:rsidRPr="00AB3D72">
        <w:t>NEW DAWN FSS-3</w:t>
      </w:r>
      <w:r>
        <w:rPr>
          <w:rFonts w:hint="eastAsia"/>
        </w:rPr>
        <w:t>卫星网络的</w:t>
      </w:r>
      <w:r>
        <w:rPr>
          <w:rFonts w:hint="eastAsia"/>
        </w:rPr>
        <w:t>A</w:t>
      </w:r>
      <w:r>
        <w:rPr>
          <w:rFonts w:hint="eastAsia"/>
        </w:rPr>
        <w:t>部分</w:t>
      </w:r>
      <w:r w:rsidR="00C91304">
        <w:rPr>
          <w:rFonts w:hint="eastAsia"/>
        </w:rPr>
        <w:t>申报资料</w:t>
      </w:r>
      <w:r>
        <w:rPr>
          <w:rFonts w:hint="eastAsia"/>
        </w:rPr>
        <w:t>。</w:t>
      </w:r>
      <w:r>
        <w:rPr>
          <w:rFonts w:hint="eastAsia"/>
        </w:rPr>
        <w:t>2020</w:t>
      </w:r>
      <w:r>
        <w:rPr>
          <w:rFonts w:hint="eastAsia"/>
        </w:rPr>
        <w:t>年</w:t>
      </w:r>
      <w:r>
        <w:rPr>
          <w:rFonts w:hint="eastAsia"/>
        </w:rPr>
        <w:t>10</w:t>
      </w:r>
      <w:r>
        <w:rPr>
          <w:rFonts w:hint="eastAsia"/>
        </w:rPr>
        <w:t>月</w:t>
      </w:r>
      <w:r>
        <w:rPr>
          <w:rFonts w:hint="eastAsia"/>
        </w:rPr>
        <w:t>30</w:t>
      </w:r>
      <w:r>
        <w:rPr>
          <w:rFonts w:hint="eastAsia"/>
        </w:rPr>
        <w:t>日，通知</w:t>
      </w:r>
      <w:r w:rsidR="002445DF">
        <w:rPr>
          <w:rFonts w:hint="eastAsia"/>
        </w:rPr>
        <w:t>主管</w:t>
      </w:r>
      <w:r>
        <w:rPr>
          <w:rFonts w:hint="eastAsia"/>
        </w:rPr>
        <w:t>部门提交了一份包含</w:t>
      </w:r>
      <w:r>
        <w:rPr>
          <w:rFonts w:hint="eastAsia"/>
        </w:rPr>
        <w:t>B</w:t>
      </w:r>
      <w:r>
        <w:rPr>
          <w:rFonts w:hint="eastAsia"/>
        </w:rPr>
        <w:t>部分</w:t>
      </w:r>
      <w:r w:rsidR="003474F7">
        <w:rPr>
          <w:rFonts w:hint="eastAsia"/>
        </w:rPr>
        <w:t>资料</w:t>
      </w:r>
      <w:r>
        <w:rPr>
          <w:rFonts w:hint="eastAsia"/>
        </w:rPr>
        <w:t>和通知的</w:t>
      </w:r>
      <w:r w:rsidR="003474F7">
        <w:rPr>
          <w:rFonts w:hint="eastAsia"/>
        </w:rPr>
        <w:t>单个</w:t>
      </w:r>
      <w:r>
        <w:rPr>
          <w:rFonts w:hint="eastAsia"/>
        </w:rPr>
        <w:t>通知</w:t>
      </w:r>
      <w:r w:rsidR="003474F7">
        <w:rPr>
          <w:rFonts w:hint="eastAsia"/>
        </w:rPr>
        <w:t>单</w:t>
      </w:r>
      <w:r>
        <w:rPr>
          <w:rFonts w:hint="eastAsia"/>
        </w:rPr>
        <w:t>。</w:t>
      </w:r>
      <w:r w:rsidR="003474F7">
        <w:rPr>
          <w:rFonts w:hint="eastAsia"/>
        </w:rPr>
        <w:t>该主管部门</w:t>
      </w:r>
      <w:r>
        <w:rPr>
          <w:rFonts w:hint="eastAsia"/>
        </w:rPr>
        <w:t>及时答复了</w:t>
      </w:r>
      <w:r w:rsidR="003474F7">
        <w:rPr>
          <w:rFonts w:hint="eastAsia"/>
        </w:rPr>
        <w:t>无线电通信</w:t>
      </w:r>
      <w:r>
        <w:rPr>
          <w:rFonts w:hint="eastAsia"/>
        </w:rPr>
        <w:t>局的第一次澄清询问，但第二</w:t>
      </w:r>
      <w:r w:rsidR="00BA207A">
        <w:rPr>
          <w:rFonts w:hint="eastAsia"/>
        </w:rPr>
        <w:t>次</w:t>
      </w:r>
      <w:r w:rsidR="003474F7">
        <w:rPr>
          <w:rFonts w:hint="eastAsia"/>
        </w:rPr>
        <w:t>回复问询时比问询规定的</w:t>
      </w:r>
      <w:r>
        <w:rPr>
          <w:rFonts w:hint="eastAsia"/>
        </w:rPr>
        <w:t>15</w:t>
      </w:r>
      <w:r>
        <w:rPr>
          <w:rFonts w:hint="eastAsia"/>
        </w:rPr>
        <w:t>天答复期限晚了</w:t>
      </w:r>
      <w:r>
        <w:rPr>
          <w:rFonts w:hint="eastAsia"/>
        </w:rPr>
        <w:t>9</w:t>
      </w:r>
      <w:r>
        <w:rPr>
          <w:rFonts w:hint="eastAsia"/>
        </w:rPr>
        <w:t>天，</w:t>
      </w:r>
      <w:r w:rsidR="00BA207A">
        <w:rPr>
          <w:rFonts w:hint="eastAsia"/>
        </w:rPr>
        <w:t>并称其原因是</w:t>
      </w:r>
      <w:r>
        <w:rPr>
          <w:rFonts w:hint="eastAsia"/>
        </w:rPr>
        <w:t>新冠肺炎封锁是</w:t>
      </w:r>
      <w:r w:rsidR="003474F7">
        <w:rPr>
          <w:rFonts w:hint="eastAsia"/>
        </w:rPr>
        <w:t>造成</w:t>
      </w:r>
      <w:r w:rsidR="00BA207A">
        <w:rPr>
          <w:rFonts w:hint="eastAsia"/>
        </w:rPr>
        <w:t>的</w:t>
      </w:r>
      <w:r>
        <w:rPr>
          <w:rFonts w:hint="eastAsia"/>
        </w:rPr>
        <w:t>。延迟答复</w:t>
      </w:r>
      <w:r w:rsidR="003474F7">
        <w:rPr>
          <w:rFonts w:hint="eastAsia"/>
        </w:rPr>
        <w:t>的内容</w:t>
      </w:r>
      <w:r>
        <w:rPr>
          <w:rFonts w:hint="eastAsia"/>
        </w:rPr>
        <w:t>包括对网络特征</w:t>
      </w:r>
      <w:r w:rsidR="00BA207A">
        <w:rPr>
          <w:rFonts w:hint="eastAsia"/>
        </w:rPr>
        <w:t>做出的</w:t>
      </w:r>
      <w:r>
        <w:rPr>
          <w:rFonts w:hint="eastAsia"/>
        </w:rPr>
        <w:t>进一步修改。因此，根据</w:t>
      </w:r>
      <w:r w:rsidR="003474F7" w:rsidRPr="003474F7">
        <w:rPr>
          <w:rFonts w:hint="eastAsia"/>
        </w:rPr>
        <w:t>有关通知单受理的</w:t>
      </w:r>
      <w:r w:rsidR="003474F7">
        <w:rPr>
          <w:rFonts w:hint="eastAsia"/>
        </w:rPr>
        <w:t>《</w:t>
      </w:r>
      <w:r w:rsidR="003474F7" w:rsidRPr="003474F7">
        <w:rPr>
          <w:rFonts w:hint="eastAsia"/>
        </w:rPr>
        <w:t>程序规则</w:t>
      </w:r>
      <w:r w:rsidR="003474F7">
        <w:rPr>
          <w:rFonts w:hint="eastAsia"/>
        </w:rPr>
        <w:t>》</w:t>
      </w:r>
      <w:r>
        <w:rPr>
          <w:rFonts w:hint="eastAsia"/>
        </w:rPr>
        <w:t>第</w:t>
      </w:r>
      <w:r>
        <w:rPr>
          <w:rFonts w:hint="eastAsia"/>
        </w:rPr>
        <w:t>3.7</w:t>
      </w:r>
      <w:r w:rsidR="003474F7">
        <w:rPr>
          <w:rFonts w:hint="eastAsia"/>
        </w:rPr>
        <w:t>段</w:t>
      </w:r>
      <w:r>
        <w:rPr>
          <w:rFonts w:hint="eastAsia"/>
        </w:rPr>
        <w:t>和</w:t>
      </w:r>
      <w:r w:rsidR="00505EA5">
        <w:rPr>
          <w:rFonts w:hint="eastAsia"/>
        </w:rPr>
        <w:t>无线电通信局</w:t>
      </w:r>
      <w:r>
        <w:rPr>
          <w:rFonts w:hint="eastAsia"/>
        </w:rPr>
        <w:t>的惯例，必须确定新的正式接收日期</w:t>
      </w:r>
      <w:r w:rsidR="00BA207A">
        <w:rPr>
          <w:rFonts w:hint="eastAsia"/>
        </w:rPr>
        <w:t>为</w:t>
      </w:r>
      <w:r>
        <w:rPr>
          <w:rFonts w:hint="eastAsia"/>
        </w:rPr>
        <w:t>2021</w:t>
      </w:r>
      <w:r>
        <w:rPr>
          <w:rFonts w:hint="eastAsia"/>
        </w:rPr>
        <w:t>年</w:t>
      </w:r>
      <w:r>
        <w:rPr>
          <w:rFonts w:hint="eastAsia"/>
        </w:rPr>
        <w:t>10</w:t>
      </w:r>
      <w:r>
        <w:rPr>
          <w:rFonts w:hint="eastAsia"/>
        </w:rPr>
        <w:t>月</w:t>
      </w:r>
      <w:r>
        <w:rPr>
          <w:rFonts w:hint="eastAsia"/>
        </w:rPr>
        <w:t>28</w:t>
      </w:r>
      <w:r>
        <w:rPr>
          <w:rFonts w:hint="eastAsia"/>
        </w:rPr>
        <w:t>日。然而，这将超过原定的八年</w:t>
      </w:r>
      <w:r w:rsidR="003474F7">
        <w:rPr>
          <w:rFonts w:hint="eastAsia"/>
        </w:rPr>
        <w:t>规则</w:t>
      </w:r>
      <w:r>
        <w:rPr>
          <w:rFonts w:hint="eastAsia"/>
        </w:rPr>
        <w:t>时限</w:t>
      </w:r>
      <w:r w:rsidR="003474F7">
        <w:rPr>
          <w:rFonts w:hint="eastAsia"/>
        </w:rPr>
        <w:t>（</w:t>
      </w:r>
      <w:r w:rsidR="003474F7">
        <w:rPr>
          <w:rFonts w:hint="eastAsia"/>
        </w:rPr>
        <w:t>2020</w:t>
      </w:r>
      <w:r w:rsidR="003474F7">
        <w:rPr>
          <w:rFonts w:hint="eastAsia"/>
        </w:rPr>
        <w:t>年</w:t>
      </w:r>
      <w:r w:rsidR="003474F7">
        <w:rPr>
          <w:rFonts w:hint="eastAsia"/>
        </w:rPr>
        <w:t>11</w:t>
      </w:r>
      <w:r w:rsidR="003474F7">
        <w:rPr>
          <w:rFonts w:hint="eastAsia"/>
        </w:rPr>
        <w:t>月</w:t>
      </w:r>
      <w:r w:rsidR="003474F7">
        <w:rPr>
          <w:rFonts w:hint="eastAsia"/>
        </w:rPr>
        <w:t>8</w:t>
      </w:r>
      <w:r w:rsidR="003474F7">
        <w:rPr>
          <w:rFonts w:hint="eastAsia"/>
        </w:rPr>
        <w:t>日）</w:t>
      </w:r>
      <w:r>
        <w:rPr>
          <w:rFonts w:hint="eastAsia"/>
        </w:rPr>
        <w:t>，</w:t>
      </w:r>
      <w:r w:rsidR="003474F7">
        <w:rPr>
          <w:rFonts w:hint="eastAsia"/>
        </w:rPr>
        <w:t>因此该</w:t>
      </w:r>
      <w:r>
        <w:rPr>
          <w:rFonts w:hint="eastAsia"/>
        </w:rPr>
        <w:t>卫星网络将不得不取消。在没有明确规定可循的情况下，</w:t>
      </w:r>
      <w:r w:rsidR="00505EA5">
        <w:rPr>
          <w:rFonts w:hint="eastAsia"/>
        </w:rPr>
        <w:t>无线电通信局</w:t>
      </w:r>
      <w:r>
        <w:rPr>
          <w:rFonts w:hint="eastAsia"/>
        </w:rPr>
        <w:t>暂停了对</w:t>
      </w:r>
      <w:r w:rsidR="003474F7">
        <w:rPr>
          <w:rFonts w:hint="eastAsia"/>
        </w:rPr>
        <w:t>此</w:t>
      </w:r>
      <w:r w:rsidR="00C91304">
        <w:rPr>
          <w:rFonts w:hint="eastAsia"/>
        </w:rPr>
        <w:t>申报资料</w:t>
      </w:r>
      <w:r>
        <w:rPr>
          <w:rFonts w:hint="eastAsia"/>
        </w:rPr>
        <w:t>的处理。然而，由于</w:t>
      </w:r>
      <w:r w:rsidR="003474F7">
        <w:rPr>
          <w:rFonts w:hint="eastAsia"/>
        </w:rPr>
        <w:t>目前</w:t>
      </w:r>
      <w:r>
        <w:rPr>
          <w:rFonts w:hint="eastAsia"/>
        </w:rPr>
        <w:t>已经在</w:t>
      </w:r>
      <w:r w:rsidR="003474F7">
        <w:rPr>
          <w:rFonts w:hint="eastAsia"/>
        </w:rPr>
        <w:t>该</w:t>
      </w:r>
      <w:r>
        <w:rPr>
          <w:rFonts w:hint="eastAsia"/>
        </w:rPr>
        <w:t>轨道位置部署了一个能够接收和发送</w:t>
      </w:r>
      <w:r w:rsidR="003474F7">
        <w:rPr>
          <w:rFonts w:hint="eastAsia"/>
        </w:rPr>
        <w:t>已</w:t>
      </w:r>
      <w:r>
        <w:rPr>
          <w:rFonts w:hint="eastAsia"/>
        </w:rPr>
        <w:t>通知频率</w:t>
      </w:r>
      <w:r w:rsidR="003474F7">
        <w:rPr>
          <w:rFonts w:hint="eastAsia"/>
        </w:rPr>
        <w:t>指</w:t>
      </w:r>
      <w:r>
        <w:rPr>
          <w:rFonts w:hint="eastAsia"/>
        </w:rPr>
        <w:t>配的空间</w:t>
      </w:r>
      <w:r w:rsidR="003474F7">
        <w:rPr>
          <w:rFonts w:hint="eastAsia"/>
        </w:rPr>
        <w:t>电台</w:t>
      </w:r>
      <w:r>
        <w:rPr>
          <w:rFonts w:hint="eastAsia"/>
        </w:rPr>
        <w:t>，根据</w:t>
      </w:r>
      <w:r w:rsidR="003474F7">
        <w:rPr>
          <w:rFonts w:hint="eastAsia"/>
        </w:rPr>
        <w:t>委员会</w:t>
      </w:r>
      <w:r>
        <w:rPr>
          <w:rFonts w:hint="eastAsia"/>
        </w:rPr>
        <w:t>以前关于其他类似情况的决定，</w:t>
      </w:r>
      <w:r w:rsidR="00505EA5">
        <w:rPr>
          <w:rFonts w:hint="eastAsia"/>
        </w:rPr>
        <w:t>无线电通信局</w:t>
      </w:r>
      <w:r>
        <w:rPr>
          <w:rFonts w:hint="eastAsia"/>
        </w:rPr>
        <w:t>提议恢复处理具有新提交特征的</w:t>
      </w:r>
      <w:r w:rsidR="003474F7" w:rsidRPr="00E90BA8">
        <w:t>NEW DAWN FSS-3</w:t>
      </w:r>
      <w:r>
        <w:rPr>
          <w:rFonts w:hint="eastAsia"/>
        </w:rPr>
        <w:t>卫星网络</w:t>
      </w:r>
      <w:r w:rsidR="00C91304">
        <w:rPr>
          <w:rFonts w:hint="eastAsia"/>
        </w:rPr>
        <w:t>申报资料</w:t>
      </w:r>
      <w:r>
        <w:rPr>
          <w:rFonts w:hint="eastAsia"/>
        </w:rPr>
        <w:t>，</w:t>
      </w:r>
      <w:r w:rsidR="003474F7">
        <w:rPr>
          <w:rFonts w:hint="eastAsia"/>
        </w:rPr>
        <w:t>将</w:t>
      </w:r>
      <w:r>
        <w:rPr>
          <w:rFonts w:hint="eastAsia"/>
        </w:rPr>
        <w:t>这两份</w:t>
      </w:r>
      <w:r w:rsidR="00C91304">
        <w:rPr>
          <w:rFonts w:hint="eastAsia"/>
        </w:rPr>
        <w:t>申报资料</w:t>
      </w:r>
      <w:r>
        <w:rPr>
          <w:rFonts w:hint="eastAsia"/>
        </w:rPr>
        <w:t>的接收日期</w:t>
      </w:r>
      <w:r w:rsidR="003474F7">
        <w:rPr>
          <w:rFonts w:hint="eastAsia"/>
        </w:rPr>
        <w:t>定</w:t>
      </w:r>
      <w:r>
        <w:rPr>
          <w:rFonts w:hint="eastAsia"/>
        </w:rPr>
        <w:t>为</w:t>
      </w:r>
      <w:r>
        <w:rPr>
          <w:rFonts w:hint="eastAsia"/>
        </w:rPr>
        <w:t>2022</w:t>
      </w:r>
      <w:r>
        <w:rPr>
          <w:rFonts w:hint="eastAsia"/>
        </w:rPr>
        <w:t>年</w:t>
      </w:r>
      <w:r>
        <w:rPr>
          <w:rFonts w:hint="eastAsia"/>
        </w:rPr>
        <w:t>3</w:t>
      </w:r>
      <w:r>
        <w:rPr>
          <w:rFonts w:hint="eastAsia"/>
        </w:rPr>
        <w:t>月</w:t>
      </w:r>
      <w:r>
        <w:rPr>
          <w:rFonts w:hint="eastAsia"/>
        </w:rPr>
        <w:t>18</w:t>
      </w:r>
      <w:r>
        <w:rPr>
          <w:rFonts w:hint="eastAsia"/>
        </w:rPr>
        <w:t>日，即</w:t>
      </w:r>
      <w:r w:rsidR="003474F7">
        <w:rPr>
          <w:rFonts w:hint="eastAsia"/>
        </w:rPr>
        <w:t>委员会</w:t>
      </w:r>
      <w:r>
        <w:rPr>
          <w:rFonts w:hint="eastAsia"/>
        </w:rPr>
        <w:t>会议的最后一天。</w:t>
      </w:r>
    </w:p>
    <w:p w14:paraId="6C756C56" w14:textId="19AB6DFF" w:rsidR="006C7540" w:rsidRDefault="006C7540" w:rsidP="00041F83">
      <w:r>
        <w:rPr>
          <w:rFonts w:hint="eastAsia"/>
        </w:rPr>
        <w:t>3.81</w:t>
      </w:r>
      <w:r w:rsidR="005A0F41">
        <w:tab/>
      </w:r>
      <w:r w:rsidRPr="006A496D">
        <w:rPr>
          <w:rFonts w:hint="eastAsia"/>
          <w:b/>
          <w:bCs/>
        </w:rPr>
        <w:t>主席</w:t>
      </w:r>
      <w:r>
        <w:rPr>
          <w:rFonts w:hint="eastAsia"/>
        </w:rPr>
        <w:t>指出，</w:t>
      </w:r>
      <w:r w:rsidR="006A496D">
        <w:rPr>
          <w:rFonts w:hint="eastAsia"/>
        </w:rPr>
        <w:t>通知主管部门</w:t>
      </w:r>
      <w:r>
        <w:rPr>
          <w:rFonts w:hint="eastAsia"/>
        </w:rPr>
        <w:t>已于</w:t>
      </w:r>
      <w:r>
        <w:rPr>
          <w:rFonts w:hint="eastAsia"/>
        </w:rPr>
        <w:t>2020</w:t>
      </w:r>
      <w:r>
        <w:rPr>
          <w:rFonts w:hint="eastAsia"/>
        </w:rPr>
        <w:t>年</w:t>
      </w:r>
      <w:r>
        <w:rPr>
          <w:rFonts w:hint="eastAsia"/>
        </w:rPr>
        <w:t>10</w:t>
      </w:r>
      <w:r>
        <w:rPr>
          <w:rFonts w:hint="eastAsia"/>
        </w:rPr>
        <w:t>月</w:t>
      </w:r>
      <w:r>
        <w:rPr>
          <w:rFonts w:hint="eastAsia"/>
        </w:rPr>
        <w:t>30</w:t>
      </w:r>
      <w:r>
        <w:rPr>
          <w:rFonts w:hint="eastAsia"/>
        </w:rPr>
        <w:t>日</w:t>
      </w:r>
      <w:r w:rsidR="006A496D">
        <w:rPr>
          <w:rFonts w:hint="eastAsia"/>
        </w:rPr>
        <w:t>，即在八年规则时限到期之前，</w:t>
      </w:r>
      <w:r>
        <w:rPr>
          <w:rFonts w:hint="eastAsia"/>
        </w:rPr>
        <w:t>提交了</w:t>
      </w:r>
      <w:r>
        <w:rPr>
          <w:rFonts w:hint="eastAsia"/>
        </w:rPr>
        <w:t>B</w:t>
      </w:r>
      <w:r>
        <w:rPr>
          <w:rFonts w:hint="eastAsia"/>
        </w:rPr>
        <w:t>部分资料和通知</w:t>
      </w:r>
      <w:r w:rsidR="00097B1D">
        <w:rPr>
          <w:rFonts w:hint="eastAsia"/>
        </w:rPr>
        <w:t>，但答复无线电通信局第二次查询的时间</w:t>
      </w:r>
      <w:r w:rsidR="00EF4F93">
        <w:rPr>
          <w:rFonts w:hint="eastAsia"/>
        </w:rPr>
        <w:t>比截止日期晚了九天</w:t>
      </w:r>
      <w:r>
        <w:rPr>
          <w:rFonts w:hint="eastAsia"/>
        </w:rPr>
        <w:t>。</w:t>
      </w:r>
    </w:p>
    <w:p w14:paraId="6FCA0DE9" w14:textId="00700840" w:rsidR="006C7540" w:rsidRDefault="006C7540" w:rsidP="00041F83">
      <w:r>
        <w:rPr>
          <w:rFonts w:hint="eastAsia"/>
        </w:rPr>
        <w:t>3.82</w:t>
      </w:r>
      <w:r w:rsidR="005A0F41">
        <w:tab/>
      </w:r>
      <w:r w:rsidR="00FF17AF" w:rsidRPr="00FF17AF">
        <w:rPr>
          <w:rFonts w:hint="eastAsia"/>
          <w:b/>
        </w:rPr>
        <w:t>Henri</w:t>
      </w:r>
      <w:r w:rsidR="00FF17AF" w:rsidRPr="00FF17AF">
        <w:rPr>
          <w:rFonts w:hint="eastAsia"/>
          <w:b/>
        </w:rPr>
        <w:t>先生</w:t>
      </w:r>
      <w:r>
        <w:rPr>
          <w:rFonts w:hint="eastAsia"/>
        </w:rPr>
        <w:t>指出，</w:t>
      </w:r>
      <w:r w:rsidR="006F5A28">
        <w:rPr>
          <w:rFonts w:hint="eastAsia"/>
        </w:rPr>
        <w:t>在</w:t>
      </w:r>
      <w:r w:rsidR="006F5A28">
        <w:rPr>
          <w:rFonts w:hint="eastAsia"/>
        </w:rPr>
        <w:t>15</w:t>
      </w:r>
      <w:r w:rsidR="006F5A28">
        <w:rPr>
          <w:rFonts w:hint="eastAsia"/>
        </w:rPr>
        <w:t>天期限内</w:t>
      </w:r>
      <w:r>
        <w:rPr>
          <w:rFonts w:hint="eastAsia"/>
        </w:rPr>
        <w:t>对</w:t>
      </w:r>
      <w:r w:rsidR="00505EA5">
        <w:rPr>
          <w:rFonts w:hint="eastAsia"/>
        </w:rPr>
        <w:t>无线电通信局</w:t>
      </w:r>
      <w:r>
        <w:rPr>
          <w:rFonts w:hint="eastAsia"/>
        </w:rPr>
        <w:t>第二次完整性</w:t>
      </w:r>
      <w:r w:rsidR="00BA207A">
        <w:rPr>
          <w:rFonts w:hint="eastAsia"/>
        </w:rPr>
        <w:t>问</w:t>
      </w:r>
      <w:r>
        <w:rPr>
          <w:rFonts w:hint="eastAsia"/>
        </w:rPr>
        <w:t>询</w:t>
      </w:r>
      <w:r w:rsidR="006F5A28">
        <w:rPr>
          <w:rFonts w:hint="eastAsia"/>
        </w:rPr>
        <w:t>做</w:t>
      </w:r>
      <w:r>
        <w:rPr>
          <w:rFonts w:hint="eastAsia"/>
        </w:rPr>
        <w:t>出答复是基于</w:t>
      </w:r>
      <w:r w:rsidR="00505EA5">
        <w:rPr>
          <w:rFonts w:hint="eastAsia"/>
        </w:rPr>
        <w:t>无线电通信局</w:t>
      </w:r>
      <w:r>
        <w:rPr>
          <w:rFonts w:hint="eastAsia"/>
        </w:rPr>
        <w:t>的一般惯例，</w:t>
      </w:r>
      <w:r w:rsidR="00216924">
        <w:rPr>
          <w:rFonts w:hint="eastAsia"/>
        </w:rPr>
        <w:t>并非基于《无线电规则》的某项规定或程序规则的要求；</w:t>
      </w:r>
      <w:r>
        <w:rPr>
          <w:rFonts w:hint="eastAsia"/>
        </w:rPr>
        <w:t>在疫情的特殊情况下，通知</w:t>
      </w:r>
      <w:r w:rsidR="00505EA5">
        <w:rPr>
          <w:rFonts w:hint="eastAsia"/>
        </w:rPr>
        <w:t>主管部门</w:t>
      </w:r>
      <w:r>
        <w:rPr>
          <w:rFonts w:hint="eastAsia"/>
        </w:rPr>
        <w:t>仅比最</w:t>
      </w:r>
      <w:r w:rsidR="006F5A28">
        <w:rPr>
          <w:rFonts w:hint="eastAsia"/>
        </w:rPr>
        <w:t>终</w:t>
      </w:r>
      <w:r>
        <w:rPr>
          <w:rFonts w:hint="eastAsia"/>
        </w:rPr>
        <w:t>期限晚了</w:t>
      </w:r>
      <w:r>
        <w:rPr>
          <w:rFonts w:hint="eastAsia"/>
        </w:rPr>
        <w:t>9</w:t>
      </w:r>
      <w:r>
        <w:rPr>
          <w:rFonts w:hint="eastAsia"/>
        </w:rPr>
        <w:t>天。将收到两份</w:t>
      </w:r>
      <w:r w:rsidR="00C91304">
        <w:rPr>
          <w:rFonts w:hint="eastAsia"/>
        </w:rPr>
        <w:t>申报资料</w:t>
      </w:r>
      <w:r>
        <w:rPr>
          <w:rFonts w:hint="eastAsia"/>
        </w:rPr>
        <w:t>的日期改为</w:t>
      </w:r>
      <w:r>
        <w:rPr>
          <w:rFonts w:hint="eastAsia"/>
        </w:rPr>
        <w:t>2022</w:t>
      </w:r>
      <w:r>
        <w:rPr>
          <w:rFonts w:hint="eastAsia"/>
        </w:rPr>
        <w:t>年</w:t>
      </w:r>
      <w:r>
        <w:rPr>
          <w:rFonts w:hint="eastAsia"/>
        </w:rPr>
        <w:t>3</w:t>
      </w:r>
      <w:r>
        <w:rPr>
          <w:rFonts w:hint="eastAsia"/>
        </w:rPr>
        <w:t>月</w:t>
      </w:r>
      <w:r>
        <w:rPr>
          <w:rFonts w:hint="eastAsia"/>
        </w:rPr>
        <w:t>18</w:t>
      </w:r>
      <w:r>
        <w:rPr>
          <w:rFonts w:hint="eastAsia"/>
        </w:rPr>
        <w:t>日将减轻</w:t>
      </w:r>
      <w:r w:rsidR="00505EA5">
        <w:rPr>
          <w:rFonts w:hint="eastAsia"/>
        </w:rPr>
        <w:t>无线电通信局</w:t>
      </w:r>
      <w:r>
        <w:rPr>
          <w:rFonts w:hint="eastAsia"/>
        </w:rPr>
        <w:t>的工作量，因为</w:t>
      </w:r>
      <w:r w:rsidR="006F5A28">
        <w:rPr>
          <w:rFonts w:hint="eastAsia"/>
        </w:rPr>
        <w:t>这样该局就</w:t>
      </w:r>
      <w:r>
        <w:rPr>
          <w:rFonts w:hint="eastAsia"/>
        </w:rPr>
        <w:t>不必审</w:t>
      </w:r>
      <w:r w:rsidR="006F5A28">
        <w:rPr>
          <w:rFonts w:hint="eastAsia"/>
        </w:rPr>
        <w:t>议</w:t>
      </w:r>
      <w:r>
        <w:rPr>
          <w:rFonts w:hint="eastAsia"/>
        </w:rPr>
        <w:t>2021</w:t>
      </w:r>
      <w:r>
        <w:rPr>
          <w:rFonts w:hint="eastAsia"/>
        </w:rPr>
        <w:t>年</w:t>
      </w:r>
      <w:r>
        <w:rPr>
          <w:rFonts w:hint="eastAsia"/>
        </w:rPr>
        <w:t>10</w:t>
      </w:r>
      <w:r>
        <w:rPr>
          <w:rFonts w:hint="eastAsia"/>
        </w:rPr>
        <w:t>月</w:t>
      </w:r>
      <w:r>
        <w:rPr>
          <w:rFonts w:hint="eastAsia"/>
        </w:rPr>
        <w:t>28</w:t>
      </w:r>
      <w:r>
        <w:rPr>
          <w:rFonts w:hint="eastAsia"/>
        </w:rPr>
        <w:t>日至</w:t>
      </w:r>
      <w:r w:rsidR="006F5A28">
        <w:rPr>
          <w:rFonts w:hint="eastAsia"/>
        </w:rPr>
        <w:t>委员会</w:t>
      </w:r>
      <w:r>
        <w:rPr>
          <w:rFonts w:hint="eastAsia"/>
        </w:rPr>
        <w:t>本次会议期间进行的任何审查</w:t>
      </w:r>
      <w:r w:rsidR="00BA207A">
        <w:rPr>
          <w:rFonts w:hint="eastAsia"/>
        </w:rPr>
        <w:t>结果</w:t>
      </w:r>
      <w:r>
        <w:rPr>
          <w:rFonts w:hint="eastAsia"/>
        </w:rPr>
        <w:t>，也不会对</w:t>
      </w:r>
      <w:r w:rsidR="00C91304">
        <w:rPr>
          <w:rFonts w:hint="eastAsia"/>
        </w:rPr>
        <w:t>申报资料</w:t>
      </w:r>
      <w:r>
        <w:rPr>
          <w:rFonts w:hint="eastAsia"/>
        </w:rPr>
        <w:t>或其他</w:t>
      </w:r>
      <w:r w:rsidR="00505EA5">
        <w:rPr>
          <w:rFonts w:hint="eastAsia"/>
        </w:rPr>
        <w:t>主管部门</w:t>
      </w:r>
      <w:r>
        <w:rPr>
          <w:rFonts w:hint="eastAsia"/>
        </w:rPr>
        <w:t>产生任何不利影响。此外，</w:t>
      </w:r>
      <w:r w:rsidR="000A4F71">
        <w:rPr>
          <w:rFonts w:hint="eastAsia"/>
        </w:rPr>
        <w:t>委员会</w:t>
      </w:r>
      <w:r>
        <w:rPr>
          <w:rFonts w:hint="eastAsia"/>
        </w:rPr>
        <w:t>过去</w:t>
      </w:r>
      <w:r w:rsidR="006F5A28">
        <w:rPr>
          <w:rFonts w:hint="eastAsia"/>
        </w:rPr>
        <w:t>也</w:t>
      </w:r>
      <w:r w:rsidR="00216924">
        <w:rPr>
          <w:rFonts w:hint="eastAsia"/>
        </w:rPr>
        <w:t>曾</w:t>
      </w:r>
      <w:r>
        <w:rPr>
          <w:rFonts w:hint="eastAsia"/>
        </w:rPr>
        <w:t>采取过类似的行动，因此他</w:t>
      </w:r>
      <w:r w:rsidR="006F5A28">
        <w:rPr>
          <w:rFonts w:hint="eastAsia"/>
        </w:rPr>
        <w:t>认为</w:t>
      </w:r>
      <w:r>
        <w:rPr>
          <w:rFonts w:hint="eastAsia"/>
        </w:rPr>
        <w:t>可以同意</w:t>
      </w:r>
      <w:r w:rsidR="00BA207A">
        <w:rPr>
          <w:rFonts w:hint="eastAsia"/>
        </w:rPr>
        <w:t>此</w:t>
      </w:r>
      <w:r>
        <w:rPr>
          <w:rFonts w:hint="eastAsia"/>
        </w:rPr>
        <w:t>提议。</w:t>
      </w:r>
    </w:p>
    <w:p w14:paraId="3584886D" w14:textId="0A963094" w:rsidR="006C7540" w:rsidRDefault="006C7540" w:rsidP="00041F83">
      <w:r>
        <w:rPr>
          <w:rFonts w:hint="eastAsia"/>
        </w:rPr>
        <w:t>3.83</w:t>
      </w:r>
      <w:r w:rsidR="005A0F41">
        <w:tab/>
      </w:r>
      <w:r w:rsidR="00FF17AF" w:rsidRPr="00FF17AF">
        <w:rPr>
          <w:rFonts w:hint="eastAsia"/>
          <w:b/>
        </w:rPr>
        <w:t>Beaumier</w:t>
      </w:r>
      <w:r w:rsidR="00FF17AF" w:rsidRPr="00FF17AF">
        <w:rPr>
          <w:rFonts w:hint="eastAsia"/>
          <w:b/>
        </w:rPr>
        <w:t>女士</w:t>
      </w:r>
      <w:r>
        <w:rPr>
          <w:rFonts w:hint="eastAsia"/>
        </w:rPr>
        <w:t>说，</w:t>
      </w:r>
      <w:r w:rsidR="00E47669">
        <w:rPr>
          <w:rFonts w:hint="eastAsia"/>
        </w:rPr>
        <w:t>鉴于</w:t>
      </w:r>
      <w:r w:rsidR="00FF17AF" w:rsidRPr="00EA6E70">
        <w:rPr>
          <w:rFonts w:hint="eastAsia"/>
          <w:bCs/>
        </w:rPr>
        <w:t>Henri</w:t>
      </w:r>
      <w:r w:rsidR="00FF17AF" w:rsidRPr="00EA6E70">
        <w:rPr>
          <w:rFonts w:hint="eastAsia"/>
          <w:bCs/>
        </w:rPr>
        <w:t>先生</w:t>
      </w:r>
      <w:r>
        <w:rPr>
          <w:rFonts w:hint="eastAsia"/>
        </w:rPr>
        <w:t>概述的原因，应接受迟交的答复并将收</w:t>
      </w:r>
      <w:r w:rsidR="00BA207A">
        <w:rPr>
          <w:rFonts w:hint="eastAsia"/>
        </w:rPr>
        <w:t>讫</w:t>
      </w:r>
      <w:r>
        <w:rPr>
          <w:rFonts w:hint="eastAsia"/>
        </w:rPr>
        <w:t>日期视为</w:t>
      </w:r>
      <w:r>
        <w:rPr>
          <w:rFonts w:hint="eastAsia"/>
        </w:rPr>
        <w:t>2022</w:t>
      </w:r>
      <w:r>
        <w:rPr>
          <w:rFonts w:hint="eastAsia"/>
        </w:rPr>
        <w:t>年</w:t>
      </w:r>
      <w:r>
        <w:rPr>
          <w:rFonts w:hint="eastAsia"/>
        </w:rPr>
        <w:t>3</w:t>
      </w:r>
      <w:r>
        <w:rPr>
          <w:rFonts w:hint="eastAsia"/>
        </w:rPr>
        <w:t>月</w:t>
      </w:r>
      <w:r>
        <w:rPr>
          <w:rFonts w:hint="eastAsia"/>
        </w:rPr>
        <w:t>18</w:t>
      </w:r>
      <w:r>
        <w:rPr>
          <w:rFonts w:hint="eastAsia"/>
        </w:rPr>
        <w:t>日。</w:t>
      </w:r>
    </w:p>
    <w:p w14:paraId="38727CEA" w14:textId="34787574" w:rsidR="006C7540" w:rsidRDefault="00E47669" w:rsidP="00041F83">
      <w:r w:rsidRPr="00E90BA8">
        <w:lastRenderedPageBreak/>
        <w:t>3.84</w:t>
      </w:r>
      <w:r w:rsidRPr="00E90BA8">
        <w:tab/>
      </w:r>
      <w:r w:rsidR="006C7540" w:rsidRPr="005A0F41">
        <w:rPr>
          <w:rFonts w:hint="eastAsia"/>
          <w:b/>
          <w:bCs/>
        </w:rPr>
        <w:t>Jeanty</w:t>
      </w:r>
      <w:r w:rsidR="006C7540" w:rsidRPr="005A0F41">
        <w:rPr>
          <w:rFonts w:hint="eastAsia"/>
          <w:b/>
          <w:bCs/>
        </w:rPr>
        <w:t>女士</w:t>
      </w:r>
      <w:r w:rsidR="006C7540">
        <w:rPr>
          <w:rFonts w:hint="eastAsia"/>
        </w:rPr>
        <w:t>和</w:t>
      </w:r>
      <w:r w:rsidR="005A0F41" w:rsidRPr="005A0F41">
        <w:rPr>
          <w:rFonts w:hint="eastAsia"/>
          <w:b/>
        </w:rPr>
        <w:t>Hasanova</w:t>
      </w:r>
      <w:r w:rsidR="005A0F41" w:rsidRPr="005A0F41">
        <w:rPr>
          <w:rFonts w:hint="eastAsia"/>
          <w:b/>
        </w:rPr>
        <w:t>女士</w:t>
      </w:r>
      <w:r w:rsidR="006C7540">
        <w:rPr>
          <w:rFonts w:hint="eastAsia"/>
        </w:rPr>
        <w:t>都赞同</w:t>
      </w:r>
      <w:r w:rsidR="00505EA5">
        <w:rPr>
          <w:rFonts w:hint="eastAsia"/>
        </w:rPr>
        <w:t>无线电通信局</w:t>
      </w:r>
      <w:r w:rsidR="006C7540">
        <w:rPr>
          <w:rFonts w:hint="eastAsia"/>
        </w:rPr>
        <w:t>的提议，</w:t>
      </w:r>
      <w:r>
        <w:rPr>
          <w:rFonts w:hint="eastAsia"/>
        </w:rPr>
        <w:t>并</w:t>
      </w:r>
      <w:r w:rsidR="006C7540">
        <w:rPr>
          <w:rFonts w:hint="eastAsia"/>
        </w:rPr>
        <w:t>指出通知</w:t>
      </w:r>
      <w:r w:rsidR="00505EA5">
        <w:rPr>
          <w:rFonts w:hint="eastAsia"/>
        </w:rPr>
        <w:t>主管部门</w:t>
      </w:r>
      <w:r>
        <w:rPr>
          <w:rFonts w:hint="eastAsia"/>
        </w:rPr>
        <w:t>的回复</w:t>
      </w:r>
      <w:r w:rsidR="006C7540">
        <w:rPr>
          <w:rFonts w:hint="eastAsia"/>
        </w:rPr>
        <w:t>只比最后期限晚了</w:t>
      </w:r>
      <w:r w:rsidR="006C7540">
        <w:rPr>
          <w:rFonts w:hint="eastAsia"/>
        </w:rPr>
        <w:t>9</w:t>
      </w:r>
      <w:r w:rsidR="006C7540">
        <w:rPr>
          <w:rFonts w:hint="eastAsia"/>
        </w:rPr>
        <w:t>天，而且已经部署了一个能够接收和发送所通知频率</w:t>
      </w:r>
      <w:r>
        <w:rPr>
          <w:rFonts w:hint="eastAsia"/>
        </w:rPr>
        <w:t>指</w:t>
      </w:r>
      <w:r w:rsidR="006C7540">
        <w:rPr>
          <w:rFonts w:hint="eastAsia"/>
        </w:rPr>
        <w:t>配的空间</w:t>
      </w:r>
      <w:r>
        <w:rPr>
          <w:rFonts w:hint="eastAsia"/>
        </w:rPr>
        <w:t>电台</w:t>
      </w:r>
      <w:r w:rsidR="006C7540">
        <w:rPr>
          <w:rFonts w:hint="eastAsia"/>
        </w:rPr>
        <w:t>。</w:t>
      </w:r>
    </w:p>
    <w:p w14:paraId="1B2EE325" w14:textId="7372F9A5" w:rsidR="006C7540" w:rsidRDefault="006C7540" w:rsidP="00041F83">
      <w:r>
        <w:rPr>
          <w:rFonts w:hint="eastAsia"/>
        </w:rPr>
        <w:t>3.85</w:t>
      </w:r>
      <w:r w:rsidR="005A0F41">
        <w:tab/>
      </w:r>
      <w:r w:rsidR="005A0F41" w:rsidRPr="005A0F41">
        <w:rPr>
          <w:rFonts w:hint="eastAsia"/>
          <w:b/>
        </w:rPr>
        <w:t>Azzouz</w:t>
      </w:r>
      <w:r w:rsidR="005A0F41" w:rsidRPr="005A0F41">
        <w:rPr>
          <w:rFonts w:hint="eastAsia"/>
          <w:b/>
        </w:rPr>
        <w:t>先生</w:t>
      </w:r>
      <w:r>
        <w:rPr>
          <w:rFonts w:hint="eastAsia"/>
        </w:rPr>
        <w:t>说，</w:t>
      </w:r>
      <w:r w:rsidR="00435986">
        <w:rPr>
          <w:rFonts w:hint="eastAsia"/>
        </w:rPr>
        <w:t>委员会</w:t>
      </w:r>
      <w:r>
        <w:rPr>
          <w:rFonts w:hint="eastAsia"/>
        </w:rPr>
        <w:t>应接受</w:t>
      </w:r>
      <w:r w:rsidR="00505EA5">
        <w:rPr>
          <w:rFonts w:hint="eastAsia"/>
        </w:rPr>
        <w:t>无线电通信局</w:t>
      </w:r>
      <w:r>
        <w:rPr>
          <w:rFonts w:hint="eastAsia"/>
        </w:rPr>
        <w:t>的提议，</w:t>
      </w:r>
      <w:r w:rsidR="00435986">
        <w:rPr>
          <w:rFonts w:hint="eastAsia"/>
        </w:rPr>
        <w:t>但</w:t>
      </w:r>
      <w:r w:rsidR="00BA207A">
        <w:rPr>
          <w:rFonts w:hint="eastAsia"/>
        </w:rPr>
        <w:t>前提条件</w:t>
      </w:r>
      <w:r>
        <w:rPr>
          <w:rFonts w:hint="eastAsia"/>
        </w:rPr>
        <w:t>是修改对协调要求没有影响。</w:t>
      </w:r>
    </w:p>
    <w:p w14:paraId="353857AF" w14:textId="0EE2DFA0" w:rsidR="006C7540" w:rsidRPr="00E90BA8" w:rsidRDefault="006C7540" w:rsidP="00041F83">
      <w:r>
        <w:rPr>
          <w:rFonts w:hint="eastAsia"/>
        </w:rPr>
        <w:t>3.86</w:t>
      </w:r>
      <w:r w:rsidR="005A0F41">
        <w:tab/>
      </w:r>
      <w:r w:rsidR="00FF17AF" w:rsidRPr="00FF17AF">
        <w:rPr>
          <w:rFonts w:hint="eastAsia"/>
          <w:b/>
        </w:rPr>
        <w:t>Vallet</w:t>
      </w:r>
      <w:r w:rsidR="00FF17AF" w:rsidRPr="00FF17AF">
        <w:rPr>
          <w:rFonts w:hint="eastAsia"/>
          <w:b/>
        </w:rPr>
        <w:t>先生（空间业务处处长）</w:t>
      </w:r>
      <w:r>
        <w:rPr>
          <w:rFonts w:hint="eastAsia"/>
        </w:rPr>
        <w:t>确认修改不会影响协调要求，这些要求目前包含在</w:t>
      </w:r>
      <w:r>
        <w:rPr>
          <w:rFonts w:hint="eastAsia"/>
        </w:rPr>
        <w:t>A</w:t>
      </w:r>
      <w:r>
        <w:rPr>
          <w:rFonts w:hint="eastAsia"/>
        </w:rPr>
        <w:t>部分</w:t>
      </w:r>
      <w:r w:rsidR="00435986">
        <w:rPr>
          <w:rFonts w:hint="eastAsia"/>
        </w:rPr>
        <w:t>（</w:t>
      </w:r>
      <w:r>
        <w:rPr>
          <w:rFonts w:hint="eastAsia"/>
        </w:rPr>
        <w:t>尚未</w:t>
      </w:r>
      <w:r w:rsidR="00435986">
        <w:rPr>
          <w:rFonts w:hint="eastAsia"/>
        </w:rPr>
        <w:t>废止）</w:t>
      </w:r>
      <w:r>
        <w:rPr>
          <w:rFonts w:hint="eastAsia"/>
        </w:rPr>
        <w:t>。</w:t>
      </w:r>
    </w:p>
    <w:p w14:paraId="53371521" w14:textId="3AD3372E" w:rsidR="00D87AA3" w:rsidRPr="002B2599" w:rsidRDefault="00D87AA3" w:rsidP="00041F83">
      <w:pPr>
        <w:rPr>
          <w:highlight w:val="lightGray"/>
        </w:rPr>
      </w:pPr>
      <w:r w:rsidRPr="00E90BA8">
        <w:t>3.87</w:t>
      </w:r>
      <w:r w:rsidRPr="00E90BA8">
        <w:tab/>
      </w:r>
      <w:r w:rsidR="00FB0412" w:rsidRPr="00FB0412">
        <w:rPr>
          <w:rFonts w:hint="eastAsia"/>
          <w:b/>
          <w:bCs/>
        </w:rPr>
        <w:t>主席</w:t>
      </w:r>
      <w:r w:rsidR="00FB0412" w:rsidRPr="00FB0412">
        <w:rPr>
          <w:rFonts w:hint="eastAsia"/>
        </w:rPr>
        <w:t>提议</w:t>
      </w:r>
      <w:r w:rsidR="00FB0412">
        <w:rPr>
          <w:rFonts w:hint="eastAsia"/>
        </w:rPr>
        <w:t>委员</w:t>
      </w:r>
      <w:r w:rsidR="00FB0412" w:rsidRPr="00FB0412">
        <w:rPr>
          <w:rFonts w:hint="eastAsia"/>
        </w:rPr>
        <w:t>会就此事项</w:t>
      </w:r>
      <w:r w:rsidR="00FB0412">
        <w:rPr>
          <w:rFonts w:hint="eastAsia"/>
        </w:rPr>
        <w:t>得</w:t>
      </w:r>
      <w:r w:rsidR="00FB0412" w:rsidRPr="00FB0412">
        <w:rPr>
          <w:rFonts w:hint="eastAsia"/>
        </w:rPr>
        <w:t>出如下结论</w:t>
      </w:r>
      <w:r w:rsidR="00FB0412">
        <w:rPr>
          <w:rFonts w:hint="eastAsia"/>
        </w:rPr>
        <w:t>：</w:t>
      </w:r>
    </w:p>
    <w:p w14:paraId="033263FD" w14:textId="63C6A876" w:rsidR="00D87AA3" w:rsidRPr="00AB4D35" w:rsidRDefault="002C687F" w:rsidP="002C687F">
      <w:pPr>
        <w:ind w:firstLineChars="200" w:firstLine="480"/>
        <w:rPr>
          <w:lang w:val="en-CA"/>
        </w:rPr>
      </w:pPr>
      <w:r>
        <w:rPr>
          <w:rFonts w:hint="eastAsia"/>
        </w:rPr>
        <w:t>“</w:t>
      </w:r>
      <w:r w:rsidR="00D87AA3" w:rsidRPr="00AB4D35">
        <w:t>在审议</w:t>
      </w:r>
      <w:r w:rsidR="00D87AA3" w:rsidRPr="00AB4D35">
        <w:t>RRB22-1/4</w:t>
      </w:r>
      <w:r w:rsidR="00D87AA3" w:rsidRPr="00AB4D35">
        <w:t>号文件第</w:t>
      </w:r>
      <w:r w:rsidR="00D87AA3" w:rsidRPr="00AB4D35">
        <w:t>10</w:t>
      </w:r>
      <w:r w:rsidR="00D87AA3" w:rsidRPr="00AB4D35">
        <w:t>段中有关巴布亚新几内亚主管部门收到关于</w:t>
      </w:r>
      <w:r w:rsidR="00D87AA3" w:rsidRPr="00AB4D35">
        <w:t>B</w:t>
      </w:r>
      <w:r w:rsidR="00D87AA3" w:rsidRPr="00AB4D35">
        <w:t>部分和</w:t>
      </w:r>
      <w:r w:rsidR="00D87AA3" w:rsidRPr="00AB4D35">
        <w:t>NEW DAWN FSS-3</w:t>
      </w:r>
      <w:r w:rsidR="00D87AA3" w:rsidRPr="00AB4D35">
        <w:rPr>
          <w:lang w:val="en-CA"/>
        </w:rPr>
        <w:t>卫星网络通知的新日期时，委员会指出：</w:t>
      </w:r>
    </w:p>
    <w:p w14:paraId="3F32A1F3" w14:textId="77777777" w:rsidR="00D87AA3" w:rsidRPr="00AB4D35" w:rsidRDefault="00D87AA3" w:rsidP="002C687F">
      <w:pPr>
        <w:pStyle w:val="enumlev1"/>
        <w:rPr>
          <w:lang w:eastAsia="zh-CN"/>
        </w:rPr>
      </w:pPr>
      <w:r w:rsidRPr="00D823D2">
        <w:rPr>
          <w:lang w:eastAsia="zh-CN"/>
        </w:rPr>
        <w:t>•</w:t>
      </w:r>
      <w:r w:rsidRPr="00AB4D35">
        <w:rPr>
          <w:lang w:eastAsia="zh-CN"/>
        </w:rPr>
        <w:tab/>
      </w:r>
      <w:r w:rsidRPr="00AB4D35">
        <w:rPr>
          <w:lang w:eastAsia="zh-CN"/>
        </w:rPr>
        <w:t>该主管部门及时答复了无线电通信局的第一次询问，但在答复无线电通信局第二次询问时，</w:t>
      </w:r>
      <w:proofErr w:type="gramStart"/>
      <w:r w:rsidRPr="00AB4D35">
        <w:rPr>
          <w:lang w:eastAsia="zh-CN"/>
        </w:rPr>
        <w:t>比答复截止日期晚了</w:t>
      </w:r>
      <w:r w:rsidRPr="00AB4D35">
        <w:rPr>
          <w:lang w:eastAsia="zh-CN"/>
        </w:rPr>
        <w:t>9</w:t>
      </w:r>
      <w:r w:rsidRPr="00AB4D35">
        <w:rPr>
          <w:lang w:eastAsia="zh-CN"/>
        </w:rPr>
        <w:t>天；</w:t>
      </w:r>
      <w:proofErr w:type="gramEnd"/>
    </w:p>
    <w:p w14:paraId="147BB43C" w14:textId="77777777" w:rsidR="00D87AA3" w:rsidRPr="00AB4D35" w:rsidRDefault="00D87AA3" w:rsidP="002C687F">
      <w:pPr>
        <w:pStyle w:val="enumlev1"/>
        <w:rPr>
          <w:lang w:eastAsia="zh-CN"/>
        </w:rPr>
      </w:pPr>
      <w:r w:rsidRPr="00D823D2">
        <w:rPr>
          <w:lang w:eastAsia="zh-CN"/>
        </w:rPr>
        <w:t>•</w:t>
      </w:r>
      <w:r w:rsidRPr="00AB4D35">
        <w:rPr>
          <w:lang w:eastAsia="zh-CN"/>
        </w:rPr>
        <w:tab/>
      </w:r>
      <w:proofErr w:type="gramStart"/>
      <w:r w:rsidRPr="00AB4D35">
        <w:rPr>
          <w:lang w:eastAsia="zh-CN"/>
        </w:rPr>
        <w:t>针对回复无线电通信局第二次询问规定的</w:t>
      </w:r>
      <w:r w:rsidRPr="00AB4D35">
        <w:rPr>
          <w:lang w:eastAsia="zh-CN"/>
        </w:rPr>
        <w:t>15</w:t>
      </w:r>
      <w:r w:rsidRPr="00AB4D35">
        <w:rPr>
          <w:lang w:eastAsia="zh-CN"/>
        </w:rPr>
        <w:t>天期限是基于该局的一般惯例；</w:t>
      </w:r>
      <w:proofErr w:type="gramEnd"/>
    </w:p>
    <w:p w14:paraId="68BE1AD1" w14:textId="77777777" w:rsidR="00D87AA3" w:rsidRPr="00AB4D35" w:rsidRDefault="00D87AA3" w:rsidP="002C687F">
      <w:pPr>
        <w:pStyle w:val="enumlev1"/>
        <w:rPr>
          <w:lang w:eastAsia="zh-CN"/>
        </w:rPr>
      </w:pPr>
      <w:r w:rsidRPr="00D823D2">
        <w:rPr>
          <w:lang w:eastAsia="zh-CN"/>
        </w:rPr>
        <w:t>•</w:t>
      </w:r>
      <w:r w:rsidRPr="00AB4D35">
        <w:rPr>
          <w:lang w:eastAsia="zh-CN"/>
        </w:rPr>
        <w:tab/>
      </w:r>
      <w:r w:rsidRPr="00AB4D35">
        <w:rPr>
          <w:lang w:eastAsia="zh-CN"/>
        </w:rPr>
        <w:t>一个空间电台目前正在按《无线电规则》</w:t>
      </w:r>
      <w:proofErr w:type="gramStart"/>
      <w:r w:rsidRPr="00AB4D35">
        <w:rPr>
          <w:lang w:eastAsia="zh-CN"/>
        </w:rPr>
        <w:t>的相关规定运行；</w:t>
      </w:r>
      <w:proofErr w:type="gramEnd"/>
    </w:p>
    <w:p w14:paraId="6017A688" w14:textId="77777777" w:rsidR="00D87AA3" w:rsidRPr="00AB4D35" w:rsidRDefault="00D87AA3" w:rsidP="002C687F">
      <w:pPr>
        <w:pStyle w:val="enumlev1"/>
        <w:rPr>
          <w:lang w:eastAsia="zh-CN"/>
        </w:rPr>
      </w:pPr>
      <w:r w:rsidRPr="00D823D2">
        <w:rPr>
          <w:lang w:eastAsia="zh-CN"/>
        </w:rPr>
        <w:t>•</w:t>
      </w:r>
      <w:r w:rsidRPr="00AB4D35">
        <w:rPr>
          <w:lang w:eastAsia="zh-CN"/>
        </w:rPr>
        <w:tab/>
      </w:r>
      <w:r w:rsidRPr="00AB4D35">
        <w:rPr>
          <w:lang w:eastAsia="zh-CN"/>
        </w:rPr>
        <w:t>修改后的技术特征不会对卫星网络的协调要求产生影响。</w:t>
      </w:r>
    </w:p>
    <w:p w14:paraId="065C8ABF" w14:textId="491E6418" w:rsidR="00D87AA3" w:rsidRPr="002C687F" w:rsidRDefault="00D87AA3" w:rsidP="002C687F">
      <w:pPr>
        <w:ind w:firstLineChars="200" w:firstLine="480"/>
      </w:pPr>
      <w:r w:rsidRPr="00AB4D35">
        <w:rPr>
          <w:lang w:val="en-CA"/>
        </w:rPr>
        <w:t>因此，委员会决定责成无线电通信</w:t>
      </w:r>
      <w:proofErr w:type="gramStart"/>
      <w:r w:rsidRPr="00AB4D35">
        <w:rPr>
          <w:lang w:val="en-CA"/>
        </w:rPr>
        <w:t>局恢复</w:t>
      </w:r>
      <w:proofErr w:type="gramEnd"/>
      <w:r w:rsidRPr="00AB4D35">
        <w:rPr>
          <w:lang w:val="en-CA"/>
        </w:rPr>
        <w:t>处理根据附录</w:t>
      </w:r>
      <w:r w:rsidRPr="00C97D4F">
        <w:rPr>
          <w:b/>
          <w:lang w:val="en-CA"/>
        </w:rPr>
        <w:t>30B</w:t>
      </w:r>
      <w:r w:rsidRPr="00AB4D35">
        <w:rPr>
          <w:lang w:val="en-CA"/>
        </w:rPr>
        <w:t>第</w:t>
      </w:r>
      <w:r w:rsidRPr="00AB4D35">
        <w:rPr>
          <w:lang w:val="en-CA"/>
        </w:rPr>
        <w:t>6.17</w:t>
      </w:r>
      <w:r w:rsidRPr="00AB4D35">
        <w:rPr>
          <w:lang w:val="en-CA"/>
        </w:rPr>
        <w:t>和</w:t>
      </w:r>
      <w:r w:rsidRPr="00AB4D35">
        <w:rPr>
          <w:lang w:val="en-CA"/>
        </w:rPr>
        <w:t>8.1</w:t>
      </w:r>
      <w:r w:rsidRPr="00AB4D35">
        <w:rPr>
          <w:lang w:val="en-CA"/>
        </w:rPr>
        <w:t>段提交的，具有新特征的</w:t>
      </w:r>
      <w:r w:rsidRPr="00AB4D35">
        <w:rPr>
          <w:lang w:val="en-CA"/>
        </w:rPr>
        <w:t>NEW DAWN FSS-3</w:t>
      </w:r>
      <w:r w:rsidRPr="00AB4D35">
        <w:rPr>
          <w:lang w:val="en-CA"/>
        </w:rPr>
        <w:t>卫星网络</w:t>
      </w:r>
      <w:r w:rsidR="00C91304">
        <w:rPr>
          <w:lang w:val="en-CA"/>
        </w:rPr>
        <w:t>申报资料</w:t>
      </w:r>
      <w:r w:rsidRPr="00AB4D35">
        <w:rPr>
          <w:lang w:val="en-CA"/>
        </w:rPr>
        <w:t>，并将这两份申报资料的接收日期改为</w:t>
      </w:r>
      <w:r w:rsidRPr="00AB4D35">
        <w:rPr>
          <w:lang w:val="en-CA"/>
        </w:rPr>
        <w:t>2022</w:t>
      </w:r>
      <w:r w:rsidRPr="00AB4D35">
        <w:rPr>
          <w:lang w:val="en-CA"/>
        </w:rPr>
        <w:t>年</w:t>
      </w:r>
      <w:r w:rsidRPr="00AB4D35">
        <w:rPr>
          <w:lang w:val="en-CA"/>
        </w:rPr>
        <w:t>3</w:t>
      </w:r>
      <w:r w:rsidRPr="00AB4D35">
        <w:rPr>
          <w:lang w:val="en-CA"/>
        </w:rPr>
        <w:t>月</w:t>
      </w:r>
      <w:r w:rsidRPr="00AB4D35">
        <w:rPr>
          <w:lang w:val="en-CA"/>
        </w:rPr>
        <w:t>18</w:t>
      </w:r>
      <w:r w:rsidR="00FB0412">
        <w:rPr>
          <w:rFonts w:hint="eastAsia"/>
          <w:lang w:val="en-CA"/>
        </w:rPr>
        <w:t>日</w:t>
      </w:r>
      <w:r w:rsidRPr="00AB4D35">
        <w:t>。</w:t>
      </w:r>
      <w:r w:rsidR="00EA6E70">
        <w:rPr>
          <w:rFonts w:hint="eastAsia"/>
        </w:rPr>
        <w:t>”</w:t>
      </w:r>
    </w:p>
    <w:p w14:paraId="274384F9" w14:textId="318B39F3" w:rsidR="00D87AA3" w:rsidRPr="00E90BA8" w:rsidRDefault="00D87AA3" w:rsidP="00041F83">
      <w:pPr>
        <w:rPr>
          <w:b/>
          <w:bCs/>
        </w:rPr>
      </w:pPr>
      <w:r w:rsidRPr="00E90BA8">
        <w:t>3.88</w:t>
      </w:r>
      <w:r w:rsidRPr="00E90BA8">
        <w:tab/>
      </w:r>
      <w:r w:rsidR="002118EE">
        <w:t>会议对此表示</w:t>
      </w:r>
      <w:r w:rsidR="002118EE" w:rsidRPr="002118EE">
        <w:rPr>
          <w:b/>
        </w:rPr>
        <w:t>同意</w:t>
      </w:r>
      <w:r w:rsidR="002118EE">
        <w:t>。</w:t>
      </w:r>
    </w:p>
    <w:p w14:paraId="64511826" w14:textId="51FE8634" w:rsidR="00D87AA3" w:rsidRPr="00E90BA8" w:rsidRDefault="00782D13" w:rsidP="00FF07C9">
      <w:pPr>
        <w:pStyle w:val="Headingb"/>
        <w:rPr>
          <w:lang w:eastAsia="zh-CN"/>
        </w:rPr>
      </w:pPr>
      <w:r w:rsidRPr="00782D13">
        <w:rPr>
          <w:rFonts w:hint="eastAsia"/>
          <w:lang w:eastAsia="zh-CN"/>
        </w:rPr>
        <w:t>沙特阿拉伯、法国和伊朗伊斯兰共和国</w:t>
      </w:r>
      <w:r>
        <w:rPr>
          <w:rFonts w:hint="eastAsia"/>
          <w:lang w:eastAsia="zh-CN"/>
        </w:rPr>
        <w:t>主管部门</w:t>
      </w:r>
      <w:r w:rsidRPr="00782D13">
        <w:rPr>
          <w:rFonts w:hint="eastAsia"/>
          <w:lang w:eastAsia="zh-CN"/>
        </w:rPr>
        <w:t>之间的协调讨论</w:t>
      </w:r>
      <w:r>
        <w:rPr>
          <w:rFonts w:hint="eastAsia"/>
          <w:lang w:eastAsia="zh-CN"/>
        </w:rPr>
        <w:t>（</w:t>
      </w:r>
      <w:r w:rsidRPr="00782D13">
        <w:rPr>
          <w:rFonts w:hint="eastAsia"/>
          <w:lang w:eastAsia="zh-CN"/>
        </w:rPr>
        <w:t>RRB22-1/4</w:t>
      </w:r>
      <w:r w:rsidRPr="00782D13">
        <w:rPr>
          <w:rFonts w:hint="eastAsia"/>
          <w:lang w:eastAsia="zh-CN"/>
        </w:rPr>
        <w:t>号文件</w:t>
      </w:r>
      <w:r>
        <w:rPr>
          <w:rFonts w:hint="eastAsia"/>
          <w:lang w:eastAsia="zh-CN"/>
        </w:rPr>
        <w:t>补遗</w:t>
      </w:r>
      <w:r w:rsidRPr="00782D13">
        <w:rPr>
          <w:rFonts w:hint="eastAsia"/>
          <w:lang w:eastAsia="zh-CN"/>
        </w:rPr>
        <w:t>3</w:t>
      </w:r>
      <w:r w:rsidRPr="00782D13">
        <w:rPr>
          <w:rFonts w:hint="eastAsia"/>
          <w:lang w:eastAsia="zh-CN"/>
        </w:rPr>
        <w:t>和</w:t>
      </w:r>
      <w:r w:rsidRPr="00782D13">
        <w:rPr>
          <w:rFonts w:hint="eastAsia"/>
          <w:lang w:eastAsia="zh-CN"/>
        </w:rPr>
        <w:t>6</w:t>
      </w:r>
      <w:r>
        <w:rPr>
          <w:rFonts w:hint="eastAsia"/>
          <w:lang w:eastAsia="zh-CN"/>
        </w:rPr>
        <w:t>）</w:t>
      </w:r>
    </w:p>
    <w:p w14:paraId="07785DF6" w14:textId="3195E329" w:rsidR="006C7540" w:rsidRDefault="006C7540" w:rsidP="00041F83">
      <w:r>
        <w:rPr>
          <w:rFonts w:hint="eastAsia"/>
        </w:rPr>
        <w:t>3.89</w:t>
      </w:r>
      <w:r w:rsidR="005A0F41">
        <w:tab/>
      </w:r>
      <w:r w:rsidR="005A0F41" w:rsidRPr="005A0F41">
        <w:rPr>
          <w:rFonts w:hint="eastAsia"/>
          <w:b/>
        </w:rPr>
        <w:t>Vallet</w:t>
      </w:r>
      <w:r w:rsidR="005A0F41" w:rsidRPr="005A0F41">
        <w:rPr>
          <w:rFonts w:hint="eastAsia"/>
          <w:b/>
        </w:rPr>
        <w:t>先生（空间业务处处长）</w:t>
      </w:r>
      <w:r>
        <w:rPr>
          <w:rFonts w:hint="eastAsia"/>
        </w:rPr>
        <w:t>介绍了</w:t>
      </w:r>
      <w:r>
        <w:rPr>
          <w:rFonts w:hint="eastAsia"/>
        </w:rPr>
        <w:t>RRB22-1/4</w:t>
      </w:r>
      <w:r>
        <w:rPr>
          <w:rFonts w:hint="eastAsia"/>
        </w:rPr>
        <w:t>号文件的</w:t>
      </w:r>
      <w:r w:rsidR="00505EA5">
        <w:rPr>
          <w:rFonts w:hint="eastAsia"/>
        </w:rPr>
        <w:t>补遗</w:t>
      </w:r>
      <w:r>
        <w:rPr>
          <w:rFonts w:hint="eastAsia"/>
        </w:rPr>
        <w:t>3</w:t>
      </w:r>
      <w:r>
        <w:rPr>
          <w:rFonts w:hint="eastAsia"/>
        </w:rPr>
        <w:t>，</w:t>
      </w:r>
      <w:r w:rsidR="0064498C">
        <w:rPr>
          <w:rFonts w:hint="eastAsia"/>
        </w:rPr>
        <w:t>文</w:t>
      </w:r>
      <w:r>
        <w:rPr>
          <w:rFonts w:hint="eastAsia"/>
        </w:rPr>
        <w:t>中报告了沙特阿拉伯</w:t>
      </w:r>
      <w:r w:rsidR="005A0F41">
        <w:rPr>
          <w:rFonts w:hint="eastAsia"/>
        </w:rPr>
        <w:t>（</w:t>
      </w:r>
      <w:r w:rsidR="0064498C" w:rsidRPr="0064498C">
        <w:t>ARABSAT</w:t>
      </w:r>
      <w:r w:rsidR="0064498C">
        <w:rPr>
          <w:rFonts w:hint="eastAsia"/>
        </w:rPr>
        <w:t>政府</w:t>
      </w:r>
      <w:r>
        <w:rPr>
          <w:rFonts w:hint="eastAsia"/>
        </w:rPr>
        <w:t>间卫星组织卫星网络的通知</w:t>
      </w:r>
      <w:r w:rsidR="0064498C">
        <w:rPr>
          <w:rFonts w:hint="eastAsia"/>
        </w:rPr>
        <w:t>主管部门</w:t>
      </w:r>
      <w:r w:rsidR="005A0F41">
        <w:rPr>
          <w:rFonts w:hint="eastAsia"/>
        </w:rPr>
        <w:t>）</w:t>
      </w:r>
      <w:r>
        <w:rPr>
          <w:rFonts w:hint="eastAsia"/>
        </w:rPr>
        <w:t>、法国</w:t>
      </w:r>
      <w:r w:rsidR="005A0F41">
        <w:rPr>
          <w:rFonts w:hint="eastAsia"/>
        </w:rPr>
        <w:t>（</w:t>
      </w:r>
      <w:r w:rsidR="0064498C">
        <w:rPr>
          <w:rFonts w:hint="eastAsia"/>
        </w:rPr>
        <w:t>本</w:t>
      </w:r>
      <w:r>
        <w:rPr>
          <w:rFonts w:hint="eastAsia"/>
        </w:rPr>
        <w:t>国卫星网络和</w:t>
      </w:r>
      <w:r w:rsidR="0064498C" w:rsidRPr="0064498C">
        <w:t>EUTELSAT</w:t>
      </w:r>
      <w:r w:rsidR="0064498C">
        <w:rPr>
          <w:rFonts w:hint="eastAsia"/>
        </w:rPr>
        <w:t>的</w:t>
      </w:r>
      <w:r>
        <w:rPr>
          <w:rFonts w:hint="eastAsia"/>
        </w:rPr>
        <w:t>通知</w:t>
      </w:r>
      <w:r w:rsidR="0064498C">
        <w:rPr>
          <w:rFonts w:hint="eastAsia"/>
        </w:rPr>
        <w:t>主管部门</w:t>
      </w:r>
      <w:r w:rsidR="005A0F41">
        <w:rPr>
          <w:rFonts w:hint="eastAsia"/>
        </w:rPr>
        <w:t>）</w:t>
      </w:r>
      <w:r>
        <w:rPr>
          <w:rFonts w:hint="eastAsia"/>
        </w:rPr>
        <w:t>和伊朗伊斯兰共和国</w:t>
      </w:r>
      <w:r w:rsidR="0064498C">
        <w:rPr>
          <w:rFonts w:hint="eastAsia"/>
        </w:rPr>
        <w:t>主管部门，</w:t>
      </w:r>
      <w:r>
        <w:rPr>
          <w:rFonts w:hint="eastAsia"/>
        </w:rPr>
        <w:t>就协调其在</w:t>
      </w:r>
      <w:r w:rsidR="0064498C">
        <w:rPr>
          <w:rFonts w:hint="eastAsia"/>
        </w:rPr>
        <w:t>东经</w:t>
      </w:r>
      <w:proofErr w:type="gramStart"/>
      <w:r>
        <w:rPr>
          <w:rFonts w:hint="eastAsia"/>
        </w:rPr>
        <w:t>25.5</w:t>
      </w:r>
      <w:r w:rsidR="0064498C">
        <w:rPr>
          <w:rFonts w:hint="eastAsia"/>
        </w:rPr>
        <w:t>度</w:t>
      </w:r>
      <w:r>
        <w:rPr>
          <w:rFonts w:hint="eastAsia"/>
        </w:rPr>
        <w:t>和</w:t>
      </w:r>
      <w:r>
        <w:rPr>
          <w:rFonts w:hint="eastAsia"/>
        </w:rPr>
        <w:t>26</w:t>
      </w:r>
      <w:r w:rsidR="0064498C">
        <w:rPr>
          <w:rFonts w:hint="eastAsia"/>
        </w:rPr>
        <w:t>度</w:t>
      </w:r>
      <w:r w:rsidR="0064498C">
        <w:rPr>
          <w:rFonts w:hint="eastAsia"/>
        </w:rPr>
        <w:t>Ku</w:t>
      </w:r>
      <w:r w:rsidR="0064498C">
        <w:rPr>
          <w:rFonts w:hint="eastAsia"/>
        </w:rPr>
        <w:t>频段</w:t>
      </w:r>
      <w:r>
        <w:rPr>
          <w:rFonts w:hint="eastAsia"/>
        </w:rPr>
        <w:t>轨道位置</w:t>
      </w:r>
      <w:r w:rsidR="0064498C">
        <w:rPr>
          <w:rFonts w:hint="eastAsia"/>
        </w:rPr>
        <w:t>的</w:t>
      </w:r>
      <w:r>
        <w:rPr>
          <w:rFonts w:hint="eastAsia"/>
        </w:rPr>
        <w:t>卫星网络进行的讨论。根据</w:t>
      </w:r>
      <w:r w:rsidR="0064498C">
        <w:rPr>
          <w:rFonts w:hint="eastAsia"/>
        </w:rPr>
        <w:t>委员会</w:t>
      </w:r>
      <w:r>
        <w:rPr>
          <w:rFonts w:hint="eastAsia"/>
        </w:rPr>
        <w:t>第</w:t>
      </w:r>
      <w:proofErr w:type="gramEnd"/>
      <w:r>
        <w:rPr>
          <w:rFonts w:hint="eastAsia"/>
        </w:rPr>
        <w:t>88</w:t>
      </w:r>
      <w:r>
        <w:rPr>
          <w:rFonts w:hint="eastAsia"/>
        </w:rPr>
        <w:t>次会议的要求，三</w:t>
      </w:r>
      <w:r w:rsidR="0064498C">
        <w:rPr>
          <w:rFonts w:hint="eastAsia"/>
        </w:rPr>
        <w:t>家主管部门将</w:t>
      </w:r>
      <w:r>
        <w:rPr>
          <w:rFonts w:hint="eastAsia"/>
        </w:rPr>
        <w:t>继续进行讨论，并于</w:t>
      </w:r>
      <w:r>
        <w:rPr>
          <w:rFonts w:hint="eastAsia"/>
        </w:rPr>
        <w:t>2021</w:t>
      </w:r>
      <w:r>
        <w:rPr>
          <w:rFonts w:hint="eastAsia"/>
        </w:rPr>
        <w:t>年</w:t>
      </w:r>
      <w:r>
        <w:rPr>
          <w:rFonts w:hint="eastAsia"/>
        </w:rPr>
        <w:t>11</w:t>
      </w:r>
      <w:r>
        <w:rPr>
          <w:rFonts w:hint="eastAsia"/>
        </w:rPr>
        <w:t>月和</w:t>
      </w:r>
      <w:r>
        <w:rPr>
          <w:rFonts w:hint="eastAsia"/>
        </w:rPr>
        <w:t>2022</w:t>
      </w:r>
      <w:r>
        <w:rPr>
          <w:rFonts w:hint="eastAsia"/>
        </w:rPr>
        <w:t>年</w:t>
      </w:r>
      <w:r>
        <w:rPr>
          <w:rFonts w:hint="eastAsia"/>
        </w:rPr>
        <w:t>1</w:t>
      </w:r>
      <w:r>
        <w:rPr>
          <w:rFonts w:hint="eastAsia"/>
        </w:rPr>
        <w:t>月在</w:t>
      </w:r>
      <w:r w:rsidR="0064498C">
        <w:rPr>
          <w:rFonts w:hint="eastAsia"/>
        </w:rPr>
        <w:t>有</w:t>
      </w:r>
      <w:r w:rsidR="00505EA5">
        <w:rPr>
          <w:rFonts w:hint="eastAsia"/>
        </w:rPr>
        <w:t>无线电通信局</w:t>
      </w:r>
      <w:r>
        <w:rPr>
          <w:rFonts w:hint="eastAsia"/>
        </w:rPr>
        <w:t>出席的情况下</w:t>
      </w:r>
      <w:r w:rsidR="0064498C">
        <w:rPr>
          <w:rFonts w:hint="eastAsia"/>
        </w:rPr>
        <w:t>召开</w:t>
      </w:r>
      <w:r>
        <w:rPr>
          <w:rFonts w:hint="eastAsia"/>
        </w:rPr>
        <w:t>了两次虚拟会议。</w:t>
      </w:r>
      <w:r w:rsidR="0064498C">
        <w:rPr>
          <w:rFonts w:hint="eastAsia"/>
        </w:rPr>
        <w:t>现</w:t>
      </w:r>
      <w:r>
        <w:rPr>
          <w:rFonts w:hint="eastAsia"/>
        </w:rPr>
        <w:t>已就相互可接受的频率分段安排达成协议，沙特阿拉伯和伊朗伊斯兰共和国</w:t>
      </w:r>
      <w:r w:rsidR="00505EA5">
        <w:rPr>
          <w:rFonts w:hint="eastAsia"/>
        </w:rPr>
        <w:t>主管部门</w:t>
      </w:r>
      <w:r>
        <w:rPr>
          <w:rFonts w:hint="eastAsia"/>
        </w:rPr>
        <w:t>已同意开始</w:t>
      </w:r>
      <w:r w:rsidR="0064498C">
        <w:rPr>
          <w:rFonts w:hint="eastAsia"/>
        </w:rPr>
        <w:t>实现</w:t>
      </w:r>
      <w:r>
        <w:rPr>
          <w:rFonts w:hint="eastAsia"/>
        </w:rPr>
        <w:t>协调协议</w:t>
      </w:r>
      <w:r w:rsidR="0064498C">
        <w:rPr>
          <w:rFonts w:hint="eastAsia"/>
        </w:rPr>
        <w:t>流程</w:t>
      </w:r>
      <w:r>
        <w:rPr>
          <w:rFonts w:hint="eastAsia"/>
        </w:rPr>
        <w:t>的正</w:t>
      </w:r>
      <w:r w:rsidR="0064498C">
        <w:rPr>
          <w:rFonts w:hint="eastAsia"/>
        </w:rPr>
        <w:t>规化</w:t>
      </w:r>
      <w:r>
        <w:rPr>
          <w:rFonts w:hint="eastAsia"/>
        </w:rPr>
        <w:t>。法国</w:t>
      </w:r>
      <w:r w:rsidR="00505EA5">
        <w:rPr>
          <w:rFonts w:hint="eastAsia"/>
        </w:rPr>
        <w:t>主管部门</w:t>
      </w:r>
      <w:r>
        <w:rPr>
          <w:rFonts w:hint="eastAsia"/>
        </w:rPr>
        <w:t>已表示愿意</w:t>
      </w:r>
      <w:r w:rsidR="0064498C">
        <w:rPr>
          <w:rFonts w:hint="eastAsia"/>
        </w:rPr>
        <w:t>随时</w:t>
      </w:r>
      <w:r>
        <w:rPr>
          <w:rFonts w:hint="eastAsia"/>
        </w:rPr>
        <w:t>在</w:t>
      </w:r>
      <w:r>
        <w:rPr>
          <w:rFonts w:hint="eastAsia"/>
        </w:rPr>
        <w:t>Ku</w:t>
      </w:r>
      <w:r>
        <w:rPr>
          <w:rFonts w:hint="eastAsia"/>
        </w:rPr>
        <w:t>和</w:t>
      </w:r>
      <w:r>
        <w:rPr>
          <w:rFonts w:hint="eastAsia"/>
        </w:rPr>
        <w:t>Ka</w:t>
      </w:r>
      <w:r>
        <w:rPr>
          <w:rFonts w:hint="eastAsia"/>
        </w:rPr>
        <w:t>频段东经</w:t>
      </w:r>
      <w:r>
        <w:rPr>
          <w:rFonts w:hint="eastAsia"/>
        </w:rPr>
        <w:t>25.5</w:t>
      </w:r>
      <w:r>
        <w:rPr>
          <w:rFonts w:hint="eastAsia"/>
        </w:rPr>
        <w:t>度和</w:t>
      </w:r>
      <w:r>
        <w:rPr>
          <w:rFonts w:hint="eastAsia"/>
        </w:rPr>
        <w:t>26</w:t>
      </w:r>
      <w:r>
        <w:rPr>
          <w:rFonts w:hint="eastAsia"/>
        </w:rPr>
        <w:t>度卫星网络的总体协调范围内，开始正式确定协调协议的进程。</w:t>
      </w:r>
    </w:p>
    <w:p w14:paraId="2FB96AB4" w14:textId="3F0AE12D" w:rsidR="006C7540" w:rsidRPr="000313E4" w:rsidRDefault="006C7540" w:rsidP="00041F83">
      <w:r>
        <w:rPr>
          <w:rFonts w:hint="eastAsia"/>
        </w:rPr>
        <w:t>3.90</w:t>
      </w:r>
      <w:r w:rsidR="005A0F41">
        <w:tab/>
      </w:r>
      <w:r w:rsidR="00505EA5">
        <w:rPr>
          <w:rFonts w:hint="eastAsia"/>
        </w:rPr>
        <w:t>补遗</w:t>
      </w:r>
      <w:r>
        <w:rPr>
          <w:rFonts w:hint="eastAsia"/>
        </w:rPr>
        <w:t>6</w:t>
      </w:r>
      <w:r>
        <w:rPr>
          <w:rFonts w:hint="eastAsia"/>
        </w:rPr>
        <w:t>报告了沙特和法国</w:t>
      </w:r>
      <w:r w:rsidR="00505EA5">
        <w:rPr>
          <w:rFonts w:hint="eastAsia"/>
        </w:rPr>
        <w:t>主管部门</w:t>
      </w:r>
      <w:r>
        <w:rPr>
          <w:rFonts w:hint="eastAsia"/>
        </w:rPr>
        <w:t>就协调</w:t>
      </w:r>
      <w:r>
        <w:rPr>
          <w:rFonts w:hint="eastAsia"/>
        </w:rPr>
        <w:t>Ka</w:t>
      </w:r>
      <w:r>
        <w:rPr>
          <w:rFonts w:hint="eastAsia"/>
        </w:rPr>
        <w:t>频段东经</w:t>
      </w:r>
      <w:r>
        <w:rPr>
          <w:rFonts w:hint="eastAsia"/>
        </w:rPr>
        <w:t>25.5</w:t>
      </w:r>
      <w:r>
        <w:rPr>
          <w:rFonts w:hint="eastAsia"/>
        </w:rPr>
        <w:t>度和东经</w:t>
      </w:r>
      <w:r>
        <w:rPr>
          <w:rFonts w:hint="eastAsia"/>
        </w:rPr>
        <w:t>26</w:t>
      </w:r>
      <w:r>
        <w:rPr>
          <w:rFonts w:hint="eastAsia"/>
        </w:rPr>
        <w:t>度轨道位置的卫星网络进行的讨论，该讨论是与</w:t>
      </w:r>
      <w:r>
        <w:rPr>
          <w:rFonts w:hint="eastAsia"/>
        </w:rPr>
        <w:t>Ku</w:t>
      </w:r>
      <w:r>
        <w:rPr>
          <w:rFonts w:hint="eastAsia"/>
        </w:rPr>
        <w:t>频段的讨论同时进行的。</w:t>
      </w:r>
      <w:r w:rsidR="00F65A11">
        <w:rPr>
          <w:rFonts w:hint="eastAsia"/>
        </w:rPr>
        <w:t>主管部门</w:t>
      </w:r>
      <w:r>
        <w:rPr>
          <w:rFonts w:hint="eastAsia"/>
        </w:rPr>
        <w:t>在</w:t>
      </w:r>
      <w:r>
        <w:rPr>
          <w:rFonts w:hint="eastAsia"/>
        </w:rPr>
        <w:t>2021</w:t>
      </w:r>
      <w:r>
        <w:rPr>
          <w:rFonts w:hint="eastAsia"/>
        </w:rPr>
        <w:t>年</w:t>
      </w:r>
      <w:r>
        <w:rPr>
          <w:rFonts w:hint="eastAsia"/>
        </w:rPr>
        <w:t>11</w:t>
      </w:r>
      <w:r>
        <w:rPr>
          <w:rFonts w:hint="eastAsia"/>
        </w:rPr>
        <w:t>月举行的虚拟会议</w:t>
      </w:r>
      <w:r w:rsidR="00F65A11">
        <w:rPr>
          <w:rFonts w:hint="eastAsia"/>
        </w:rPr>
        <w:t>期间</w:t>
      </w:r>
      <w:r>
        <w:rPr>
          <w:rFonts w:hint="eastAsia"/>
        </w:rPr>
        <w:t>，讨论了将纳入协调协议的特定</w:t>
      </w:r>
      <w:r>
        <w:rPr>
          <w:rFonts w:hint="eastAsia"/>
        </w:rPr>
        <w:t>Ka</w:t>
      </w:r>
      <w:r>
        <w:rPr>
          <w:rFonts w:hint="eastAsia"/>
        </w:rPr>
        <w:t>频段和相关卫星网络的清单。他们对讨论的范围表达了不同的意见，沙特阿拉伯</w:t>
      </w:r>
      <w:r w:rsidR="00505EA5">
        <w:rPr>
          <w:rFonts w:hint="eastAsia"/>
        </w:rPr>
        <w:t>主管部门</w:t>
      </w:r>
      <w:r>
        <w:rPr>
          <w:rFonts w:hint="eastAsia"/>
        </w:rPr>
        <w:t>希望在进一步的协调会议上讨论东经</w:t>
      </w:r>
      <w:r>
        <w:rPr>
          <w:rFonts w:hint="eastAsia"/>
        </w:rPr>
        <w:t>11</w:t>
      </w:r>
      <w:r>
        <w:rPr>
          <w:rFonts w:hint="eastAsia"/>
        </w:rPr>
        <w:t>度和</w:t>
      </w:r>
      <w:r w:rsidR="00F65A11">
        <w:rPr>
          <w:rFonts w:hint="eastAsia"/>
        </w:rPr>
        <w:t>东京</w:t>
      </w:r>
      <w:r>
        <w:rPr>
          <w:rFonts w:hint="eastAsia"/>
        </w:rPr>
        <w:t>34.5</w:t>
      </w:r>
      <w:r>
        <w:rPr>
          <w:rFonts w:hint="eastAsia"/>
        </w:rPr>
        <w:t>度的</w:t>
      </w:r>
      <w:r>
        <w:rPr>
          <w:rFonts w:hint="eastAsia"/>
        </w:rPr>
        <w:t>Ku</w:t>
      </w:r>
      <w:r>
        <w:rPr>
          <w:rFonts w:hint="eastAsia"/>
        </w:rPr>
        <w:t>和</w:t>
      </w:r>
      <w:r>
        <w:rPr>
          <w:rFonts w:hint="eastAsia"/>
        </w:rPr>
        <w:t>Ka</w:t>
      </w:r>
      <w:r>
        <w:rPr>
          <w:rFonts w:hint="eastAsia"/>
        </w:rPr>
        <w:t>频段协调问题，而法国</w:t>
      </w:r>
      <w:r w:rsidR="00505EA5">
        <w:rPr>
          <w:rFonts w:hint="eastAsia"/>
        </w:rPr>
        <w:t>主管部门</w:t>
      </w:r>
      <w:r>
        <w:rPr>
          <w:rFonts w:hint="eastAsia"/>
        </w:rPr>
        <w:t>则倾向于侧重</w:t>
      </w:r>
      <w:r w:rsidR="00BA207A">
        <w:rPr>
          <w:rFonts w:hint="eastAsia"/>
        </w:rPr>
        <w:t>讨论</w:t>
      </w:r>
      <w:r>
        <w:rPr>
          <w:rFonts w:hint="eastAsia"/>
        </w:rPr>
        <w:t>东经</w:t>
      </w:r>
      <w:proofErr w:type="gramStart"/>
      <w:r>
        <w:rPr>
          <w:rFonts w:hint="eastAsia"/>
        </w:rPr>
        <w:t>25.5</w:t>
      </w:r>
      <w:r>
        <w:rPr>
          <w:rFonts w:hint="eastAsia"/>
        </w:rPr>
        <w:t>度和</w:t>
      </w:r>
      <w:r>
        <w:rPr>
          <w:rFonts w:hint="eastAsia"/>
        </w:rPr>
        <w:t>26</w:t>
      </w:r>
      <w:r>
        <w:rPr>
          <w:rFonts w:hint="eastAsia"/>
        </w:rPr>
        <w:t>度</w:t>
      </w:r>
      <w:r w:rsidR="00BA207A">
        <w:rPr>
          <w:rFonts w:hint="eastAsia"/>
        </w:rPr>
        <w:t>的问题</w:t>
      </w:r>
      <w:r w:rsidRPr="000313E4">
        <w:rPr>
          <w:rFonts w:hint="eastAsia"/>
        </w:rPr>
        <w:t>。</w:t>
      </w:r>
      <w:r w:rsidR="000313E4">
        <w:rPr>
          <w:rFonts w:hint="eastAsia"/>
        </w:rPr>
        <w:t>该主管部门</w:t>
      </w:r>
      <w:r w:rsidRPr="000313E4">
        <w:rPr>
          <w:rFonts w:hint="eastAsia"/>
        </w:rPr>
        <w:t>同意在</w:t>
      </w:r>
      <w:proofErr w:type="gramEnd"/>
      <w:r w:rsidRPr="000313E4">
        <w:rPr>
          <w:rFonts w:hint="eastAsia"/>
        </w:rPr>
        <w:t>2022</w:t>
      </w:r>
      <w:r w:rsidRPr="000313E4">
        <w:rPr>
          <w:rFonts w:hint="eastAsia"/>
        </w:rPr>
        <w:t>年第二季度就东经</w:t>
      </w:r>
      <w:r w:rsidRPr="000313E4">
        <w:rPr>
          <w:rFonts w:hint="eastAsia"/>
        </w:rPr>
        <w:t>11</w:t>
      </w:r>
      <w:r w:rsidR="000313E4">
        <w:rPr>
          <w:rFonts w:hint="eastAsia"/>
        </w:rPr>
        <w:t>度</w:t>
      </w:r>
      <w:r w:rsidRPr="000313E4">
        <w:rPr>
          <w:rFonts w:hint="eastAsia"/>
        </w:rPr>
        <w:t>和</w:t>
      </w:r>
      <w:r w:rsidR="000313E4">
        <w:rPr>
          <w:rFonts w:hint="eastAsia"/>
        </w:rPr>
        <w:t>东经</w:t>
      </w:r>
      <w:r w:rsidRPr="000313E4">
        <w:rPr>
          <w:rFonts w:hint="eastAsia"/>
        </w:rPr>
        <w:t>34.5</w:t>
      </w:r>
      <w:r w:rsidR="000313E4">
        <w:rPr>
          <w:rFonts w:hint="eastAsia"/>
        </w:rPr>
        <w:t>度的</w:t>
      </w:r>
      <w:r w:rsidRPr="000313E4">
        <w:rPr>
          <w:rFonts w:hint="eastAsia"/>
        </w:rPr>
        <w:t>其他未决问题再</w:t>
      </w:r>
      <w:r w:rsidR="000313E4">
        <w:rPr>
          <w:rFonts w:hint="eastAsia"/>
        </w:rPr>
        <w:t>召开</w:t>
      </w:r>
      <w:r w:rsidRPr="000313E4">
        <w:rPr>
          <w:rFonts w:hint="eastAsia"/>
        </w:rPr>
        <w:t>一次协调会议。双方</w:t>
      </w:r>
      <w:r w:rsidR="00505EA5" w:rsidRPr="000313E4">
        <w:rPr>
          <w:rFonts w:hint="eastAsia"/>
        </w:rPr>
        <w:t>主管部门</w:t>
      </w:r>
      <w:r w:rsidRPr="000313E4">
        <w:rPr>
          <w:rFonts w:hint="eastAsia"/>
        </w:rPr>
        <w:t>就不同轨道位置</w:t>
      </w:r>
      <w:r w:rsidR="000313E4" w:rsidRPr="000313E4">
        <w:rPr>
          <w:rFonts w:hint="eastAsia"/>
        </w:rPr>
        <w:t>进一步详细</w:t>
      </w:r>
      <w:r w:rsidRPr="000313E4">
        <w:rPr>
          <w:rFonts w:hint="eastAsia"/>
        </w:rPr>
        <w:t>交换了技术和运行信息</w:t>
      </w:r>
      <w:r w:rsidR="000313E4">
        <w:rPr>
          <w:rFonts w:hint="eastAsia"/>
        </w:rPr>
        <w:t>。</w:t>
      </w:r>
      <w:r w:rsidR="00505EA5" w:rsidRPr="000313E4">
        <w:rPr>
          <w:rFonts w:hint="eastAsia"/>
        </w:rPr>
        <w:t>无线电通信局</w:t>
      </w:r>
      <w:r w:rsidRPr="000313E4">
        <w:rPr>
          <w:rFonts w:hint="eastAsia"/>
        </w:rPr>
        <w:t>出席的下次协调会议将于</w:t>
      </w:r>
      <w:r w:rsidRPr="000313E4">
        <w:rPr>
          <w:rFonts w:hint="eastAsia"/>
        </w:rPr>
        <w:t>3</w:t>
      </w:r>
      <w:r w:rsidRPr="000313E4">
        <w:rPr>
          <w:rFonts w:hint="eastAsia"/>
        </w:rPr>
        <w:t>月</w:t>
      </w:r>
      <w:r w:rsidRPr="000313E4">
        <w:rPr>
          <w:rFonts w:hint="eastAsia"/>
        </w:rPr>
        <w:t>21</w:t>
      </w:r>
      <w:r w:rsidRPr="000313E4">
        <w:rPr>
          <w:rFonts w:hint="eastAsia"/>
        </w:rPr>
        <w:t>日和</w:t>
      </w:r>
      <w:r w:rsidRPr="000313E4">
        <w:rPr>
          <w:rFonts w:hint="eastAsia"/>
        </w:rPr>
        <w:t>22</w:t>
      </w:r>
      <w:r w:rsidRPr="000313E4">
        <w:rPr>
          <w:rFonts w:hint="eastAsia"/>
        </w:rPr>
        <w:t>日举行。</w:t>
      </w:r>
    </w:p>
    <w:p w14:paraId="44874975" w14:textId="03D37FFB" w:rsidR="006C7540" w:rsidRPr="00E90BA8" w:rsidRDefault="006C7540" w:rsidP="00041F83">
      <w:r>
        <w:rPr>
          <w:rFonts w:hint="eastAsia"/>
        </w:rPr>
        <w:t>3.91</w:t>
      </w:r>
      <w:r w:rsidR="005A0F41">
        <w:tab/>
      </w:r>
      <w:r w:rsidRPr="00F92F65">
        <w:rPr>
          <w:rFonts w:hint="eastAsia"/>
          <w:b/>
          <w:bCs/>
        </w:rPr>
        <w:t>副主席</w:t>
      </w:r>
      <w:r>
        <w:rPr>
          <w:rFonts w:hint="eastAsia"/>
        </w:rPr>
        <w:t>对取得的进展表示欢迎。他希望</w:t>
      </w:r>
      <w:r>
        <w:rPr>
          <w:rFonts w:hint="eastAsia"/>
        </w:rPr>
        <w:t>Ka</w:t>
      </w:r>
      <w:r>
        <w:rPr>
          <w:rFonts w:hint="eastAsia"/>
        </w:rPr>
        <w:t>频段的未决问题将很快得到解决，以便在</w:t>
      </w:r>
      <w:r>
        <w:rPr>
          <w:rFonts w:hint="eastAsia"/>
        </w:rPr>
        <w:t>2022</w:t>
      </w:r>
      <w:r>
        <w:rPr>
          <w:rFonts w:hint="eastAsia"/>
        </w:rPr>
        <w:t>年第二季度</w:t>
      </w:r>
      <w:r w:rsidR="00F92F65">
        <w:rPr>
          <w:rFonts w:hint="eastAsia"/>
        </w:rPr>
        <w:t>结束</w:t>
      </w:r>
      <w:r>
        <w:rPr>
          <w:rFonts w:hint="eastAsia"/>
        </w:rPr>
        <w:t>后签署</w:t>
      </w:r>
      <w:r>
        <w:rPr>
          <w:rFonts w:hint="eastAsia"/>
        </w:rPr>
        <w:t>Ku</w:t>
      </w:r>
      <w:r>
        <w:rPr>
          <w:rFonts w:hint="eastAsia"/>
        </w:rPr>
        <w:t>频段和</w:t>
      </w:r>
      <w:r>
        <w:rPr>
          <w:rFonts w:hint="eastAsia"/>
        </w:rPr>
        <w:t>Ka</w:t>
      </w:r>
      <w:r>
        <w:rPr>
          <w:rFonts w:hint="eastAsia"/>
        </w:rPr>
        <w:t>频段的协调协议。</w:t>
      </w:r>
    </w:p>
    <w:p w14:paraId="65023C05" w14:textId="05F85E60" w:rsidR="006C7540" w:rsidRPr="000E1715" w:rsidRDefault="006C7540" w:rsidP="000E1715">
      <w:r>
        <w:rPr>
          <w:rFonts w:hint="eastAsia"/>
        </w:rPr>
        <w:lastRenderedPageBreak/>
        <w:t>3.92</w:t>
      </w:r>
      <w:r w:rsidR="005A0F41">
        <w:tab/>
      </w:r>
      <w:r w:rsidR="00FF17AF" w:rsidRPr="00FF17AF">
        <w:rPr>
          <w:rFonts w:hint="eastAsia"/>
          <w:b/>
        </w:rPr>
        <w:t>Beaumier</w:t>
      </w:r>
      <w:r w:rsidR="00FF17AF" w:rsidRPr="00FF17AF">
        <w:rPr>
          <w:rFonts w:hint="eastAsia"/>
          <w:b/>
        </w:rPr>
        <w:t>女士</w:t>
      </w:r>
      <w:r>
        <w:rPr>
          <w:rFonts w:hint="eastAsia"/>
        </w:rPr>
        <w:t>对令人鼓舞的报告表示欢迎。</w:t>
      </w:r>
      <w:r w:rsidR="00186A90">
        <w:rPr>
          <w:rFonts w:hint="eastAsia"/>
        </w:rPr>
        <w:t>完成有</w:t>
      </w:r>
      <w:r>
        <w:rPr>
          <w:rFonts w:hint="eastAsia"/>
        </w:rPr>
        <w:t>关</w:t>
      </w:r>
      <w:r>
        <w:rPr>
          <w:rFonts w:hint="eastAsia"/>
        </w:rPr>
        <w:t>Ku</w:t>
      </w:r>
      <w:r>
        <w:rPr>
          <w:rFonts w:hint="eastAsia"/>
        </w:rPr>
        <w:t>频段的讨论是一项重大成就，她感谢</w:t>
      </w:r>
      <w:r w:rsidR="00505EA5">
        <w:rPr>
          <w:rFonts w:hint="eastAsia"/>
        </w:rPr>
        <w:t>无线电通信局</w:t>
      </w:r>
      <w:r>
        <w:rPr>
          <w:rFonts w:hint="eastAsia"/>
        </w:rPr>
        <w:t>的持续协助。</w:t>
      </w:r>
      <w:r w:rsidR="00186A90">
        <w:rPr>
          <w:rFonts w:hint="eastAsia"/>
        </w:rPr>
        <w:t>令</w:t>
      </w:r>
      <w:r>
        <w:rPr>
          <w:rFonts w:hint="eastAsia"/>
        </w:rPr>
        <w:t>她感到高兴的是</w:t>
      </w:r>
      <w:r>
        <w:rPr>
          <w:rFonts w:hint="eastAsia"/>
        </w:rPr>
        <w:t>Ka</w:t>
      </w:r>
      <w:r>
        <w:rPr>
          <w:rFonts w:hint="eastAsia"/>
        </w:rPr>
        <w:t>频段方面正在取得进展，应鼓励两个</w:t>
      </w:r>
      <w:r w:rsidR="00186A90">
        <w:rPr>
          <w:rFonts w:hint="eastAsia"/>
        </w:rPr>
        <w:t>相关</w:t>
      </w:r>
      <w:r w:rsidR="00505EA5">
        <w:rPr>
          <w:rFonts w:hint="eastAsia"/>
        </w:rPr>
        <w:t>主管部门</w:t>
      </w:r>
      <w:r>
        <w:rPr>
          <w:rFonts w:hint="eastAsia"/>
        </w:rPr>
        <w:t>继续努力，</w:t>
      </w:r>
      <w:r w:rsidR="00186A90">
        <w:rPr>
          <w:rFonts w:hint="eastAsia"/>
        </w:rPr>
        <w:t>通过</w:t>
      </w:r>
      <w:r>
        <w:rPr>
          <w:rFonts w:hint="eastAsia"/>
        </w:rPr>
        <w:t>真诚</w:t>
      </w:r>
      <w:r w:rsidR="00186A90">
        <w:rPr>
          <w:rFonts w:hint="eastAsia"/>
        </w:rPr>
        <w:t>交流</w:t>
      </w:r>
      <w:r>
        <w:rPr>
          <w:rFonts w:hint="eastAsia"/>
        </w:rPr>
        <w:t>取得成功</w:t>
      </w:r>
      <w:r w:rsidR="00EF25EE">
        <w:rPr>
          <w:rFonts w:hint="eastAsia"/>
        </w:rPr>
        <w:t>的</w:t>
      </w:r>
      <w:r>
        <w:rPr>
          <w:rFonts w:hint="eastAsia"/>
        </w:rPr>
        <w:t>结果。她希望在</w:t>
      </w:r>
      <w:r>
        <w:rPr>
          <w:rFonts w:hint="eastAsia"/>
        </w:rPr>
        <w:t>3</w:t>
      </w:r>
      <w:r>
        <w:rPr>
          <w:rFonts w:hint="eastAsia"/>
        </w:rPr>
        <w:t>月的会议上</w:t>
      </w:r>
      <w:r w:rsidR="00EF25EE">
        <w:rPr>
          <w:rFonts w:hint="eastAsia"/>
        </w:rPr>
        <w:t>能有</w:t>
      </w:r>
      <w:r>
        <w:rPr>
          <w:rFonts w:hint="eastAsia"/>
        </w:rPr>
        <w:t>进一步进展并很快签署协议。</w:t>
      </w:r>
    </w:p>
    <w:p w14:paraId="21C5661B" w14:textId="0F102F81" w:rsidR="006C7540" w:rsidRDefault="006C7540" w:rsidP="00041F83">
      <w:r>
        <w:rPr>
          <w:rFonts w:hint="eastAsia"/>
        </w:rPr>
        <w:t>3.93</w:t>
      </w:r>
      <w:r w:rsidR="005A0F41">
        <w:tab/>
      </w:r>
      <w:r w:rsidR="00FF17AF" w:rsidRPr="00FF17AF">
        <w:rPr>
          <w:rFonts w:hint="eastAsia"/>
          <w:b/>
        </w:rPr>
        <w:t>Hashimoto</w:t>
      </w:r>
      <w:r w:rsidR="00FF17AF" w:rsidRPr="00FF17AF">
        <w:rPr>
          <w:rFonts w:hint="eastAsia"/>
          <w:b/>
        </w:rPr>
        <w:t>先生</w:t>
      </w:r>
      <w:r>
        <w:rPr>
          <w:rFonts w:hint="eastAsia"/>
        </w:rPr>
        <w:t>说，</w:t>
      </w:r>
      <w:r w:rsidR="00505EA5">
        <w:rPr>
          <w:rFonts w:hint="eastAsia"/>
        </w:rPr>
        <w:t>无线电通信局</w:t>
      </w:r>
      <w:r w:rsidR="00EF25EE">
        <w:rPr>
          <w:rFonts w:hint="eastAsia"/>
        </w:rPr>
        <w:t>为</w:t>
      </w:r>
      <w:r>
        <w:rPr>
          <w:rFonts w:hint="eastAsia"/>
        </w:rPr>
        <w:t>协助有关</w:t>
      </w:r>
      <w:r w:rsidR="00505EA5">
        <w:rPr>
          <w:rFonts w:hint="eastAsia"/>
        </w:rPr>
        <w:t>主管部门</w:t>
      </w:r>
      <w:r w:rsidR="00EF25EE">
        <w:rPr>
          <w:rFonts w:hint="eastAsia"/>
        </w:rPr>
        <w:t>的</w:t>
      </w:r>
      <w:r>
        <w:rPr>
          <w:rFonts w:hint="eastAsia"/>
        </w:rPr>
        <w:t>协调</w:t>
      </w:r>
      <w:r w:rsidR="00EF25EE">
        <w:rPr>
          <w:rFonts w:hint="eastAsia"/>
        </w:rPr>
        <w:t>而付出的努力</w:t>
      </w:r>
      <w:r>
        <w:rPr>
          <w:rFonts w:hint="eastAsia"/>
        </w:rPr>
        <w:t>受到高度赞赏。他对取得的进展表示欢迎，并希望很快就这两个频段达成最终协议。</w:t>
      </w:r>
    </w:p>
    <w:p w14:paraId="2CEAEEEE" w14:textId="0D187882" w:rsidR="006C7540" w:rsidRDefault="006C7540" w:rsidP="00041F83">
      <w:r>
        <w:rPr>
          <w:rFonts w:hint="eastAsia"/>
        </w:rPr>
        <w:t>3.94</w:t>
      </w:r>
      <w:r w:rsidR="005A0F41">
        <w:tab/>
      </w:r>
      <w:r w:rsidR="00FF17AF" w:rsidRPr="00FF17AF">
        <w:rPr>
          <w:rFonts w:hint="eastAsia"/>
          <w:b/>
        </w:rPr>
        <w:t>Talib</w:t>
      </w:r>
      <w:r w:rsidR="00FF17AF" w:rsidRPr="00FF17AF">
        <w:rPr>
          <w:rFonts w:hint="eastAsia"/>
          <w:b/>
        </w:rPr>
        <w:t>先生</w:t>
      </w:r>
      <w:r>
        <w:rPr>
          <w:rFonts w:hint="eastAsia"/>
        </w:rPr>
        <w:t>欢迎</w:t>
      </w:r>
      <w:r w:rsidR="00186A90">
        <w:rPr>
          <w:rFonts w:hint="eastAsia"/>
        </w:rPr>
        <w:t>目前所</w:t>
      </w:r>
      <w:r>
        <w:rPr>
          <w:rFonts w:hint="eastAsia"/>
        </w:rPr>
        <w:t>取得的积极成果，特别是在</w:t>
      </w:r>
      <w:r>
        <w:rPr>
          <w:rFonts w:hint="eastAsia"/>
        </w:rPr>
        <w:t>Ku</w:t>
      </w:r>
      <w:r w:rsidR="00505EA5">
        <w:rPr>
          <w:rFonts w:hint="eastAsia"/>
        </w:rPr>
        <w:t>频段</w:t>
      </w:r>
      <w:r>
        <w:rPr>
          <w:rFonts w:hint="eastAsia"/>
        </w:rPr>
        <w:t>方面，并感谢</w:t>
      </w:r>
      <w:r w:rsidR="00505EA5">
        <w:rPr>
          <w:rFonts w:hint="eastAsia"/>
        </w:rPr>
        <w:t>无线电通信局</w:t>
      </w:r>
      <w:r w:rsidR="00186A90">
        <w:rPr>
          <w:rFonts w:hint="eastAsia"/>
        </w:rPr>
        <w:t>付出</w:t>
      </w:r>
      <w:r>
        <w:rPr>
          <w:rFonts w:hint="eastAsia"/>
        </w:rPr>
        <w:t>的努力。如有需要，关于</w:t>
      </w:r>
      <w:r>
        <w:rPr>
          <w:rFonts w:hint="eastAsia"/>
        </w:rPr>
        <w:t>Ka</w:t>
      </w:r>
      <w:r>
        <w:rPr>
          <w:rFonts w:hint="eastAsia"/>
        </w:rPr>
        <w:t>频段的讨论应在</w:t>
      </w:r>
      <w:r w:rsidR="00505EA5">
        <w:rPr>
          <w:rFonts w:hint="eastAsia"/>
        </w:rPr>
        <w:t>无线电通信局</w:t>
      </w:r>
      <w:r>
        <w:rPr>
          <w:rFonts w:hint="eastAsia"/>
        </w:rPr>
        <w:t>的协助下继续进行，</w:t>
      </w:r>
      <w:r w:rsidR="00186A90">
        <w:rPr>
          <w:rFonts w:hint="eastAsia"/>
        </w:rPr>
        <w:t>且</w:t>
      </w:r>
      <w:r>
        <w:rPr>
          <w:rFonts w:hint="eastAsia"/>
        </w:rPr>
        <w:t>他希望在</w:t>
      </w:r>
      <w:r>
        <w:rPr>
          <w:rFonts w:hint="eastAsia"/>
        </w:rPr>
        <w:t>3</w:t>
      </w:r>
      <w:r>
        <w:rPr>
          <w:rFonts w:hint="eastAsia"/>
        </w:rPr>
        <w:t>月份的会议上达成协议。他建议分别签署关于</w:t>
      </w:r>
      <w:r>
        <w:rPr>
          <w:rFonts w:hint="eastAsia"/>
        </w:rPr>
        <w:t>Ku</w:t>
      </w:r>
      <w:r>
        <w:rPr>
          <w:rFonts w:hint="eastAsia"/>
        </w:rPr>
        <w:t>和</w:t>
      </w:r>
      <w:r>
        <w:rPr>
          <w:rFonts w:hint="eastAsia"/>
        </w:rPr>
        <w:t>Ka</w:t>
      </w:r>
      <w:r>
        <w:rPr>
          <w:rFonts w:hint="eastAsia"/>
        </w:rPr>
        <w:t>频段的协议并指出</w:t>
      </w:r>
      <w:r>
        <w:rPr>
          <w:rFonts w:hint="eastAsia"/>
        </w:rPr>
        <w:t>Ku</w:t>
      </w:r>
      <w:r>
        <w:rPr>
          <w:rFonts w:hint="eastAsia"/>
        </w:rPr>
        <w:t>频段的协议已经可以签署。</w:t>
      </w:r>
    </w:p>
    <w:p w14:paraId="4BDCE120" w14:textId="74991748" w:rsidR="006C7540" w:rsidRDefault="006C7540" w:rsidP="00041F83">
      <w:r>
        <w:rPr>
          <w:rFonts w:hint="eastAsia"/>
        </w:rPr>
        <w:t>3.95</w:t>
      </w:r>
      <w:r w:rsidR="005A0F41">
        <w:tab/>
      </w:r>
      <w:r w:rsidR="005A0F41" w:rsidRPr="005A0F41">
        <w:rPr>
          <w:rFonts w:hint="eastAsia"/>
          <w:b/>
        </w:rPr>
        <w:t>Varlamov</w:t>
      </w:r>
      <w:r w:rsidR="005A0F41" w:rsidRPr="005A0F41">
        <w:rPr>
          <w:rFonts w:hint="eastAsia"/>
          <w:b/>
        </w:rPr>
        <w:t>先生</w:t>
      </w:r>
      <w:r>
        <w:rPr>
          <w:rFonts w:hint="eastAsia"/>
        </w:rPr>
        <w:t>说，关于</w:t>
      </w:r>
      <w:r>
        <w:rPr>
          <w:rFonts w:hint="eastAsia"/>
        </w:rPr>
        <w:t>Ku</w:t>
      </w:r>
      <w:r>
        <w:rPr>
          <w:rFonts w:hint="eastAsia"/>
        </w:rPr>
        <w:t>频段的结果表明，</w:t>
      </w:r>
      <w:r w:rsidR="000A4F71">
        <w:rPr>
          <w:rFonts w:hint="eastAsia"/>
        </w:rPr>
        <w:t>委员会</w:t>
      </w:r>
      <w:r>
        <w:rPr>
          <w:rFonts w:hint="eastAsia"/>
        </w:rPr>
        <w:t>的决定是可以实现的。他感谢有关</w:t>
      </w:r>
      <w:r w:rsidR="00505EA5">
        <w:rPr>
          <w:rFonts w:hint="eastAsia"/>
        </w:rPr>
        <w:t>主管部门</w:t>
      </w:r>
      <w:r>
        <w:rPr>
          <w:rFonts w:hint="eastAsia"/>
        </w:rPr>
        <w:t>和</w:t>
      </w:r>
      <w:r w:rsidR="00505EA5">
        <w:rPr>
          <w:rFonts w:hint="eastAsia"/>
        </w:rPr>
        <w:t>无线电通信局</w:t>
      </w:r>
      <w:r>
        <w:rPr>
          <w:rFonts w:hint="eastAsia"/>
        </w:rPr>
        <w:t>的协助，并希望与</w:t>
      </w:r>
      <w:r>
        <w:rPr>
          <w:rFonts w:hint="eastAsia"/>
        </w:rPr>
        <w:t>Ka</w:t>
      </w:r>
      <w:r>
        <w:rPr>
          <w:rFonts w:hint="eastAsia"/>
        </w:rPr>
        <w:t>频段有关的问题将很快得到解决。他</w:t>
      </w:r>
      <w:r w:rsidR="00EF25EE">
        <w:rPr>
          <w:rFonts w:hint="eastAsia"/>
        </w:rPr>
        <w:t>无意</w:t>
      </w:r>
      <w:r>
        <w:rPr>
          <w:rFonts w:hint="eastAsia"/>
        </w:rPr>
        <w:t>向有关</w:t>
      </w:r>
      <w:r w:rsidR="00505EA5">
        <w:rPr>
          <w:rFonts w:hint="eastAsia"/>
        </w:rPr>
        <w:t>主管部门</w:t>
      </w:r>
      <w:r>
        <w:rPr>
          <w:rFonts w:hint="eastAsia"/>
        </w:rPr>
        <w:t>提出任何进一步的建议，因为他们</w:t>
      </w:r>
      <w:r w:rsidR="00186A90">
        <w:rPr>
          <w:rFonts w:hint="eastAsia"/>
        </w:rPr>
        <w:t>已经</w:t>
      </w:r>
      <w:r>
        <w:rPr>
          <w:rFonts w:hint="eastAsia"/>
        </w:rPr>
        <w:t>相互理解并认识到不经谈判就无法达成协议。</w:t>
      </w:r>
    </w:p>
    <w:p w14:paraId="73B55918" w14:textId="212B22E6" w:rsidR="006C7540" w:rsidRDefault="006C7540" w:rsidP="00041F83">
      <w:r>
        <w:rPr>
          <w:rFonts w:hint="eastAsia"/>
        </w:rPr>
        <w:t>3.96</w:t>
      </w:r>
      <w:r w:rsidR="005A0F41">
        <w:tab/>
      </w:r>
      <w:r w:rsidR="005A0F41" w:rsidRPr="005A0F41">
        <w:rPr>
          <w:rFonts w:hint="eastAsia"/>
          <w:b/>
        </w:rPr>
        <w:t>Hasanova</w:t>
      </w:r>
      <w:r w:rsidR="005A0F41" w:rsidRPr="005A0F41">
        <w:rPr>
          <w:rFonts w:hint="eastAsia"/>
          <w:b/>
        </w:rPr>
        <w:t>女士</w:t>
      </w:r>
      <w:r>
        <w:rPr>
          <w:rFonts w:hint="eastAsia"/>
        </w:rPr>
        <w:t>女士祝贺三个</w:t>
      </w:r>
      <w:r w:rsidR="00EF25EE">
        <w:rPr>
          <w:rFonts w:hint="eastAsia"/>
        </w:rPr>
        <w:t>相</w:t>
      </w:r>
      <w:r>
        <w:rPr>
          <w:rFonts w:hint="eastAsia"/>
        </w:rPr>
        <w:t>关</w:t>
      </w:r>
      <w:r w:rsidR="00505EA5">
        <w:rPr>
          <w:rFonts w:hint="eastAsia"/>
        </w:rPr>
        <w:t>主管部门</w:t>
      </w:r>
      <w:r>
        <w:rPr>
          <w:rFonts w:hint="eastAsia"/>
        </w:rPr>
        <w:t>就</w:t>
      </w:r>
      <w:r>
        <w:rPr>
          <w:rFonts w:hint="eastAsia"/>
        </w:rPr>
        <w:t>Ku</w:t>
      </w:r>
      <w:r>
        <w:rPr>
          <w:rFonts w:hint="eastAsia"/>
        </w:rPr>
        <w:t>频段达成协议，并鼓励在</w:t>
      </w:r>
      <w:r w:rsidR="00505EA5">
        <w:rPr>
          <w:rFonts w:hint="eastAsia"/>
        </w:rPr>
        <w:t>无线电通信局</w:t>
      </w:r>
      <w:r>
        <w:rPr>
          <w:rFonts w:hint="eastAsia"/>
        </w:rPr>
        <w:t>的支持下完成</w:t>
      </w:r>
      <w:r>
        <w:rPr>
          <w:rFonts w:hint="eastAsia"/>
        </w:rPr>
        <w:t>Ka</w:t>
      </w:r>
      <w:r>
        <w:rPr>
          <w:rFonts w:hint="eastAsia"/>
        </w:rPr>
        <w:t>频段的协调。</w:t>
      </w:r>
    </w:p>
    <w:p w14:paraId="0F27F112" w14:textId="79D77DC8" w:rsidR="006C7540" w:rsidRDefault="00D94AD0" w:rsidP="00041F83">
      <w:r w:rsidRPr="00E90BA8">
        <w:t>3.97</w:t>
      </w:r>
      <w:r w:rsidRPr="00E90BA8">
        <w:tab/>
      </w:r>
      <w:r w:rsidR="006C7540" w:rsidRPr="005A0F41">
        <w:rPr>
          <w:rFonts w:hint="eastAsia"/>
          <w:b/>
          <w:bCs/>
        </w:rPr>
        <w:t>Jeanty</w:t>
      </w:r>
      <w:r w:rsidR="005A0F41" w:rsidRPr="005A0F41">
        <w:rPr>
          <w:rFonts w:hint="eastAsia"/>
          <w:b/>
          <w:bCs/>
        </w:rPr>
        <w:t>女士</w:t>
      </w:r>
      <w:r w:rsidR="006C7540">
        <w:rPr>
          <w:rFonts w:hint="eastAsia"/>
        </w:rPr>
        <w:t>感谢</w:t>
      </w:r>
      <w:r w:rsidR="00505EA5">
        <w:rPr>
          <w:rFonts w:hint="eastAsia"/>
        </w:rPr>
        <w:t>无线电通信局</w:t>
      </w:r>
      <w:r w:rsidR="006C7540">
        <w:rPr>
          <w:rFonts w:hint="eastAsia"/>
        </w:rPr>
        <w:t>的协助和</w:t>
      </w:r>
      <w:r w:rsidR="00505EA5">
        <w:rPr>
          <w:rFonts w:hint="eastAsia"/>
        </w:rPr>
        <w:t>主管部门</w:t>
      </w:r>
      <w:r w:rsidR="006C7540">
        <w:rPr>
          <w:rFonts w:hint="eastAsia"/>
        </w:rPr>
        <w:t>的协调努力。正如在以前的会议上所讨论的那样，</w:t>
      </w:r>
      <w:r>
        <w:rPr>
          <w:rFonts w:hint="eastAsia"/>
        </w:rPr>
        <w:t>委员会</w:t>
      </w:r>
      <w:r w:rsidR="006C7540">
        <w:rPr>
          <w:rFonts w:hint="eastAsia"/>
        </w:rPr>
        <w:t>应避免提出任何表明协议签署顺序的建议，特别是</w:t>
      </w:r>
      <w:r w:rsidR="00EF25EE">
        <w:rPr>
          <w:rFonts w:hint="eastAsia"/>
        </w:rPr>
        <w:t>在</w:t>
      </w:r>
      <w:r w:rsidR="006C7540">
        <w:rPr>
          <w:rFonts w:hint="eastAsia"/>
        </w:rPr>
        <w:t>讨论似乎正</w:t>
      </w:r>
      <w:r w:rsidR="00EF25EE">
        <w:rPr>
          <w:rFonts w:hint="eastAsia"/>
        </w:rPr>
        <w:t>在</w:t>
      </w:r>
      <w:r w:rsidR="006C7540">
        <w:rPr>
          <w:rFonts w:hint="eastAsia"/>
        </w:rPr>
        <w:t>朝着正确方向进行</w:t>
      </w:r>
      <w:r w:rsidR="00EF25EE">
        <w:rPr>
          <w:rFonts w:hint="eastAsia"/>
        </w:rPr>
        <w:t>的情况下</w:t>
      </w:r>
      <w:r w:rsidR="006C7540">
        <w:rPr>
          <w:rFonts w:hint="eastAsia"/>
        </w:rPr>
        <w:t>。</w:t>
      </w:r>
    </w:p>
    <w:p w14:paraId="0A58030E" w14:textId="1430E1A1" w:rsidR="006C7540" w:rsidRDefault="006C7540" w:rsidP="00041F83">
      <w:r>
        <w:rPr>
          <w:rFonts w:hint="eastAsia"/>
        </w:rPr>
        <w:t>3.98</w:t>
      </w:r>
      <w:r w:rsidR="00D17FB4">
        <w:tab/>
      </w:r>
      <w:r w:rsidR="000E1715" w:rsidRPr="000E1715">
        <w:rPr>
          <w:b/>
          <w:bCs/>
          <w:lang w:val="en-GB"/>
        </w:rPr>
        <w:t>Borjón</w:t>
      </w:r>
      <w:r w:rsidR="00FF17AF" w:rsidRPr="00FF17AF">
        <w:rPr>
          <w:rFonts w:hint="eastAsia"/>
          <w:b/>
        </w:rPr>
        <w:t>先生</w:t>
      </w:r>
      <w:r>
        <w:rPr>
          <w:rFonts w:hint="eastAsia"/>
        </w:rPr>
        <w:t>赞同这些意见。取得的进展表明，</w:t>
      </w:r>
      <w:r w:rsidR="00D94AD0">
        <w:rPr>
          <w:rFonts w:hint="eastAsia"/>
        </w:rPr>
        <w:t>委员会</w:t>
      </w:r>
      <w:r>
        <w:rPr>
          <w:rFonts w:hint="eastAsia"/>
        </w:rPr>
        <w:t>为复杂的问题提供了良好的解决办法，他</w:t>
      </w:r>
      <w:r w:rsidR="00D94AD0">
        <w:rPr>
          <w:rFonts w:hint="eastAsia"/>
        </w:rPr>
        <w:t>向</w:t>
      </w:r>
      <w:r w:rsidR="00505EA5">
        <w:rPr>
          <w:rFonts w:hint="eastAsia"/>
        </w:rPr>
        <w:t>无线电通信局</w:t>
      </w:r>
      <w:r>
        <w:rPr>
          <w:rFonts w:hint="eastAsia"/>
        </w:rPr>
        <w:t>的出色工作</w:t>
      </w:r>
      <w:r w:rsidR="00D94AD0">
        <w:rPr>
          <w:rFonts w:hint="eastAsia"/>
        </w:rPr>
        <w:t>表示祝贺</w:t>
      </w:r>
      <w:r>
        <w:rPr>
          <w:rFonts w:hint="eastAsia"/>
        </w:rPr>
        <w:t>。</w:t>
      </w:r>
    </w:p>
    <w:p w14:paraId="6DFE67F0" w14:textId="588DF106" w:rsidR="006C7540" w:rsidRDefault="006C7540" w:rsidP="00041F83">
      <w:r>
        <w:rPr>
          <w:rFonts w:hint="eastAsia"/>
        </w:rPr>
        <w:t>3.99</w:t>
      </w:r>
      <w:r w:rsidR="00D17FB4">
        <w:tab/>
      </w:r>
      <w:r w:rsidRPr="00D94AD0">
        <w:rPr>
          <w:rFonts w:hint="eastAsia"/>
          <w:b/>
          <w:bCs/>
        </w:rPr>
        <w:t>副主席</w:t>
      </w:r>
      <w:r>
        <w:rPr>
          <w:rFonts w:hint="eastAsia"/>
        </w:rPr>
        <w:t>建议理事会就此事项作出如下结论</w:t>
      </w:r>
      <w:r w:rsidR="00F92F65">
        <w:rPr>
          <w:rFonts w:hint="eastAsia"/>
        </w:rPr>
        <w:t>：</w:t>
      </w:r>
    </w:p>
    <w:p w14:paraId="7E2AAAA5" w14:textId="0C357B41" w:rsidR="00D87AA3" w:rsidRPr="003C78F8" w:rsidRDefault="002C687F" w:rsidP="002C687F">
      <w:pPr>
        <w:ind w:firstLineChars="200" w:firstLine="480"/>
      </w:pPr>
      <w:r>
        <w:rPr>
          <w:rFonts w:hint="eastAsia"/>
        </w:rPr>
        <w:t>“</w:t>
      </w:r>
      <w:r w:rsidR="00D87AA3" w:rsidRPr="00AB4D35">
        <w:t>委员会详细审议了</w:t>
      </w:r>
      <w:r w:rsidR="00D87AA3" w:rsidRPr="00AB4D35">
        <w:t>RRB22-1/4</w:t>
      </w:r>
      <w:r w:rsidR="00D87AA3" w:rsidRPr="00AB4D35">
        <w:t>号文件的</w:t>
      </w:r>
      <w:r w:rsidR="00D87AA3" w:rsidRPr="00AB4D35">
        <w:rPr>
          <w:lang w:val="en-CA"/>
        </w:rPr>
        <w:t>补遗</w:t>
      </w:r>
      <w:r w:rsidR="00D87AA3" w:rsidRPr="00AB4D35">
        <w:rPr>
          <w:lang w:val="en-CA"/>
        </w:rPr>
        <w:t>3</w:t>
      </w:r>
      <w:r w:rsidR="00D87AA3" w:rsidRPr="00AB4D35">
        <w:rPr>
          <w:lang w:val="en-CA"/>
        </w:rPr>
        <w:t>和</w:t>
      </w:r>
      <w:r w:rsidR="00D87AA3" w:rsidRPr="00AB4D35">
        <w:rPr>
          <w:lang w:val="en-CA"/>
        </w:rPr>
        <w:t>6</w:t>
      </w:r>
      <w:r w:rsidR="00D87AA3" w:rsidRPr="00AB4D35">
        <w:rPr>
          <w:lang w:val="en-CA"/>
        </w:rPr>
        <w:t>，这两份补遗分别报告了沙特阿拉伯主管部门（主管部门间卫星组织（</w:t>
      </w:r>
      <w:r w:rsidR="00D87AA3" w:rsidRPr="00AB4D35">
        <w:rPr>
          <w:lang w:val="en-CA"/>
        </w:rPr>
        <w:t>ARABSAT</w:t>
      </w:r>
      <w:r w:rsidR="00D87AA3" w:rsidRPr="00AB4D35">
        <w:rPr>
          <w:lang w:val="en-CA"/>
        </w:rPr>
        <w:t>）卫星网络的通知主管部门）卫星网络、法国（本国卫星网络和</w:t>
      </w:r>
      <w:r w:rsidR="00D87AA3" w:rsidRPr="00AB4D35">
        <w:rPr>
          <w:lang w:val="en-CA"/>
        </w:rPr>
        <w:t>EUTELSAT</w:t>
      </w:r>
      <w:r w:rsidR="00D87AA3" w:rsidRPr="00AB4D35">
        <w:rPr>
          <w:lang w:val="en-CA"/>
        </w:rPr>
        <w:t>卫星网络的通知主管部门）卫星网络和伊朗伊斯兰共和国卫星网络在</w:t>
      </w:r>
      <w:r w:rsidR="00D87AA3" w:rsidRPr="00AB4D35">
        <w:rPr>
          <w:lang w:val="en-CA"/>
        </w:rPr>
        <w:t>Ku</w:t>
      </w:r>
      <w:r w:rsidR="00D87AA3" w:rsidRPr="00AB4D35">
        <w:rPr>
          <w:lang w:val="en-CA"/>
        </w:rPr>
        <w:t>频段的协调工作，以及沙特阿拉伯主管部门（主管部门间卫星组织（</w:t>
      </w:r>
      <w:r w:rsidR="00D87AA3" w:rsidRPr="00AB4D35">
        <w:rPr>
          <w:lang w:val="en-CA"/>
        </w:rPr>
        <w:t>ARABSAT</w:t>
      </w:r>
      <w:r w:rsidR="00D87AA3" w:rsidRPr="00AB4D35">
        <w:rPr>
          <w:lang w:val="en-CA"/>
        </w:rPr>
        <w:t>）卫星网络的通知主管部门）卫星网络与法国（本国卫星网络的通知主管部门）卫星网络在</w:t>
      </w:r>
      <w:r w:rsidR="00D87AA3" w:rsidRPr="00AB4D35">
        <w:rPr>
          <w:lang w:val="en-CA"/>
        </w:rPr>
        <w:t>Ka</w:t>
      </w:r>
      <w:r w:rsidR="00D87AA3" w:rsidRPr="00AB4D35">
        <w:rPr>
          <w:lang w:val="en-CA"/>
        </w:rPr>
        <w:t>频段的协调工作。</w:t>
      </w:r>
      <w:r w:rsidR="00B56FFB">
        <w:rPr>
          <w:lang w:val="en-CA"/>
        </w:rPr>
        <w:t>委员会</w:t>
      </w:r>
      <w:r w:rsidR="00D87AA3" w:rsidRPr="00AB4D35">
        <w:rPr>
          <w:lang w:val="en-CA"/>
        </w:rPr>
        <w:t>满意地注意到：</w:t>
      </w:r>
    </w:p>
    <w:p w14:paraId="45E16750" w14:textId="77777777" w:rsidR="00D87AA3" w:rsidRPr="00AB4D35" w:rsidRDefault="00D87AA3" w:rsidP="002C687F">
      <w:pPr>
        <w:pStyle w:val="enumlev1"/>
        <w:rPr>
          <w:lang w:eastAsia="zh-CN"/>
        </w:rPr>
      </w:pPr>
      <w:r w:rsidRPr="00D823D2">
        <w:rPr>
          <w:lang w:eastAsia="zh-CN"/>
        </w:rPr>
        <w:t>•</w:t>
      </w:r>
      <w:r w:rsidRPr="00AB4D35">
        <w:rPr>
          <w:lang w:eastAsia="zh-CN"/>
        </w:rPr>
        <w:tab/>
      </w:r>
      <w:proofErr w:type="gramStart"/>
      <w:r w:rsidRPr="00AB4D35">
        <w:rPr>
          <w:lang w:eastAsia="zh-CN"/>
        </w:rPr>
        <w:t>三个主管部门关于在</w:t>
      </w:r>
      <w:r w:rsidRPr="00AB4D35">
        <w:rPr>
          <w:lang w:eastAsia="zh-CN"/>
        </w:rPr>
        <w:t>Ku</w:t>
      </w:r>
      <w:r w:rsidRPr="00AB4D35">
        <w:rPr>
          <w:lang w:eastAsia="zh-CN"/>
        </w:rPr>
        <w:t>频段有频率指配的卫星网络的协调工作已经成功结束并准备签署协议；</w:t>
      </w:r>
      <w:proofErr w:type="gramEnd"/>
    </w:p>
    <w:p w14:paraId="73454D23" w14:textId="77777777" w:rsidR="00D87AA3" w:rsidRPr="00AB4D35" w:rsidRDefault="00D87AA3" w:rsidP="002C687F">
      <w:pPr>
        <w:pStyle w:val="enumlev1"/>
        <w:rPr>
          <w:lang w:eastAsia="zh-CN"/>
        </w:rPr>
      </w:pPr>
      <w:r w:rsidRPr="00D823D2">
        <w:rPr>
          <w:lang w:eastAsia="zh-CN"/>
        </w:rPr>
        <w:t>•</w:t>
      </w:r>
      <w:r w:rsidRPr="00AB4D35">
        <w:rPr>
          <w:lang w:eastAsia="zh-CN"/>
        </w:rPr>
        <w:tab/>
      </w:r>
      <w:proofErr w:type="gramStart"/>
      <w:r w:rsidRPr="00AB4D35">
        <w:rPr>
          <w:lang w:eastAsia="zh-CN"/>
        </w:rPr>
        <w:t>两个主管部门在</w:t>
      </w:r>
      <w:r w:rsidRPr="00AB4D35">
        <w:rPr>
          <w:lang w:eastAsia="zh-CN"/>
        </w:rPr>
        <w:t>Ka</w:t>
      </w:r>
      <w:r w:rsidRPr="00AB4D35">
        <w:rPr>
          <w:lang w:eastAsia="zh-CN"/>
        </w:rPr>
        <w:t>频段的协调努力取得了良好进展；</w:t>
      </w:r>
      <w:proofErr w:type="gramEnd"/>
    </w:p>
    <w:p w14:paraId="44AD3931" w14:textId="77777777" w:rsidR="00D87AA3" w:rsidRPr="00AB4D35" w:rsidRDefault="00D87AA3" w:rsidP="002C687F">
      <w:pPr>
        <w:pStyle w:val="enumlev1"/>
        <w:rPr>
          <w:lang w:eastAsia="zh-CN"/>
        </w:rPr>
      </w:pPr>
      <w:r w:rsidRPr="00D823D2">
        <w:rPr>
          <w:lang w:eastAsia="zh-CN"/>
        </w:rPr>
        <w:t>•</w:t>
      </w:r>
      <w:r w:rsidRPr="00AB4D35">
        <w:rPr>
          <w:lang w:eastAsia="zh-CN"/>
        </w:rPr>
        <w:tab/>
      </w:r>
      <w:r w:rsidRPr="00AB4D35">
        <w:rPr>
          <w:lang w:eastAsia="zh-CN"/>
        </w:rPr>
        <w:t>沙特阿拉伯和法国主管部门计划于</w:t>
      </w:r>
      <w:r w:rsidRPr="00AB4D35">
        <w:rPr>
          <w:lang w:eastAsia="zh-CN"/>
        </w:rPr>
        <w:t>2022</w:t>
      </w:r>
      <w:r w:rsidRPr="00AB4D35">
        <w:rPr>
          <w:lang w:eastAsia="zh-CN"/>
        </w:rPr>
        <w:t>年</w:t>
      </w:r>
      <w:r w:rsidRPr="00AB4D35">
        <w:rPr>
          <w:lang w:eastAsia="zh-CN"/>
        </w:rPr>
        <w:t>3</w:t>
      </w:r>
      <w:r w:rsidRPr="00AB4D35">
        <w:rPr>
          <w:lang w:eastAsia="zh-CN"/>
        </w:rPr>
        <w:t>月</w:t>
      </w:r>
      <w:r w:rsidRPr="00AB4D35">
        <w:rPr>
          <w:lang w:eastAsia="zh-CN"/>
        </w:rPr>
        <w:t>21</w:t>
      </w:r>
      <w:r w:rsidRPr="00AB4D35">
        <w:rPr>
          <w:lang w:eastAsia="zh-CN"/>
        </w:rPr>
        <w:t>日至</w:t>
      </w:r>
      <w:r w:rsidRPr="00AB4D35">
        <w:rPr>
          <w:lang w:eastAsia="zh-CN"/>
        </w:rPr>
        <w:t>22</w:t>
      </w:r>
      <w:r w:rsidRPr="00AB4D35">
        <w:rPr>
          <w:lang w:eastAsia="zh-CN"/>
        </w:rPr>
        <w:t>日召开深入协调会。</w:t>
      </w:r>
    </w:p>
    <w:p w14:paraId="4477E1D8" w14:textId="76EF8332" w:rsidR="00D87AA3" w:rsidRPr="00D94AD0" w:rsidRDefault="00D87AA3" w:rsidP="002C687F">
      <w:pPr>
        <w:ind w:firstLineChars="200" w:firstLine="480"/>
      </w:pPr>
      <w:r w:rsidRPr="00AB4D35">
        <w:rPr>
          <w:lang w:val="en-CA"/>
        </w:rPr>
        <w:t>委员会对各主管部门之间的合作及其付出的善意协调努力表示赞赏，并感谢无线电通信局在这些努力过程中为各主管部门提供的协助。委员会鼓励沙特阿拉伯和法国主管部门继续在</w:t>
      </w:r>
      <w:r w:rsidRPr="00AB4D35">
        <w:rPr>
          <w:lang w:val="en-CA"/>
        </w:rPr>
        <w:t>Ka</w:t>
      </w:r>
      <w:r w:rsidRPr="00AB4D35">
        <w:rPr>
          <w:lang w:val="en-CA"/>
        </w:rPr>
        <w:t>频段开展协调工作，责成无线电通信局继续向这两个主管部门提供必要的支持，并向</w:t>
      </w:r>
      <w:r w:rsidRPr="00D94AD0">
        <w:rPr>
          <w:lang w:val="en-CA"/>
        </w:rPr>
        <w:t>委员会第</w:t>
      </w:r>
      <w:r w:rsidRPr="00D94AD0">
        <w:rPr>
          <w:lang w:val="en-CA"/>
        </w:rPr>
        <w:t>90</w:t>
      </w:r>
      <w:r w:rsidRPr="00D94AD0">
        <w:rPr>
          <w:lang w:val="en-CA"/>
        </w:rPr>
        <w:t>次会议报告一切进展</w:t>
      </w:r>
      <w:r w:rsidRPr="00D94AD0">
        <w:t>。</w:t>
      </w:r>
      <w:r w:rsidR="009A252C" w:rsidRPr="00D94AD0">
        <w:rPr>
          <w:rFonts w:hint="eastAsia"/>
          <w:lang w:val="en-CA"/>
        </w:rPr>
        <w:t>”</w:t>
      </w:r>
    </w:p>
    <w:p w14:paraId="461FFB87" w14:textId="6C5F6BA8" w:rsidR="00D87AA3" w:rsidRDefault="00D87AA3" w:rsidP="00A82547">
      <w:r w:rsidRPr="00D94AD0">
        <w:t>3.100</w:t>
      </w:r>
      <w:r w:rsidRPr="00D94AD0">
        <w:tab/>
      </w:r>
      <w:r w:rsidR="002118EE" w:rsidRPr="00D94AD0">
        <w:t>会议对此表示</w:t>
      </w:r>
      <w:r w:rsidR="002118EE" w:rsidRPr="00D94AD0">
        <w:rPr>
          <w:b/>
        </w:rPr>
        <w:t>同意</w:t>
      </w:r>
      <w:r w:rsidR="002118EE" w:rsidRPr="00D94AD0">
        <w:t>。</w:t>
      </w:r>
    </w:p>
    <w:p w14:paraId="7FC5D48A" w14:textId="77777777" w:rsidR="00B8757D" w:rsidRDefault="00B8757D" w:rsidP="00797C2C">
      <w:pPr>
        <w:pStyle w:val="Headingb"/>
        <w:rPr>
          <w:lang w:eastAsia="zh-CN"/>
        </w:rPr>
      </w:pPr>
      <w:r>
        <w:rPr>
          <w:lang w:eastAsia="zh-CN"/>
        </w:rPr>
        <w:lastRenderedPageBreak/>
        <w:t>法国和希腊</w:t>
      </w:r>
      <w:r>
        <w:rPr>
          <w:rFonts w:hint="eastAsia"/>
          <w:lang w:eastAsia="zh-CN"/>
        </w:rPr>
        <w:t>主管部门</w:t>
      </w:r>
      <w:r>
        <w:rPr>
          <w:lang w:eastAsia="zh-CN"/>
        </w:rPr>
        <w:t>之间的活动</w:t>
      </w:r>
      <w:r>
        <w:rPr>
          <w:rFonts w:hint="eastAsia"/>
          <w:lang w:eastAsia="zh-CN"/>
        </w:rPr>
        <w:t>（</w:t>
      </w:r>
      <w:r>
        <w:rPr>
          <w:lang w:eastAsia="zh-CN"/>
        </w:rPr>
        <w:t>RRB22-1/4</w:t>
      </w:r>
      <w:r>
        <w:rPr>
          <w:lang w:eastAsia="zh-CN"/>
        </w:rPr>
        <w:t>号文件</w:t>
      </w:r>
      <w:r>
        <w:rPr>
          <w:rFonts w:hint="eastAsia"/>
          <w:lang w:eastAsia="zh-CN"/>
        </w:rPr>
        <w:t>补遗</w:t>
      </w:r>
      <w:r>
        <w:rPr>
          <w:lang w:eastAsia="zh-CN"/>
        </w:rPr>
        <w:t>5</w:t>
      </w:r>
      <w:r>
        <w:rPr>
          <w:rFonts w:hint="eastAsia"/>
          <w:lang w:eastAsia="zh-CN"/>
        </w:rPr>
        <w:t>）</w:t>
      </w:r>
    </w:p>
    <w:p w14:paraId="6377A944" w14:textId="77777777" w:rsidR="00B8757D" w:rsidRDefault="00B8757D" w:rsidP="00FF07C9">
      <w:r>
        <w:t>3.101</w:t>
      </w:r>
      <w:r>
        <w:tab/>
      </w:r>
      <w:r>
        <w:rPr>
          <w:b/>
        </w:rPr>
        <w:t>Vallet</w:t>
      </w:r>
      <w:r>
        <w:rPr>
          <w:b/>
        </w:rPr>
        <w:t>先生（</w:t>
      </w:r>
      <w:r>
        <w:rPr>
          <w:rFonts w:hint="eastAsia"/>
          <w:b/>
        </w:rPr>
        <w:t>空间业务部负责人</w:t>
      </w:r>
      <w:r>
        <w:rPr>
          <w:b/>
        </w:rPr>
        <w:t>）</w:t>
      </w:r>
      <w:r>
        <w:t>介绍了</w:t>
      </w:r>
      <w:r>
        <w:t>RRB22-1/4</w:t>
      </w:r>
      <w:r>
        <w:t>号</w:t>
      </w:r>
      <w:r>
        <w:rPr>
          <w:rFonts w:hint="eastAsia"/>
        </w:rPr>
        <w:t>文件补遗</w:t>
      </w:r>
      <w:r>
        <w:t>5</w:t>
      </w:r>
      <w:r>
        <w:t>，其中报告了法国和希腊两国</w:t>
      </w:r>
      <w:r>
        <w:rPr>
          <w:rFonts w:hint="eastAsia"/>
        </w:rPr>
        <w:t>主管部门</w:t>
      </w:r>
      <w:r>
        <w:t>就位于东经</w:t>
      </w:r>
      <w:r>
        <w:t>38</w:t>
      </w:r>
      <w:r>
        <w:rPr>
          <w:rFonts w:hint="eastAsia"/>
        </w:rPr>
        <w:t>度</w:t>
      </w:r>
      <w:r>
        <w:t>的</w:t>
      </w:r>
      <w:r>
        <w:t>ATHENA-FIDUS-38E</w:t>
      </w:r>
      <w:r>
        <w:t>卫星网络和位于东经</w:t>
      </w:r>
      <w:r>
        <w:t>39</w:t>
      </w:r>
      <w:r>
        <w:rPr>
          <w:rFonts w:hint="eastAsia"/>
        </w:rPr>
        <w:t>度</w:t>
      </w:r>
      <w:r>
        <w:t>的</w:t>
      </w:r>
      <w:r>
        <w:t>HELLAS-SAT-2G</w:t>
      </w:r>
      <w:r>
        <w:t>卫星网络开展的协调活动。在最近一次于</w:t>
      </w:r>
      <w:r>
        <w:t>2021</w:t>
      </w:r>
      <w:r>
        <w:t>年</w:t>
      </w:r>
      <w:r>
        <w:t>11</w:t>
      </w:r>
      <w:r>
        <w:t>月</w:t>
      </w:r>
      <w:r>
        <w:t>30</w:t>
      </w:r>
      <w:r>
        <w:t>日至</w:t>
      </w:r>
      <w:r>
        <w:t>12</w:t>
      </w:r>
      <w:r>
        <w:t>月</w:t>
      </w:r>
      <w:r>
        <w:t>2</w:t>
      </w:r>
      <w:r>
        <w:t>日举行的协调会议上，双方代表团完成了对若干项目的审议，并就某些</w:t>
      </w:r>
      <w:r>
        <w:rPr>
          <w:rFonts w:hint="eastAsia"/>
        </w:rPr>
        <w:t>功率电平</w:t>
      </w:r>
      <w:r>
        <w:t>达成了一致。</w:t>
      </w:r>
      <w:r>
        <w:rPr>
          <w:rFonts w:hint="eastAsia"/>
        </w:rPr>
        <w:t>不过</w:t>
      </w:r>
      <w:r>
        <w:t>，为了达成双方</w:t>
      </w:r>
      <w:r>
        <w:rPr>
          <w:rFonts w:hint="eastAsia"/>
        </w:rPr>
        <w:t>均能</w:t>
      </w:r>
      <w:r>
        <w:t>接受的总体协议，</w:t>
      </w:r>
      <w:r>
        <w:rPr>
          <w:rFonts w:hint="eastAsia"/>
        </w:rPr>
        <w:t>双方</w:t>
      </w:r>
      <w:r>
        <w:t>同意在</w:t>
      </w:r>
      <w:r>
        <w:t>2022</w:t>
      </w:r>
      <w:r>
        <w:t>年</w:t>
      </w:r>
      <w:r>
        <w:t>1</w:t>
      </w:r>
      <w:r>
        <w:t>月底之前交换某些详细的技术和操作信息，继续评估会议期间讨论的</w:t>
      </w:r>
      <w:r>
        <w:rPr>
          <w:rFonts w:hint="eastAsia"/>
        </w:rPr>
        <w:t>提议</w:t>
      </w:r>
      <w:r>
        <w:t>和技术条件，并在</w:t>
      </w:r>
      <w:r>
        <w:rPr>
          <w:rFonts w:hint="eastAsia"/>
        </w:rPr>
        <w:t>无线电通信局</w:t>
      </w:r>
      <w:r>
        <w:t>的参与下于</w:t>
      </w:r>
      <w:r>
        <w:t>2022</w:t>
      </w:r>
      <w:r>
        <w:t>年</w:t>
      </w:r>
      <w:r>
        <w:t>5</w:t>
      </w:r>
      <w:r>
        <w:t>月</w:t>
      </w:r>
      <w:r>
        <w:t>10</w:t>
      </w:r>
      <w:r>
        <w:t>日至</w:t>
      </w:r>
      <w:r>
        <w:t>12</w:t>
      </w:r>
      <w:r>
        <w:t>日举行下一次协调会议。</w:t>
      </w:r>
      <w:r>
        <w:rPr>
          <w:rFonts w:hint="eastAsia"/>
        </w:rPr>
        <w:t>双方</w:t>
      </w:r>
      <w:r>
        <w:t>代表团</w:t>
      </w:r>
      <w:r>
        <w:rPr>
          <w:rFonts w:hint="eastAsia"/>
        </w:rPr>
        <w:t>均希望举行面对面会议</w:t>
      </w:r>
      <w:r>
        <w:t>，地点和形式将在会议前三周决定。他注意到有关协调协议的方式尚待确定，</w:t>
      </w:r>
      <w:r>
        <w:rPr>
          <w:rFonts w:hint="eastAsia"/>
        </w:rPr>
        <w:t>并在结束发言时</w:t>
      </w:r>
      <w:r>
        <w:t>指出</w:t>
      </w:r>
      <w:r>
        <w:rPr>
          <w:rFonts w:hint="eastAsia"/>
        </w:rPr>
        <w:t>：</w:t>
      </w:r>
      <w:r>
        <w:t>该进程</w:t>
      </w:r>
      <w:r>
        <w:rPr>
          <w:rFonts w:hint="eastAsia"/>
        </w:rPr>
        <w:t>自</w:t>
      </w:r>
      <w:r>
        <w:t>一开始</w:t>
      </w:r>
      <w:r>
        <w:rPr>
          <w:rFonts w:hint="eastAsia"/>
        </w:rPr>
        <w:t>便</w:t>
      </w:r>
      <w:r>
        <w:t>得到</w:t>
      </w:r>
      <w:r>
        <w:rPr>
          <w:rFonts w:hint="eastAsia"/>
        </w:rPr>
        <w:t>委员会</w:t>
      </w:r>
      <w:r>
        <w:t>的支持</w:t>
      </w:r>
      <w:r>
        <w:rPr>
          <w:rFonts w:hint="eastAsia"/>
        </w:rPr>
        <w:t>，且正在</w:t>
      </w:r>
      <w:r>
        <w:t>继续推进</w:t>
      </w:r>
      <w:r>
        <w:rPr>
          <w:rFonts w:hint="eastAsia"/>
        </w:rPr>
        <w:t>中</w:t>
      </w:r>
      <w:r>
        <w:t>。</w:t>
      </w:r>
    </w:p>
    <w:p w14:paraId="00A58EB7" w14:textId="3744D6D0" w:rsidR="00B8757D" w:rsidRDefault="00B8757D" w:rsidP="00FF07C9">
      <w:r>
        <w:t>3.102</w:t>
      </w:r>
      <w:r>
        <w:tab/>
      </w:r>
      <w:r>
        <w:rPr>
          <w:b/>
        </w:rPr>
        <w:t>主席</w:t>
      </w:r>
      <w:r w:rsidR="00216924" w:rsidRPr="00216924">
        <w:rPr>
          <w:rFonts w:hint="eastAsia"/>
          <w:bCs/>
        </w:rPr>
        <w:t>感谢</w:t>
      </w:r>
      <w:r w:rsidR="00216924">
        <w:rPr>
          <w:rFonts w:hint="eastAsia"/>
        </w:rPr>
        <w:t>无线电通信局为两个主管部门提供的支持并</w:t>
      </w:r>
      <w:r>
        <w:rPr>
          <w:rFonts w:hint="eastAsia"/>
        </w:rPr>
        <w:t>对</w:t>
      </w:r>
      <w:r>
        <w:t>两个</w:t>
      </w:r>
      <w:r>
        <w:rPr>
          <w:rFonts w:hint="eastAsia"/>
        </w:rPr>
        <w:t>主管部门</w:t>
      </w:r>
      <w:r>
        <w:t>之间协调活动取得的进展</w:t>
      </w:r>
      <w:r>
        <w:rPr>
          <w:rFonts w:hint="eastAsia"/>
        </w:rPr>
        <w:t>表示</w:t>
      </w:r>
      <w:r>
        <w:t>欢迎。</w:t>
      </w:r>
    </w:p>
    <w:p w14:paraId="6A60C35E" w14:textId="77777777" w:rsidR="00B8757D" w:rsidRDefault="00B8757D" w:rsidP="00FF07C9">
      <w:r>
        <w:t>3.103</w:t>
      </w:r>
      <w:r>
        <w:tab/>
      </w:r>
      <w:r>
        <w:rPr>
          <w:b/>
        </w:rPr>
        <w:t>Talib</w:t>
      </w:r>
      <w:r>
        <w:rPr>
          <w:b/>
        </w:rPr>
        <w:t>先生</w:t>
      </w:r>
      <w:r>
        <w:t>感谢</w:t>
      </w:r>
      <w:r>
        <w:rPr>
          <w:rFonts w:hint="eastAsia"/>
        </w:rPr>
        <w:t>无线电通信局</w:t>
      </w:r>
      <w:r>
        <w:t>为促进两个主管部门之间的协调</w:t>
      </w:r>
      <w:r>
        <w:rPr>
          <w:rFonts w:hint="eastAsia"/>
        </w:rPr>
        <w:t>而付出</w:t>
      </w:r>
      <w:r>
        <w:t>的努力，并对取得的进展表示欢迎。他希望在</w:t>
      </w:r>
      <w:r>
        <w:t>5</w:t>
      </w:r>
      <w:r>
        <w:t>月份的会议上取得进一步成果，并期待达成一项协调协议。</w:t>
      </w:r>
    </w:p>
    <w:p w14:paraId="1D33D288" w14:textId="77777777" w:rsidR="00B8757D" w:rsidRDefault="00B8757D" w:rsidP="00FF07C9">
      <w:r>
        <w:t>3.104</w:t>
      </w:r>
      <w:r>
        <w:tab/>
      </w:r>
      <w:r>
        <w:rPr>
          <w:b/>
        </w:rPr>
        <w:t>主席</w:t>
      </w:r>
      <w:r>
        <w:rPr>
          <w:rFonts w:hint="eastAsia"/>
        </w:rPr>
        <w:t>提议委员会</w:t>
      </w:r>
      <w:r>
        <w:t>就此事项</w:t>
      </w:r>
      <w:r>
        <w:rPr>
          <w:rFonts w:hint="eastAsia"/>
        </w:rPr>
        <w:t>做出如下结论：</w:t>
      </w:r>
    </w:p>
    <w:p w14:paraId="68206121" w14:textId="77777777" w:rsidR="00B8757D" w:rsidRDefault="00B8757D" w:rsidP="00B8757D">
      <w:pPr>
        <w:ind w:firstLineChars="200" w:firstLine="480"/>
      </w:pPr>
      <w:r>
        <w:rPr>
          <w:rFonts w:hint="eastAsia"/>
          <w:bCs/>
        </w:rPr>
        <w:t>“关于</w:t>
      </w:r>
      <w:r>
        <w:rPr>
          <w:bCs/>
        </w:rPr>
        <w:t>RRB22-1/4</w:t>
      </w:r>
      <w:r>
        <w:rPr>
          <w:bCs/>
        </w:rPr>
        <w:t>号文件</w:t>
      </w:r>
      <w:r>
        <w:rPr>
          <w:rFonts w:hint="eastAsia"/>
          <w:bCs/>
        </w:rPr>
        <w:t>补遗</w:t>
      </w:r>
      <w:r>
        <w:rPr>
          <w:bCs/>
        </w:rPr>
        <w:t>5</w:t>
      </w:r>
      <w:r>
        <w:rPr>
          <w:bCs/>
        </w:rPr>
        <w:t>，即</w:t>
      </w:r>
      <w:r>
        <w:rPr>
          <w:rFonts w:hint="eastAsia"/>
          <w:bCs/>
        </w:rPr>
        <w:t>：</w:t>
      </w:r>
      <w:r>
        <w:rPr>
          <w:bCs/>
        </w:rPr>
        <w:t>法国和希腊</w:t>
      </w:r>
      <w:r>
        <w:rPr>
          <w:rFonts w:hint="eastAsia"/>
          <w:bCs/>
        </w:rPr>
        <w:t>主管部门</w:t>
      </w:r>
      <w:r>
        <w:rPr>
          <w:bCs/>
        </w:rPr>
        <w:t>就东经</w:t>
      </w:r>
      <w:r>
        <w:rPr>
          <w:bCs/>
        </w:rPr>
        <w:t>38</w:t>
      </w:r>
      <w:r>
        <w:rPr>
          <w:rFonts w:hint="eastAsia"/>
          <w:bCs/>
        </w:rPr>
        <w:t>度</w:t>
      </w:r>
      <w:r>
        <w:rPr>
          <w:bCs/>
        </w:rPr>
        <w:t>的</w:t>
      </w:r>
      <w:r>
        <w:rPr>
          <w:bCs/>
        </w:rPr>
        <w:t>ATHENA-FIDUS-38E</w:t>
      </w:r>
      <w:r>
        <w:rPr>
          <w:bCs/>
        </w:rPr>
        <w:t>卫星网络和东经</w:t>
      </w:r>
      <w:r>
        <w:rPr>
          <w:bCs/>
        </w:rPr>
        <w:t>39</w:t>
      </w:r>
      <w:r>
        <w:rPr>
          <w:rFonts w:hint="eastAsia"/>
          <w:bCs/>
        </w:rPr>
        <w:t>度</w:t>
      </w:r>
      <w:r>
        <w:rPr>
          <w:bCs/>
        </w:rPr>
        <w:t>的</w:t>
      </w:r>
      <w:r>
        <w:rPr>
          <w:bCs/>
        </w:rPr>
        <w:t>HELLAS-SAT-2G</w:t>
      </w:r>
      <w:r>
        <w:rPr>
          <w:bCs/>
        </w:rPr>
        <w:t>卫星网络开展的协调活动，</w:t>
      </w:r>
      <w:r>
        <w:rPr>
          <w:rFonts w:hint="eastAsia"/>
          <w:bCs/>
        </w:rPr>
        <w:t>委员会</w:t>
      </w:r>
      <w:r>
        <w:rPr>
          <w:bCs/>
        </w:rPr>
        <w:t>满意地注意到</w:t>
      </w:r>
      <w:r>
        <w:rPr>
          <w:rFonts w:hint="eastAsia"/>
          <w:bCs/>
        </w:rPr>
        <w:t>相关协调工作</w:t>
      </w:r>
      <w:r>
        <w:rPr>
          <w:bCs/>
        </w:rPr>
        <w:t>取得的进展，并注意到在</w:t>
      </w:r>
      <w:r>
        <w:rPr>
          <w:rFonts w:hint="eastAsia"/>
          <w:bCs/>
        </w:rPr>
        <w:t>无线电通信局</w:t>
      </w:r>
      <w:r>
        <w:rPr>
          <w:bCs/>
        </w:rPr>
        <w:t>的支持下计划举行另一次协调会议</w:t>
      </w:r>
      <w:r>
        <w:rPr>
          <w:rFonts w:hint="eastAsia"/>
          <w:bCs/>
        </w:rPr>
        <w:t>。委员会</w:t>
      </w:r>
      <w:r>
        <w:rPr>
          <w:bCs/>
        </w:rPr>
        <w:t>感谢</w:t>
      </w:r>
      <w:r>
        <w:rPr>
          <w:rFonts w:hint="eastAsia"/>
          <w:bCs/>
        </w:rPr>
        <w:t>无线电通信局</w:t>
      </w:r>
      <w:r>
        <w:rPr>
          <w:bCs/>
        </w:rPr>
        <w:t>对两</w:t>
      </w:r>
      <w:r>
        <w:rPr>
          <w:rFonts w:hint="eastAsia"/>
          <w:bCs/>
        </w:rPr>
        <w:t>个主管部门</w:t>
      </w:r>
      <w:r>
        <w:rPr>
          <w:bCs/>
        </w:rPr>
        <w:t>的支持</w:t>
      </w:r>
      <w:r>
        <w:rPr>
          <w:rFonts w:hint="eastAsia"/>
          <w:bCs/>
        </w:rPr>
        <w:t>，并</w:t>
      </w:r>
      <w:r>
        <w:rPr>
          <w:bCs/>
        </w:rPr>
        <w:t>鼓励法国和希腊</w:t>
      </w:r>
      <w:r>
        <w:rPr>
          <w:rFonts w:hint="eastAsia"/>
          <w:bCs/>
        </w:rPr>
        <w:t>主管部门</w:t>
      </w:r>
      <w:r>
        <w:rPr>
          <w:bCs/>
        </w:rPr>
        <w:t>本着诚意继续</w:t>
      </w:r>
      <w:r>
        <w:rPr>
          <w:rFonts w:hint="eastAsia"/>
          <w:bCs/>
        </w:rPr>
        <w:t>开展</w:t>
      </w:r>
      <w:r>
        <w:rPr>
          <w:bCs/>
        </w:rPr>
        <w:t>协调</w:t>
      </w:r>
      <w:r>
        <w:rPr>
          <w:rFonts w:hint="eastAsia"/>
          <w:bCs/>
        </w:rPr>
        <w:t>工作。委员会责成无线电通信局</w:t>
      </w:r>
      <w:r>
        <w:rPr>
          <w:bCs/>
        </w:rPr>
        <w:t>继续为</w:t>
      </w:r>
      <w:r>
        <w:rPr>
          <w:rFonts w:hint="eastAsia"/>
          <w:bCs/>
        </w:rPr>
        <w:t>协调工作</w:t>
      </w:r>
      <w:r>
        <w:rPr>
          <w:bCs/>
        </w:rPr>
        <w:t>提供支持，并向</w:t>
      </w:r>
      <w:r>
        <w:rPr>
          <w:rFonts w:hint="eastAsia"/>
          <w:bCs/>
        </w:rPr>
        <w:t>委员会</w:t>
      </w:r>
      <w:r>
        <w:rPr>
          <w:bCs/>
        </w:rPr>
        <w:t>第九十次会议报告</w:t>
      </w:r>
      <w:r>
        <w:rPr>
          <w:rFonts w:hint="eastAsia"/>
          <w:bCs/>
        </w:rPr>
        <w:t>相关</w:t>
      </w:r>
      <w:r>
        <w:rPr>
          <w:bCs/>
        </w:rPr>
        <w:t>进展。</w:t>
      </w:r>
      <w:r>
        <w:rPr>
          <w:rFonts w:hint="eastAsia"/>
          <w:bCs/>
        </w:rPr>
        <w:t>”</w:t>
      </w:r>
    </w:p>
    <w:p w14:paraId="3D3B11E5" w14:textId="77777777" w:rsidR="00B8757D" w:rsidRDefault="00B8757D" w:rsidP="00FF07C9">
      <w:pPr>
        <w:rPr>
          <w:b/>
          <w:bCs/>
        </w:rPr>
      </w:pPr>
      <w:r>
        <w:t>3.105</w:t>
      </w:r>
      <w:r>
        <w:tab/>
      </w:r>
      <w:r>
        <w:t>会议对此表示</w:t>
      </w:r>
      <w:r>
        <w:rPr>
          <w:b/>
        </w:rPr>
        <w:t>同意</w:t>
      </w:r>
      <w:r>
        <w:t>。</w:t>
      </w:r>
    </w:p>
    <w:p w14:paraId="1E2A4F0B" w14:textId="77777777" w:rsidR="00B8757D" w:rsidRDefault="00B8757D" w:rsidP="00FF07C9">
      <w:pPr>
        <w:pStyle w:val="Headingb"/>
        <w:rPr>
          <w:lang w:eastAsia="zh-CN"/>
        </w:rPr>
      </w:pPr>
      <w:r>
        <w:rPr>
          <w:lang w:eastAsia="zh-CN"/>
        </w:rPr>
        <w:t>BALKANSAT AP30B</w:t>
      </w:r>
      <w:r>
        <w:rPr>
          <w:lang w:eastAsia="zh-CN"/>
        </w:rPr>
        <w:t>卫星网络的现状</w:t>
      </w:r>
      <w:r>
        <w:rPr>
          <w:rFonts w:hint="eastAsia"/>
          <w:lang w:eastAsia="zh-CN"/>
        </w:rPr>
        <w:t>（</w:t>
      </w:r>
      <w:r>
        <w:rPr>
          <w:lang w:eastAsia="zh-CN"/>
        </w:rPr>
        <w:t>RRB22-1/4</w:t>
      </w:r>
      <w:r>
        <w:rPr>
          <w:lang w:eastAsia="zh-CN"/>
        </w:rPr>
        <w:t>号文件</w:t>
      </w:r>
      <w:r>
        <w:rPr>
          <w:rFonts w:hint="eastAsia"/>
          <w:lang w:val="en-US" w:eastAsia="zh-CN"/>
        </w:rPr>
        <w:t>补遗</w:t>
      </w:r>
      <w:r>
        <w:rPr>
          <w:lang w:eastAsia="zh-CN"/>
        </w:rPr>
        <w:t>7</w:t>
      </w:r>
      <w:r>
        <w:rPr>
          <w:rFonts w:hint="eastAsia"/>
          <w:lang w:eastAsia="zh-CN"/>
        </w:rPr>
        <w:t>）</w:t>
      </w:r>
    </w:p>
    <w:p w14:paraId="58270C19" w14:textId="4A70D942" w:rsidR="00B8757D" w:rsidRDefault="00B8757D" w:rsidP="00FF07C9">
      <w:r>
        <w:t>3.106</w:t>
      </w:r>
      <w:r>
        <w:tab/>
      </w:r>
      <w:r>
        <w:rPr>
          <w:b/>
        </w:rPr>
        <w:t>Vallet</w:t>
      </w:r>
      <w:r>
        <w:rPr>
          <w:b/>
        </w:rPr>
        <w:t>先生（</w:t>
      </w:r>
      <w:r>
        <w:rPr>
          <w:rFonts w:hint="eastAsia"/>
          <w:b/>
        </w:rPr>
        <w:t>空间业务部负责人</w:t>
      </w:r>
      <w:r>
        <w:rPr>
          <w:b/>
        </w:rPr>
        <w:t>）</w:t>
      </w:r>
      <w:r>
        <w:t>介绍了</w:t>
      </w:r>
      <w:r>
        <w:t>RRB22-1/4</w:t>
      </w:r>
      <w:r>
        <w:t>号</w:t>
      </w:r>
      <w:r>
        <w:rPr>
          <w:rFonts w:hint="eastAsia"/>
        </w:rPr>
        <w:t>文件补遗</w:t>
      </w:r>
      <w:r>
        <w:t>7</w:t>
      </w:r>
      <w:r>
        <w:t>，其中报告了</w:t>
      </w:r>
      <w:r>
        <w:t>BALKANSAT AP30B</w:t>
      </w:r>
      <w:r>
        <w:t>卫星网络根据第</w:t>
      </w:r>
      <w:r>
        <w:t>49</w:t>
      </w:r>
      <w:r>
        <w:t>号决议</w:t>
      </w:r>
      <w:r>
        <w:rPr>
          <w:rFonts w:hint="eastAsia"/>
        </w:rPr>
        <w:t>（</w:t>
      </w:r>
      <w:r>
        <w:t>WRC-19</w:t>
      </w:r>
      <w:r>
        <w:rPr>
          <w:rFonts w:hint="eastAsia"/>
        </w:rPr>
        <w:t>，修订版）</w:t>
      </w:r>
      <w:r>
        <w:t>延长提交信息的</w:t>
      </w:r>
      <w:r>
        <w:rPr>
          <w:rFonts w:hint="eastAsia"/>
        </w:rPr>
        <w:t>规则时限</w:t>
      </w:r>
      <w:r>
        <w:t>的情况。他回顾说，</w:t>
      </w:r>
      <w:r>
        <w:rPr>
          <w:rFonts w:hint="eastAsia"/>
        </w:rPr>
        <w:t>委员会</w:t>
      </w:r>
      <w:r>
        <w:t>在其第</w:t>
      </w:r>
      <w:r>
        <w:t>88</w:t>
      </w:r>
      <w:r>
        <w:t>次会议上审议了保加利亚主管部门</w:t>
      </w:r>
      <w:r>
        <w:rPr>
          <w:rFonts w:hint="eastAsia"/>
        </w:rPr>
        <w:t>有关</w:t>
      </w:r>
      <w:r>
        <w:t>延长启用</w:t>
      </w:r>
      <w:r>
        <w:t>BALKANSAT AP30B</w:t>
      </w:r>
      <w:r>
        <w:t>网络频率指配的规则时限的请求，该请求涉及将附录</w:t>
      </w:r>
      <w:r>
        <w:t>30B</w:t>
      </w:r>
      <w:r>
        <w:t>中的</w:t>
      </w:r>
      <w:r>
        <w:rPr>
          <w:rFonts w:hint="eastAsia"/>
        </w:rPr>
        <w:t>一个</w:t>
      </w:r>
      <w:r>
        <w:t>国家</w:t>
      </w:r>
      <w:r>
        <w:rPr>
          <w:rFonts w:hint="eastAsia"/>
        </w:rPr>
        <w:t>分配</w:t>
      </w:r>
      <w:r>
        <w:t>转换为</w:t>
      </w:r>
      <w:r>
        <w:rPr>
          <w:rFonts w:hint="eastAsia"/>
        </w:rPr>
        <w:t>初始分配</w:t>
      </w:r>
      <w:r>
        <w:t>特性范围内的</w:t>
      </w:r>
      <w:r>
        <w:rPr>
          <w:rFonts w:hint="eastAsia"/>
        </w:rPr>
        <w:t>一个指配</w:t>
      </w:r>
      <w:r>
        <w:t>。</w:t>
      </w:r>
      <w:r>
        <w:rPr>
          <w:rFonts w:hint="eastAsia"/>
        </w:rPr>
        <w:t>无线电通信局</w:t>
      </w:r>
      <w:r>
        <w:t>已开始执行</w:t>
      </w:r>
      <w:r>
        <w:rPr>
          <w:rFonts w:hint="eastAsia"/>
        </w:rPr>
        <w:t>委员会</w:t>
      </w:r>
      <w:r>
        <w:t>的决定，并考虑到有关</w:t>
      </w:r>
      <w:r>
        <w:rPr>
          <w:rFonts w:hint="eastAsia"/>
        </w:rPr>
        <w:t>《无线电规则》</w:t>
      </w:r>
      <w:r>
        <w:t>第</w:t>
      </w:r>
      <w:r>
        <w:t>11.48</w:t>
      </w:r>
      <w:r>
        <w:t>款的</w:t>
      </w:r>
      <w:r>
        <w:rPr>
          <w:rFonts w:hint="eastAsia"/>
        </w:rPr>
        <w:t>程序规则</w:t>
      </w:r>
      <w:r>
        <w:t>，</w:t>
      </w:r>
      <w:r>
        <w:rPr>
          <w:rFonts w:hint="eastAsia"/>
        </w:rPr>
        <w:t>同时</w:t>
      </w:r>
      <w:r>
        <w:t>已向保加利亚</w:t>
      </w:r>
      <w:r>
        <w:rPr>
          <w:rFonts w:hint="eastAsia"/>
        </w:rPr>
        <w:t>主管部门</w:t>
      </w:r>
      <w:r>
        <w:t>发出提醒函，要求其在根据附录</w:t>
      </w:r>
      <w:r>
        <w:t>30B</w:t>
      </w:r>
      <w:r>
        <w:t>第</w:t>
      </w:r>
      <w:r>
        <w:t>6</w:t>
      </w:r>
      <w:r>
        <w:t>条第</w:t>
      </w:r>
      <w:r>
        <w:t>6.1</w:t>
      </w:r>
      <w:r>
        <w:t>款规定的启用频率</w:t>
      </w:r>
      <w:r>
        <w:rPr>
          <w:rFonts w:hint="eastAsia"/>
        </w:rPr>
        <w:t>指配</w:t>
      </w:r>
      <w:r>
        <w:t>期限</w:t>
      </w:r>
      <w:r>
        <w:rPr>
          <w:rFonts w:hint="eastAsia"/>
        </w:rPr>
        <w:t>（</w:t>
      </w:r>
      <w:r>
        <w:t>即</w:t>
      </w:r>
      <w:r>
        <w:t>2022</w:t>
      </w:r>
      <w:r>
        <w:t>年</w:t>
      </w:r>
      <w:r>
        <w:t>7</w:t>
      </w:r>
      <w:r>
        <w:t>月</w:t>
      </w:r>
      <w:r>
        <w:t>2</w:t>
      </w:r>
      <w:r>
        <w:t>日</w:t>
      </w:r>
      <w:r>
        <w:rPr>
          <w:rFonts w:hint="eastAsia"/>
        </w:rPr>
        <w:t>）</w:t>
      </w:r>
      <w:r>
        <w:t>结束后的</w:t>
      </w:r>
      <w:r>
        <w:t>30</w:t>
      </w:r>
      <w:r>
        <w:t>天内提交有关网络的</w:t>
      </w:r>
      <w:r>
        <w:rPr>
          <w:rFonts w:hint="eastAsia"/>
        </w:rPr>
        <w:t>应付努力</w:t>
      </w:r>
      <w:r>
        <w:t>信息。保加利亚</w:t>
      </w:r>
      <w:r>
        <w:rPr>
          <w:rFonts w:hint="eastAsia"/>
        </w:rPr>
        <w:t>主管部门</w:t>
      </w:r>
      <w:r>
        <w:t>于</w:t>
      </w:r>
      <w:r>
        <w:t>2022</w:t>
      </w:r>
      <w:r>
        <w:t>年</w:t>
      </w:r>
      <w:r>
        <w:t>2</w:t>
      </w:r>
      <w:r>
        <w:t>月</w:t>
      </w:r>
      <w:r>
        <w:t>17</w:t>
      </w:r>
      <w:r>
        <w:t>日致函</w:t>
      </w:r>
      <w:r>
        <w:rPr>
          <w:rFonts w:hint="eastAsia"/>
        </w:rPr>
        <w:t>无线电通信局</w:t>
      </w:r>
      <w:r>
        <w:t>，表明其理解是</w:t>
      </w:r>
      <w:r>
        <w:rPr>
          <w:rFonts w:hint="eastAsia"/>
        </w:rPr>
        <w:t>：</w:t>
      </w:r>
      <w:r>
        <w:t>由于</w:t>
      </w:r>
      <w:r>
        <w:rPr>
          <w:rFonts w:hint="eastAsia"/>
        </w:rPr>
        <w:t>委员会</w:t>
      </w:r>
      <w:r>
        <w:t>第</w:t>
      </w:r>
      <w:r>
        <w:t>88</w:t>
      </w:r>
      <w:r>
        <w:t>次会议的决定</w:t>
      </w:r>
      <w:r>
        <w:rPr>
          <w:rFonts w:hint="eastAsia"/>
        </w:rPr>
        <w:t>并非</w:t>
      </w:r>
      <w:r>
        <w:t>基于</w:t>
      </w:r>
      <w:r w:rsidR="00AF0290" w:rsidRPr="00AF0290">
        <w:rPr>
          <w:rFonts w:ascii="STKaiti" w:eastAsia="STKaiti" w:hAnsi="STKaiti" w:hint="eastAsia"/>
        </w:rPr>
        <w:t>不可抗力</w:t>
      </w:r>
      <w:r>
        <w:rPr>
          <w:rFonts w:hint="eastAsia"/>
        </w:rPr>
        <w:t>而</w:t>
      </w:r>
      <w:r>
        <w:t>做出，而是</w:t>
      </w:r>
      <w:r>
        <w:rPr>
          <w:rFonts w:hint="eastAsia"/>
        </w:rPr>
        <w:t>源于在适用</w:t>
      </w:r>
      <w:r>
        <w:t>附录</w:t>
      </w:r>
      <w:r>
        <w:t>30B</w:t>
      </w:r>
      <w:r>
        <w:t>的</w:t>
      </w:r>
      <w:r>
        <w:rPr>
          <w:rFonts w:hint="eastAsia"/>
        </w:rPr>
        <w:t>条款时出现了</w:t>
      </w:r>
      <w:r>
        <w:t>不一致</w:t>
      </w:r>
      <w:r>
        <w:rPr>
          <w:rFonts w:hint="eastAsia"/>
        </w:rPr>
        <w:t>之处</w:t>
      </w:r>
      <w:r>
        <w:t>，</w:t>
      </w:r>
      <w:r>
        <w:rPr>
          <w:rFonts w:hint="eastAsia"/>
        </w:rPr>
        <w:t>因此无线电通信局</w:t>
      </w:r>
      <w:r>
        <w:t>不应参考</w:t>
      </w:r>
      <w:r>
        <w:rPr>
          <w:rFonts w:hint="eastAsia"/>
        </w:rPr>
        <w:t>《无线电规则》第</w:t>
      </w:r>
      <w:r>
        <w:t>11.48</w:t>
      </w:r>
      <w:r>
        <w:rPr>
          <w:rFonts w:hint="eastAsia"/>
        </w:rPr>
        <w:t>款的程序规则</w:t>
      </w:r>
      <w:r>
        <w:t>。它还认为，根据</w:t>
      </w:r>
      <w:r>
        <w:rPr>
          <w:rFonts w:hint="eastAsia"/>
        </w:rPr>
        <w:t>委员会</w:t>
      </w:r>
      <w:r>
        <w:t>的决定，</w:t>
      </w:r>
      <w:r>
        <w:rPr>
          <w:rFonts w:hint="eastAsia"/>
        </w:rPr>
        <w:t>启用</w:t>
      </w:r>
      <w:r>
        <w:t>BALKANSAT AP30B</w:t>
      </w:r>
      <w:r>
        <w:t>网络频率</w:t>
      </w:r>
      <w:r>
        <w:rPr>
          <w:rFonts w:hint="eastAsia"/>
        </w:rPr>
        <w:t>指配</w:t>
      </w:r>
      <w:r>
        <w:t>的</w:t>
      </w:r>
      <w:r>
        <w:rPr>
          <w:rFonts w:hint="eastAsia"/>
        </w:rPr>
        <w:t>规则时限</w:t>
      </w:r>
      <w:r>
        <w:t>应为</w:t>
      </w:r>
      <w:r>
        <w:t>2023</w:t>
      </w:r>
      <w:r>
        <w:t>年</w:t>
      </w:r>
      <w:r>
        <w:t>12</w:t>
      </w:r>
      <w:r>
        <w:t>月</w:t>
      </w:r>
      <w:r>
        <w:t>15</w:t>
      </w:r>
      <w:r>
        <w:t>日</w:t>
      </w:r>
      <w:r>
        <w:rPr>
          <w:rFonts w:hint="eastAsia"/>
        </w:rPr>
        <w:t>（</w:t>
      </w:r>
      <w:r>
        <w:t>WRC-23</w:t>
      </w:r>
      <w:r>
        <w:t>的最后一天</w:t>
      </w:r>
      <w:r>
        <w:rPr>
          <w:rFonts w:hint="eastAsia"/>
        </w:rPr>
        <w:t>）</w:t>
      </w:r>
      <w:r>
        <w:t>，</w:t>
      </w:r>
      <w:r>
        <w:rPr>
          <w:rFonts w:hint="eastAsia"/>
        </w:rPr>
        <w:t>且</w:t>
      </w:r>
      <w:r>
        <w:t>提交第</w:t>
      </w:r>
      <w:r>
        <w:t>49</w:t>
      </w:r>
      <w:r>
        <w:t>号决议信息的</w:t>
      </w:r>
      <w:r>
        <w:rPr>
          <w:rFonts w:hint="eastAsia"/>
        </w:rPr>
        <w:t>最后期限</w:t>
      </w:r>
      <w:r>
        <w:t>应以这一新时限为基础。缺乏第</w:t>
      </w:r>
      <w:r>
        <w:t>49</w:t>
      </w:r>
      <w:r>
        <w:t>号决议的</w:t>
      </w:r>
      <w:r>
        <w:rPr>
          <w:rFonts w:hint="eastAsia"/>
        </w:rPr>
        <w:t>信息</w:t>
      </w:r>
      <w:r>
        <w:t>通常会导致卫星网络</w:t>
      </w:r>
      <w:r>
        <w:rPr>
          <w:rFonts w:hint="eastAsia"/>
        </w:rPr>
        <w:t>被</w:t>
      </w:r>
      <w:r>
        <w:t>删除，并随后</w:t>
      </w:r>
      <w:r>
        <w:rPr>
          <w:rFonts w:hint="eastAsia"/>
        </w:rPr>
        <w:t>在卫星固定业务（</w:t>
      </w:r>
      <w:r>
        <w:rPr>
          <w:rFonts w:hint="eastAsia"/>
        </w:rPr>
        <w:t>FSS</w:t>
      </w:r>
      <w:r>
        <w:rPr>
          <w:rFonts w:hint="eastAsia"/>
        </w:rPr>
        <w:t>）规划</w:t>
      </w:r>
      <w:r>
        <w:t>中恢复保加利亚的</w:t>
      </w:r>
      <w:r>
        <w:rPr>
          <w:rFonts w:hint="eastAsia"/>
        </w:rPr>
        <w:t>分配</w:t>
      </w:r>
      <w:r>
        <w:t>。</w:t>
      </w:r>
      <w:r>
        <w:rPr>
          <w:rFonts w:hint="eastAsia"/>
        </w:rPr>
        <w:t>不过</w:t>
      </w:r>
      <w:r>
        <w:t>，重新提交</w:t>
      </w:r>
      <w:r>
        <w:rPr>
          <w:rFonts w:hint="eastAsia"/>
        </w:rPr>
        <w:t>将</w:t>
      </w:r>
      <w:r>
        <w:t>给</w:t>
      </w:r>
      <w:r>
        <w:rPr>
          <w:rFonts w:hint="eastAsia"/>
        </w:rPr>
        <w:t>主管部门</w:t>
      </w:r>
      <w:r>
        <w:t>和</w:t>
      </w:r>
      <w:r>
        <w:rPr>
          <w:rFonts w:hint="eastAsia"/>
        </w:rPr>
        <w:t>无线电通信局</w:t>
      </w:r>
      <w:r>
        <w:t>带来额外的行政负担，</w:t>
      </w:r>
      <w:r>
        <w:rPr>
          <w:rFonts w:hint="eastAsia"/>
        </w:rPr>
        <w:t>而</w:t>
      </w:r>
      <w:r>
        <w:t>这是</w:t>
      </w:r>
      <w:r>
        <w:rPr>
          <w:rFonts w:hint="eastAsia"/>
        </w:rPr>
        <w:t>委员会</w:t>
      </w:r>
      <w:r>
        <w:t>在上次会议上试图避免的。</w:t>
      </w:r>
    </w:p>
    <w:p w14:paraId="6D07F046" w14:textId="7A0787B8" w:rsidR="00B8757D" w:rsidRDefault="00B8757D" w:rsidP="00FF07C9">
      <w:r>
        <w:t>3.107</w:t>
      </w:r>
      <w:r>
        <w:tab/>
      </w:r>
      <w:r>
        <w:rPr>
          <w:b/>
        </w:rPr>
        <w:t>Jeanty</w:t>
      </w:r>
      <w:r>
        <w:rPr>
          <w:rFonts w:hint="eastAsia"/>
          <w:b/>
        </w:rPr>
        <w:t>女士</w:t>
      </w:r>
      <w:r>
        <w:rPr>
          <w:rFonts w:hint="eastAsia"/>
        </w:rPr>
        <w:t>表示</w:t>
      </w:r>
      <w:r>
        <w:t>，</w:t>
      </w:r>
      <w:r>
        <w:rPr>
          <w:rFonts w:hint="eastAsia"/>
        </w:rPr>
        <w:t>有关《无线电规则》第</w:t>
      </w:r>
      <w:r>
        <w:t>11.48</w:t>
      </w:r>
      <w:r>
        <w:rPr>
          <w:rFonts w:hint="eastAsia"/>
        </w:rPr>
        <w:t>款</w:t>
      </w:r>
      <w:r>
        <w:t>的</w:t>
      </w:r>
      <w:r>
        <w:rPr>
          <w:rFonts w:hint="eastAsia"/>
        </w:rPr>
        <w:t>程序规则</w:t>
      </w:r>
      <w:r>
        <w:t>明确提到了</w:t>
      </w:r>
      <w:r w:rsidR="00AF0290" w:rsidRPr="00AF0290">
        <w:rPr>
          <w:rFonts w:ascii="STKaiti" w:eastAsia="STKaiti" w:hAnsi="STKaiti" w:hint="eastAsia"/>
        </w:rPr>
        <w:t>不可抗力</w:t>
      </w:r>
      <w:r>
        <w:t>，但</w:t>
      </w:r>
      <w:r>
        <w:rPr>
          <w:rFonts w:hint="eastAsia"/>
        </w:rPr>
        <w:t>委员会</w:t>
      </w:r>
      <w:r>
        <w:t>第</w:t>
      </w:r>
      <w:r>
        <w:t>88</w:t>
      </w:r>
      <w:r>
        <w:t>次会议的决定并非基于这些理由。在现阶段要求</w:t>
      </w:r>
      <w:r>
        <w:t>BALKANSAT AP30B</w:t>
      </w:r>
      <w:r>
        <w:t>卫星网</w:t>
      </w:r>
      <w:r>
        <w:lastRenderedPageBreak/>
        <w:t>络提供第</w:t>
      </w:r>
      <w:r>
        <w:t>49</w:t>
      </w:r>
      <w:r>
        <w:t>号决议信息没有任何意义，她同意提交此类信息的</w:t>
      </w:r>
      <w:r>
        <w:rPr>
          <w:rFonts w:hint="eastAsia"/>
        </w:rPr>
        <w:t>最后期限</w:t>
      </w:r>
      <w:r>
        <w:t>应为</w:t>
      </w:r>
      <w:r>
        <w:t>WRC-23</w:t>
      </w:r>
      <w:r>
        <w:t>的最后一天，即</w:t>
      </w:r>
      <w:r>
        <w:t>2023</w:t>
      </w:r>
      <w:r>
        <w:t>年</w:t>
      </w:r>
      <w:r>
        <w:t>12</w:t>
      </w:r>
      <w:r>
        <w:t>月</w:t>
      </w:r>
      <w:r>
        <w:t>15</w:t>
      </w:r>
      <w:r>
        <w:t>日。</w:t>
      </w:r>
    </w:p>
    <w:p w14:paraId="64999B6C" w14:textId="276AD6B8" w:rsidR="00B8757D" w:rsidRDefault="00B8757D" w:rsidP="00FF07C9">
      <w:r>
        <w:t>3.108</w:t>
      </w:r>
      <w:r>
        <w:tab/>
      </w:r>
      <w:r>
        <w:rPr>
          <w:b/>
        </w:rPr>
        <w:t>Henri</w:t>
      </w:r>
      <w:r>
        <w:rPr>
          <w:rFonts w:hint="eastAsia"/>
          <w:b/>
        </w:rPr>
        <w:t>先生</w:t>
      </w:r>
      <w:r>
        <w:rPr>
          <w:rFonts w:hint="eastAsia"/>
        </w:rPr>
        <w:t>表示</w:t>
      </w:r>
      <w:r>
        <w:t>，在无线电通信局</w:t>
      </w:r>
      <w:r>
        <w:rPr>
          <w:rFonts w:hint="eastAsia"/>
        </w:rPr>
        <w:t>做出</w:t>
      </w:r>
      <w:r>
        <w:t>明确解释后，他可以同意保加利亚</w:t>
      </w:r>
      <w:r>
        <w:rPr>
          <w:rFonts w:hint="eastAsia"/>
        </w:rPr>
        <w:t>主管部门</w:t>
      </w:r>
      <w:r>
        <w:t>的请求。</w:t>
      </w:r>
      <w:r>
        <w:rPr>
          <w:rFonts w:hint="eastAsia"/>
        </w:rPr>
        <w:t>委员会</w:t>
      </w:r>
      <w:r>
        <w:t>提交</w:t>
      </w:r>
      <w:r>
        <w:t>WRC-23</w:t>
      </w:r>
      <w:r>
        <w:t>的</w:t>
      </w:r>
      <w:r>
        <w:rPr>
          <w:rFonts w:hint="eastAsia"/>
        </w:rPr>
        <w:t>有关</w:t>
      </w:r>
      <w:r>
        <w:t>第</w:t>
      </w:r>
      <w:r>
        <w:t>80</w:t>
      </w:r>
      <w:r>
        <w:t>号决议</w:t>
      </w:r>
      <w:r>
        <w:rPr>
          <w:rFonts w:hint="eastAsia"/>
        </w:rPr>
        <w:t>（</w:t>
      </w:r>
      <w:r>
        <w:t>WRC-07</w:t>
      </w:r>
      <w:r>
        <w:rPr>
          <w:rFonts w:hint="eastAsia"/>
        </w:rPr>
        <w:t>，修订版）</w:t>
      </w:r>
      <w:r>
        <w:t>的报告应</w:t>
      </w:r>
      <w:r>
        <w:rPr>
          <w:rFonts w:hint="eastAsia"/>
        </w:rPr>
        <w:t>纳入</w:t>
      </w:r>
      <w:r w:rsidR="0032013C">
        <w:rPr>
          <w:rFonts w:hint="eastAsia"/>
        </w:rPr>
        <w:t>申报</w:t>
      </w:r>
      <w:r>
        <w:t>第</w:t>
      </w:r>
      <w:r>
        <w:t>49</w:t>
      </w:r>
      <w:r>
        <w:t>号决议</w:t>
      </w:r>
      <w:r>
        <w:rPr>
          <w:rFonts w:hint="eastAsia"/>
        </w:rPr>
        <w:t>信息</w:t>
      </w:r>
      <w:r>
        <w:t>的</w:t>
      </w:r>
      <w:r w:rsidR="0032013C">
        <w:rPr>
          <w:rFonts w:hint="eastAsia"/>
        </w:rPr>
        <w:t>时限</w:t>
      </w:r>
      <w:r>
        <w:t>，</w:t>
      </w:r>
      <w:r>
        <w:rPr>
          <w:rFonts w:hint="eastAsia"/>
        </w:rPr>
        <w:t>以</w:t>
      </w:r>
      <w:r>
        <w:t>说明在不</w:t>
      </w:r>
      <w:r>
        <w:rPr>
          <w:rFonts w:hint="eastAsia"/>
        </w:rPr>
        <w:t>做</w:t>
      </w:r>
      <w:r>
        <w:t>任何修改或在</w:t>
      </w:r>
      <w:r>
        <w:rPr>
          <w:rFonts w:hint="eastAsia"/>
        </w:rPr>
        <w:t>初始分配</w:t>
      </w:r>
      <w:r>
        <w:t>范围内</w:t>
      </w:r>
      <w:r>
        <w:rPr>
          <w:rFonts w:hint="eastAsia"/>
        </w:rPr>
        <w:t>做出</w:t>
      </w:r>
      <w:r>
        <w:t>修改的情况下转换国家</w:t>
      </w:r>
      <w:r>
        <w:rPr>
          <w:rFonts w:hint="eastAsia"/>
        </w:rPr>
        <w:t>分配</w:t>
      </w:r>
      <w:r>
        <w:t>的情况</w:t>
      </w:r>
      <w:r w:rsidR="0032013C">
        <w:rPr>
          <w:rFonts w:hint="eastAsia"/>
        </w:rPr>
        <w:t>，供大会进行可能的审议并做出调整</w:t>
      </w:r>
      <w:r>
        <w:t>。</w:t>
      </w:r>
    </w:p>
    <w:p w14:paraId="73EC70F2" w14:textId="146618CD" w:rsidR="00B8757D" w:rsidRDefault="00B8757D" w:rsidP="00FF07C9">
      <w:r>
        <w:t>3.109</w:t>
      </w:r>
      <w:r>
        <w:tab/>
      </w:r>
      <w:r>
        <w:rPr>
          <w:b/>
        </w:rPr>
        <w:t>Hoan</w:t>
      </w:r>
      <w:r>
        <w:rPr>
          <w:b/>
        </w:rPr>
        <w:t>先生</w:t>
      </w:r>
      <w:r>
        <w:t>同意</w:t>
      </w:r>
      <w:r>
        <w:rPr>
          <w:rFonts w:hint="eastAsia"/>
        </w:rPr>
        <w:t>有关《无线电规则》</w:t>
      </w:r>
      <w:r>
        <w:t>第</w:t>
      </w:r>
      <w:r>
        <w:t>11.48</w:t>
      </w:r>
      <w:r>
        <w:t>款的</w:t>
      </w:r>
      <w:r>
        <w:rPr>
          <w:rFonts w:hint="eastAsia"/>
        </w:rPr>
        <w:t>程序规则</w:t>
      </w:r>
      <w:r>
        <w:t>不应适用于</w:t>
      </w:r>
      <w:r>
        <w:t>BALKANSAT AP30B</w:t>
      </w:r>
      <w:r>
        <w:t>，</w:t>
      </w:r>
      <w:r>
        <w:rPr>
          <w:rFonts w:hint="eastAsia"/>
        </w:rPr>
        <w:t>原因是</w:t>
      </w:r>
      <w:r>
        <w:t>该</w:t>
      </w:r>
      <w:r>
        <w:rPr>
          <w:rFonts w:hint="eastAsia"/>
        </w:rPr>
        <w:t>案件</w:t>
      </w:r>
      <w:r>
        <w:t>未被</w:t>
      </w:r>
      <w:r>
        <w:rPr>
          <w:rFonts w:hint="eastAsia"/>
        </w:rPr>
        <w:t>委员会</w:t>
      </w:r>
      <w:r>
        <w:t>归类为</w:t>
      </w:r>
      <w:r w:rsidR="00AF0290" w:rsidRPr="00AF0290">
        <w:rPr>
          <w:rFonts w:ascii="STKaiti" w:eastAsia="STKaiti" w:hAnsi="STKaiti" w:hint="eastAsia"/>
        </w:rPr>
        <w:t>不可抗力</w:t>
      </w:r>
      <w:r>
        <w:t>。如果目前不能满足</w:t>
      </w:r>
      <w:r>
        <w:t>2022</w:t>
      </w:r>
      <w:r>
        <w:t>年</w:t>
      </w:r>
      <w:r>
        <w:t>7</w:t>
      </w:r>
      <w:r>
        <w:t>月</w:t>
      </w:r>
      <w:r>
        <w:t>2</w:t>
      </w:r>
      <w:r>
        <w:t>日提供第</w:t>
      </w:r>
      <w:r>
        <w:t>49</w:t>
      </w:r>
      <w:r>
        <w:t>号决议信息的</w:t>
      </w:r>
      <w:r>
        <w:rPr>
          <w:rFonts w:hint="eastAsia"/>
        </w:rPr>
        <w:t>最后期限</w:t>
      </w:r>
      <w:r>
        <w:t>，</w:t>
      </w:r>
      <w:r>
        <w:rPr>
          <w:rFonts w:hint="eastAsia"/>
        </w:rPr>
        <w:t>那么</w:t>
      </w:r>
      <w:r>
        <w:t>必须删除</w:t>
      </w:r>
      <w:r>
        <w:t>BALKANSAT AP30B</w:t>
      </w:r>
      <w:r>
        <w:t>卫星网络</w:t>
      </w:r>
      <w:r>
        <w:rPr>
          <w:rFonts w:hint="eastAsia"/>
        </w:rPr>
        <w:t>并</w:t>
      </w:r>
      <w:r>
        <w:t>恢复</w:t>
      </w:r>
      <w:r>
        <w:rPr>
          <w:rFonts w:hint="eastAsia"/>
        </w:rPr>
        <w:t>分配</w:t>
      </w:r>
      <w:r>
        <w:t>，这意味着保加利亚</w:t>
      </w:r>
      <w:r>
        <w:rPr>
          <w:rFonts w:hint="eastAsia"/>
        </w:rPr>
        <w:t>主管部门</w:t>
      </w:r>
      <w:r>
        <w:t>将不得不重新启动转换过程，这正是</w:t>
      </w:r>
      <w:r>
        <w:rPr>
          <w:rFonts w:hint="eastAsia"/>
        </w:rPr>
        <w:t>委员会</w:t>
      </w:r>
      <w:r>
        <w:t>第</w:t>
      </w:r>
      <w:r>
        <w:t>88</w:t>
      </w:r>
      <w:r>
        <w:t>次会议得出结论的原因</w:t>
      </w:r>
      <w:r>
        <w:rPr>
          <w:rFonts w:hint="eastAsia"/>
        </w:rPr>
        <w:t>之所在</w:t>
      </w:r>
      <w:r>
        <w:t>。他还询问委员会在这种情况下将如何向</w:t>
      </w:r>
      <w:r>
        <w:t>WRC-23</w:t>
      </w:r>
      <w:r>
        <w:t>报告此案。启用</w:t>
      </w:r>
      <w:r>
        <w:t>BALKANSAT AP30B</w:t>
      </w:r>
      <w:r>
        <w:t>网络频率指配和提交第</w:t>
      </w:r>
      <w:r>
        <w:t>49</w:t>
      </w:r>
      <w:r>
        <w:t>号决议信息的</w:t>
      </w:r>
      <w:r>
        <w:rPr>
          <w:rFonts w:hint="eastAsia"/>
        </w:rPr>
        <w:t>最后期限</w:t>
      </w:r>
      <w:r>
        <w:t>应为</w:t>
      </w:r>
      <w:r>
        <w:t>2023</w:t>
      </w:r>
      <w:r>
        <w:t>年</w:t>
      </w:r>
      <w:r>
        <w:t>12</w:t>
      </w:r>
      <w:r>
        <w:t>月</w:t>
      </w:r>
      <w:r>
        <w:t>15</w:t>
      </w:r>
      <w:r>
        <w:t>日，</w:t>
      </w:r>
      <w:r>
        <w:rPr>
          <w:rFonts w:hint="eastAsia"/>
        </w:rPr>
        <w:t>委员会</w:t>
      </w:r>
      <w:r>
        <w:t>应在其</w:t>
      </w:r>
      <w:r>
        <w:rPr>
          <w:rFonts w:hint="eastAsia"/>
        </w:rPr>
        <w:t>有关</w:t>
      </w:r>
      <w:r>
        <w:t>第</w:t>
      </w:r>
      <w:r>
        <w:t>80</w:t>
      </w:r>
      <w:r>
        <w:t>号决议</w:t>
      </w:r>
      <w:r>
        <w:rPr>
          <w:rFonts w:hint="eastAsia"/>
        </w:rPr>
        <w:t>（</w:t>
      </w:r>
      <w:r>
        <w:t>WRC-07</w:t>
      </w:r>
      <w:r>
        <w:rPr>
          <w:rFonts w:hint="eastAsia"/>
        </w:rPr>
        <w:t>，</w:t>
      </w:r>
      <w:r>
        <w:t>修订版</w:t>
      </w:r>
      <w:r>
        <w:rPr>
          <w:rFonts w:hint="eastAsia"/>
        </w:rPr>
        <w:t>）</w:t>
      </w:r>
      <w:r>
        <w:t>的报告中</w:t>
      </w:r>
      <w:r>
        <w:rPr>
          <w:rFonts w:hint="eastAsia"/>
        </w:rPr>
        <w:t>纳入</w:t>
      </w:r>
      <w:r>
        <w:t>向</w:t>
      </w:r>
      <w:r>
        <w:t>WRC-23</w:t>
      </w:r>
      <w:r>
        <w:t>提交第</w:t>
      </w:r>
      <w:r>
        <w:t>49</w:t>
      </w:r>
      <w:r>
        <w:t>号决议信息的要求，即</w:t>
      </w:r>
      <w:r>
        <w:rPr>
          <w:rFonts w:hint="eastAsia"/>
        </w:rPr>
        <w:t>：</w:t>
      </w:r>
      <w:r>
        <w:t>在不</w:t>
      </w:r>
      <w:r>
        <w:rPr>
          <w:rFonts w:hint="eastAsia"/>
        </w:rPr>
        <w:t>做</w:t>
      </w:r>
      <w:r>
        <w:t>修改或在</w:t>
      </w:r>
      <w:r>
        <w:rPr>
          <w:rFonts w:hint="eastAsia"/>
        </w:rPr>
        <w:t>现有</w:t>
      </w:r>
      <w:r>
        <w:t>范围内</w:t>
      </w:r>
      <w:r>
        <w:rPr>
          <w:rFonts w:hint="eastAsia"/>
        </w:rPr>
        <w:t>做出</w:t>
      </w:r>
      <w:r>
        <w:t>修改的情况下转换国家</w:t>
      </w:r>
      <w:r>
        <w:rPr>
          <w:rFonts w:hint="eastAsia"/>
        </w:rPr>
        <w:t>分配时需要</w:t>
      </w:r>
      <w:r>
        <w:t>提交第</w:t>
      </w:r>
      <w:r>
        <w:t>49</w:t>
      </w:r>
      <w:r>
        <w:t>号决议信息。</w:t>
      </w:r>
    </w:p>
    <w:p w14:paraId="50B5F7A3" w14:textId="77777777" w:rsidR="00B8757D" w:rsidRDefault="00B8757D" w:rsidP="00FF07C9">
      <w:r>
        <w:t>3.110</w:t>
      </w:r>
      <w:r>
        <w:tab/>
      </w:r>
      <w:r>
        <w:rPr>
          <w:b/>
        </w:rPr>
        <w:t>Beaumier</w:t>
      </w:r>
      <w:r>
        <w:rPr>
          <w:rFonts w:hint="eastAsia"/>
          <w:b/>
        </w:rPr>
        <w:t>女士</w:t>
      </w:r>
      <w:r>
        <w:rPr>
          <w:rFonts w:hint="eastAsia"/>
        </w:rPr>
        <w:t>表示</w:t>
      </w:r>
      <w:r>
        <w:t>，她与前几位发言者的观点</w:t>
      </w:r>
      <w:r>
        <w:rPr>
          <w:rFonts w:hint="eastAsia"/>
        </w:rPr>
        <w:t>类似</w:t>
      </w:r>
      <w:r>
        <w:t>。她同意保加利亚</w:t>
      </w:r>
      <w:r>
        <w:rPr>
          <w:rFonts w:hint="eastAsia"/>
        </w:rPr>
        <w:t>主管部门</w:t>
      </w:r>
      <w:r>
        <w:t>的意见，即</w:t>
      </w:r>
      <w:r>
        <w:rPr>
          <w:rFonts w:hint="eastAsia"/>
        </w:rPr>
        <w:t>：</w:t>
      </w:r>
      <w:r>
        <w:t>该案件并未被视为延期请求，而是</w:t>
      </w:r>
      <w:r>
        <w:rPr>
          <w:rFonts w:hint="eastAsia"/>
        </w:rPr>
        <w:t>在</w:t>
      </w:r>
      <w:r>
        <w:t>不</w:t>
      </w:r>
      <w:r>
        <w:rPr>
          <w:rFonts w:hint="eastAsia"/>
        </w:rPr>
        <w:t>做</w:t>
      </w:r>
      <w:r>
        <w:t>任何修改或在</w:t>
      </w:r>
      <w:r>
        <w:rPr>
          <w:rFonts w:hint="eastAsia"/>
        </w:rPr>
        <w:t>分配特性</w:t>
      </w:r>
      <w:r>
        <w:t>范围内</w:t>
      </w:r>
      <w:r>
        <w:rPr>
          <w:rFonts w:hint="eastAsia"/>
        </w:rPr>
        <w:t>做出</w:t>
      </w:r>
      <w:r>
        <w:t>修改的情况下</w:t>
      </w:r>
      <w:r>
        <w:rPr>
          <w:rFonts w:hint="eastAsia"/>
        </w:rPr>
        <w:t>启用从分配</w:t>
      </w:r>
      <w:r>
        <w:t>转换</w:t>
      </w:r>
      <w:r>
        <w:rPr>
          <w:rFonts w:hint="eastAsia"/>
        </w:rPr>
        <w:t>的指配</w:t>
      </w:r>
      <w:r>
        <w:t>的</w:t>
      </w:r>
      <w:r>
        <w:rPr>
          <w:rFonts w:hint="eastAsia"/>
        </w:rPr>
        <w:t>规则时限出现了不一致之处</w:t>
      </w:r>
      <w:r>
        <w:t>，并因此认为不</w:t>
      </w:r>
      <w:r>
        <w:rPr>
          <w:rFonts w:hint="eastAsia"/>
        </w:rPr>
        <w:t>应</w:t>
      </w:r>
      <w:r>
        <w:t>适用《无线电规则》第</w:t>
      </w:r>
      <w:proofErr w:type="gramStart"/>
      <w:r>
        <w:t>11.48</w:t>
      </w:r>
      <w:r>
        <w:t>款的程序规则。不提供第</w:t>
      </w:r>
      <w:proofErr w:type="gramEnd"/>
      <w:r>
        <w:t>49</w:t>
      </w:r>
      <w:r>
        <w:t>号决议</w:t>
      </w:r>
      <w:r>
        <w:rPr>
          <w:rFonts w:hint="eastAsia"/>
        </w:rPr>
        <w:t>（</w:t>
      </w:r>
      <w:r>
        <w:t>WRC-19</w:t>
      </w:r>
      <w:r>
        <w:rPr>
          <w:rFonts w:hint="eastAsia"/>
        </w:rPr>
        <w:t>，</w:t>
      </w:r>
      <w:r>
        <w:t>修订版</w:t>
      </w:r>
      <w:r>
        <w:rPr>
          <w:rFonts w:hint="eastAsia"/>
        </w:rPr>
        <w:t>）</w:t>
      </w:r>
      <w:r>
        <w:t>所要求信息的后果不应是如附录</w:t>
      </w:r>
      <w:r>
        <w:t>30B</w:t>
      </w:r>
      <w:r>
        <w:t>第</w:t>
      </w:r>
      <w:r>
        <w:t>8</w:t>
      </w:r>
      <w:r>
        <w:t>条当前规定的那样</w:t>
      </w:r>
      <w:r>
        <w:rPr>
          <w:rFonts w:hint="eastAsia"/>
        </w:rPr>
        <w:t>注销</w:t>
      </w:r>
      <w:r>
        <w:t>频率</w:t>
      </w:r>
      <w:r>
        <w:rPr>
          <w:rFonts w:hint="eastAsia"/>
        </w:rPr>
        <w:t>指配</w:t>
      </w:r>
      <w:r>
        <w:t>和要求重新启动进程。因此</w:t>
      </w:r>
      <w:r>
        <w:rPr>
          <w:rFonts w:hint="eastAsia"/>
        </w:rPr>
        <w:t>，</w:t>
      </w:r>
      <w:r>
        <w:t>委员会向</w:t>
      </w:r>
      <w:r>
        <w:t>WRC-23</w:t>
      </w:r>
      <w:r>
        <w:t>提交的</w:t>
      </w:r>
      <w:r>
        <w:rPr>
          <w:rFonts w:hint="eastAsia"/>
        </w:rPr>
        <w:t>有关</w:t>
      </w:r>
      <w:r>
        <w:t>第</w:t>
      </w:r>
      <w:r>
        <w:t>80</w:t>
      </w:r>
      <w:r>
        <w:t>号决议</w:t>
      </w:r>
      <w:r>
        <w:rPr>
          <w:rFonts w:hint="eastAsia"/>
        </w:rPr>
        <w:t>（</w:t>
      </w:r>
      <w:r>
        <w:t>WRC-07</w:t>
      </w:r>
      <w:r>
        <w:rPr>
          <w:rFonts w:hint="eastAsia"/>
        </w:rPr>
        <w:t>，</w:t>
      </w:r>
      <w:r>
        <w:t>修订版</w:t>
      </w:r>
      <w:r>
        <w:rPr>
          <w:rFonts w:hint="eastAsia"/>
        </w:rPr>
        <w:t>）</w:t>
      </w:r>
      <w:r>
        <w:t>的报告应就附录</w:t>
      </w:r>
      <w:r>
        <w:t>30B</w:t>
      </w:r>
      <w:r>
        <w:t>第</w:t>
      </w:r>
      <w:r>
        <w:t>6</w:t>
      </w:r>
      <w:r>
        <w:t>条和第</w:t>
      </w:r>
      <w:r>
        <w:t>8</w:t>
      </w:r>
      <w:r>
        <w:t>条规定的启用最后期限的适用日期以及对提交第</w:t>
      </w:r>
      <w:r>
        <w:t>49</w:t>
      </w:r>
      <w:r>
        <w:t>号决议信息的影响提出建议。在</w:t>
      </w:r>
      <w:r>
        <w:t>WRC</w:t>
      </w:r>
      <w:r>
        <w:rPr>
          <w:rFonts w:hint="eastAsia"/>
        </w:rPr>
        <w:t>-</w:t>
      </w:r>
      <w:r>
        <w:t>23</w:t>
      </w:r>
      <w:r>
        <w:t>就如何处理此类案件做出决定之前，她将支持</w:t>
      </w:r>
      <w:r>
        <w:rPr>
          <w:rFonts w:hint="eastAsia"/>
        </w:rPr>
        <w:t>所提议的</w:t>
      </w:r>
      <w:r>
        <w:t>2023</w:t>
      </w:r>
      <w:r>
        <w:t>年</w:t>
      </w:r>
      <w:r>
        <w:t>12</w:t>
      </w:r>
      <w:r>
        <w:t>月</w:t>
      </w:r>
      <w:r>
        <w:t>15</w:t>
      </w:r>
      <w:r>
        <w:t>日</w:t>
      </w:r>
      <w:r>
        <w:rPr>
          <w:rFonts w:hint="eastAsia"/>
        </w:rPr>
        <w:t>这一</w:t>
      </w:r>
      <w:r>
        <w:t>最后期限。她还指出，当指配已临时记录在总表中时，可以考虑讨论是否有可能为启用和提交第</w:t>
      </w:r>
      <w:r>
        <w:t>49</w:t>
      </w:r>
      <w:r>
        <w:t>号决议信息设定</w:t>
      </w:r>
      <w:r>
        <w:rPr>
          <w:rFonts w:hint="eastAsia"/>
        </w:rPr>
        <w:t>同样</w:t>
      </w:r>
      <w:r>
        <w:t>的</w:t>
      </w:r>
      <w:r>
        <w:rPr>
          <w:rFonts w:hint="eastAsia"/>
        </w:rPr>
        <w:t>最后期限</w:t>
      </w:r>
      <w:r>
        <w:t>。</w:t>
      </w:r>
    </w:p>
    <w:p w14:paraId="6FEA0EA4" w14:textId="77777777" w:rsidR="00B8757D" w:rsidRDefault="00B8757D" w:rsidP="00FF07C9">
      <w:r>
        <w:t>3.111</w:t>
      </w:r>
      <w:r>
        <w:tab/>
      </w:r>
      <w:r>
        <w:rPr>
          <w:rFonts w:hint="eastAsia"/>
          <w:b/>
        </w:rPr>
        <w:t>Hashimoto</w:t>
      </w:r>
      <w:r>
        <w:rPr>
          <w:rFonts w:hint="eastAsia"/>
          <w:b/>
        </w:rPr>
        <w:t>先生</w:t>
      </w:r>
      <w:r>
        <w:rPr>
          <w:rFonts w:hint="eastAsia"/>
        </w:rPr>
        <w:t>表示</w:t>
      </w:r>
      <w:r>
        <w:t>，</w:t>
      </w:r>
      <w:r>
        <w:rPr>
          <w:rFonts w:hint="eastAsia"/>
        </w:rPr>
        <w:t>启用</w:t>
      </w:r>
      <w:r>
        <w:t>频率</w:t>
      </w:r>
      <w:r>
        <w:rPr>
          <w:rFonts w:hint="eastAsia"/>
        </w:rPr>
        <w:t>指配</w:t>
      </w:r>
      <w:r>
        <w:t>和提交第</w:t>
      </w:r>
      <w:r>
        <w:t>49</w:t>
      </w:r>
      <w:r>
        <w:t>号决议信息的最后期限应定为</w:t>
      </w:r>
      <w:r>
        <w:t>2023</w:t>
      </w:r>
      <w:r>
        <w:t>年</w:t>
      </w:r>
      <w:r>
        <w:t>12</w:t>
      </w:r>
      <w:r>
        <w:t>月</w:t>
      </w:r>
      <w:r>
        <w:t>15</w:t>
      </w:r>
      <w:r>
        <w:t>日。该问题连同背景信息应在</w:t>
      </w:r>
      <w:r>
        <w:rPr>
          <w:rFonts w:hint="eastAsia"/>
        </w:rPr>
        <w:t>委员会有关</w:t>
      </w:r>
      <w:r>
        <w:t>第</w:t>
      </w:r>
      <w:r>
        <w:t>80</w:t>
      </w:r>
      <w:r>
        <w:t>号决议</w:t>
      </w:r>
      <w:r>
        <w:rPr>
          <w:rFonts w:hint="eastAsia"/>
        </w:rPr>
        <w:t>（</w:t>
      </w:r>
      <w:r>
        <w:t>WRC-07</w:t>
      </w:r>
      <w:r>
        <w:rPr>
          <w:rFonts w:hint="eastAsia"/>
        </w:rPr>
        <w:t>，</w:t>
      </w:r>
      <w:r>
        <w:t>修订版</w:t>
      </w:r>
      <w:r>
        <w:rPr>
          <w:rFonts w:hint="eastAsia"/>
        </w:rPr>
        <w:t>）</w:t>
      </w:r>
      <w:r>
        <w:t>的报告中提交</w:t>
      </w:r>
      <w:r>
        <w:t>WRC-23</w:t>
      </w:r>
      <w:r>
        <w:t>。</w:t>
      </w:r>
    </w:p>
    <w:p w14:paraId="01408F09" w14:textId="39C7FB49" w:rsidR="00B8757D" w:rsidRDefault="00B8757D" w:rsidP="00FF07C9">
      <w:r>
        <w:t>3.112</w:t>
      </w:r>
      <w:r>
        <w:tab/>
      </w:r>
      <w:r>
        <w:rPr>
          <w:b/>
        </w:rPr>
        <w:t>Hasanova</w:t>
      </w:r>
      <w:r>
        <w:rPr>
          <w:b/>
        </w:rPr>
        <w:t>女士</w:t>
      </w:r>
      <w:r>
        <w:t>同意前几位发言者的意见；该</w:t>
      </w:r>
      <w:r>
        <w:rPr>
          <w:rFonts w:hint="eastAsia"/>
        </w:rPr>
        <w:t>案件</w:t>
      </w:r>
      <w:r>
        <w:t>未被归类为</w:t>
      </w:r>
      <w:r w:rsidR="00AF0290" w:rsidRPr="00AF0290">
        <w:rPr>
          <w:rFonts w:ascii="STKaiti" w:eastAsia="STKaiti" w:hAnsi="STKaiti" w:hint="eastAsia"/>
        </w:rPr>
        <w:t>不可抗力</w:t>
      </w:r>
      <w:r>
        <w:t>，而是基于</w:t>
      </w:r>
      <w:r>
        <w:rPr>
          <w:rFonts w:hint="eastAsia"/>
        </w:rPr>
        <w:t>与</w:t>
      </w:r>
      <w:r>
        <w:t>附录</w:t>
      </w:r>
      <w:r>
        <w:t>30B</w:t>
      </w:r>
      <w:r>
        <w:rPr>
          <w:rFonts w:hint="eastAsia"/>
        </w:rPr>
        <w:t>在规则上的</w:t>
      </w:r>
      <w:r>
        <w:t>不一致</w:t>
      </w:r>
      <w:r>
        <w:rPr>
          <w:rFonts w:hint="eastAsia"/>
        </w:rPr>
        <w:t>之处</w:t>
      </w:r>
      <w:r>
        <w:t>。她支持</w:t>
      </w:r>
      <w:r>
        <w:rPr>
          <w:rFonts w:hint="eastAsia"/>
        </w:rPr>
        <w:t>所提议</w:t>
      </w:r>
      <w:r>
        <w:t>的</w:t>
      </w:r>
      <w:r>
        <w:t>2023</w:t>
      </w:r>
      <w:r>
        <w:t>年</w:t>
      </w:r>
      <w:r>
        <w:t>12</w:t>
      </w:r>
      <w:r>
        <w:t>月</w:t>
      </w:r>
      <w:r>
        <w:t>15</w:t>
      </w:r>
      <w:r>
        <w:t>日</w:t>
      </w:r>
      <w:r>
        <w:rPr>
          <w:rFonts w:hint="eastAsia"/>
        </w:rPr>
        <w:t>这一最后期限</w:t>
      </w:r>
      <w:r>
        <w:t>。</w:t>
      </w:r>
    </w:p>
    <w:p w14:paraId="24BBFDA6" w14:textId="77777777" w:rsidR="00B8757D" w:rsidRDefault="00B8757D" w:rsidP="00FF07C9">
      <w:r>
        <w:t>3.113</w:t>
      </w:r>
      <w:r>
        <w:tab/>
      </w:r>
      <w:r>
        <w:rPr>
          <w:b/>
        </w:rPr>
        <w:t>Talib</w:t>
      </w:r>
      <w:r>
        <w:rPr>
          <w:b/>
        </w:rPr>
        <w:t>先生</w:t>
      </w:r>
      <w:r>
        <w:t>赞同前几位</w:t>
      </w:r>
      <w:r>
        <w:rPr>
          <w:rFonts w:hint="eastAsia"/>
        </w:rPr>
        <w:t>发言者</w:t>
      </w:r>
      <w:r>
        <w:t>的观点，</w:t>
      </w:r>
      <w:r>
        <w:rPr>
          <w:rFonts w:hint="eastAsia"/>
        </w:rPr>
        <w:t>并表示</w:t>
      </w:r>
      <w:r>
        <w:t>应将指配保留到</w:t>
      </w:r>
      <w:r>
        <w:t>WRC-23</w:t>
      </w:r>
      <w:r>
        <w:t>的最后一天，</w:t>
      </w:r>
      <w:r>
        <w:rPr>
          <w:rFonts w:hint="eastAsia"/>
        </w:rPr>
        <w:t>且在委员会提交</w:t>
      </w:r>
      <w:r>
        <w:rPr>
          <w:rFonts w:hint="eastAsia"/>
        </w:rPr>
        <w:t>WRC-23</w:t>
      </w:r>
      <w:r>
        <w:rPr>
          <w:rFonts w:hint="eastAsia"/>
        </w:rPr>
        <w:t>的有关</w:t>
      </w:r>
      <w:r>
        <w:t>第</w:t>
      </w:r>
      <w:r>
        <w:t>80</w:t>
      </w:r>
      <w:r>
        <w:t>号决议</w:t>
      </w:r>
      <w:r>
        <w:rPr>
          <w:rFonts w:hint="eastAsia"/>
        </w:rPr>
        <w:t>（</w:t>
      </w:r>
      <w:r>
        <w:t>WRC</w:t>
      </w:r>
      <w:r>
        <w:rPr>
          <w:rFonts w:hint="eastAsia"/>
        </w:rPr>
        <w:t>-</w:t>
      </w:r>
      <w:r>
        <w:t>07</w:t>
      </w:r>
      <w:r>
        <w:rPr>
          <w:rFonts w:hint="eastAsia"/>
        </w:rPr>
        <w:t>，</w:t>
      </w:r>
      <w:r>
        <w:t>修订版</w:t>
      </w:r>
      <w:r>
        <w:rPr>
          <w:rFonts w:hint="eastAsia"/>
        </w:rPr>
        <w:t>）</w:t>
      </w:r>
      <w:r>
        <w:t>的报告中</w:t>
      </w:r>
      <w:r>
        <w:rPr>
          <w:rFonts w:hint="eastAsia"/>
        </w:rPr>
        <w:t>亦应</w:t>
      </w:r>
      <w:r>
        <w:t>提出</w:t>
      </w:r>
      <w:r>
        <w:rPr>
          <w:rFonts w:hint="eastAsia"/>
        </w:rPr>
        <w:t>此问题</w:t>
      </w:r>
      <w:r>
        <w:t>。</w:t>
      </w:r>
    </w:p>
    <w:p w14:paraId="5AFE97AE" w14:textId="77777777" w:rsidR="00B8757D" w:rsidRDefault="00B8757D" w:rsidP="00FF07C9">
      <w:r>
        <w:t>3.114</w:t>
      </w:r>
      <w:r>
        <w:tab/>
      </w:r>
      <w:r>
        <w:rPr>
          <w:b/>
        </w:rPr>
        <w:t>Varlamov</w:t>
      </w:r>
      <w:r>
        <w:rPr>
          <w:b/>
        </w:rPr>
        <w:t>先生</w:t>
      </w:r>
      <w:r>
        <w:rPr>
          <w:rFonts w:hint="eastAsia"/>
        </w:rPr>
        <w:t>表示</w:t>
      </w:r>
      <w:r>
        <w:t>他对</w:t>
      </w:r>
      <w:r>
        <w:rPr>
          <w:rFonts w:hint="eastAsia"/>
        </w:rPr>
        <w:t>所提议</w:t>
      </w:r>
      <w:r>
        <w:t>的</w:t>
      </w:r>
      <w:r>
        <w:rPr>
          <w:rFonts w:hint="eastAsia"/>
        </w:rPr>
        <w:t>方法没有异议</w:t>
      </w:r>
      <w:r>
        <w:t>，并回顾</w:t>
      </w:r>
      <w:r>
        <w:rPr>
          <w:rFonts w:hint="eastAsia"/>
        </w:rPr>
        <w:t>说</w:t>
      </w:r>
      <w:r>
        <w:t>，保加利亚</w:t>
      </w:r>
      <w:r>
        <w:rPr>
          <w:rFonts w:hint="eastAsia"/>
        </w:rPr>
        <w:t>主管部门</w:t>
      </w:r>
      <w:r>
        <w:t>在第</w:t>
      </w:r>
      <w:r>
        <w:t>88</w:t>
      </w:r>
      <w:r>
        <w:t>次会议上要求延期至</w:t>
      </w:r>
      <w:r>
        <w:t>2023</w:t>
      </w:r>
      <w:r>
        <w:t>年</w:t>
      </w:r>
      <w:r>
        <w:t>6</w:t>
      </w:r>
      <w:r>
        <w:t>月</w:t>
      </w:r>
      <w:r>
        <w:t>2</w:t>
      </w:r>
      <w:r>
        <w:t>日。如果频率</w:t>
      </w:r>
      <w:r>
        <w:rPr>
          <w:rFonts w:hint="eastAsia"/>
        </w:rPr>
        <w:t>指配</w:t>
      </w:r>
      <w:r>
        <w:t>在</w:t>
      </w:r>
      <w:r>
        <w:t>2023</w:t>
      </w:r>
      <w:r>
        <w:t>年</w:t>
      </w:r>
      <w:r>
        <w:t>12</w:t>
      </w:r>
      <w:r>
        <w:t>月</w:t>
      </w:r>
      <w:r>
        <w:t>15</w:t>
      </w:r>
      <w:r>
        <w:t>日之前</w:t>
      </w:r>
      <w:r>
        <w:rPr>
          <w:rFonts w:hint="eastAsia"/>
        </w:rPr>
        <w:t>启用</w:t>
      </w:r>
      <w:r>
        <w:t>，</w:t>
      </w:r>
      <w:r>
        <w:rPr>
          <w:rFonts w:hint="eastAsia"/>
        </w:rPr>
        <w:t>那么该主管部门</w:t>
      </w:r>
      <w:r>
        <w:t>还应在</w:t>
      </w:r>
      <w:r>
        <w:rPr>
          <w:rFonts w:hint="eastAsia"/>
        </w:rPr>
        <w:t>指配启用</w:t>
      </w:r>
      <w:r>
        <w:t>之日之前提供第</w:t>
      </w:r>
      <w:r>
        <w:t>49</w:t>
      </w:r>
      <w:r>
        <w:t>号决议</w:t>
      </w:r>
      <w:r>
        <w:rPr>
          <w:rFonts w:hint="eastAsia"/>
        </w:rPr>
        <w:t>（</w:t>
      </w:r>
      <w:r>
        <w:t>WRC-19</w:t>
      </w:r>
      <w:r>
        <w:rPr>
          <w:rFonts w:hint="eastAsia"/>
        </w:rPr>
        <w:t>，</w:t>
      </w:r>
      <w:r>
        <w:t>修订版</w:t>
      </w:r>
      <w:r>
        <w:rPr>
          <w:rFonts w:hint="eastAsia"/>
        </w:rPr>
        <w:t>）</w:t>
      </w:r>
      <w:r>
        <w:t>要求的信息。</w:t>
      </w:r>
      <w:r>
        <w:rPr>
          <w:b/>
        </w:rPr>
        <w:t>Beaumier</w:t>
      </w:r>
      <w:r>
        <w:rPr>
          <w:b/>
        </w:rPr>
        <w:t>女士</w:t>
      </w:r>
      <w:r>
        <w:t>赞同这一观点。</w:t>
      </w:r>
    </w:p>
    <w:p w14:paraId="740DD366" w14:textId="77777777" w:rsidR="00B8757D" w:rsidRDefault="00B8757D" w:rsidP="00FF07C9">
      <w:r>
        <w:t>3.115</w:t>
      </w:r>
      <w:r>
        <w:tab/>
      </w:r>
      <w:r>
        <w:rPr>
          <w:b/>
        </w:rPr>
        <w:t>主席</w:t>
      </w:r>
      <w:r>
        <w:rPr>
          <w:rFonts w:hint="eastAsia"/>
        </w:rPr>
        <w:t>提议委员会</w:t>
      </w:r>
      <w:r>
        <w:t>就此事项</w:t>
      </w:r>
      <w:r>
        <w:rPr>
          <w:rFonts w:hint="eastAsia"/>
        </w:rPr>
        <w:t>做出如下结论：</w:t>
      </w:r>
    </w:p>
    <w:p w14:paraId="5173E8D7" w14:textId="3E341C74" w:rsidR="00B8757D" w:rsidRDefault="00B8757D" w:rsidP="00B8757D">
      <w:pPr>
        <w:ind w:firstLineChars="200" w:firstLine="480"/>
      </w:pPr>
      <w:r>
        <w:rPr>
          <w:rFonts w:hint="eastAsia"/>
        </w:rPr>
        <w:t>“</w:t>
      </w:r>
      <w:r>
        <w:t>委员会详细审议了</w:t>
      </w:r>
      <w:r>
        <w:t>RRB22-1/4</w:t>
      </w:r>
      <w:r>
        <w:t>号文件的补遗</w:t>
      </w:r>
      <w:r>
        <w:t>7</w:t>
      </w:r>
      <w:r>
        <w:t>，其中涉及保加利亚主管部门</w:t>
      </w:r>
      <w:r>
        <w:t>BALKANSAT AP30B</w:t>
      </w:r>
      <w:r>
        <w:t>卫星</w:t>
      </w:r>
      <w:r>
        <w:rPr>
          <w:lang w:val="en-CA"/>
        </w:rPr>
        <w:t>网络启用频率指配的截止日期以及根据第</w:t>
      </w:r>
      <w:r>
        <w:rPr>
          <w:b/>
          <w:lang w:val="en-CA"/>
        </w:rPr>
        <w:t>49</w:t>
      </w:r>
      <w:r>
        <w:rPr>
          <w:lang w:val="en-CA"/>
        </w:rPr>
        <w:t>号决议</w:t>
      </w:r>
      <w:r>
        <w:rPr>
          <w:b/>
          <w:lang w:val="en-CA"/>
        </w:rPr>
        <w:t>（</w:t>
      </w:r>
      <w:r>
        <w:rPr>
          <w:b/>
          <w:lang w:val="en-CA"/>
        </w:rPr>
        <w:t>WRC-19</w:t>
      </w:r>
      <w:r>
        <w:rPr>
          <w:b/>
          <w:lang w:val="en-CA"/>
        </w:rPr>
        <w:t>，修订版）</w:t>
      </w:r>
      <w:r>
        <w:rPr>
          <w:lang w:val="en-CA"/>
        </w:rPr>
        <w:t>提交该卫星网络所需资料的截止日期。关于委员会第</w:t>
      </w:r>
      <w:r>
        <w:rPr>
          <w:lang w:val="en-CA"/>
        </w:rPr>
        <w:t>88</w:t>
      </w:r>
      <w:r>
        <w:rPr>
          <w:lang w:val="en-CA"/>
        </w:rPr>
        <w:t>次会议上做出的有关该卫星网</w:t>
      </w:r>
      <w:r>
        <w:rPr>
          <w:lang w:val="en-CA"/>
        </w:rPr>
        <w:lastRenderedPageBreak/>
        <w:t>络的决定，委员会重申，这一决定并非基于在</w:t>
      </w:r>
      <w:r w:rsidR="00AF0290" w:rsidRPr="00AF0290">
        <w:rPr>
          <w:rFonts w:eastAsia="STKaiti"/>
          <w:lang w:val="en-CA"/>
        </w:rPr>
        <w:t>不可抗力</w:t>
      </w:r>
      <w:r>
        <w:rPr>
          <w:lang w:val="en-CA"/>
        </w:rPr>
        <w:t>情况下延长启用该卫星网络频率指配的规则时限，而是基于与附录</w:t>
      </w:r>
      <w:r>
        <w:rPr>
          <w:b/>
          <w:lang w:val="en-CA"/>
        </w:rPr>
        <w:t>30B</w:t>
      </w:r>
      <w:r>
        <w:rPr>
          <w:lang w:val="en-CA"/>
        </w:rPr>
        <w:t>所述规则存在不一致。此外委员会注意到，《无线电规则》第</w:t>
      </w:r>
      <w:r>
        <w:rPr>
          <w:b/>
          <w:lang w:val="en-CA"/>
        </w:rPr>
        <w:t>11.48</w:t>
      </w:r>
      <w:r>
        <w:rPr>
          <w:lang w:val="en-CA"/>
        </w:rPr>
        <w:t>款的程序规则不适用于此案。委员会的结论认为，不提供第</w:t>
      </w:r>
      <w:r>
        <w:rPr>
          <w:b/>
          <w:lang w:val="en-CA"/>
        </w:rPr>
        <w:t>49</w:t>
      </w:r>
      <w:r>
        <w:rPr>
          <w:lang w:val="en-CA"/>
        </w:rPr>
        <w:t>号决议</w:t>
      </w:r>
      <w:r>
        <w:rPr>
          <w:b/>
          <w:lang w:val="en-CA"/>
        </w:rPr>
        <w:t>（</w:t>
      </w:r>
      <w:r>
        <w:rPr>
          <w:b/>
          <w:lang w:val="en-CA"/>
        </w:rPr>
        <w:t>WRC-19</w:t>
      </w:r>
      <w:r>
        <w:rPr>
          <w:b/>
          <w:lang w:val="en-CA"/>
        </w:rPr>
        <w:t>，修订版）</w:t>
      </w:r>
      <w:r>
        <w:rPr>
          <w:lang w:val="en-CA"/>
        </w:rPr>
        <w:t>要求的符合《规划》分配的频率指</w:t>
      </w:r>
      <w:proofErr w:type="gramStart"/>
      <w:r>
        <w:rPr>
          <w:lang w:val="en-CA"/>
        </w:rPr>
        <w:t>配资料</w:t>
      </w:r>
      <w:proofErr w:type="gramEnd"/>
      <w:r>
        <w:rPr>
          <w:lang w:val="en-CA"/>
        </w:rPr>
        <w:t>所造成的后果不应是</w:t>
      </w:r>
      <w:r>
        <w:rPr>
          <w:rFonts w:hint="eastAsia"/>
          <w:lang w:val="en-CA"/>
        </w:rPr>
        <w:t>注销</w:t>
      </w:r>
      <w:r>
        <w:rPr>
          <w:lang w:val="en-CA"/>
        </w:rPr>
        <w:t>频率指配。因此，委员会决定：</w:t>
      </w:r>
    </w:p>
    <w:p w14:paraId="66B85273" w14:textId="77777777" w:rsidR="00B8757D" w:rsidRDefault="00B8757D" w:rsidP="00B8757D">
      <w:pPr>
        <w:pStyle w:val="enumlev1"/>
        <w:rPr>
          <w:lang w:eastAsia="zh-CN"/>
        </w:rPr>
      </w:pPr>
      <w:r>
        <w:rPr>
          <w:lang w:eastAsia="zh-CN"/>
        </w:rPr>
        <w:t>•</w:t>
      </w:r>
      <w:r>
        <w:rPr>
          <w:lang w:eastAsia="zh-CN"/>
        </w:rPr>
        <w:tab/>
      </w:r>
      <w:r>
        <w:rPr>
          <w:lang w:eastAsia="zh-CN"/>
        </w:rPr>
        <w:t>同意保加利亚主管部门的请求，将第</w:t>
      </w:r>
      <w:r>
        <w:rPr>
          <w:b/>
          <w:lang w:eastAsia="zh-CN"/>
        </w:rPr>
        <w:t>49</w:t>
      </w:r>
      <w:r>
        <w:rPr>
          <w:lang w:eastAsia="zh-CN"/>
        </w:rPr>
        <w:t>号决议</w:t>
      </w:r>
      <w:r>
        <w:rPr>
          <w:b/>
          <w:lang w:eastAsia="zh-CN"/>
        </w:rPr>
        <w:t>（</w:t>
      </w:r>
      <w:r>
        <w:rPr>
          <w:b/>
          <w:lang w:eastAsia="zh-CN"/>
        </w:rPr>
        <w:t>WRC-19</w:t>
      </w:r>
      <w:r>
        <w:rPr>
          <w:b/>
          <w:lang w:eastAsia="zh-CN"/>
        </w:rPr>
        <w:t>，修订版）</w:t>
      </w:r>
      <w:r>
        <w:rPr>
          <w:lang w:eastAsia="zh-CN"/>
        </w:rPr>
        <w:t>要求提交的</w:t>
      </w:r>
      <w:r>
        <w:rPr>
          <w:lang w:eastAsia="zh-CN"/>
        </w:rPr>
        <w:t>BALKANSAT AP30B</w:t>
      </w:r>
      <w:r>
        <w:rPr>
          <w:lang w:eastAsia="zh-CN"/>
        </w:rPr>
        <w:t>卫星网络申报资料的规则时限设定为</w:t>
      </w:r>
      <w:r>
        <w:rPr>
          <w:lang w:eastAsia="zh-CN"/>
        </w:rPr>
        <w:t>WRC-23</w:t>
      </w:r>
      <w:r>
        <w:rPr>
          <w:lang w:eastAsia="zh-CN"/>
        </w:rPr>
        <w:t>的最后一天，</w:t>
      </w:r>
      <w:proofErr w:type="gramStart"/>
      <w:r>
        <w:rPr>
          <w:lang w:eastAsia="zh-CN"/>
        </w:rPr>
        <w:t>即</w:t>
      </w:r>
      <w:r>
        <w:rPr>
          <w:lang w:eastAsia="zh-CN"/>
        </w:rPr>
        <w:t>2023</w:t>
      </w:r>
      <w:r>
        <w:rPr>
          <w:lang w:eastAsia="zh-CN"/>
        </w:rPr>
        <w:t>年</w:t>
      </w:r>
      <w:r>
        <w:rPr>
          <w:lang w:eastAsia="zh-CN"/>
        </w:rPr>
        <w:t>12</w:t>
      </w:r>
      <w:r>
        <w:rPr>
          <w:lang w:eastAsia="zh-CN"/>
        </w:rPr>
        <w:t>月</w:t>
      </w:r>
      <w:r>
        <w:rPr>
          <w:lang w:eastAsia="zh-CN"/>
        </w:rPr>
        <w:t>15</w:t>
      </w:r>
      <w:r>
        <w:rPr>
          <w:lang w:eastAsia="zh-CN"/>
        </w:rPr>
        <w:t>日；</w:t>
      </w:r>
      <w:proofErr w:type="gramEnd"/>
    </w:p>
    <w:p w14:paraId="483FF785" w14:textId="77777777" w:rsidR="00B8757D" w:rsidRDefault="00B8757D" w:rsidP="00B8757D">
      <w:pPr>
        <w:pStyle w:val="enumlev1"/>
        <w:rPr>
          <w:lang w:eastAsia="zh-CN"/>
        </w:rPr>
      </w:pPr>
      <w:r>
        <w:rPr>
          <w:lang w:eastAsia="zh-CN"/>
        </w:rPr>
        <w:t>•</w:t>
      </w:r>
      <w:r>
        <w:rPr>
          <w:lang w:eastAsia="zh-CN"/>
        </w:rPr>
        <w:tab/>
      </w:r>
      <w:r>
        <w:rPr>
          <w:lang w:eastAsia="zh-CN"/>
        </w:rPr>
        <w:t>将此问题纳入</w:t>
      </w:r>
      <w:r>
        <w:rPr>
          <w:lang w:eastAsia="zh-CN"/>
        </w:rPr>
        <w:t>WRC-23</w:t>
      </w:r>
      <w:r>
        <w:rPr>
          <w:lang w:eastAsia="zh-CN"/>
        </w:rPr>
        <w:t>有关第</w:t>
      </w:r>
      <w:r>
        <w:rPr>
          <w:b/>
          <w:bCs/>
          <w:lang w:eastAsia="zh-CN"/>
        </w:rPr>
        <w:t>80</w:t>
      </w:r>
      <w:r>
        <w:rPr>
          <w:lang w:eastAsia="zh-CN"/>
        </w:rPr>
        <w:t>号决议</w:t>
      </w:r>
      <w:r>
        <w:rPr>
          <w:b/>
          <w:bCs/>
          <w:lang w:eastAsia="zh-CN"/>
        </w:rPr>
        <w:t>（</w:t>
      </w:r>
      <w:r>
        <w:rPr>
          <w:b/>
          <w:bCs/>
          <w:lang w:eastAsia="zh-CN"/>
        </w:rPr>
        <w:t>WRC-07</w:t>
      </w:r>
      <w:r>
        <w:rPr>
          <w:b/>
          <w:bCs/>
          <w:lang w:eastAsia="zh-CN"/>
        </w:rPr>
        <w:t>，修订版）</w:t>
      </w:r>
      <w:r>
        <w:rPr>
          <w:lang w:eastAsia="zh-CN"/>
        </w:rPr>
        <w:t>的报告。</w:t>
      </w:r>
    </w:p>
    <w:p w14:paraId="590778D0" w14:textId="77777777" w:rsidR="00B8757D" w:rsidRDefault="00B8757D" w:rsidP="00B8757D">
      <w:pPr>
        <w:ind w:firstLineChars="200" w:firstLine="480"/>
        <w:rPr>
          <w:highlight w:val="yellow"/>
        </w:rPr>
      </w:pPr>
      <w:r>
        <w:rPr>
          <w:lang w:val="en-CA"/>
        </w:rPr>
        <w:t>委员会提醒保加利亚主管部门，如果符合《规划》分配的频率指配在</w:t>
      </w:r>
      <w:r>
        <w:rPr>
          <w:lang w:val="en-CA"/>
        </w:rPr>
        <w:t>2023</w:t>
      </w:r>
      <w:r>
        <w:rPr>
          <w:lang w:val="en-CA"/>
        </w:rPr>
        <w:t>年</w:t>
      </w:r>
      <w:r>
        <w:rPr>
          <w:lang w:val="en-CA"/>
        </w:rPr>
        <w:t>12</w:t>
      </w:r>
      <w:r>
        <w:rPr>
          <w:lang w:val="en-CA"/>
        </w:rPr>
        <w:t>月</w:t>
      </w:r>
      <w:r>
        <w:rPr>
          <w:lang w:val="en-CA"/>
        </w:rPr>
        <w:t>15</w:t>
      </w:r>
      <w:r>
        <w:rPr>
          <w:lang w:val="en-CA"/>
        </w:rPr>
        <w:t>日之前启用，则保加利亚主管部门亦应在不迟于指配启用的日期前，提供第</w:t>
      </w:r>
      <w:r>
        <w:rPr>
          <w:b/>
          <w:lang w:val="en-CA"/>
        </w:rPr>
        <w:t>49</w:t>
      </w:r>
      <w:r>
        <w:rPr>
          <w:lang w:val="en-CA"/>
        </w:rPr>
        <w:t>号决议</w:t>
      </w:r>
      <w:r>
        <w:rPr>
          <w:b/>
          <w:lang w:val="en-CA"/>
        </w:rPr>
        <w:t>（</w:t>
      </w:r>
      <w:r>
        <w:rPr>
          <w:b/>
          <w:lang w:val="en-CA"/>
        </w:rPr>
        <w:t>WRC-19</w:t>
      </w:r>
      <w:r>
        <w:rPr>
          <w:b/>
          <w:lang w:val="en-CA"/>
        </w:rPr>
        <w:t>，修订版）</w:t>
      </w:r>
      <w:r>
        <w:rPr>
          <w:lang w:val="en-CA"/>
        </w:rPr>
        <w:t>要求提供的信息</w:t>
      </w:r>
      <w:r>
        <w:t>。</w:t>
      </w:r>
      <w:r>
        <w:rPr>
          <w:rFonts w:hint="eastAsia"/>
        </w:rPr>
        <w:t>”</w:t>
      </w:r>
    </w:p>
    <w:p w14:paraId="0EB2B90E" w14:textId="77777777" w:rsidR="00B8757D" w:rsidRDefault="00B8757D" w:rsidP="00FF07C9">
      <w:pPr>
        <w:rPr>
          <w:highlight w:val="lightGray"/>
        </w:rPr>
      </w:pPr>
      <w:r>
        <w:t>3.116</w:t>
      </w:r>
      <w:r>
        <w:tab/>
      </w:r>
      <w:r>
        <w:t>会议对此表示</w:t>
      </w:r>
      <w:r>
        <w:rPr>
          <w:b/>
        </w:rPr>
        <w:t>同意</w:t>
      </w:r>
      <w:r>
        <w:t>。</w:t>
      </w:r>
    </w:p>
    <w:p w14:paraId="7971FA5E" w14:textId="77777777" w:rsidR="00B8757D" w:rsidRDefault="00B8757D" w:rsidP="00797C2C">
      <w:pPr>
        <w:pStyle w:val="Headingb"/>
        <w:rPr>
          <w:lang w:eastAsia="zh-CN"/>
        </w:rPr>
      </w:pPr>
      <w:r>
        <w:rPr>
          <w:lang w:eastAsia="zh-CN"/>
        </w:rPr>
        <w:t>乌克兰</w:t>
      </w:r>
      <w:r>
        <w:rPr>
          <w:rFonts w:hint="eastAsia"/>
          <w:lang w:eastAsia="zh-CN"/>
        </w:rPr>
        <w:t>主管部门</w:t>
      </w:r>
      <w:r>
        <w:rPr>
          <w:lang w:eastAsia="zh-CN"/>
        </w:rPr>
        <w:t>的来文</w:t>
      </w:r>
      <w:r>
        <w:rPr>
          <w:rFonts w:hint="eastAsia"/>
          <w:lang w:eastAsia="zh-CN"/>
        </w:rPr>
        <w:t>（</w:t>
      </w:r>
      <w:r>
        <w:rPr>
          <w:lang w:eastAsia="zh-CN"/>
        </w:rPr>
        <w:t>RRB22-1/4</w:t>
      </w:r>
      <w:r>
        <w:rPr>
          <w:lang w:eastAsia="zh-CN"/>
        </w:rPr>
        <w:t>号文件</w:t>
      </w:r>
      <w:r>
        <w:rPr>
          <w:rFonts w:hint="eastAsia"/>
          <w:lang w:eastAsia="zh-CN"/>
        </w:rPr>
        <w:t>补遗</w:t>
      </w:r>
      <w:r>
        <w:rPr>
          <w:lang w:eastAsia="zh-CN"/>
        </w:rPr>
        <w:t>10</w:t>
      </w:r>
      <w:r>
        <w:rPr>
          <w:rFonts w:hint="eastAsia"/>
          <w:lang w:eastAsia="zh-CN"/>
        </w:rPr>
        <w:t>）</w:t>
      </w:r>
    </w:p>
    <w:p w14:paraId="249ECF67" w14:textId="77777777" w:rsidR="00B8757D" w:rsidRDefault="00B8757D" w:rsidP="00FF07C9">
      <w:bookmarkStart w:id="80" w:name="_Hlk99918517"/>
      <w:r>
        <w:t>3.117</w:t>
      </w:r>
      <w:r>
        <w:tab/>
      </w:r>
      <w:r>
        <w:rPr>
          <w:b/>
        </w:rPr>
        <w:t>Vallet</w:t>
      </w:r>
      <w:r>
        <w:rPr>
          <w:b/>
        </w:rPr>
        <w:t>先生（</w:t>
      </w:r>
      <w:r>
        <w:rPr>
          <w:rFonts w:hint="eastAsia"/>
          <w:b/>
        </w:rPr>
        <w:t>空间业务部负责人</w:t>
      </w:r>
      <w:r>
        <w:rPr>
          <w:b/>
        </w:rPr>
        <w:t>）</w:t>
      </w:r>
      <w:r>
        <w:t>介绍了</w:t>
      </w:r>
      <w:r>
        <w:t>RRB22-1/4</w:t>
      </w:r>
      <w:r>
        <w:t>号</w:t>
      </w:r>
      <w:r>
        <w:rPr>
          <w:rFonts w:hint="eastAsia"/>
        </w:rPr>
        <w:t>文件补遗</w:t>
      </w:r>
      <w:r>
        <w:t>10</w:t>
      </w:r>
      <w:r>
        <w:t>，其中载有乌克兰</w:t>
      </w:r>
      <w:r>
        <w:rPr>
          <w:rFonts w:hint="eastAsia"/>
        </w:rPr>
        <w:t>主管部门</w:t>
      </w:r>
      <w:r>
        <w:t>2022</w:t>
      </w:r>
      <w:r>
        <w:t>年</w:t>
      </w:r>
      <w:r>
        <w:t>2</w:t>
      </w:r>
      <w:r>
        <w:t>月</w:t>
      </w:r>
      <w:r>
        <w:t>27</w:t>
      </w:r>
      <w:r>
        <w:t>日的请求。</w:t>
      </w:r>
      <w:r>
        <w:rPr>
          <w:rFonts w:hint="eastAsia"/>
        </w:rPr>
        <w:t>该主管部门</w:t>
      </w:r>
      <w:r>
        <w:t>表示，鉴于该国当前的局势，乌克兰国家无线电频率中心执行频率</w:t>
      </w:r>
      <w:r>
        <w:rPr>
          <w:rFonts w:hint="eastAsia"/>
        </w:rPr>
        <w:t>指配</w:t>
      </w:r>
      <w:r>
        <w:t>国际协调程序的能力</w:t>
      </w:r>
      <w:r>
        <w:rPr>
          <w:rFonts w:hint="eastAsia"/>
        </w:rPr>
        <w:t>属实</w:t>
      </w:r>
      <w:r>
        <w:t>有限。它</w:t>
      </w:r>
      <w:r>
        <w:rPr>
          <w:rFonts w:hint="eastAsia"/>
        </w:rPr>
        <w:t>请求</w:t>
      </w:r>
      <w:r>
        <w:t>将无线电通信局认定为</w:t>
      </w:r>
      <w:r>
        <w:rPr>
          <w:rFonts w:hint="eastAsia"/>
        </w:rPr>
        <w:t>乌克兰</w:t>
      </w:r>
      <w:r>
        <w:t>受</w:t>
      </w:r>
      <w:r>
        <w:rPr>
          <w:rFonts w:hint="eastAsia"/>
        </w:rPr>
        <w:t>到</w:t>
      </w:r>
      <w:r>
        <w:t>影响的俄罗斯联邦的所有频率指配</w:t>
      </w:r>
      <w:r>
        <w:rPr>
          <w:rFonts w:hint="eastAsia"/>
        </w:rPr>
        <w:t>均</w:t>
      </w:r>
      <w:r>
        <w:t>视为已收到</w:t>
      </w:r>
      <w:r>
        <w:rPr>
          <w:rFonts w:hint="eastAsia"/>
        </w:rPr>
        <w:t>异议</w:t>
      </w:r>
      <w:r>
        <w:t>，并</w:t>
      </w:r>
      <w:r>
        <w:rPr>
          <w:rFonts w:hint="eastAsia"/>
        </w:rPr>
        <w:t>请求</w:t>
      </w:r>
      <w:r>
        <w:t>将这种状态反映在相应的</w:t>
      </w:r>
      <w:r>
        <w:rPr>
          <w:rFonts w:hint="eastAsia"/>
        </w:rPr>
        <w:t>特节</w:t>
      </w:r>
      <w:r>
        <w:t>出版物中。它将</w:t>
      </w:r>
      <w:r>
        <w:rPr>
          <w:rFonts w:hint="eastAsia"/>
        </w:rPr>
        <w:t>在上述</w:t>
      </w:r>
      <w:r>
        <w:t>程序可以中止时通知</w:t>
      </w:r>
      <w:r>
        <w:rPr>
          <w:rFonts w:hint="eastAsia"/>
        </w:rPr>
        <w:t>无线电通信局</w:t>
      </w:r>
      <w:r>
        <w:t>。</w:t>
      </w:r>
    </w:p>
    <w:bookmarkEnd w:id="80"/>
    <w:p w14:paraId="7B876194" w14:textId="77777777" w:rsidR="00B8757D" w:rsidRDefault="00B8757D" w:rsidP="00FF07C9">
      <w:r>
        <w:t>3.118</w:t>
      </w:r>
      <w:r>
        <w:tab/>
      </w:r>
      <w:r>
        <w:rPr>
          <w:rFonts w:hint="eastAsia"/>
          <w:b/>
        </w:rPr>
        <w:t>主席</w:t>
      </w:r>
      <w:r>
        <w:rPr>
          <w:rFonts w:hint="eastAsia"/>
        </w:rPr>
        <w:t>指出</w:t>
      </w:r>
      <w:r>
        <w:t>，所有</w:t>
      </w:r>
      <w:r>
        <w:rPr>
          <w:rFonts w:hint="eastAsia"/>
        </w:rPr>
        <w:t>委员均对</w:t>
      </w:r>
      <w:r>
        <w:t>当前</w:t>
      </w:r>
      <w:r>
        <w:rPr>
          <w:rFonts w:hint="eastAsia"/>
        </w:rPr>
        <w:t>局势表示</w:t>
      </w:r>
      <w:r>
        <w:t>理解，</w:t>
      </w:r>
      <w:r>
        <w:rPr>
          <w:rFonts w:hint="eastAsia"/>
        </w:rPr>
        <w:t>且</w:t>
      </w:r>
      <w:r>
        <w:t>乌克兰</w:t>
      </w:r>
      <w:r>
        <w:rPr>
          <w:rFonts w:hint="eastAsia"/>
        </w:rPr>
        <w:t>主管部门</w:t>
      </w:r>
      <w:r>
        <w:t>目前适用《无线电规则》和区域性协议条款的能力</w:t>
      </w:r>
      <w:r>
        <w:rPr>
          <w:rFonts w:hint="eastAsia"/>
        </w:rPr>
        <w:t>属实</w:t>
      </w:r>
      <w:r>
        <w:t>有限。正如主任在会议早些时候建议的那样，对所有</w:t>
      </w:r>
      <w:r>
        <w:rPr>
          <w:rFonts w:hint="eastAsia"/>
        </w:rPr>
        <w:t>主管部门</w:t>
      </w:r>
      <w:r>
        <w:t>的相关频率</w:t>
      </w:r>
      <w:r>
        <w:rPr>
          <w:rFonts w:hint="eastAsia"/>
        </w:rPr>
        <w:t>指配均</w:t>
      </w:r>
      <w:r>
        <w:t>应采取同样</w:t>
      </w:r>
      <w:r>
        <w:rPr>
          <w:rFonts w:hint="eastAsia"/>
        </w:rPr>
        <w:t>方法</w:t>
      </w:r>
      <w:r>
        <w:t>，而不仅仅是</w:t>
      </w:r>
      <w:r>
        <w:rPr>
          <w:rFonts w:hint="eastAsia"/>
        </w:rPr>
        <w:t>针对</w:t>
      </w:r>
      <w:r>
        <w:t>俄罗斯联邦</w:t>
      </w:r>
      <w:r>
        <w:rPr>
          <w:rFonts w:hint="eastAsia"/>
        </w:rPr>
        <w:t>主管部门</w:t>
      </w:r>
      <w:r>
        <w:t>。</w:t>
      </w:r>
    </w:p>
    <w:p w14:paraId="13B76FB1" w14:textId="77777777" w:rsidR="00B8757D" w:rsidRDefault="00B8757D" w:rsidP="00FF07C9">
      <w:r>
        <w:t>3.119</w:t>
      </w:r>
      <w:r>
        <w:tab/>
      </w:r>
      <w:r>
        <w:rPr>
          <w:rFonts w:hint="eastAsia"/>
          <w:b/>
        </w:rPr>
        <w:t>主任</w:t>
      </w:r>
      <w:r>
        <w:rPr>
          <w:rFonts w:hint="eastAsia"/>
        </w:rPr>
        <w:t>指出</w:t>
      </w:r>
      <w:r>
        <w:t>，当主管部门因极端情况无法</w:t>
      </w:r>
      <w:r>
        <w:rPr>
          <w:rFonts w:hint="eastAsia"/>
        </w:rPr>
        <w:t>做出答复</w:t>
      </w:r>
      <w:r>
        <w:t>时，无线电通信局的一般做法是灵活处理并接受迟到的答复</w:t>
      </w:r>
      <w:r>
        <w:rPr>
          <w:rFonts w:hint="eastAsia"/>
        </w:rPr>
        <w:t>。</w:t>
      </w:r>
      <w:r>
        <w:t>最近受到自然灾害影响的汤加</w:t>
      </w:r>
      <w:r>
        <w:rPr>
          <w:rFonts w:hint="eastAsia"/>
        </w:rPr>
        <w:t>主管部门便</w:t>
      </w:r>
      <w:r>
        <w:t>是</w:t>
      </w:r>
      <w:r>
        <w:rPr>
          <w:rFonts w:hint="eastAsia"/>
        </w:rPr>
        <w:t>一个</w:t>
      </w:r>
      <w:r>
        <w:t>例子。</w:t>
      </w:r>
      <w:r>
        <w:rPr>
          <w:rFonts w:hint="eastAsia"/>
        </w:rPr>
        <w:t>尽管</w:t>
      </w:r>
      <w:r>
        <w:t>乌克兰</w:t>
      </w:r>
      <w:r>
        <w:rPr>
          <w:rFonts w:hint="eastAsia"/>
        </w:rPr>
        <w:t>主管部门</w:t>
      </w:r>
      <w:r>
        <w:t>的</w:t>
      </w:r>
      <w:r>
        <w:rPr>
          <w:rFonts w:hint="eastAsia"/>
        </w:rPr>
        <w:t>请求显然属于这一类别</w:t>
      </w:r>
      <w:r>
        <w:t>，但</w:t>
      </w:r>
      <w:r>
        <w:rPr>
          <w:rFonts w:hint="eastAsia"/>
        </w:rPr>
        <w:t>无线电通信局并</w:t>
      </w:r>
      <w:r>
        <w:t>没有这种一揽子选择的先例。鉴于这种情况，合乎逻辑的做法是，该请求应适用于乌克兰</w:t>
      </w:r>
      <w:r>
        <w:rPr>
          <w:rFonts w:hint="eastAsia"/>
        </w:rPr>
        <w:t>主管部门</w:t>
      </w:r>
      <w:r>
        <w:t>被</w:t>
      </w:r>
      <w:r>
        <w:rPr>
          <w:rFonts w:hint="eastAsia"/>
        </w:rPr>
        <w:t>认定</w:t>
      </w:r>
      <w:r>
        <w:t>可能受到影响的所有</w:t>
      </w:r>
      <w:r>
        <w:rPr>
          <w:rFonts w:hint="eastAsia"/>
        </w:rPr>
        <w:t>案件</w:t>
      </w:r>
      <w:r>
        <w:t>，而不仅仅</w:t>
      </w:r>
      <w:r>
        <w:rPr>
          <w:rFonts w:hint="eastAsia"/>
        </w:rPr>
        <w:t>针对</w:t>
      </w:r>
      <w:r>
        <w:t>俄罗斯联邦的</w:t>
      </w:r>
      <w:r>
        <w:rPr>
          <w:rFonts w:hint="eastAsia"/>
        </w:rPr>
        <w:t>指配</w:t>
      </w:r>
      <w:r>
        <w:t>。</w:t>
      </w:r>
    </w:p>
    <w:p w14:paraId="7F4495C4" w14:textId="3401E532" w:rsidR="00B8757D" w:rsidRDefault="00B8757D" w:rsidP="00FF07C9">
      <w:r>
        <w:t>3.120</w:t>
      </w:r>
      <w:r>
        <w:tab/>
      </w:r>
      <w:r>
        <w:rPr>
          <w:b/>
        </w:rPr>
        <w:t>Jeanty</w:t>
      </w:r>
      <w:r>
        <w:rPr>
          <w:rFonts w:hint="eastAsia"/>
          <w:b/>
        </w:rPr>
        <w:t>女士</w:t>
      </w:r>
      <w:r>
        <w:rPr>
          <w:rFonts w:hint="eastAsia"/>
        </w:rPr>
        <w:t>表示</w:t>
      </w:r>
      <w:r>
        <w:t>，她</w:t>
      </w:r>
      <w:r w:rsidR="0032013C">
        <w:rPr>
          <w:rFonts w:hint="eastAsia"/>
        </w:rPr>
        <w:t>完全</w:t>
      </w:r>
      <w:r>
        <w:t>支持乌克兰</w:t>
      </w:r>
      <w:r>
        <w:rPr>
          <w:rFonts w:hint="eastAsia"/>
        </w:rPr>
        <w:t>主管部门</w:t>
      </w:r>
      <w:r>
        <w:t>的请求，并理解</w:t>
      </w:r>
      <w:r>
        <w:rPr>
          <w:rFonts w:hint="eastAsia"/>
        </w:rPr>
        <w:t>该请求</w:t>
      </w:r>
      <w:r>
        <w:t>具体指的是俄罗斯联邦。</w:t>
      </w:r>
      <w:r>
        <w:rPr>
          <w:rFonts w:hint="eastAsia"/>
        </w:rPr>
        <w:t>不过</w:t>
      </w:r>
      <w:r>
        <w:t>，根据</w:t>
      </w:r>
      <w:r>
        <w:rPr>
          <w:rFonts w:hint="eastAsia"/>
        </w:rPr>
        <w:t>主任</w:t>
      </w:r>
      <w:r>
        <w:t>的意见，她可以同意将乌克兰</w:t>
      </w:r>
      <w:r>
        <w:rPr>
          <w:rFonts w:hint="eastAsia"/>
        </w:rPr>
        <w:t>主管部门</w:t>
      </w:r>
      <w:r>
        <w:t>被</w:t>
      </w:r>
      <w:r>
        <w:rPr>
          <w:rFonts w:hint="eastAsia"/>
        </w:rPr>
        <w:t>认定</w:t>
      </w:r>
      <w:r>
        <w:t>受到影响的所有案件</w:t>
      </w:r>
      <w:r>
        <w:rPr>
          <w:rFonts w:hint="eastAsia"/>
        </w:rPr>
        <w:t>均</w:t>
      </w:r>
      <w:r>
        <w:t>视为</w:t>
      </w:r>
      <w:r>
        <w:rPr>
          <w:rFonts w:hint="eastAsia"/>
        </w:rPr>
        <w:t>已</w:t>
      </w:r>
      <w:r>
        <w:t>收到</w:t>
      </w:r>
      <w:r>
        <w:rPr>
          <w:rFonts w:hint="eastAsia"/>
        </w:rPr>
        <w:t>异议</w:t>
      </w:r>
      <w:r>
        <w:t>。</w:t>
      </w:r>
    </w:p>
    <w:p w14:paraId="05327073" w14:textId="77777777" w:rsidR="00B8757D" w:rsidRDefault="00B8757D" w:rsidP="00FF07C9">
      <w:r>
        <w:t>3.121</w:t>
      </w:r>
      <w:r>
        <w:tab/>
      </w:r>
      <w:r>
        <w:rPr>
          <w:b/>
        </w:rPr>
        <w:t>Beaumier</w:t>
      </w:r>
      <w:r>
        <w:rPr>
          <w:rFonts w:hint="eastAsia"/>
          <w:b/>
        </w:rPr>
        <w:t>女士</w:t>
      </w:r>
      <w:r>
        <w:rPr>
          <w:rFonts w:hint="eastAsia"/>
        </w:rPr>
        <w:t>表示</w:t>
      </w:r>
      <w:r>
        <w:t>，她对</w:t>
      </w:r>
      <w:r>
        <w:rPr>
          <w:rFonts w:hint="eastAsia"/>
        </w:rPr>
        <w:t>当前局势</w:t>
      </w:r>
      <w:r>
        <w:t>表示同情，并承认</w:t>
      </w:r>
      <w:r>
        <w:rPr>
          <w:rFonts w:hint="eastAsia"/>
        </w:rPr>
        <w:t>该主管部门</w:t>
      </w:r>
      <w:r>
        <w:t>开展协调活动的能力有限。她可以同意</w:t>
      </w:r>
      <w:r>
        <w:rPr>
          <w:rFonts w:hint="eastAsia"/>
        </w:rPr>
        <w:t>该</w:t>
      </w:r>
      <w:r>
        <w:t>请求，</w:t>
      </w:r>
      <w:r>
        <w:rPr>
          <w:rFonts w:hint="eastAsia"/>
        </w:rPr>
        <w:t>且该</w:t>
      </w:r>
      <w:r>
        <w:t>请求</w:t>
      </w:r>
      <w:r>
        <w:rPr>
          <w:rFonts w:hint="eastAsia"/>
        </w:rPr>
        <w:t>亦</w:t>
      </w:r>
      <w:r>
        <w:t>应适用于其他</w:t>
      </w:r>
      <w:r>
        <w:rPr>
          <w:rFonts w:hint="eastAsia"/>
        </w:rPr>
        <w:t>主管部门</w:t>
      </w:r>
      <w:r>
        <w:t>提交的材料。</w:t>
      </w:r>
      <w:r>
        <w:rPr>
          <w:rFonts w:hint="eastAsia"/>
        </w:rPr>
        <w:t>鉴于某些协调进程</w:t>
      </w:r>
      <w:r>
        <w:t>需要达成协议才能完成</w:t>
      </w:r>
      <w:r>
        <w:rPr>
          <w:rFonts w:hint="eastAsia"/>
        </w:rPr>
        <w:t>，</w:t>
      </w:r>
      <w:r>
        <w:t>她询问，所遵循的做法从长远来看是否会给</w:t>
      </w:r>
      <w:r>
        <w:rPr>
          <w:rFonts w:hint="eastAsia"/>
        </w:rPr>
        <w:t>相关协调</w:t>
      </w:r>
      <w:r>
        <w:t>程序的适用造成困难。</w:t>
      </w:r>
    </w:p>
    <w:p w14:paraId="7B10A325" w14:textId="249184DA" w:rsidR="00B8757D" w:rsidRDefault="00B8757D" w:rsidP="00FF07C9">
      <w:r>
        <w:t>3.122</w:t>
      </w:r>
      <w:r>
        <w:tab/>
      </w:r>
      <w:r>
        <w:rPr>
          <w:b/>
        </w:rPr>
        <w:t>Borjón</w:t>
      </w:r>
      <w:r>
        <w:rPr>
          <w:b/>
        </w:rPr>
        <w:t>先生</w:t>
      </w:r>
      <w:r>
        <w:t>对主任的建议表示支持，他</w:t>
      </w:r>
      <w:r>
        <w:rPr>
          <w:rFonts w:hint="eastAsia"/>
        </w:rPr>
        <w:t>表示</w:t>
      </w:r>
      <w:r>
        <w:t>，这种特殊情况可被定性为</w:t>
      </w:r>
      <w:r w:rsidR="00AF0290" w:rsidRPr="00AF0290">
        <w:rPr>
          <w:rFonts w:ascii="STKaiti" w:eastAsia="STKaiti" w:hAnsi="STKaiti" w:hint="eastAsia"/>
        </w:rPr>
        <w:t>不可抗力</w:t>
      </w:r>
      <w:r>
        <w:t>，应鼓励</w:t>
      </w:r>
      <w:r>
        <w:rPr>
          <w:rFonts w:hint="eastAsia"/>
        </w:rPr>
        <w:t>无线电通信局</w:t>
      </w:r>
      <w:r>
        <w:t>继续对极端情况采取有用、有效和灵活的</w:t>
      </w:r>
      <w:r>
        <w:rPr>
          <w:rFonts w:hint="eastAsia"/>
        </w:rPr>
        <w:t>方法</w:t>
      </w:r>
      <w:r>
        <w:t>。为了确保适当的控制和监督，一旦程序</w:t>
      </w:r>
      <w:r>
        <w:rPr>
          <w:rFonts w:hint="eastAsia"/>
        </w:rPr>
        <w:t>中止</w:t>
      </w:r>
      <w:r>
        <w:t>，</w:t>
      </w:r>
      <w:r>
        <w:rPr>
          <w:rFonts w:hint="eastAsia"/>
        </w:rPr>
        <w:t>便</w:t>
      </w:r>
      <w:r>
        <w:t>须对每个案件进行单独审议。</w:t>
      </w:r>
    </w:p>
    <w:p w14:paraId="484FCB8F" w14:textId="455500D8" w:rsidR="00B8757D" w:rsidRDefault="00B8757D" w:rsidP="00FF07C9">
      <w:r>
        <w:t>3.123</w:t>
      </w:r>
      <w:r>
        <w:tab/>
      </w:r>
      <w:r>
        <w:rPr>
          <w:b/>
        </w:rPr>
        <w:t>Henri</w:t>
      </w:r>
      <w:r>
        <w:rPr>
          <w:rFonts w:hint="eastAsia"/>
          <w:b/>
        </w:rPr>
        <w:t>先生</w:t>
      </w:r>
      <w:r>
        <w:rPr>
          <w:rFonts w:hint="eastAsia"/>
        </w:rPr>
        <w:t>表示</w:t>
      </w:r>
      <w:r>
        <w:t>，他可以接受乌克兰</w:t>
      </w:r>
      <w:r>
        <w:rPr>
          <w:rFonts w:hint="eastAsia"/>
        </w:rPr>
        <w:t>主管部门</w:t>
      </w:r>
      <w:r w:rsidR="0032013C">
        <w:rPr>
          <w:rFonts w:hint="eastAsia"/>
        </w:rPr>
        <w:t>有关该主管部门被确定可能受到影响的所有规则情形</w:t>
      </w:r>
      <w:r>
        <w:t>的请求，按照主任的建议，</w:t>
      </w:r>
      <w:r>
        <w:rPr>
          <w:rFonts w:hint="eastAsia"/>
        </w:rPr>
        <w:t>该</w:t>
      </w:r>
      <w:r>
        <w:t>请求应适用于国际电联所有成员国的相关频率</w:t>
      </w:r>
      <w:r>
        <w:rPr>
          <w:rFonts w:hint="eastAsia"/>
        </w:rPr>
        <w:t>指</w:t>
      </w:r>
      <w:r>
        <w:rPr>
          <w:rFonts w:hint="eastAsia"/>
        </w:rPr>
        <w:lastRenderedPageBreak/>
        <w:t>配</w:t>
      </w:r>
      <w:r>
        <w:t>。一份适用</w:t>
      </w:r>
      <w:r w:rsidR="0032013C">
        <w:rPr>
          <w:rFonts w:hint="eastAsia"/>
        </w:rPr>
        <w:t>该</w:t>
      </w:r>
      <w:r>
        <w:t>例外程序的程序</w:t>
      </w:r>
      <w:r>
        <w:rPr>
          <w:rFonts w:hint="eastAsia"/>
        </w:rPr>
        <w:t>清单</w:t>
      </w:r>
      <w:r>
        <w:t>将是有用的，</w:t>
      </w:r>
      <w:r>
        <w:rPr>
          <w:rFonts w:hint="eastAsia"/>
        </w:rPr>
        <w:t>且</w:t>
      </w:r>
      <w:r>
        <w:t>应采取逐案处理的</w:t>
      </w:r>
      <w:r>
        <w:rPr>
          <w:rFonts w:hint="eastAsia"/>
        </w:rPr>
        <w:t>方法</w:t>
      </w:r>
      <w:r>
        <w:t>。</w:t>
      </w:r>
      <w:r>
        <w:rPr>
          <w:rFonts w:hint="eastAsia"/>
        </w:rPr>
        <w:t>委员会亦</w:t>
      </w:r>
      <w:r>
        <w:t>应在下次会议上重新评估</w:t>
      </w:r>
      <w:r>
        <w:rPr>
          <w:rFonts w:hint="eastAsia"/>
        </w:rPr>
        <w:t>相关</w:t>
      </w:r>
      <w:r>
        <w:t>情况。</w:t>
      </w:r>
    </w:p>
    <w:p w14:paraId="38411660" w14:textId="57FC9A23" w:rsidR="00B8757D" w:rsidRDefault="00B8757D" w:rsidP="00FF07C9">
      <w:bookmarkStart w:id="81" w:name="_Hlk99919748"/>
      <w:r>
        <w:t>3.124</w:t>
      </w:r>
      <w:r>
        <w:tab/>
      </w:r>
      <w:r>
        <w:rPr>
          <w:b/>
        </w:rPr>
        <w:t>Vallet</w:t>
      </w:r>
      <w:r>
        <w:rPr>
          <w:b/>
        </w:rPr>
        <w:t>先生（</w:t>
      </w:r>
      <w:r>
        <w:rPr>
          <w:rFonts w:hint="eastAsia"/>
          <w:b/>
        </w:rPr>
        <w:t>空间业务部负责人</w:t>
      </w:r>
      <w:r>
        <w:rPr>
          <w:b/>
        </w:rPr>
        <w:t>）</w:t>
      </w:r>
      <w:r>
        <w:rPr>
          <w:rFonts w:hint="eastAsia"/>
        </w:rPr>
        <w:t>表示</w:t>
      </w:r>
      <w:r>
        <w:t>，在</w:t>
      </w:r>
      <w:r>
        <w:t>2022</w:t>
      </w:r>
      <w:r>
        <w:t>年</w:t>
      </w:r>
      <w:r>
        <w:t>1</w:t>
      </w:r>
      <w:r>
        <w:t>月</w:t>
      </w:r>
      <w:r>
        <w:t>15</w:t>
      </w:r>
      <w:r>
        <w:t>日汤加发生火山</w:t>
      </w:r>
      <w:r>
        <w:rPr>
          <w:rFonts w:hint="eastAsia"/>
        </w:rPr>
        <w:t>喷发</w:t>
      </w:r>
      <w:r>
        <w:t>和海啸之后，通常会及时</w:t>
      </w:r>
      <w:r>
        <w:rPr>
          <w:rFonts w:hint="eastAsia"/>
        </w:rPr>
        <w:t>做出答复</w:t>
      </w:r>
      <w:r>
        <w:t>的汤加</w:t>
      </w:r>
      <w:r>
        <w:rPr>
          <w:rFonts w:hint="eastAsia"/>
        </w:rPr>
        <w:t>主管部门</w:t>
      </w:r>
      <w:r>
        <w:t>未能就</w:t>
      </w:r>
      <w:r>
        <w:rPr>
          <w:rFonts w:hint="eastAsia"/>
        </w:rPr>
        <w:t>无线电通信局</w:t>
      </w:r>
      <w:r>
        <w:t>第</w:t>
      </w:r>
      <w:r>
        <w:t>2955</w:t>
      </w:r>
      <w:r>
        <w:t>至</w:t>
      </w:r>
      <w:r>
        <w:t>2958</w:t>
      </w:r>
      <w:r>
        <w:rPr>
          <w:rFonts w:hint="eastAsia"/>
        </w:rPr>
        <w:t>期《国际频率信息通报》（</w:t>
      </w:r>
      <w:r>
        <w:rPr>
          <w:rFonts w:hint="eastAsia"/>
        </w:rPr>
        <w:t>IFIC</w:t>
      </w:r>
      <w:r>
        <w:rPr>
          <w:rFonts w:hint="eastAsia"/>
        </w:rPr>
        <w:t>）</w:t>
      </w:r>
      <w:r>
        <w:t>中的特节提交意见。</w:t>
      </w:r>
      <w:r>
        <w:rPr>
          <w:rFonts w:hint="eastAsia"/>
        </w:rPr>
        <w:t>该主管部门</w:t>
      </w:r>
      <w:r>
        <w:t>已通知</w:t>
      </w:r>
      <w:r>
        <w:rPr>
          <w:rFonts w:hint="eastAsia"/>
        </w:rPr>
        <w:t>无线电通信局</w:t>
      </w:r>
      <w:r>
        <w:t>，它打算推迟提交意见，鉴于该国发生了</w:t>
      </w:r>
      <w:r w:rsidR="00AF0290" w:rsidRPr="00AF0290">
        <w:rPr>
          <w:rFonts w:ascii="STKaiti" w:eastAsia="STKaiti" w:hAnsi="STKaiti" w:hint="eastAsia"/>
        </w:rPr>
        <w:t>不可抗力</w:t>
      </w:r>
      <w:r>
        <w:t>事件，</w:t>
      </w:r>
      <w:r>
        <w:rPr>
          <w:rFonts w:hint="eastAsia"/>
        </w:rPr>
        <w:t>无线电通信局</w:t>
      </w:r>
      <w:r>
        <w:t>将接受</w:t>
      </w:r>
      <w:r>
        <w:rPr>
          <w:rFonts w:hint="eastAsia"/>
        </w:rPr>
        <w:t>该请求</w:t>
      </w:r>
      <w:r>
        <w:t>。汤加</w:t>
      </w:r>
      <w:r>
        <w:rPr>
          <w:rFonts w:hint="eastAsia"/>
        </w:rPr>
        <w:t>主管部门</w:t>
      </w:r>
      <w:r>
        <w:t>的正式请求可在</w:t>
      </w:r>
      <w:proofErr w:type="spellStart"/>
      <w:r>
        <w:t>sharepoint</w:t>
      </w:r>
      <w:proofErr w:type="spellEnd"/>
      <w:r>
        <w:t>上查阅。</w:t>
      </w:r>
      <w:bookmarkEnd w:id="81"/>
    </w:p>
    <w:p w14:paraId="34042A28" w14:textId="77777777" w:rsidR="00B8757D" w:rsidRDefault="00B8757D" w:rsidP="00FF07C9">
      <w:r>
        <w:t>3.125</w:t>
      </w:r>
      <w:r>
        <w:tab/>
      </w:r>
      <w:r>
        <w:rPr>
          <w:b/>
        </w:rPr>
        <w:t>主席</w:t>
      </w:r>
      <w:r>
        <w:rPr>
          <w:rFonts w:hint="eastAsia"/>
        </w:rPr>
        <w:t>提议委员会</w:t>
      </w:r>
      <w:r>
        <w:t>就此事项</w:t>
      </w:r>
      <w:r>
        <w:rPr>
          <w:rFonts w:hint="eastAsia"/>
        </w:rPr>
        <w:t>做出如下结论：</w:t>
      </w:r>
    </w:p>
    <w:p w14:paraId="1ED20CBC" w14:textId="560E69BE" w:rsidR="00B8757D" w:rsidRDefault="00B8757D" w:rsidP="00B8757D">
      <w:pPr>
        <w:ind w:firstLineChars="200" w:firstLine="480"/>
        <w:rPr>
          <w:highlight w:val="lightGray"/>
        </w:rPr>
      </w:pPr>
      <w:r>
        <w:rPr>
          <w:rFonts w:hint="eastAsia"/>
        </w:rPr>
        <w:t>“</w:t>
      </w:r>
      <w:r>
        <w:rPr>
          <w:lang w:val="en-CA"/>
        </w:rPr>
        <w:t>关于</w:t>
      </w:r>
      <w:r>
        <w:rPr>
          <w:lang w:val="en-CA"/>
        </w:rPr>
        <w:t>RRB22-1/4</w:t>
      </w:r>
      <w:r>
        <w:rPr>
          <w:lang w:val="en-CA"/>
        </w:rPr>
        <w:t>号文件补遗</w:t>
      </w:r>
      <w:r>
        <w:rPr>
          <w:lang w:val="en-CA"/>
        </w:rPr>
        <w:t>10</w:t>
      </w:r>
      <w:r>
        <w:rPr>
          <w:lang w:val="en-CA"/>
        </w:rPr>
        <w:t>和</w:t>
      </w:r>
      <w:r>
        <w:rPr>
          <w:lang w:val="en-CA"/>
        </w:rPr>
        <w:t>2022</w:t>
      </w:r>
      <w:r>
        <w:rPr>
          <w:lang w:val="en-CA"/>
        </w:rPr>
        <w:t>年</w:t>
      </w:r>
      <w:r>
        <w:rPr>
          <w:lang w:val="en-CA"/>
        </w:rPr>
        <w:t>2</w:t>
      </w:r>
      <w:r>
        <w:rPr>
          <w:lang w:val="en-CA"/>
        </w:rPr>
        <w:t>月</w:t>
      </w:r>
      <w:r>
        <w:rPr>
          <w:lang w:val="en-CA"/>
        </w:rPr>
        <w:t>27</w:t>
      </w:r>
      <w:r>
        <w:rPr>
          <w:lang w:val="en-CA"/>
        </w:rPr>
        <w:t>日收到的乌克兰主管部门的请求，委员会表示理解该主管部门面临的情况。委员会认识到，如今乌克兰主管部门执行规则程序以保护其频率指配和分配的能力有限。委员会赞赏地注意到无线电通信局的一般做法，即当一个主管部门因极端情况而无法对无线电通信局《国际频率信息通报》（</w:t>
      </w:r>
      <w:r>
        <w:rPr>
          <w:lang w:val="en-CA"/>
        </w:rPr>
        <w:t>BR IFIC</w:t>
      </w:r>
      <w:r>
        <w:rPr>
          <w:lang w:val="en-CA"/>
        </w:rPr>
        <w:t>）做出反应时，如果该主管部门确定可能受到另一个主管部门频率指配或分配的影响（例如最近汤加主管部门受到的自然灾害影响），则委员会可以接受迟到的回复。委员会认为，鉴于确定乌克兰主管部门受到的影响，因此对其他主管部门</w:t>
      </w:r>
      <w:r w:rsidR="00C91304">
        <w:rPr>
          <w:lang w:val="en-CA"/>
        </w:rPr>
        <w:t>申报资料</w:t>
      </w:r>
      <w:r>
        <w:rPr>
          <w:lang w:val="en-CA"/>
        </w:rPr>
        <w:t>的处理亦应遵循同样的做法。无线电通信局还认为，这一情况属于</w:t>
      </w:r>
      <w:r w:rsidR="00AF0290" w:rsidRPr="00AF0290">
        <w:rPr>
          <w:rFonts w:eastAsia="STKaiti"/>
          <w:lang w:val="en-CA"/>
        </w:rPr>
        <w:t>不可抗力</w:t>
      </w:r>
      <w:r>
        <w:rPr>
          <w:lang w:val="en-CA"/>
        </w:rPr>
        <w:t>情况。因此，委员会决定：</w:t>
      </w:r>
    </w:p>
    <w:p w14:paraId="7B3F57B8" w14:textId="77777777" w:rsidR="00B8757D" w:rsidRDefault="00B8757D" w:rsidP="00B8757D">
      <w:pPr>
        <w:pStyle w:val="enumlev1"/>
        <w:rPr>
          <w:lang w:eastAsia="zh-CN"/>
        </w:rPr>
      </w:pPr>
      <w:r>
        <w:rPr>
          <w:lang w:eastAsia="zh-CN"/>
        </w:rPr>
        <w:t>•</w:t>
      </w:r>
      <w:r>
        <w:rPr>
          <w:lang w:eastAsia="zh-CN"/>
        </w:rPr>
        <w:tab/>
      </w:r>
      <w:r>
        <w:rPr>
          <w:lang w:eastAsia="zh-CN"/>
        </w:rPr>
        <w:t>同意乌克兰主管部门的请求，将截至</w:t>
      </w:r>
      <w:r>
        <w:rPr>
          <w:lang w:eastAsia="zh-CN"/>
        </w:rPr>
        <w:t>2022</w:t>
      </w:r>
      <w:r>
        <w:rPr>
          <w:lang w:eastAsia="zh-CN"/>
        </w:rPr>
        <w:t>年</w:t>
      </w:r>
      <w:r>
        <w:rPr>
          <w:lang w:eastAsia="zh-CN"/>
        </w:rPr>
        <w:t>2</w:t>
      </w:r>
      <w:r>
        <w:rPr>
          <w:lang w:eastAsia="zh-CN"/>
        </w:rPr>
        <w:t>月</w:t>
      </w:r>
      <w:r>
        <w:rPr>
          <w:lang w:eastAsia="zh-CN"/>
        </w:rPr>
        <w:t>27</w:t>
      </w:r>
      <w:r>
        <w:rPr>
          <w:lang w:eastAsia="zh-CN"/>
        </w:rPr>
        <w:t>日收到的乌克兰主管部门可能受到另一主管部门所提交频率指配和分配影响的所有案件，</w:t>
      </w:r>
      <w:proofErr w:type="gramStart"/>
      <w:r>
        <w:rPr>
          <w:lang w:eastAsia="zh-CN"/>
        </w:rPr>
        <w:t>均视为收到了乌克兰主管部门提出的异议；</w:t>
      </w:r>
      <w:proofErr w:type="gramEnd"/>
    </w:p>
    <w:p w14:paraId="48151C5D" w14:textId="77777777" w:rsidR="00B8757D" w:rsidRDefault="00B8757D" w:rsidP="00B8757D">
      <w:pPr>
        <w:pStyle w:val="enumlev1"/>
        <w:rPr>
          <w:highlight w:val="yellow"/>
          <w:lang w:eastAsia="zh-CN"/>
        </w:rPr>
      </w:pPr>
      <w:r>
        <w:rPr>
          <w:lang w:eastAsia="zh-CN"/>
        </w:rPr>
        <w:t>•</w:t>
      </w:r>
      <w:r>
        <w:rPr>
          <w:lang w:eastAsia="zh-CN"/>
        </w:rPr>
        <w:tab/>
      </w:r>
      <w:r>
        <w:rPr>
          <w:lang w:eastAsia="zh-CN"/>
        </w:rPr>
        <w:t>在第</w:t>
      </w:r>
      <w:r>
        <w:rPr>
          <w:lang w:eastAsia="zh-CN"/>
        </w:rPr>
        <w:t>90</w:t>
      </w:r>
      <w:r>
        <w:rPr>
          <w:lang w:eastAsia="zh-CN"/>
        </w:rPr>
        <w:t>次会议上重新开展形势评估</w:t>
      </w:r>
      <w:r>
        <w:rPr>
          <w:rFonts w:hint="eastAsia"/>
          <w:lang w:eastAsia="zh-CN"/>
        </w:rPr>
        <w:t>。”</w:t>
      </w:r>
    </w:p>
    <w:p w14:paraId="6CEDF2A0" w14:textId="77777777" w:rsidR="00B8757D" w:rsidRDefault="00B8757D" w:rsidP="00FF07C9">
      <w:r>
        <w:t>3.126</w:t>
      </w:r>
      <w:r>
        <w:tab/>
      </w:r>
      <w:r>
        <w:t>会议对此表示</w:t>
      </w:r>
      <w:r>
        <w:rPr>
          <w:b/>
        </w:rPr>
        <w:t>同意</w:t>
      </w:r>
      <w:r>
        <w:t>。</w:t>
      </w:r>
    </w:p>
    <w:p w14:paraId="7F81D1F7" w14:textId="77777777" w:rsidR="00B8757D" w:rsidRDefault="00B8757D" w:rsidP="00FF07C9">
      <w:r>
        <w:t>3.127</w:t>
      </w:r>
      <w:r>
        <w:tab/>
      </w:r>
      <w:r>
        <w:t>在详细审议了</w:t>
      </w:r>
      <w:r>
        <w:t>RRB22-1/4</w:t>
      </w:r>
      <w:r>
        <w:t>号文件及</w:t>
      </w:r>
      <w:r>
        <w:rPr>
          <w:rFonts w:hint="eastAsia"/>
        </w:rPr>
        <w:t>补遗</w:t>
      </w:r>
      <w:r>
        <w:t>1</w:t>
      </w:r>
      <w:r>
        <w:t>至</w:t>
      </w:r>
      <w:r>
        <w:t>7</w:t>
      </w:r>
      <w:r>
        <w:t>和</w:t>
      </w:r>
      <w:r>
        <w:t>10</w:t>
      </w:r>
      <w:r>
        <w:t>所载主任的报告后，委员会</w:t>
      </w:r>
      <w:r>
        <w:rPr>
          <w:b/>
        </w:rPr>
        <w:t>感谢</w:t>
      </w:r>
      <w:r>
        <w:t>无线电通信局提供</w:t>
      </w:r>
      <w:r>
        <w:rPr>
          <w:rFonts w:hint="eastAsia"/>
        </w:rPr>
        <w:t>了翔实</w:t>
      </w:r>
      <w:r>
        <w:t>而</w:t>
      </w:r>
      <w:r>
        <w:rPr>
          <w:rFonts w:hint="eastAsia"/>
        </w:rPr>
        <w:t>详尽</w:t>
      </w:r>
      <w:r>
        <w:t>的信息。</w:t>
      </w:r>
    </w:p>
    <w:p w14:paraId="3260FC06" w14:textId="39D01512" w:rsidR="00B8757D" w:rsidRDefault="00B8757D" w:rsidP="007B0899">
      <w:pPr>
        <w:pStyle w:val="Heading1"/>
      </w:pPr>
      <w:r>
        <w:t>4</w:t>
      </w:r>
      <w:r>
        <w:tab/>
      </w:r>
      <w:r>
        <w:rPr>
          <w:szCs w:val="24"/>
          <w:lang w:val="en-US"/>
        </w:rPr>
        <w:t>《</w:t>
      </w:r>
      <w:proofErr w:type="spellStart"/>
      <w:r>
        <w:rPr>
          <w:szCs w:val="24"/>
          <w:lang w:val="en-US"/>
        </w:rPr>
        <w:t>程序规则</w:t>
      </w:r>
      <w:proofErr w:type="spellEnd"/>
      <w:r>
        <w:rPr>
          <w:szCs w:val="24"/>
          <w:lang w:val="en-US"/>
        </w:rPr>
        <w:t>》</w:t>
      </w:r>
      <w:r>
        <w:rPr>
          <w:rFonts w:hint="eastAsia"/>
        </w:rPr>
        <w:t>（</w:t>
      </w:r>
      <w:r>
        <w:t>RRB22-1/1</w:t>
      </w:r>
      <w:r>
        <w:t>、</w:t>
      </w:r>
      <w:r>
        <w:t>RRB20-2/1(Rev.</w:t>
      </w:r>
      <w:proofErr w:type="gramStart"/>
      <w:r>
        <w:t>5)</w:t>
      </w:r>
      <w:r>
        <w:t>、</w:t>
      </w:r>
      <w:proofErr w:type="gramEnd"/>
      <w:r>
        <w:t>RRB22-1/3</w:t>
      </w:r>
      <w:proofErr w:type="spellStart"/>
      <w:r>
        <w:rPr>
          <w:rFonts w:hint="eastAsia"/>
        </w:rPr>
        <w:t>号文件</w:t>
      </w:r>
      <w:proofErr w:type="spellEnd"/>
      <w:r>
        <w:rPr>
          <w:rFonts w:hint="eastAsia"/>
        </w:rPr>
        <w:t>；</w:t>
      </w:r>
      <w:r>
        <w:t>CCRR/68</w:t>
      </w:r>
      <w:r>
        <w:rPr>
          <w:rFonts w:hint="eastAsia"/>
          <w:lang w:val="en-US"/>
        </w:rPr>
        <w:t>号</w:t>
      </w:r>
      <w:r w:rsidR="006F76B8">
        <w:rPr>
          <w:lang w:val="en-US"/>
        </w:rPr>
        <w:br/>
      </w:r>
      <w:proofErr w:type="spellStart"/>
      <w:r>
        <w:rPr>
          <w:rFonts w:hint="eastAsia"/>
          <w:lang w:val="en-US"/>
        </w:rPr>
        <w:t>通函</w:t>
      </w:r>
      <w:proofErr w:type="spellEnd"/>
      <w:r>
        <w:rPr>
          <w:rFonts w:hint="eastAsia"/>
        </w:rPr>
        <w:t>）</w:t>
      </w:r>
    </w:p>
    <w:p w14:paraId="4DB13F6E" w14:textId="77777777" w:rsidR="00B8757D" w:rsidRDefault="00B8757D" w:rsidP="007B0899">
      <w:pPr>
        <w:pStyle w:val="Headingb"/>
      </w:pPr>
      <w:r>
        <w:rPr>
          <w:rFonts w:hint="eastAsia"/>
        </w:rPr>
        <w:t>程序规则</w:t>
      </w:r>
      <w:r>
        <w:t>清单</w:t>
      </w:r>
      <w:r>
        <w:rPr>
          <w:rFonts w:hint="eastAsia"/>
        </w:rPr>
        <w:t>（</w:t>
      </w:r>
      <w:r>
        <w:t>RRB22-1/1</w:t>
      </w:r>
      <w:r>
        <w:t>、</w:t>
      </w:r>
      <w:r>
        <w:t>RRB20-2/1</w:t>
      </w:r>
      <w:r>
        <w:rPr>
          <w:rFonts w:hint="eastAsia"/>
          <w:lang w:val="en-US"/>
        </w:rPr>
        <w:t>(</w:t>
      </w:r>
      <w:r>
        <w:t>Rev.</w:t>
      </w:r>
      <w:proofErr w:type="gramStart"/>
      <w:r>
        <w:t>5</w:t>
      </w:r>
      <w:r>
        <w:rPr>
          <w:rFonts w:hint="eastAsia"/>
          <w:lang w:val="en-US"/>
        </w:rPr>
        <w:t>)</w:t>
      </w:r>
      <w:r>
        <w:t>和</w:t>
      </w:r>
      <w:proofErr w:type="gramEnd"/>
      <w:r>
        <w:rPr>
          <w:rFonts w:hint="eastAsia"/>
          <w:lang w:val="en-US"/>
        </w:rPr>
        <w:t>RRB</w:t>
      </w:r>
      <w:r>
        <w:t>22-1/3</w:t>
      </w:r>
      <w:r>
        <w:rPr>
          <w:rFonts w:hint="eastAsia"/>
          <w:lang w:val="en-US"/>
        </w:rPr>
        <w:t>号</w:t>
      </w:r>
      <w:r>
        <w:t>文件；</w:t>
      </w:r>
      <w:r>
        <w:t>CCRR/68</w:t>
      </w:r>
      <w:r>
        <w:rPr>
          <w:rFonts w:hint="eastAsia"/>
          <w:lang w:val="en-US"/>
        </w:rPr>
        <w:t>号</w:t>
      </w:r>
      <w:r>
        <w:t>通函</w:t>
      </w:r>
      <w:r>
        <w:rPr>
          <w:rFonts w:hint="eastAsia"/>
        </w:rPr>
        <w:t>）</w:t>
      </w:r>
    </w:p>
    <w:p w14:paraId="23DB4338" w14:textId="77777777" w:rsidR="00B8757D" w:rsidRDefault="00B8757D" w:rsidP="00FF07C9">
      <w:r>
        <w:t>4.1</w:t>
      </w:r>
      <w:r>
        <w:tab/>
      </w:r>
      <w:r>
        <w:rPr>
          <w:rFonts w:hint="eastAsia"/>
          <w:b/>
          <w:bCs/>
        </w:rPr>
        <w:t>主席</w:t>
      </w:r>
      <w:r>
        <w:rPr>
          <w:rFonts w:hint="eastAsia"/>
        </w:rPr>
        <w:t>提请大家注意</w:t>
      </w:r>
      <w:r>
        <w:rPr>
          <w:rFonts w:hint="eastAsia"/>
        </w:rPr>
        <w:t>CCRR/68</w:t>
      </w:r>
      <w:r>
        <w:rPr>
          <w:rFonts w:hint="eastAsia"/>
        </w:rPr>
        <w:t>号通函，函中载有新的和经修改的《程序规则》草案，且已分发给各主管部门征求意见。</w:t>
      </w:r>
      <w:r>
        <w:rPr>
          <w:bCs/>
        </w:rPr>
        <w:t>RRB22-1/3</w:t>
      </w:r>
      <w:r>
        <w:rPr>
          <w:bCs/>
        </w:rPr>
        <w:t>号文件的附件</w:t>
      </w:r>
      <w:r>
        <w:t>包含</w:t>
      </w:r>
      <w:r>
        <w:rPr>
          <w:rFonts w:hint="eastAsia"/>
        </w:rPr>
        <w:t>了</w:t>
      </w:r>
      <w:r>
        <w:rPr>
          <w:bCs/>
        </w:rPr>
        <w:t>从</w:t>
      </w:r>
      <w:r>
        <w:rPr>
          <w:rFonts w:hint="eastAsia"/>
          <w:bCs/>
        </w:rPr>
        <w:t>主管部门</w:t>
      </w:r>
      <w:r>
        <w:rPr>
          <w:bCs/>
        </w:rPr>
        <w:t>收到的意见。</w:t>
      </w:r>
    </w:p>
    <w:p w14:paraId="2DAE702B" w14:textId="42409A1C" w:rsidR="00B8757D" w:rsidRDefault="00B8757D" w:rsidP="00FF07C9">
      <w:r>
        <w:t>4.2</w:t>
      </w:r>
      <w:r>
        <w:tab/>
      </w:r>
      <w:r>
        <w:rPr>
          <w:rFonts w:hint="eastAsia"/>
        </w:rPr>
        <w:t>程序规则</w:t>
      </w:r>
      <w:r>
        <w:t>工作组主席</w:t>
      </w:r>
      <w:r>
        <w:rPr>
          <w:b/>
        </w:rPr>
        <w:t>Henri</w:t>
      </w:r>
      <w:r>
        <w:rPr>
          <w:rFonts w:hint="eastAsia"/>
          <w:b/>
        </w:rPr>
        <w:t>先生</w:t>
      </w:r>
      <w:r>
        <w:rPr>
          <w:rFonts w:hint="eastAsia"/>
        </w:rPr>
        <w:t>表示</w:t>
      </w:r>
      <w:r>
        <w:t>，</w:t>
      </w:r>
      <w:r>
        <w:t>RRB22-1/3</w:t>
      </w:r>
      <w:r>
        <w:t>号文件</w:t>
      </w:r>
      <w:r w:rsidR="0032013C">
        <w:rPr>
          <w:rFonts w:hint="eastAsia"/>
        </w:rPr>
        <w:t>仍</w:t>
      </w:r>
      <w:r>
        <w:t>列出了两项新的</w:t>
      </w:r>
      <w:r>
        <w:rPr>
          <w:rFonts w:hint="eastAsia"/>
        </w:rPr>
        <w:t>程序规则</w:t>
      </w:r>
      <w:r>
        <w:t>，分别涉及</w:t>
      </w:r>
      <w:r>
        <w:rPr>
          <w:rFonts w:hint="eastAsia"/>
        </w:rPr>
        <w:t>《无线电规则》第</w:t>
      </w:r>
      <w:r>
        <w:t>5.218A</w:t>
      </w:r>
      <w:r>
        <w:t>和</w:t>
      </w:r>
      <w:r>
        <w:t>5.564A</w:t>
      </w:r>
      <w:r>
        <w:rPr>
          <w:rFonts w:hint="eastAsia"/>
        </w:rPr>
        <w:t>款</w:t>
      </w:r>
      <w:r>
        <w:t>，按照</w:t>
      </w:r>
      <w:r>
        <w:rPr>
          <w:rFonts w:hint="eastAsia"/>
        </w:rPr>
        <w:t>委员会</w:t>
      </w:r>
      <w:r>
        <w:t>以往</w:t>
      </w:r>
      <w:r w:rsidR="0032013C">
        <w:rPr>
          <w:rFonts w:hint="eastAsia"/>
        </w:rPr>
        <w:t>做出</w:t>
      </w:r>
      <w:r>
        <w:t>的</w:t>
      </w:r>
      <w:r w:rsidR="0032013C">
        <w:rPr>
          <w:rFonts w:hint="eastAsia"/>
        </w:rPr>
        <w:t>决定</w:t>
      </w:r>
      <w:r>
        <w:t>，在</w:t>
      </w:r>
      <w:r>
        <w:rPr>
          <w:rFonts w:hint="eastAsia"/>
        </w:rPr>
        <w:t>无线电通信局</w:t>
      </w:r>
      <w:r>
        <w:t>解决一个相关案件之前，这两项规则不会定稿。</w:t>
      </w:r>
    </w:p>
    <w:p w14:paraId="1811FDA3" w14:textId="14B21406" w:rsidR="00B8757D" w:rsidRDefault="00B8757D" w:rsidP="00FF07C9">
      <w:r>
        <w:t>4.3</w:t>
      </w:r>
      <w:r>
        <w:tab/>
        <w:t>CCRR/68</w:t>
      </w:r>
      <w:r>
        <w:t>号通函所载</w:t>
      </w:r>
      <w:r>
        <w:rPr>
          <w:rFonts w:hint="eastAsia"/>
        </w:rPr>
        <w:t>程序规则</w:t>
      </w:r>
      <w:r>
        <w:t>草案的</w:t>
      </w:r>
      <w:r w:rsidR="00255868">
        <w:rPr>
          <w:rFonts w:hint="eastAsia"/>
        </w:rPr>
        <w:t>原则</w:t>
      </w:r>
      <w:r w:rsidR="0032013C">
        <w:rPr>
          <w:rFonts w:hint="eastAsia"/>
        </w:rPr>
        <w:t>内容</w:t>
      </w:r>
      <w:r>
        <w:t>已得到所有对此提出意见的主管部门的认可。不过，加拿大</w:t>
      </w:r>
      <w:r>
        <w:rPr>
          <w:rFonts w:hint="eastAsia"/>
        </w:rPr>
        <w:t>主管部门</w:t>
      </w:r>
      <w:r>
        <w:t>的一项意见涉及一个实质性问题，即</w:t>
      </w:r>
      <w:r>
        <w:rPr>
          <w:rFonts w:hint="eastAsia"/>
        </w:rPr>
        <w:t>：通过</w:t>
      </w:r>
      <w:r>
        <w:t>一颗卫星同时</w:t>
      </w:r>
      <w:r>
        <w:rPr>
          <w:rFonts w:hint="eastAsia"/>
        </w:rPr>
        <w:t>启用</w:t>
      </w:r>
      <w:r>
        <w:t>多个</w:t>
      </w:r>
      <w:r>
        <w:rPr>
          <w:rFonts w:hint="eastAsia"/>
        </w:rPr>
        <w:t>对地静止</w:t>
      </w:r>
      <w:r>
        <w:t>卫星网络的新程序规则的范围</w:t>
      </w:r>
      <w:r>
        <w:rPr>
          <w:rFonts w:hint="eastAsia"/>
        </w:rPr>
        <w:t>问题（</w:t>
      </w:r>
      <w:r>
        <w:t>CCRR/68</w:t>
      </w:r>
      <w:r>
        <w:t>号通函附件</w:t>
      </w:r>
      <w:r>
        <w:rPr>
          <w:rFonts w:hint="eastAsia"/>
        </w:rPr>
        <w:t>1</w:t>
      </w:r>
      <w:r>
        <w:rPr>
          <w:rFonts w:hint="eastAsia"/>
        </w:rPr>
        <w:t>）</w:t>
      </w:r>
      <w:r>
        <w:t>。</w:t>
      </w:r>
      <w:r>
        <w:rPr>
          <w:rFonts w:hint="eastAsia"/>
        </w:rPr>
        <w:t>该主管部门</w:t>
      </w:r>
      <w:r>
        <w:t>建议，鉴于无线电通信局向</w:t>
      </w:r>
      <w:r>
        <w:t>WRC-15</w:t>
      </w:r>
      <w:r>
        <w:t>报告的附录</w:t>
      </w:r>
      <w:r>
        <w:t>30</w:t>
      </w:r>
      <w:r>
        <w:t>和</w:t>
      </w:r>
      <w:r>
        <w:t>30A</w:t>
      </w:r>
      <w:r>
        <w:t>的现行做法以及第</w:t>
      </w:r>
      <w:r>
        <w:t>548</w:t>
      </w:r>
      <w:r>
        <w:t>号决议</w:t>
      </w:r>
      <w:r>
        <w:rPr>
          <w:rFonts w:hint="eastAsia"/>
        </w:rPr>
        <w:t>（</w:t>
      </w:r>
      <w:r>
        <w:t>WRC</w:t>
      </w:r>
      <w:r>
        <w:rPr>
          <w:rFonts w:hint="eastAsia"/>
        </w:rPr>
        <w:t>-</w:t>
      </w:r>
      <w:r>
        <w:t>12</w:t>
      </w:r>
      <w:r>
        <w:rPr>
          <w:rFonts w:hint="eastAsia"/>
        </w:rPr>
        <w:t>，</w:t>
      </w:r>
      <w:r>
        <w:t>修订版</w:t>
      </w:r>
      <w:r>
        <w:rPr>
          <w:rFonts w:hint="eastAsia"/>
        </w:rPr>
        <w:t>）</w:t>
      </w:r>
      <w:r>
        <w:t>中提出的分组概念，标题应改为豁免在附录</w:t>
      </w:r>
      <w:r>
        <w:t>30</w:t>
      </w:r>
      <w:r>
        <w:t>、</w:t>
      </w:r>
      <w:r>
        <w:t>30A</w:t>
      </w:r>
      <w:r>
        <w:t>和</w:t>
      </w:r>
      <w:r>
        <w:t>30B</w:t>
      </w:r>
      <w:r>
        <w:t>规定的</w:t>
      </w:r>
      <w:r>
        <w:rPr>
          <w:rFonts w:hint="eastAsia"/>
        </w:rPr>
        <w:t>频段</w:t>
      </w:r>
      <w:r>
        <w:t>内具有单颗卫星的</w:t>
      </w:r>
      <w:r>
        <w:rPr>
          <w:rFonts w:hint="eastAsia"/>
        </w:rPr>
        <w:t>对地静止</w:t>
      </w:r>
      <w:r>
        <w:t>轨道</w:t>
      </w:r>
      <w:r>
        <w:rPr>
          <w:rFonts w:hint="eastAsia"/>
        </w:rPr>
        <w:t>（</w:t>
      </w:r>
      <w:r>
        <w:t>GSO</w:t>
      </w:r>
      <w:r>
        <w:rPr>
          <w:rFonts w:hint="eastAsia"/>
        </w:rPr>
        <w:t>）</w:t>
      </w:r>
      <w:r>
        <w:t>网络。根据</w:t>
      </w:r>
      <w:r>
        <w:rPr>
          <w:rFonts w:hint="eastAsia"/>
        </w:rPr>
        <w:t>此</w:t>
      </w:r>
      <w:r>
        <w:t>概念，可以将</w:t>
      </w:r>
      <w:r>
        <w:rPr>
          <w:rFonts w:hint="eastAsia"/>
        </w:rPr>
        <w:t>对地静止</w:t>
      </w:r>
      <w:r>
        <w:t>弧中总体间隔不超过</w:t>
      </w:r>
      <w:r>
        <w:t>0.4</w:t>
      </w:r>
      <w:r>
        <w:rPr>
          <w:rFonts w:hint="eastAsia"/>
        </w:rPr>
        <w:t>度</w:t>
      </w:r>
      <w:r>
        <w:t>的网络</w:t>
      </w:r>
      <w:r>
        <w:rPr>
          <w:rFonts w:hint="eastAsia"/>
        </w:rPr>
        <w:t>分成一</w:t>
      </w:r>
      <w:r>
        <w:t>组，并使用一颗卫星将</w:t>
      </w:r>
      <w:r>
        <w:rPr>
          <w:rFonts w:hint="eastAsia"/>
        </w:rPr>
        <w:t>其启用</w:t>
      </w:r>
      <w:r>
        <w:t>，即使</w:t>
      </w:r>
      <w:r>
        <w:rPr>
          <w:rFonts w:hint="eastAsia"/>
        </w:rPr>
        <w:t>其</w:t>
      </w:r>
      <w:r>
        <w:t>频率</w:t>
      </w:r>
      <w:r>
        <w:rPr>
          <w:rFonts w:hint="eastAsia"/>
        </w:rPr>
        <w:t>指配出现</w:t>
      </w:r>
      <w:r>
        <w:t>重叠</w:t>
      </w:r>
      <w:r>
        <w:rPr>
          <w:rFonts w:hint="eastAsia"/>
        </w:rPr>
        <w:t>亦应如此</w:t>
      </w:r>
      <w:r>
        <w:t>。对于附录</w:t>
      </w:r>
      <w:r>
        <w:t>30B</w:t>
      </w:r>
      <w:r>
        <w:rPr>
          <w:rFonts w:hint="eastAsia"/>
        </w:rPr>
        <w:t>则</w:t>
      </w:r>
      <w:r>
        <w:t>不存在</w:t>
      </w:r>
      <w:r>
        <w:rPr>
          <w:rFonts w:hint="eastAsia"/>
        </w:rPr>
        <w:t>此类</w:t>
      </w:r>
      <w:r>
        <w:t>分组概念，但</w:t>
      </w:r>
      <w:r>
        <w:rPr>
          <w:rFonts w:hint="eastAsia"/>
        </w:rPr>
        <w:t>无线电通信局</w:t>
      </w:r>
      <w:r>
        <w:t>的做法是允许</w:t>
      </w:r>
      <w:r>
        <w:rPr>
          <w:rFonts w:hint="eastAsia"/>
        </w:rPr>
        <w:t>使用</w:t>
      </w:r>
      <w:r>
        <w:t>位于标称</w:t>
      </w:r>
      <w:r>
        <w:rPr>
          <w:rFonts w:hint="eastAsia"/>
        </w:rPr>
        <w:t>轨位</w:t>
      </w:r>
      <w:proofErr w:type="gramStart"/>
      <w:r>
        <w:lastRenderedPageBreak/>
        <w:t>0.5</w:t>
      </w:r>
      <w:r>
        <w:t>度以内的卫星来启用卫星网络。</w:t>
      </w:r>
      <w:r w:rsidR="00F13B55">
        <w:rPr>
          <w:rFonts w:hint="eastAsia"/>
        </w:rPr>
        <w:t>从操作和规则角度来看</w:t>
      </w:r>
      <w:proofErr w:type="gramEnd"/>
      <w:r w:rsidR="00F13B55">
        <w:rPr>
          <w:rFonts w:hint="eastAsia"/>
        </w:rPr>
        <w:t>，这些</w:t>
      </w:r>
      <w:r>
        <w:t>问题</w:t>
      </w:r>
      <w:r w:rsidR="00F13B55">
        <w:rPr>
          <w:rFonts w:hint="eastAsia"/>
        </w:rPr>
        <w:t>涉及到同一个概念：轨位容限和轨位保持；</w:t>
      </w:r>
      <w:r w:rsidR="00C614BC">
        <w:rPr>
          <w:rFonts w:hint="eastAsia"/>
        </w:rPr>
        <w:t>相关</w:t>
      </w:r>
      <w:r>
        <w:t>程序规则的目标是</w:t>
      </w:r>
      <w:r w:rsidR="00C614BC">
        <w:rPr>
          <w:rFonts w:hint="eastAsia"/>
        </w:rPr>
        <w:t>澄清利用一颗卫星将频率指配投入使用或重新投入使用时的轨位容限问题</w:t>
      </w:r>
      <w:r>
        <w:t>，</w:t>
      </w:r>
      <w:r w:rsidR="00C614BC">
        <w:rPr>
          <w:rFonts w:hint="eastAsia"/>
        </w:rPr>
        <w:t>同时不改变当前轨位保持在规则方面的限制，而轨位保持是评估潜在干扰的一种手段</w:t>
      </w:r>
      <w:r>
        <w:t>。</w:t>
      </w:r>
    </w:p>
    <w:p w14:paraId="053C0BCB" w14:textId="77777777" w:rsidR="00B8757D" w:rsidRDefault="00B8757D" w:rsidP="00FF07C9">
      <w:r>
        <w:t>4.4</w:t>
      </w:r>
      <w:r>
        <w:tab/>
      </w:r>
      <w:r>
        <w:rPr>
          <w:b/>
        </w:rPr>
        <w:t>Vallet</w:t>
      </w:r>
      <w:r>
        <w:rPr>
          <w:b/>
        </w:rPr>
        <w:t>先生（</w:t>
      </w:r>
      <w:r>
        <w:rPr>
          <w:rFonts w:hint="eastAsia"/>
          <w:b/>
        </w:rPr>
        <w:t>空间业务部负责人</w:t>
      </w:r>
      <w:r>
        <w:rPr>
          <w:b/>
        </w:rPr>
        <w:t>）</w:t>
      </w:r>
      <w:r>
        <w:rPr>
          <w:rFonts w:hint="eastAsia"/>
        </w:rPr>
        <w:t>表示</w:t>
      </w:r>
      <w:r>
        <w:t>，第</w:t>
      </w:r>
      <w:r>
        <w:t>22</w:t>
      </w:r>
      <w:r>
        <w:t>条以及附录</w:t>
      </w:r>
      <w:r>
        <w:t>30</w:t>
      </w:r>
      <w:r>
        <w:t>和</w:t>
      </w:r>
      <w:r>
        <w:t>30A</w:t>
      </w:r>
      <w:r>
        <w:t>的规定主要涉及位置保持限制，</w:t>
      </w:r>
      <w:r>
        <w:rPr>
          <w:rFonts w:hint="eastAsia"/>
        </w:rPr>
        <w:t>且</w:t>
      </w:r>
      <w:r>
        <w:t>并未因</w:t>
      </w:r>
      <w:r>
        <w:rPr>
          <w:rFonts w:hint="eastAsia"/>
        </w:rPr>
        <w:t>相关</w:t>
      </w:r>
      <w:r>
        <w:t>程序规则而</w:t>
      </w:r>
      <w:r>
        <w:rPr>
          <w:rFonts w:hint="eastAsia"/>
        </w:rPr>
        <w:t>发生</w:t>
      </w:r>
      <w:r>
        <w:t>改变，该规则涉及卫星节点或标称位置的公差水平，其主要理由是确保</w:t>
      </w:r>
      <w:r>
        <w:rPr>
          <w:rFonts w:hint="eastAsia"/>
        </w:rPr>
        <w:t>主管部门</w:t>
      </w:r>
      <w:r>
        <w:t>不会冒可能导致在轨卫星发生物理碰撞的风险。如果程序规则允许增加位置保持窗口，</w:t>
      </w:r>
      <w:r>
        <w:rPr>
          <w:rFonts w:hint="eastAsia"/>
        </w:rPr>
        <w:t>那么</w:t>
      </w:r>
      <w:r>
        <w:t>将与该理由背道而驰。</w:t>
      </w:r>
      <w:r>
        <w:rPr>
          <w:rFonts w:hint="eastAsia"/>
        </w:rPr>
        <w:t>不过</w:t>
      </w:r>
      <w:r>
        <w:t>，附录</w:t>
      </w:r>
      <w:r>
        <w:t>30</w:t>
      </w:r>
      <w:r>
        <w:t>和</w:t>
      </w:r>
      <w:r>
        <w:t>30A</w:t>
      </w:r>
      <w:r>
        <w:t>包含针对不同地区的具体规定</w:t>
      </w:r>
      <w:r>
        <w:rPr>
          <w:rFonts w:hint="eastAsia"/>
        </w:rPr>
        <w:t>（</w:t>
      </w:r>
      <w:r>
        <w:t>附录</w:t>
      </w:r>
      <w:r>
        <w:t>30B</w:t>
      </w:r>
      <w:r>
        <w:t>不包含此类具体规定</w:t>
      </w:r>
      <w:r>
        <w:rPr>
          <w:rFonts w:hint="eastAsia"/>
        </w:rPr>
        <w:t>）</w:t>
      </w:r>
      <w:r>
        <w:t>。</w:t>
      </w:r>
      <w:r>
        <w:t>2</w:t>
      </w:r>
      <w:r>
        <w:t>区</w:t>
      </w:r>
      <w:r>
        <w:rPr>
          <w:rFonts w:hint="eastAsia"/>
        </w:rPr>
        <w:t>规划</w:t>
      </w:r>
      <w:r>
        <w:t>基于</w:t>
      </w:r>
      <w:r>
        <w:t>+</w:t>
      </w:r>
      <w:r>
        <w:t>或</w:t>
      </w:r>
      <w:r>
        <w:t>-0.2</w:t>
      </w:r>
      <w:r>
        <w:rPr>
          <w:rFonts w:hint="eastAsia"/>
        </w:rPr>
        <w:t>度</w:t>
      </w:r>
      <w:r>
        <w:t>的分组</w:t>
      </w:r>
      <w:r>
        <w:rPr>
          <w:rFonts w:hint="eastAsia"/>
        </w:rPr>
        <w:t>（</w:t>
      </w:r>
      <w:r>
        <w:t>例如，根据附录</w:t>
      </w:r>
      <w:r>
        <w:t>30</w:t>
      </w:r>
      <w:r>
        <w:t>的附件</w:t>
      </w:r>
      <w:r>
        <w:t>7</w:t>
      </w:r>
      <w:proofErr w:type="gramStart"/>
      <w:r>
        <w:rPr>
          <w:rFonts w:hint="eastAsia"/>
        </w:rPr>
        <w:t>：“</w:t>
      </w:r>
      <w:proofErr w:type="gramEnd"/>
      <w:r>
        <w:rPr>
          <w:rFonts w:hint="eastAsia"/>
        </w:rPr>
        <w:t>各主管部门可以将卫星群中的这些卫星分布在那个卫星群内的任何轨道位置上，只要取得在同一卫星群中具有空间电台指配的主管部门的同意”）</w:t>
      </w:r>
      <w:r>
        <w:t>。同样，在附录</w:t>
      </w:r>
      <w:r>
        <w:rPr>
          <w:rFonts w:hint="eastAsia"/>
        </w:rPr>
        <w:t>20</w:t>
      </w:r>
      <w:r>
        <w:rPr>
          <w:rFonts w:hint="eastAsia"/>
        </w:rPr>
        <w:t>和</w:t>
      </w:r>
      <w:r>
        <w:t>30A</w:t>
      </w:r>
      <w:r>
        <w:t>中，</w:t>
      </w:r>
      <w:r>
        <w:rPr>
          <w:rFonts w:hint="eastAsia"/>
        </w:rPr>
        <w:t>1</w:t>
      </w:r>
      <w:r>
        <w:t>区和</w:t>
      </w:r>
      <w:r>
        <w:rPr>
          <w:rFonts w:hint="eastAsia"/>
        </w:rPr>
        <w:t>3</w:t>
      </w:r>
      <w:r>
        <w:t>区</w:t>
      </w:r>
      <w:r>
        <w:rPr>
          <w:rFonts w:hint="eastAsia"/>
        </w:rPr>
        <w:t>规划</w:t>
      </w:r>
      <w:r>
        <w:t>规定，</w:t>
      </w:r>
      <w:r>
        <w:rPr>
          <w:rFonts w:hint="eastAsia"/>
        </w:rPr>
        <w:t>对</w:t>
      </w:r>
      <w:r>
        <w:t>不同</w:t>
      </w:r>
      <w:r>
        <w:rPr>
          <w:rFonts w:hint="eastAsia"/>
        </w:rPr>
        <w:t>轨位</w:t>
      </w:r>
      <w:r>
        <w:t>的几个网络可以按照第</w:t>
      </w:r>
      <w:r>
        <w:t>548</w:t>
      </w:r>
      <w:r>
        <w:t>号决议</w:t>
      </w:r>
      <w:r>
        <w:rPr>
          <w:rFonts w:hint="eastAsia"/>
        </w:rPr>
        <w:t>（</w:t>
      </w:r>
      <w:r>
        <w:t>WRC-12</w:t>
      </w:r>
      <w:r>
        <w:rPr>
          <w:rFonts w:hint="eastAsia"/>
        </w:rPr>
        <w:t>，</w:t>
      </w:r>
      <w:r>
        <w:t>修订版</w:t>
      </w:r>
      <w:r>
        <w:rPr>
          <w:rFonts w:hint="eastAsia"/>
        </w:rPr>
        <w:t>）进行</w:t>
      </w:r>
      <w:r>
        <w:t>分组，</w:t>
      </w:r>
      <w:r>
        <w:rPr>
          <w:rFonts w:hint="eastAsia"/>
        </w:rPr>
        <w:t>前提</w:t>
      </w:r>
      <w:r>
        <w:t>是差值不超过</w:t>
      </w:r>
      <w:r>
        <w:t>0.4</w:t>
      </w:r>
      <w:r>
        <w:rPr>
          <w:rFonts w:hint="eastAsia"/>
        </w:rPr>
        <w:t>度</w:t>
      </w:r>
      <w:r>
        <w:t>。</w:t>
      </w:r>
      <w:r>
        <w:rPr>
          <w:rFonts w:hint="eastAsia"/>
        </w:rPr>
        <w:t>此类</w:t>
      </w:r>
      <w:r>
        <w:t>网络</w:t>
      </w:r>
      <w:r>
        <w:rPr>
          <w:rFonts w:hint="eastAsia"/>
        </w:rPr>
        <w:t>（</w:t>
      </w:r>
      <w:r>
        <w:t>但</w:t>
      </w:r>
      <w:r>
        <w:rPr>
          <w:rFonts w:hint="eastAsia"/>
        </w:rPr>
        <w:t>仅有此类</w:t>
      </w:r>
      <w:r>
        <w:t>网络</w:t>
      </w:r>
      <w:r>
        <w:rPr>
          <w:rFonts w:hint="eastAsia"/>
        </w:rPr>
        <w:t>）</w:t>
      </w:r>
      <w:r>
        <w:t>可利用同一颗卫星</w:t>
      </w:r>
      <w:r>
        <w:rPr>
          <w:rFonts w:hint="eastAsia"/>
        </w:rPr>
        <w:t>来启用</w:t>
      </w:r>
      <w:r>
        <w:t>。</w:t>
      </w:r>
    </w:p>
    <w:p w14:paraId="6B9D1959" w14:textId="77777777" w:rsidR="00B8757D" w:rsidRDefault="00B8757D" w:rsidP="00FF07C9">
      <w:r>
        <w:t>4.5</w:t>
      </w:r>
      <w:r>
        <w:tab/>
      </w:r>
      <w:r>
        <w:rPr>
          <w:rFonts w:hint="eastAsia"/>
        </w:rPr>
        <w:t>无线电通信局</w:t>
      </w:r>
      <w:r>
        <w:t>的做法</w:t>
      </w:r>
      <w:r>
        <w:rPr>
          <w:rFonts w:hint="eastAsia"/>
        </w:rPr>
        <w:t>是</w:t>
      </w:r>
      <w:r>
        <w:t>对附录</w:t>
      </w:r>
      <w:r>
        <w:t>30B</w:t>
      </w:r>
      <w:r>
        <w:rPr>
          <w:rFonts w:hint="eastAsia"/>
        </w:rPr>
        <w:t>亦</w:t>
      </w:r>
      <w:r>
        <w:t>适用同样的规则。</w:t>
      </w:r>
    </w:p>
    <w:p w14:paraId="04E26ACA" w14:textId="77777777" w:rsidR="00B8757D" w:rsidRDefault="00B8757D" w:rsidP="00FF07C9">
      <w:r>
        <w:t>4.6</w:t>
      </w:r>
      <w:r>
        <w:tab/>
      </w:r>
      <w:r>
        <w:rPr>
          <w:rFonts w:hint="eastAsia"/>
        </w:rPr>
        <w:t>关于</w:t>
      </w:r>
      <w:r>
        <w:t>加拿大</w:t>
      </w:r>
      <w:r>
        <w:rPr>
          <w:rFonts w:hint="eastAsia"/>
        </w:rPr>
        <w:t>主管部门</w:t>
      </w:r>
      <w:r>
        <w:t>的</w:t>
      </w:r>
      <w:r>
        <w:rPr>
          <w:rFonts w:hint="eastAsia"/>
        </w:rPr>
        <w:t>提议</w:t>
      </w:r>
      <w:r>
        <w:t>，他建议与其完全免除附录</w:t>
      </w:r>
      <w:r>
        <w:t>30</w:t>
      </w:r>
      <w:r>
        <w:t>、</w:t>
      </w:r>
      <w:r>
        <w:t>30A</w:t>
      </w:r>
      <w:r>
        <w:t>和</w:t>
      </w:r>
      <w:r>
        <w:t>30B</w:t>
      </w:r>
      <w:r>
        <w:rPr>
          <w:rFonts w:hint="eastAsia"/>
        </w:rPr>
        <w:t>的</w:t>
      </w:r>
      <w:r>
        <w:t>适用</w:t>
      </w:r>
      <w:r>
        <w:rPr>
          <w:rFonts w:hint="eastAsia"/>
        </w:rPr>
        <w:t>程序规则</w:t>
      </w:r>
      <w:r>
        <w:t>，不如在标题上加一个脚注，并在脚注中提及附录</w:t>
      </w:r>
      <w:r>
        <w:t>30</w:t>
      </w:r>
      <w:r>
        <w:t>和</w:t>
      </w:r>
      <w:r>
        <w:t>30A</w:t>
      </w:r>
      <w:r>
        <w:t>的适当规定。</w:t>
      </w:r>
    </w:p>
    <w:p w14:paraId="7D2779CE" w14:textId="77777777" w:rsidR="00B8757D" w:rsidRDefault="00B8757D" w:rsidP="00FF07C9">
      <w:r>
        <w:t>4.7</w:t>
      </w:r>
      <w:r>
        <w:tab/>
      </w:r>
      <w:r>
        <w:rPr>
          <w:b/>
        </w:rPr>
        <w:t>Beaumier</w:t>
      </w:r>
      <w:r>
        <w:rPr>
          <w:rFonts w:hint="eastAsia"/>
          <w:b/>
        </w:rPr>
        <w:t>女士</w:t>
      </w:r>
      <w:r>
        <w:rPr>
          <w:rFonts w:hint="eastAsia"/>
        </w:rPr>
        <w:t>表示</w:t>
      </w:r>
      <w:r>
        <w:t>，她可以理解在保持位置的要求和轨道公差之间存在混淆的可能性。尽管如此，</w:t>
      </w:r>
      <w:r>
        <w:rPr>
          <w:rFonts w:hint="eastAsia"/>
        </w:rPr>
        <w:t>但</w:t>
      </w:r>
      <w:r>
        <w:t>程序规则的目的是侧重于</w:t>
      </w:r>
      <w:r>
        <w:rPr>
          <w:rFonts w:hint="eastAsia"/>
        </w:rPr>
        <w:t>轨道公差</w:t>
      </w:r>
      <w:r>
        <w:t>，而在网络分组方面加入脚注以表明例外情况的</w:t>
      </w:r>
      <w:r>
        <w:rPr>
          <w:rFonts w:hint="eastAsia"/>
        </w:rPr>
        <w:t>提议</w:t>
      </w:r>
      <w:r>
        <w:t>将使程序规则更</w:t>
      </w:r>
      <w:r>
        <w:rPr>
          <w:rFonts w:hint="eastAsia"/>
        </w:rPr>
        <w:t>为</w:t>
      </w:r>
      <w:r>
        <w:t>明确。</w:t>
      </w:r>
    </w:p>
    <w:p w14:paraId="6E78DD67" w14:textId="77777777" w:rsidR="00B8757D" w:rsidRDefault="00B8757D" w:rsidP="00FF07C9">
      <w:r>
        <w:t>4.8</w:t>
      </w:r>
      <w:r>
        <w:tab/>
      </w:r>
      <w:r>
        <w:rPr>
          <w:b/>
        </w:rPr>
        <w:t>主席</w:t>
      </w:r>
      <w:r>
        <w:t>指出，</w:t>
      </w:r>
      <w:r>
        <w:rPr>
          <w:rFonts w:hint="eastAsia"/>
        </w:rPr>
        <w:t>程序规则</w:t>
      </w:r>
      <w:r>
        <w:t>工作组将详细讨论这一事项。</w:t>
      </w:r>
    </w:p>
    <w:p w14:paraId="2DD2A524" w14:textId="77777777" w:rsidR="00B8757D" w:rsidRDefault="00B8757D" w:rsidP="00FF07C9">
      <w:r>
        <w:t>4.9</w:t>
      </w:r>
      <w:r>
        <w:tab/>
      </w:r>
      <w:r>
        <w:rPr>
          <w:rFonts w:hint="eastAsia"/>
        </w:rPr>
        <w:t>在</w:t>
      </w:r>
      <w:r>
        <w:t>会议</w:t>
      </w:r>
      <w:r>
        <w:rPr>
          <w:rFonts w:hint="eastAsia"/>
        </w:rPr>
        <w:t>的</w:t>
      </w:r>
      <w:r>
        <w:t>晚些时候，</w:t>
      </w:r>
      <w:r>
        <w:rPr>
          <w:rFonts w:hint="eastAsia"/>
        </w:rPr>
        <w:t>程序规则</w:t>
      </w:r>
      <w:r>
        <w:t>工作组主席</w:t>
      </w:r>
      <w:r>
        <w:rPr>
          <w:rFonts w:hint="eastAsia"/>
          <w:b/>
        </w:rPr>
        <w:t>Henri</w:t>
      </w:r>
      <w:r>
        <w:rPr>
          <w:b/>
        </w:rPr>
        <w:t>先生</w:t>
      </w:r>
      <w:r>
        <w:t>报告</w:t>
      </w:r>
      <w:r>
        <w:rPr>
          <w:rFonts w:hint="eastAsia"/>
        </w:rPr>
        <w:t>说</w:t>
      </w:r>
      <w:r>
        <w:t>，工作组于</w:t>
      </w:r>
      <w:r>
        <w:t>3</w:t>
      </w:r>
      <w:r>
        <w:t>月</w:t>
      </w:r>
      <w:r>
        <w:t>16</w:t>
      </w:r>
      <w:r>
        <w:t>日</w:t>
      </w:r>
      <w:r>
        <w:rPr>
          <w:rFonts w:hint="eastAsia"/>
        </w:rPr>
        <w:t>（</w:t>
      </w:r>
      <w:r>
        <w:t>星期三</w:t>
      </w:r>
      <w:r>
        <w:rPr>
          <w:rFonts w:hint="eastAsia"/>
        </w:rPr>
        <w:t>）</w:t>
      </w:r>
      <w:r>
        <w:t>和</w:t>
      </w:r>
      <w:r>
        <w:t>17</w:t>
      </w:r>
      <w:r>
        <w:t>日</w:t>
      </w:r>
      <w:r>
        <w:rPr>
          <w:rFonts w:hint="eastAsia"/>
        </w:rPr>
        <w:t>（</w:t>
      </w:r>
      <w:r>
        <w:t>星期四</w:t>
      </w:r>
      <w:r>
        <w:rPr>
          <w:rFonts w:hint="eastAsia"/>
        </w:rPr>
        <w:t>）</w:t>
      </w:r>
      <w:r>
        <w:t>举行了两次会议。在第一</w:t>
      </w:r>
      <w:r>
        <w:rPr>
          <w:rFonts w:hint="eastAsia"/>
        </w:rPr>
        <w:t>次</w:t>
      </w:r>
      <w:r>
        <w:t>会议期间，委员会</w:t>
      </w:r>
      <w:r>
        <w:rPr>
          <w:rFonts w:hint="eastAsia"/>
        </w:rPr>
        <w:t>仔细</w:t>
      </w:r>
      <w:r>
        <w:t>审议了</w:t>
      </w:r>
      <w:r>
        <w:t>CCRR/68</w:t>
      </w:r>
      <w:r>
        <w:t>号通函中提出的</w:t>
      </w:r>
      <w:r>
        <w:rPr>
          <w:rFonts w:hint="eastAsia"/>
        </w:rPr>
        <w:t>程序规则</w:t>
      </w:r>
      <w:r>
        <w:t>草案以及</w:t>
      </w:r>
      <w:r>
        <w:t>RRB22-1/3</w:t>
      </w:r>
      <w:r>
        <w:t>号文件中包含的</w:t>
      </w:r>
      <w:r>
        <w:rPr>
          <w:rFonts w:hint="eastAsia"/>
        </w:rPr>
        <w:t>主管部门</w:t>
      </w:r>
      <w:r>
        <w:t>的意见</w:t>
      </w:r>
      <w:r>
        <w:rPr>
          <w:rFonts w:hint="eastAsia"/>
        </w:rPr>
        <w:t>，并适当</w:t>
      </w:r>
      <w:r>
        <w:t>考虑了所有</w:t>
      </w:r>
      <w:r>
        <w:rPr>
          <w:rFonts w:hint="eastAsia"/>
        </w:rPr>
        <w:t>拟议</w:t>
      </w:r>
      <w:r>
        <w:t>修改，</w:t>
      </w:r>
      <w:r>
        <w:rPr>
          <w:rFonts w:hint="eastAsia"/>
        </w:rPr>
        <w:t>同时就</w:t>
      </w:r>
      <w:r>
        <w:t>决定摘要</w:t>
      </w:r>
      <w:r>
        <w:rPr>
          <w:rFonts w:hint="eastAsia"/>
        </w:rPr>
        <w:t>（</w:t>
      </w:r>
      <w:r>
        <w:t>RRB22-1/18</w:t>
      </w:r>
      <w:r>
        <w:t>号文件</w:t>
      </w:r>
      <w:r>
        <w:rPr>
          <w:rFonts w:hint="eastAsia"/>
        </w:rPr>
        <w:t>）</w:t>
      </w:r>
      <w:r>
        <w:t>附件中转载的案文</w:t>
      </w:r>
      <w:r>
        <w:rPr>
          <w:rFonts w:hint="eastAsia"/>
        </w:rPr>
        <w:t>达成了一致</w:t>
      </w:r>
      <w:r>
        <w:t>。在第二</w:t>
      </w:r>
      <w:r>
        <w:rPr>
          <w:rFonts w:hint="eastAsia"/>
        </w:rPr>
        <w:t>次</w:t>
      </w:r>
      <w:r>
        <w:t>会议期间，由于</w:t>
      </w:r>
      <w:r>
        <w:rPr>
          <w:rFonts w:hint="eastAsia"/>
        </w:rPr>
        <w:t>无线电通信局</w:t>
      </w:r>
      <w:r>
        <w:t>提供</w:t>
      </w:r>
      <w:r>
        <w:rPr>
          <w:rFonts w:hint="eastAsia"/>
        </w:rPr>
        <w:t>了</w:t>
      </w:r>
      <w:r>
        <w:t>最新情况，委员会在</w:t>
      </w:r>
      <w:r>
        <w:rPr>
          <w:rFonts w:hint="eastAsia"/>
        </w:rPr>
        <w:t>有关</w:t>
      </w:r>
      <w:r>
        <w:t>第</w:t>
      </w:r>
      <w:r>
        <w:t>1</w:t>
      </w:r>
      <w:r>
        <w:t>号决议</w:t>
      </w:r>
      <w:r>
        <w:rPr>
          <w:rFonts w:hint="eastAsia"/>
        </w:rPr>
        <w:t>（</w:t>
      </w:r>
      <w:r>
        <w:t>WRC</w:t>
      </w:r>
      <w:r>
        <w:rPr>
          <w:rFonts w:hint="eastAsia"/>
        </w:rPr>
        <w:t>-</w:t>
      </w:r>
      <w:r>
        <w:t>97</w:t>
      </w:r>
      <w:r>
        <w:rPr>
          <w:rFonts w:hint="eastAsia"/>
        </w:rPr>
        <w:t>，修订版）</w:t>
      </w:r>
      <w:r>
        <w:t>的</w:t>
      </w:r>
      <w:r>
        <w:rPr>
          <w:rFonts w:hint="eastAsia"/>
        </w:rPr>
        <w:t>程序规则</w:t>
      </w:r>
      <w:r>
        <w:t>草案案文的实质内容方面取得了进展，但在</w:t>
      </w:r>
      <w:r>
        <w:rPr>
          <w:rFonts w:hint="eastAsia"/>
        </w:rPr>
        <w:t>无线电通信局</w:t>
      </w:r>
      <w:r>
        <w:t>完成</w:t>
      </w:r>
      <w:r>
        <w:rPr>
          <w:rFonts w:hint="eastAsia"/>
        </w:rPr>
        <w:t>有争议领土列表</w:t>
      </w:r>
      <w:r>
        <w:t>之前，委员会未能最终</w:t>
      </w:r>
      <w:r>
        <w:rPr>
          <w:rFonts w:hint="eastAsia"/>
        </w:rPr>
        <w:t>敲定</w:t>
      </w:r>
      <w:r>
        <w:t>这些案文。此外，由于案文的敏感性，</w:t>
      </w:r>
      <w:r>
        <w:rPr>
          <w:rFonts w:hint="eastAsia"/>
        </w:rPr>
        <w:t>法律事务处</w:t>
      </w:r>
      <w:r>
        <w:t>必须在</w:t>
      </w:r>
      <w:r>
        <w:rPr>
          <w:rFonts w:hint="eastAsia"/>
        </w:rPr>
        <w:t>委员会</w:t>
      </w:r>
      <w:r>
        <w:t>下一次会议之前再次审查这些规则，届时</w:t>
      </w:r>
      <w:r>
        <w:rPr>
          <w:rFonts w:hint="eastAsia"/>
        </w:rPr>
        <w:t>委员会有望</w:t>
      </w:r>
      <w:r>
        <w:t>批准这些规则，</w:t>
      </w:r>
      <w:r>
        <w:rPr>
          <w:rFonts w:hint="eastAsia"/>
        </w:rPr>
        <w:t>并</w:t>
      </w:r>
      <w:r>
        <w:t>以通函形式分发</w:t>
      </w:r>
      <w:r>
        <w:rPr>
          <w:rFonts w:hint="eastAsia"/>
        </w:rPr>
        <w:t>及</w:t>
      </w:r>
      <w:r>
        <w:t>征求</w:t>
      </w:r>
      <w:r>
        <w:rPr>
          <w:rFonts w:hint="eastAsia"/>
        </w:rPr>
        <w:t>主管部门</w:t>
      </w:r>
      <w:r>
        <w:t>的意见，以期在</w:t>
      </w:r>
      <w:r>
        <w:rPr>
          <w:rFonts w:hint="eastAsia"/>
        </w:rPr>
        <w:t>委员会</w:t>
      </w:r>
      <w:r>
        <w:t>第</w:t>
      </w:r>
      <w:r>
        <w:t>91</w:t>
      </w:r>
      <w:r>
        <w:t>次会议上</w:t>
      </w:r>
      <w:r>
        <w:rPr>
          <w:rFonts w:hint="eastAsia"/>
        </w:rPr>
        <w:t>做出</w:t>
      </w:r>
      <w:r>
        <w:t>最后决定。</w:t>
      </w:r>
    </w:p>
    <w:p w14:paraId="05161F23" w14:textId="77777777" w:rsidR="00B8757D" w:rsidRDefault="00B8757D" w:rsidP="00FF07C9">
      <w:r>
        <w:t>4.10</w:t>
      </w:r>
      <w:r>
        <w:tab/>
      </w:r>
      <w:r>
        <w:rPr>
          <w:rFonts w:hint="eastAsia"/>
        </w:rPr>
        <w:t>工作</w:t>
      </w:r>
      <w:r>
        <w:t>组还更新了拟议</w:t>
      </w:r>
      <w:r>
        <w:rPr>
          <w:rFonts w:hint="eastAsia"/>
        </w:rPr>
        <w:t>程序规则</w:t>
      </w:r>
      <w:r>
        <w:t>清单</w:t>
      </w:r>
      <w:r>
        <w:rPr>
          <w:rFonts w:hint="eastAsia"/>
        </w:rPr>
        <w:t>（</w:t>
      </w:r>
      <w:r>
        <w:t>RRB22-1/1</w:t>
      </w:r>
      <w:r>
        <w:t>号文件</w:t>
      </w:r>
      <w:r>
        <w:rPr>
          <w:rFonts w:hint="eastAsia"/>
        </w:rPr>
        <w:t>）</w:t>
      </w:r>
      <w:r>
        <w:t>，以反映</w:t>
      </w:r>
      <w:r>
        <w:rPr>
          <w:rFonts w:hint="eastAsia"/>
        </w:rPr>
        <w:t>在</w:t>
      </w:r>
      <w:r>
        <w:t>CCRR/68</w:t>
      </w:r>
      <w:r>
        <w:t>号通函和第</w:t>
      </w:r>
      <w:r>
        <w:t>1</w:t>
      </w:r>
      <w:r>
        <w:t>号决议</w:t>
      </w:r>
      <w:r>
        <w:rPr>
          <w:rFonts w:hint="eastAsia"/>
        </w:rPr>
        <w:t>（</w:t>
      </w:r>
      <w:r>
        <w:t>WRC</w:t>
      </w:r>
      <w:r>
        <w:rPr>
          <w:rFonts w:hint="eastAsia"/>
        </w:rPr>
        <w:t>-</w:t>
      </w:r>
      <w:r>
        <w:t>97</w:t>
      </w:r>
      <w:r>
        <w:rPr>
          <w:rFonts w:hint="eastAsia"/>
        </w:rPr>
        <w:t>，修订版）</w:t>
      </w:r>
      <w:r>
        <w:t>方面</w:t>
      </w:r>
      <w:r>
        <w:rPr>
          <w:rFonts w:hint="eastAsia"/>
        </w:rPr>
        <w:t>取得</w:t>
      </w:r>
      <w:r>
        <w:t>的进展。</w:t>
      </w:r>
      <w:r>
        <w:t xml:space="preserve"> </w:t>
      </w:r>
    </w:p>
    <w:p w14:paraId="3CB53903" w14:textId="77777777" w:rsidR="00B8757D" w:rsidRDefault="00B8757D" w:rsidP="00FF07C9">
      <w:r>
        <w:t>4.11</w:t>
      </w:r>
      <w:r>
        <w:tab/>
      </w:r>
      <w:r>
        <w:rPr>
          <w:b/>
        </w:rPr>
        <w:t>Borjón</w:t>
      </w:r>
      <w:r>
        <w:rPr>
          <w:b/>
        </w:rPr>
        <w:t>先生</w:t>
      </w:r>
      <w:r>
        <w:t>建议邀请</w:t>
      </w:r>
      <w:r>
        <w:rPr>
          <w:rFonts w:hint="eastAsia"/>
        </w:rPr>
        <w:t>法律事务处</w:t>
      </w:r>
      <w:r>
        <w:t>的一名代表在</w:t>
      </w:r>
      <w:r>
        <w:rPr>
          <w:rFonts w:hint="eastAsia"/>
        </w:rPr>
        <w:t>委员会</w:t>
      </w:r>
      <w:r>
        <w:t>下一次会议上出席工作组的会议，以确保对</w:t>
      </w:r>
      <w:r>
        <w:rPr>
          <w:rFonts w:hint="eastAsia"/>
        </w:rPr>
        <w:t>有关</w:t>
      </w:r>
      <w:r>
        <w:t>第</w:t>
      </w:r>
      <w:r>
        <w:t>1</w:t>
      </w:r>
      <w:r>
        <w:t>号决议</w:t>
      </w:r>
      <w:r>
        <w:rPr>
          <w:rFonts w:hint="eastAsia"/>
        </w:rPr>
        <w:t>（</w:t>
      </w:r>
      <w:r>
        <w:t>WRC</w:t>
      </w:r>
      <w:r>
        <w:rPr>
          <w:rFonts w:hint="eastAsia"/>
        </w:rPr>
        <w:t>-</w:t>
      </w:r>
      <w:r>
        <w:t>97</w:t>
      </w:r>
      <w:r>
        <w:rPr>
          <w:rFonts w:hint="eastAsia"/>
        </w:rPr>
        <w:t>，修订版）</w:t>
      </w:r>
      <w:r>
        <w:t>的</w:t>
      </w:r>
      <w:r>
        <w:rPr>
          <w:rFonts w:hint="eastAsia"/>
        </w:rPr>
        <w:t>程序规则</w:t>
      </w:r>
      <w:r>
        <w:t>案文的</w:t>
      </w:r>
      <w:r>
        <w:rPr>
          <w:rFonts w:hint="eastAsia"/>
        </w:rPr>
        <w:t>各种</w:t>
      </w:r>
      <w:r>
        <w:t>修改可以立即纳入。</w:t>
      </w:r>
    </w:p>
    <w:p w14:paraId="0F5903E1" w14:textId="77777777" w:rsidR="00B8757D" w:rsidRDefault="00B8757D" w:rsidP="00FF07C9">
      <w:r>
        <w:t>4.12</w:t>
      </w:r>
      <w:r>
        <w:tab/>
      </w:r>
      <w:r>
        <w:rPr>
          <w:b/>
        </w:rPr>
        <w:t>Henri</w:t>
      </w:r>
      <w:r>
        <w:rPr>
          <w:b/>
        </w:rPr>
        <w:t>先生</w:t>
      </w:r>
      <w:r>
        <w:t>同意这一建议，并</w:t>
      </w:r>
      <w:r>
        <w:rPr>
          <w:rFonts w:hint="eastAsia"/>
        </w:rPr>
        <w:t>表示</w:t>
      </w:r>
      <w:r>
        <w:t>他将为此与</w:t>
      </w:r>
      <w:r>
        <w:rPr>
          <w:rFonts w:hint="eastAsia"/>
        </w:rPr>
        <w:t>无线电通信局进行</w:t>
      </w:r>
      <w:r>
        <w:t>联系。</w:t>
      </w:r>
    </w:p>
    <w:p w14:paraId="64F695C5" w14:textId="77777777" w:rsidR="00B8757D" w:rsidRDefault="00B8757D" w:rsidP="00FF07C9">
      <w:r>
        <w:t>4.13</w:t>
      </w:r>
      <w:r>
        <w:tab/>
      </w:r>
      <w:r>
        <w:rPr>
          <w:b/>
        </w:rPr>
        <w:t>主席</w:t>
      </w:r>
      <w:r>
        <w:rPr>
          <w:rFonts w:hint="eastAsia"/>
        </w:rPr>
        <w:t>提议委员会</w:t>
      </w:r>
      <w:r>
        <w:t>就此事项</w:t>
      </w:r>
      <w:r>
        <w:rPr>
          <w:rFonts w:hint="eastAsia"/>
        </w:rPr>
        <w:t>做出如下结论：</w:t>
      </w:r>
    </w:p>
    <w:p w14:paraId="62DC87E5" w14:textId="167E2407" w:rsidR="00B8757D" w:rsidRDefault="00B8757D" w:rsidP="00B8757D">
      <w:pPr>
        <w:ind w:firstLineChars="200" w:firstLine="480"/>
        <w:rPr>
          <w:lang w:val="en-CA"/>
        </w:rPr>
      </w:pPr>
      <w:r>
        <w:rPr>
          <w:rFonts w:hint="eastAsia"/>
        </w:rPr>
        <w:t>“</w:t>
      </w:r>
      <w:r>
        <w:t>在</w:t>
      </w:r>
      <w:r>
        <w:rPr>
          <w:lang w:val="en-CA"/>
        </w:rPr>
        <w:t>Y. HENRI</w:t>
      </w:r>
      <w:r>
        <w:t>先生主持的《程序规则》工作组会议之后，委员会还决定更新</w:t>
      </w:r>
      <w:r>
        <w:t>RRB2</w:t>
      </w:r>
      <w:r w:rsidR="006E7168">
        <w:t>2</w:t>
      </w:r>
      <w:r>
        <w:t>-1/1</w:t>
      </w:r>
      <w:r>
        <w:t>号文件中的拟议《程序规则》清单，同时考虑到：</w:t>
      </w:r>
    </w:p>
    <w:p w14:paraId="41565A85" w14:textId="77777777" w:rsidR="00B8757D" w:rsidRDefault="00B8757D" w:rsidP="00B8757D">
      <w:pPr>
        <w:pStyle w:val="enumlev1"/>
        <w:rPr>
          <w:lang w:val="en-CA" w:eastAsia="zh-CN"/>
        </w:rPr>
      </w:pPr>
      <w:bookmarkStart w:id="82" w:name="lt_pId198"/>
      <w:r>
        <w:rPr>
          <w:lang w:val="en-CA" w:eastAsia="zh-CN"/>
        </w:rPr>
        <w:t>•</w:t>
      </w:r>
      <w:r>
        <w:rPr>
          <w:lang w:val="en-CA" w:eastAsia="zh-CN"/>
        </w:rPr>
        <w:tab/>
      </w:r>
      <w:bookmarkEnd w:id="82"/>
      <w:r>
        <w:rPr>
          <w:lang w:eastAsia="zh-CN"/>
        </w:rPr>
        <w:t>会议通过的</w:t>
      </w:r>
      <w:r>
        <w:rPr>
          <w:lang w:eastAsia="zh-CN"/>
        </w:rPr>
        <w:t>CCRR/68</w:t>
      </w:r>
      <w:r>
        <w:rPr>
          <w:lang w:eastAsia="zh-CN"/>
        </w:rPr>
        <w:t>号通函中的《程序规则</w:t>
      </w:r>
      <w:proofErr w:type="gramStart"/>
      <w:r>
        <w:rPr>
          <w:lang w:eastAsia="zh-CN"/>
        </w:rPr>
        <w:t>》；</w:t>
      </w:r>
      <w:proofErr w:type="gramEnd"/>
    </w:p>
    <w:p w14:paraId="28DB8399" w14:textId="77777777" w:rsidR="00B8757D" w:rsidRDefault="00B8757D" w:rsidP="00B8757D">
      <w:pPr>
        <w:pStyle w:val="enumlev1"/>
        <w:rPr>
          <w:lang w:val="en-CA" w:eastAsia="zh-CN"/>
        </w:rPr>
      </w:pPr>
      <w:r>
        <w:rPr>
          <w:lang w:val="en-CA" w:eastAsia="zh-CN"/>
        </w:rPr>
        <w:lastRenderedPageBreak/>
        <w:t>•</w:t>
      </w:r>
      <w:r>
        <w:rPr>
          <w:lang w:val="en-CA" w:eastAsia="zh-CN"/>
        </w:rPr>
        <w:tab/>
      </w:r>
      <w:r>
        <w:rPr>
          <w:lang w:eastAsia="zh-CN"/>
        </w:rPr>
        <w:t>关于第</w:t>
      </w:r>
      <w:r>
        <w:rPr>
          <w:b/>
          <w:lang w:eastAsia="zh-CN"/>
        </w:rPr>
        <w:t>1</w:t>
      </w:r>
      <w:r>
        <w:rPr>
          <w:lang w:eastAsia="zh-CN"/>
        </w:rPr>
        <w:t>号决议</w:t>
      </w:r>
      <w:r>
        <w:rPr>
          <w:b/>
          <w:lang w:eastAsia="zh-CN"/>
        </w:rPr>
        <w:t>（</w:t>
      </w:r>
      <w:r>
        <w:rPr>
          <w:b/>
          <w:lang w:eastAsia="zh-CN"/>
        </w:rPr>
        <w:t>WRC-97</w:t>
      </w:r>
      <w:r>
        <w:rPr>
          <w:b/>
          <w:lang w:eastAsia="zh-CN"/>
        </w:rPr>
        <w:t>，修订版）</w:t>
      </w:r>
      <w:r>
        <w:rPr>
          <w:lang w:eastAsia="zh-CN"/>
        </w:rPr>
        <w:t>的《程序规则》草案。</w:t>
      </w:r>
    </w:p>
    <w:p w14:paraId="085451E9" w14:textId="77777777" w:rsidR="00B8757D" w:rsidRDefault="00B8757D" w:rsidP="00B8757D">
      <w:pPr>
        <w:ind w:firstLineChars="200" w:firstLine="480"/>
        <w:rPr>
          <w:highlight w:val="yellow"/>
        </w:rPr>
      </w:pPr>
      <w:r>
        <w:t>关于位于有争议领土上的电台的频率指配的问题，委员会感谢无线电通信局更新了关于第</w:t>
      </w:r>
      <w:r>
        <w:rPr>
          <w:b/>
        </w:rPr>
        <w:t>1</w:t>
      </w:r>
      <w:r>
        <w:t>号决议</w:t>
      </w:r>
      <w:r>
        <w:rPr>
          <w:b/>
        </w:rPr>
        <w:t>（</w:t>
      </w:r>
      <w:r>
        <w:rPr>
          <w:b/>
        </w:rPr>
        <w:t>WRC-97</w:t>
      </w:r>
      <w:r>
        <w:rPr>
          <w:b/>
        </w:rPr>
        <w:t>，修订版）</w:t>
      </w:r>
      <w:r>
        <w:t>的程序规则草案。经过深入讨论，委员会商定了将列入程序规则草案的要素（通过有争议领土列表加以补充），并责成无线电通信局在委员会第</w:t>
      </w:r>
      <w:r>
        <w:t>90</w:t>
      </w:r>
      <w:r>
        <w:t>次会议进行审议之前，请国际电</w:t>
      </w:r>
      <w:proofErr w:type="gramStart"/>
      <w:r>
        <w:t>联法律</w:t>
      </w:r>
      <w:proofErr w:type="gramEnd"/>
      <w:r>
        <w:t>部审查程序规则草案和有争议领土列表。</w:t>
      </w:r>
      <w:r>
        <w:rPr>
          <w:rFonts w:hint="eastAsia"/>
        </w:rPr>
        <w:t>”</w:t>
      </w:r>
    </w:p>
    <w:p w14:paraId="25D71C81" w14:textId="77777777" w:rsidR="00B8757D" w:rsidRDefault="00B8757D" w:rsidP="00FF07C9">
      <w:pPr>
        <w:rPr>
          <w:highlight w:val="lightGray"/>
        </w:rPr>
      </w:pPr>
      <w:r>
        <w:t>4.14</w:t>
      </w:r>
      <w:r>
        <w:tab/>
      </w:r>
      <w:r>
        <w:t>会议对此表示</w:t>
      </w:r>
      <w:r>
        <w:rPr>
          <w:b/>
        </w:rPr>
        <w:t>同意</w:t>
      </w:r>
      <w:r>
        <w:t>。</w:t>
      </w:r>
    </w:p>
    <w:p w14:paraId="486D57EE" w14:textId="77777777" w:rsidR="00B8757D" w:rsidRDefault="00B8757D" w:rsidP="000B294E">
      <w:pPr>
        <w:pStyle w:val="Headingb"/>
        <w:rPr>
          <w:lang w:eastAsia="zh-CN"/>
        </w:rPr>
      </w:pPr>
      <w:r>
        <w:rPr>
          <w:rFonts w:hint="eastAsia"/>
          <w:lang w:eastAsia="zh-CN"/>
        </w:rPr>
        <w:t>程序规则</w:t>
      </w:r>
      <w:r>
        <w:rPr>
          <w:lang w:eastAsia="zh-CN"/>
        </w:rPr>
        <w:t>草案和</w:t>
      </w:r>
      <w:r>
        <w:rPr>
          <w:rFonts w:hint="eastAsia"/>
          <w:lang w:eastAsia="zh-CN"/>
        </w:rPr>
        <w:t>主管部门</w:t>
      </w:r>
      <w:r>
        <w:rPr>
          <w:lang w:eastAsia="zh-CN"/>
        </w:rPr>
        <w:t>的意见</w:t>
      </w:r>
      <w:r>
        <w:rPr>
          <w:rFonts w:hint="eastAsia"/>
          <w:lang w:eastAsia="zh-CN"/>
        </w:rPr>
        <w:t>（</w:t>
      </w:r>
      <w:r>
        <w:rPr>
          <w:lang w:eastAsia="zh-CN"/>
        </w:rPr>
        <w:t>CCRR/68</w:t>
      </w:r>
      <w:r>
        <w:rPr>
          <w:lang w:eastAsia="zh-CN"/>
        </w:rPr>
        <w:t>号通函和</w:t>
      </w:r>
      <w:r>
        <w:rPr>
          <w:lang w:eastAsia="zh-CN"/>
        </w:rPr>
        <w:t>RRB22-1/3</w:t>
      </w:r>
      <w:r>
        <w:rPr>
          <w:lang w:eastAsia="zh-CN"/>
        </w:rPr>
        <w:t>号文件</w:t>
      </w:r>
      <w:r>
        <w:rPr>
          <w:rFonts w:hint="eastAsia"/>
          <w:lang w:eastAsia="zh-CN"/>
        </w:rPr>
        <w:t>）</w:t>
      </w:r>
    </w:p>
    <w:p w14:paraId="25D321D9" w14:textId="77777777" w:rsidR="00B8757D" w:rsidRDefault="00B8757D" w:rsidP="000B294E">
      <w:pPr>
        <w:pStyle w:val="Headingb"/>
        <w:rPr>
          <w:lang w:eastAsia="zh-CN"/>
        </w:rPr>
      </w:pPr>
      <w:r>
        <w:rPr>
          <w:rFonts w:hint="eastAsia"/>
          <w:lang w:val="en-US" w:eastAsia="zh-CN"/>
        </w:rPr>
        <w:t>ADD</w:t>
      </w:r>
      <w:r>
        <w:rPr>
          <w:rFonts w:hint="eastAsia"/>
          <w:lang w:val="en-US" w:eastAsia="zh-CN"/>
        </w:rPr>
        <w:t>单</w:t>
      </w:r>
      <w:r>
        <w:rPr>
          <w:lang w:eastAsia="zh-CN"/>
        </w:rPr>
        <w:t>颗卫星同时</w:t>
      </w:r>
      <w:r>
        <w:rPr>
          <w:rFonts w:hint="eastAsia"/>
          <w:lang w:val="en-US" w:eastAsia="zh-CN"/>
        </w:rPr>
        <w:t>启用</w:t>
      </w:r>
      <w:r>
        <w:rPr>
          <w:lang w:eastAsia="zh-CN"/>
        </w:rPr>
        <w:t>多个</w:t>
      </w:r>
      <w:r>
        <w:rPr>
          <w:rFonts w:hint="eastAsia"/>
          <w:lang w:eastAsia="zh-CN"/>
        </w:rPr>
        <w:t>对地静止</w:t>
      </w:r>
      <w:r>
        <w:rPr>
          <w:lang w:eastAsia="zh-CN"/>
        </w:rPr>
        <w:t>卫星网络的程序规则</w:t>
      </w:r>
      <w:r>
        <w:rPr>
          <w:rFonts w:hint="eastAsia"/>
          <w:lang w:eastAsia="zh-CN"/>
        </w:rPr>
        <w:t>（</w:t>
      </w:r>
      <w:r>
        <w:rPr>
          <w:lang w:eastAsia="zh-CN"/>
        </w:rPr>
        <w:t>CCRR/68</w:t>
      </w:r>
      <w:r>
        <w:rPr>
          <w:lang w:eastAsia="zh-CN"/>
        </w:rPr>
        <w:t>号通函附件</w:t>
      </w:r>
      <w:r>
        <w:rPr>
          <w:lang w:eastAsia="zh-CN"/>
        </w:rPr>
        <w:t>1</w:t>
      </w:r>
      <w:r>
        <w:rPr>
          <w:rFonts w:hint="eastAsia"/>
          <w:lang w:eastAsia="zh-CN"/>
        </w:rPr>
        <w:t>）</w:t>
      </w:r>
    </w:p>
    <w:p w14:paraId="2FC65A40" w14:textId="77777777" w:rsidR="00B8757D" w:rsidRDefault="00B8757D" w:rsidP="00FF07C9">
      <w:r>
        <w:t>4.15</w:t>
      </w:r>
      <w:r>
        <w:tab/>
      </w:r>
      <w:r>
        <w:t>经修</w:t>
      </w:r>
      <w:r>
        <w:rPr>
          <w:rFonts w:hint="eastAsia"/>
        </w:rPr>
        <w:t>正后</w:t>
      </w:r>
      <w:r>
        <w:rPr>
          <w:b/>
        </w:rPr>
        <w:t>批准</w:t>
      </w:r>
      <w:r>
        <w:t>，批准后立即生效。</w:t>
      </w:r>
    </w:p>
    <w:p w14:paraId="6781099C" w14:textId="728E852B" w:rsidR="00B8757D" w:rsidRDefault="00B8757D" w:rsidP="000B294E">
      <w:pPr>
        <w:pStyle w:val="Headingb"/>
        <w:rPr>
          <w:lang w:eastAsia="zh-CN"/>
        </w:rPr>
      </w:pPr>
      <w:r>
        <w:rPr>
          <w:rFonts w:hint="eastAsia"/>
          <w:lang w:val="en-US" w:eastAsia="zh-CN"/>
        </w:rPr>
        <w:t>MOD</w:t>
      </w:r>
      <w:r>
        <w:rPr>
          <w:rFonts w:hint="eastAsia"/>
          <w:lang w:eastAsia="zh-CN"/>
        </w:rPr>
        <w:t>有关</w:t>
      </w:r>
      <w:r>
        <w:rPr>
          <w:rFonts w:hint="eastAsia"/>
          <w:lang w:val="en-US" w:eastAsia="zh-CN"/>
        </w:rPr>
        <w:t>《无线电规则》</w:t>
      </w:r>
      <w:r>
        <w:rPr>
          <w:lang w:eastAsia="zh-CN"/>
        </w:rPr>
        <w:t>第</w:t>
      </w:r>
      <w:r>
        <w:rPr>
          <w:lang w:eastAsia="zh-CN"/>
        </w:rPr>
        <w:t>11.43A</w:t>
      </w:r>
      <w:r>
        <w:rPr>
          <w:lang w:eastAsia="zh-CN"/>
        </w:rPr>
        <w:t>和</w:t>
      </w:r>
      <w:r>
        <w:rPr>
          <w:lang w:eastAsia="zh-CN"/>
        </w:rPr>
        <w:t>11.43B</w:t>
      </w:r>
      <w:r>
        <w:rPr>
          <w:lang w:eastAsia="zh-CN"/>
        </w:rPr>
        <w:t>款的</w:t>
      </w:r>
      <w:r>
        <w:rPr>
          <w:rFonts w:hint="eastAsia"/>
          <w:lang w:val="en-US" w:eastAsia="zh-CN"/>
        </w:rPr>
        <w:t>程序规则</w:t>
      </w:r>
      <w:r>
        <w:rPr>
          <w:rFonts w:hint="eastAsia"/>
          <w:lang w:eastAsia="zh-CN"/>
        </w:rPr>
        <w:t>（</w:t>
      </w:r>
      <w:r>
        <w:rPr>
          <w:lang w:eastAsia="zh-CN"/>
        </w:rPr>
        <w:t>CCRR/68</w:t>
      </w:r>
      <w:r>
        <w:rPr>
          <w:lang w:eastAsia="zh-CN"/>
        </w:rPr>
        <w:t>号通函附件</w:t>
      </w:r>
      <w:r>
        <w:rPr>
          <w:lang w:eastAsia="zh-CN"/>
        </w:rPr>
        <w:t>2</w:t>
      </w:r>
      <w:r>
        <w:rPr>
          <w:rFonts w:hint="eastAsia"/>
          <w:lang w:eastAsia="zh-CN"/>
        </w:rPr>
        <w:t>）</w:t>
      </w:r>
    </w:p>
    <w:p w14:paraId="5C5AA6FF" w14:textId="77777777" w:rsidR="00B8757D" w:rsidRDefault="00B8757D" w:rsidP="00FF07C9">
      <w:r>
        <w:t>4.16</w:t>
      </w:r>
      <w:r>
        <w:tab/>
      </w:r>
      <w:r>
        <w:t>经修</w:t>
      </w:r>
      <w:r>
        <w:rPr>
          <w:rFonts w:hint="eastAsia"/>
        </w:rPr>
        <w:t>正后</w:t>
      </w:r>
      <w:r>
        <w:rPr>
          <w:b/>
        </w:rPr>
        <w:t>批准</w:t>
      </w:r>
      <w:r>
        <w:t>，批准后立即生效。</w:t>
      </w:r>
    </w:p>
    <w:p w14:paraId="1CC5721C" w14:textId="77777777" w:rsidR="00B8757D" w:rsidRDefault="00B8757D" w:rsidP="00FF07C9">
      <w:pPr>
        <w:rPr>
          <w:highlight w:val="cyan"/>
        </w:rPr>
      </w:pPr>
      <w:r>
        <w:t>4.17</w:t>
      </w:r>
      <w:r>
        <w:tab/>
      </w:r>
      <w:r>
        <w:rPr>
          <w:rFonts w:hint="eastAsia"/>
        </w:rPr>
        <w:t>委员会</w:t>
      </w:r>
      <w:r>
        <w:t>讨论了以</w:t>
      </w:r>
      <w:r>
        <w:t>CCRR/68</w:t>
      </w:r>
      <w:r>
        <w:t>号通函分发给各</w:t>
      </w:r>
      <w:r>
        <w:rPr>
          <w:rFonts w:hint="eastAsia"/>
        </w:rPr>
        <w:t>主管部门</w:t>
      </w:r>
      <w:r>
        <w:t>的</w:t>
      </w:r>
      <w:r>
        <w:rPr>
          <w:rFonts w:hint="eastAsia"/>
        </w:rPr>
        <w:t>程序规则</w:t>
      </w:r>
      <w:r>
        <w:t>草案以及</w:t>
      </w:r>
      <w:r>
        <w:t>RRB22-1/3</w:t>
      </w:r>
      <w:r>
        <w:t>号文件所载的从各</w:t>
      </w:r>
      <w:r>
        <w:rPr>
          <w:rFonts w:hint="eastAsia"/>
        </w:rPr>
        <w:t>主管部门</w:t>
      </w:r>
      <w:r>
        <w:t>收到的意见</w:t>
      </w:r>
      <w:r>
        <w:rPr>
          <w:rFonts w:hint="eastAsia"/>
        </w:rPr>
        <w:t>，并在随</w:t>
      </w:r>
      <w:r>
        <w:t>后</w:t>
      </w:r>
      <w:r>
        <w:rPr>
          <w:b/>
        </w:rPr>
        <w:t>批准了</w:t>
      </w:r>
      <w:r>
        <w:t>决定摘要附件</w:t>
      </w:r>
      <w:r>
        <w:rPr>
          <w:rFonts w:hint="eastAsia"/>
        </w:rPr>
        <w:t>（</w:t>
      </w:r>
      <w:r>
        <w:t>RRB22-1/18</w:t>
      </w:r>
      <w:r>
        <w:t>号文件</w:t>
      </w:r>
      <w:r>
        <w:rPr>
          <w:rFonts w:hint="eastAsia"/>
        </w:rPr>
        <w:t>）中包含</w:t>
      </w:r>
      <w:r>
        <w:t>的</w:t>
      </w:r>
      <w:r>
        <w:rPr>
          <w:rFonts w:hint="eastAsia"/>
        </w:rPr>
        <w:t>程序规则</w:t>
      </w:r>
      <w:r>
        <w:t>。</w:t>
      </w:r>
    </w:p>
    <w:p w14:paraId="5DB75E1B" w14:textId="77777777" w:rsidR="00B8757D" w:rsidRDefault="00B8757D" w:rsidP="000B294E">
      <w:pPr>
        <w:pStyle w:val="Heading1"/>
        <w:rPr>
          <w:highlight w:val="lightGray"/>
          <w:lang w:eastAsia="zh-CN"/>
        </w:rPr>
      </w:pPr>
      <w:r>
        <w:rPr>
          <w:lang w:eastAsia="zh-CN"/>
        </w:rPr>
        <w:t>5</w:t>
      </w:r>
      <w:r>
        <w:rPr>
          <w:lang w:eastAsia="zh-CN"/>
        </w:rPr>
        <w:tab/>
      </w:r>
      <w:r>
        <w:rPr>
          <w:lang w:eastAsia="zh-CN"/>
        </w:rPr>
        <w:t>与登记卫星网络频率指配相关的请求</w:t>
      </w:r>
    </w:p>
    <w:p w14:paraId="5EA22C04" w14:textId="77777777" w:rsidR="00B8757D" w:rsidRDefault="00B8757D" w:rsidP="000B294E">
      <w:pPr>
        <w:pStyle w:val="Heading2"/>
        <w:rPr>
          <w:highlight w:val="lightGray"/>
          <w:lang w:eastAsia="zh-CN"/>
        </w:rPr>
      </w:pPr>
      <w:r>
        <w:rPr>
          <w:lang w:eastAsia="zh-CN"/>
        </w:rPr>
        <w:t>5.1</w:t>
      </w:r>
      <w:r>
        <w:rPr>
          <w:lang w:eastAsia="zh-CN"/>
        </w:rPr>
        <w:tab/>
      </w:r>
      <w:r>
        <w:rPr>
          <w:lang w:eastAsia="zh-CN"/>
        </w:rPr>
        <w:t>沙特阿拉伯（王国）主管部门提交的、关于根据《无线电规则》附录</w:t>
      </w:r>
      <w:r>
        <w:rPr>
          <w:bCs/>
          <w:lang w:eastAsia="zh-CN"/>
        </w:rPr>
        <w:t>30B</w:t>
      </w:r>
      <w:r>
        <w:rPr>
          <w:lang w:eastAsia="zh-CN"/>
        </w:rPr>
        <w:t>第</w:t>
      </w:r>
      <w:r>
        <w:rPr>
          <w:lang w:eastAsia="zh-CN"/>
        </w:rPr>
        <w:t>6</w:t>
      </w:r>
      <w:r>
        <w:rPr>
          <w:lang w:eastAsia="zh-CN"/>
        </w:rPr>
        <w:t>条申报的</w:t>
      </w:r>
      <w:r>
        <w:rPr>
          <w:lang w:eastAsia="zh-CN"/>
        </w:rPr>
        <w:t>ARABSAT-AXB30.5E</w:t>
      </w:r>
      <w:r>
        <w:rPr>
          <w:lang w:eastAsia="zh-CN"/>
        </w:rPr>
        <w:t>卫星网络频率指配登记的文稿（</w:t>
      </w:r>
      <w:r>
        <w:rPr>
          <w:lang w:eastAsia="zh-CN"/>
        </w:rPr>
        <w:t>RRB22-1/2</w:t>
      </w:r>
      <w:r>
        <w:rPr>
          <w:rFonts w:hint="eastAsia"/>
          <w:lang w:eastAsia="zh-CN"/>
        </w:rPr>
        <w:t>号文件</w:t>
      </w:r>
      <w:r>
        <w:rPr>
          <w:lang w:eastAsia="zh-CN"/>
        </w:rPr>
        <w:t>）</w:t>
      </w:r>
    </w:p>
    <w:p w14:paraId="0E7F791C" w14:textId="77777777" w:rsidR="00B8757D" w:rsidRDefault="00B8757D" w:rsidP="000B294E">
      <w:pPr>
        <w:pStyle w:val="Headingb"/>
        <w:rPr>
          <w:highlight w:val="green"/>
          <w:lang w:eastAsia="zh-CN"/>
        </w:rPr>
      </w:pPr>
      <w:r>
        <w:rPr>
          <w:lang w:eastAsia="zh-CN"/>
        </w:rPr>
        <w:t>沙特阿拉伯（王国）主管部门提交的、关于根据《无线电规则》附录</w:t>
      </w:r>
      <w:r>
        <w:rPr>
          <w:bCs/>
          <w:lang w:eastAsia="zh-CN"/>
        </w:rPr>
        <w:t>30B</w:t>
      </w:r>
      <w:r>
        <w:rPr>
          <w:lang w:eastAsia="zh-CN"/>
        </w:rPr>
        <w:t>第</w:t>
      </w:r>
      <w:r>
        <w:rPr>
          <w:lang w:eastAsia="zh-CN"/>
        </w:rPr>
        <w:t>6</w:t>
      </w:r>
      <w:r>
        <w:rPr>
          <w:lang w:eastAsia="zh-CN"/>
        </w:rPr>
        <w:t>条申报的</w:t>
      </w:r>
      <w:r>
        <w:rPr>
          <w:lang w:eastAsia="zh-CN"/>
        </w:rPr>
        <w:t>ARABSAT-AXB30.5E</w:t>
      </w:r>
      <w:r>
        <w:rPr>
          <w:lang w:eastAsia="zh-CN"/>
        </w:rPr>
        <w:t>卫星网络频率指</w:t>
      </w:r>
      <w:proofErr w:type="gramStart"/>
      <w:r>
        <w:rPr>
          <w:lang w:eastAsia="zh-CN"/>
        </w:rPr>
        <w:t>配登记</w:t>
      </w:r>
      <w:proofErr w:type="gramEnd"/>
      <w:r>
        <w:rPr>
          <w:lang w:eastAsia="zh-CN"/>
        </w:rPr>
        <w:t>的进一步资料（</w:t>
      </w:r>
      <w:r>
        <w:rPr>
          <w:lang w:eastAsia="zh-CN"/>
        </w:rPr>
        <w:t>RRB22-1/11</w:t>
      </w:r>
      <w:r>
        <w:rPr>
          <w:rFonts w:hint="eastAsia"/>
          <w:lang w:eastAsia="zh-CN"/>
        </w:rPr>
        <w:t>号文件</w:t>
      </w:r>
      <w:r>
        <w:rPr>
          <w:lang w:eastAsia="zh-CN"/>
        </w:rPr>
        <w:t>）</w:t>
      </w:r>
    </w:p>
    <w:p w14:paraId="4B55F0FA" w14:textId="77777777" w:rsidR="00B8757D" w:rsidRDefault="00B8757D" w:rsidP="00FF07C9">
      <w:r>
        <w:t>5.1.1</w:t>
      </w:r>
      <w:r>
        <w:tab/>
      </w:r>
      <w:r>
        <w:rPr>
          <w:b/>
        </w:rPr>
        <w:t>王先生（</w:t>
      </w:r>
      <w:r>
        <w:rPr>
          <w:rFonts w:hint="eastAsia"/>
          <w:b/>
        </w:rPr>
        <w:t>空间业务部</w:t>
      </w:r>
      <w:r>
        <w:rPr>
          <w:rFonts w:hint="eastAsia"/>
          <w:b/>
        </w:rPr>
        <w:t>/</w:t>
      </w:r>
      <w:r>
        <w:rPr>
          <w:rFonts w:hint="eastAsia"/>
          <w:b/>
        </w:rPr>
        <w:t>空间通知与规划处处长</w:t>
      </w:r>
      <w:r>
        <w:rPr>
          <w:b/>
        </w:rPr>
        <w:t>）</w:t>
      </w:r>
      <w:r>
        <w:t>介绍了</w:t>
      </w:r>
      <w:r>
        <w:t>RRB22-1/2</w:t>
      </w:r>
      <w:r>
        <w:t>号文件，在该文件中，作为</w:t>
      </w:r>
      <w:r>
        <w:t>ARABSAT</w:t>
      </w:r>
      <w:r>
        <w:t>政府间卫星组织卫星网络的通知</w:t>
      </w:r>
      <w:r>
        <w:rPr>
          <w:rFonts w:hint="eastAsia"/>
        </w:rPr>
        <w:t>主管部门</w:t>
      </w:r>
      <w:r>
        <w:t>，沙特阿拉伯</w:t>
      </w:r>
      <w:r>
        <w:rPr>
          <w:rFonts w:hint="eastAsia"/>
        </w:rPr>
        <w:t>主管部门</w:t>
      </w:r>
      <w:r>
        <w:t>要求不</w:t>
      </w:r>
      <w:r>
        <w:rPr>
          <w:rFonts w:hint="eastAsia"/>
        </w:rPr>
        <w:t>注销</w:t>
      </w:r>
      <w:r>
        <w:t>ARABSAT-AXB30.5E</w:t>
      </w:r>
      <w:r>
        <w:t>卫星网络的频率</w:t>
      </w:r>
      <w:r>
        <w:rPr>
          <w:rFonts w:hint="eastAsia"/>
        </w:rPr>
        <w:t>指配</w:t>
      </w:r>
      <w:r>
        <w:t>，并</w:t>
      </w:r>
      <w:r>
        <w:rPr>
          <w:rFonts w:hint="eastAsia"/>
        </w:rPr>
        <w:t>责成无线电通信局</w:t>
      </w:r>
      <w:r>
        <w:t>接受</w:t>
      </w:r>
      <w:r>
        <w:rPr>
          <w:rFonts w:hint="eastAsia"/>
        </w:rPr>
        <w:t>其</w:t>
      </w:r>
      <w:r>
        <w:t>提交的</w:t>
      </w:r>
      <w:r>
        <w:rPr>
          <w:rFonts w:hint="eastAsia"/>
        </w:rPr>
        <w:t>、</w:t>
      </w:r>
      <w:r>
        <w:t>经修订的附录</w:t>
      </w:r>
      <w:r>
        <w:t>4</w:t>
      </w:r>
      <w:r>
        <w:t>数据，</w:t>
      </w:r>
      <w:r>
        <w:rPr>
          <w:rFonts w:hint="eastAsia"/>
        </w:rPr>
        <w:t>以</w:t>
      </w:r>
      <w:r>
        <w:t>完成</w:t>
      </w:r>
      <w:r>
        <w:rPr>
          <w:rFonts w:hint="eastAsia"/>
        </w:rPr>
        <w:t>该</w:t>
      </w:r>
      <w:r>
        <w:t>卫星网络在《国际频率登记总表》</w:t>
      </w:r>
      <w:r>
        <w:rPr>
          <w:rFonts w:hint="eastAsia"/>
        </w:rPr>
        <w:t>（</w:t>
      </w:r>
      <w:r>
        <w:t>MIFR</w:t>
      </w:r>
      <w:r>
        <w:rPr>
          <w:rFonts w:hint="eastAsia"/>
        </w:rPr>
        <w:t>）中</w:t>
      </w:r>
      <w:r>
        <w:t>的登记。事实上，附录</w:t>
      </w:r>
      <w:r>
        <w:t>30B</w:t>
      </w:r>
      <w:r>
        <w:t>第</w:t>
      </w:r>
      <w:r>
        <w:t>6</w:t>
      </w:r>
      <w:r>
        <w:t>条和第</w:t>
      </w:r>
      <w:r>
        <w:t>8</w:t>
      </w:r>
      <w:r>
        <w:t>条所要求的附录</w:t>
      </w:r>
      <w:r>
        <w:t>4</w:t>
      </w:r>
      <w:r>
        <w:t>信息已及时提交，但</w:t>
      </w:r>
      <w:r>
        <w:rPr>
          <w:rFonts w:hint="eastAsia"/>
        </w:rPr>
        <w:t>有欠</w:t>
      </w:r>
      <w:r>
        <w:t>完整，</w:t>
      </w:r>
      <w:r>
        <w:rPr>
          <w:rFonts w:hint="eastAsia"/>
        </w:rPr>
        <w:t>对此必须予以澄清。无线电通信局亦</w:t>
      </w:r>
      <w:r>
        <w:t>积压了</w:t>
      </w:r>
      <w:r>
        <w:rPr>
          <w:rFonts w:hint="eastAsia"/>
        </w:rPr>
        <w:t>一批</w:t>
      </w:r>
      <w:r>
        <w:t>待处理的</w:t>
      </w:r>
      <w:r>
        <w:rPr>
          <w:rFonts w:hint="eastAsia"/>
        </w:rPr>
        <w:t>申报</w:t>
      </w:r>
      <w:r>
        <w:t>，</w:t>
      </w:r>
      <w:r>
        <w:rPr>
          <w:rFonts w:hint="eastAsia"/>
        </w:rPr>
        <w:t>并</w:t>
      </w:r>
      <w:r>
        <w:t>因此通知了</w:t>
      </w:r>
      <w:r>
        <w:rPr>
          <w:rFonts w:hint="eastAsia"/>
        </w:rPr>
        <w:t>该主管部门</w:t>
      </w:r>
      <w:r>
        <w:t>，但</w:t>
      </w:r>
      <w:r>
        <w:rPr>
          <w:rFonts w:hint="eastAsia"/>
        </w:rPr>
        <w:t>并非</w:t>
      </w:r>
      <w:r>
        <w:t>在卫星网络</w:t>
      </w:r>
      <w:r>
        <w:rPr>
          <w:rFonts w:hint="eastAsia"/>
        </w:rPr>
        <w:t>申报</w:t>
      </w:r>
      <w:r>
        <w:t>的八年</w:t>
      </w:r>
      <w:r>
        <w:rPr>
          <w:rFonts w:hint="eastAsia"/>
        </w:rPr>
        <w:t>规则时限</w:t>
      </w:r>
      <w:r>
        <w:t>到期之前。</w:t>
      </w:r>
      <w:r>
        <w:t>RRB22-1/11</w:t>
      </w:r>
      <w:r>
        <w:t>号文件包含了</w:t>
      </w:r>
      <w:r>
        <w:t>ARABSAT</w:t>
      </w:r>
      <w:r>
        <w:rPr>
          <w:rFonts w:hint="eastAsia"/>
        </w:rPr>
        <w:t>提供的有关</w:t>
      </w:r>
      <w:r>
        <w:t>此案的更多信息，</w:t>
      </w:r>
      <w:r>
        <w:rPr>
          <w:rFonts w:hint="eastAsia"/>
        </w:rPr>
        <w:t>其中</w:t>
      </w:r>
      <w:r>
        <w:t>特别</w:t>
      </w:r>
      <w:r>
        <w:rPr>
          <w:rFonts w:hint="eastAsia"/>
        </w:rPr>
        <w:t>提到了该</w:t>
      </w:r>
      <w:r>
        <w:t>卫星网络</w:t>
      </w:r>
      <w:r>
        <w:rPr>
          <w:rFonts w:hint="eastAsia"/>
        </w:rPr>
        <w:t>对于</w:t>
      </w:r>
      <w:r>
        <w:t>多个</w:t>
      </w:r>
      <w:r>
        <w:rPr>
          <w:rFonts w:hint="eastAsia"/>
        </w:rPr>
        <w:t>主管部门</w:t>
      </w:r>
      <w:r>
        <w:t>的重要性、已经投入的金额以及</w:t>
      </w:r>
      <w:r>
        <w:t>ARABSAT</w:t>
      </w:r>
      <w:r>
        <w:t>与其他</w:t>
      </w:r>
      <w:r>
        <w:rPr>
          <w:rFonts w:hint="eastAsia"/>
        </w:rPr>
        <w:t>主管部门所开展</w:t>
      </w:r>
      <w:r>
        <w:t>的成功协调</w:t>
      </w:r>
      <w:r>
        <w:rPr>
          <w:rFonts w:hint="eastAsia"/>
        </w:rPr>
        <w:t>工作</w:t>
      </w:r>
      <w:r>
        <w:t>。</w:t>
      </w:r>
    </w:p>
    <w:p w14:paraId="3B0A7D70" w14:textId="4DFC0207" w:rsidR="00B8757D" w:rsidRDefault="00B8757D" w:rsidP="00FF07C9">
      <w:r>
        <w:t>5.1.2</w:t>
      </w:r>
      <w:r>
        <w:tab/>
      </w:r>
      <w:r>
        <w:t>在回答</w:t>
      </w:r>
      <w:r>
        <w:rPr>
          <w:b/>
        </w:rPr>
        <w:t>副主席</w:t>
      </w:r>
      <w:r>
        <w:t>的问题时，他补充</w:t>
      </w:r>
      <w:r>
        <w:rPr>
          <w:rFonts w:hint="eastAsia"/>
        </w:rPr>
        <w:t>说</w:t>
      </w:r>
      <w:r>
        <w:t>，</w:t>
      </w:r>
      <w:r>
        <w:rPr>
          <w:rFonts w:hint="eastAsia"/>
        </w:rPr>
        <w:t>缺失的信息</w:t>
      </w:r>
      <w:r>
        <w:t>涉及与受</w:t>
      </w:r>
      <w:r>
        <w:rPr>
          <w:rFonts w:hint="eastAsia"/>
        </w:rPr>
        <w:t>申报</w:t>
      </w:r>
      <w:r>
        <w:t>影响的</w:t>
      </w:r>
      <w:r>
        <w:rPr>
          <w:rFonts w:hint="eastAsia"/>
        </w:rPr>
        <w:t>主管部门</w:t>
      </w:r>
      <w:r>
        <w:t>的协议</w:t>
      </w:r>
      <w:r>
        <w:rPr>
          <w:rFonts w:hint="eastAsia"/>
        </w:rPr>
        <w:t>。在其分配已被认定受到影响的主管部门尚未同意的情况下</w:t>
      </w:r>
      <w:r>
        <w:t>，附录</w:t>
      </w:r>
      <w:r>
        <w:t>30B</w:t>
      </w:r>
      <w:r>
        <w:rPr>
          <w:rFonts w:hint="eastAsia"/>
        </w:rPr>
        <w:t>有关</w:t>
      </w:r>
      <w:r>
        <w:t>MIFR</w:t>
      </w:r>
      <w:r>
        <w:t>中临时条目的第</w:t>
      </w:r>
      <w:r>
        <w:t>6.25</w:t>
      </w:r>
      <w:r>
        <w:rPr>
          <w:rFonts w:hint="eastAsia"/>
        </w:rPr>
        <w:t>段便</w:t>
      </w:r>
      <w:r>
        <w:t>不能适用，因此</w:t>
      </w:r>
      <w:r>
        <w:rPr>
          <w:rFonts w:hint="eastAsia"/>
        </w:rPr>
        <w:t>无线电通信局已将相关</w:t>
      </w:r>
      <w:r>
        <w:t>通知退回。</w:t>
      </w:r>
      <w:r w:rsidR="000D0052" w:rsidRPr="000D0052">
        <w:rPr>
          <w:lang w:val="en-GB"/>
        </w:rPr>
        <w:t>ARABSAT</w:t>
      </w:r>
      <w:r w:rsidR="000D0052" w:rsidRPr="000D0052">
        <w:rPr>
          <w:rFonts w:ascii="SimSun" w:hAnsi="SimSun" w:hint="eastAsia"/>
        </w:rPr>
        <w:t>在</w:t>
      </w:r>
      <w:r w:rsidR="000D0052" w:rsidRPr="000D0052">
        <w:rPr>
          <w:lang w:val="en-GB"/>
        </w:rPr>
        <w:t>RRB22-1/11</w:t>
      </w:r>
      <w:r w:rsidR="000D0052" w:rsidRPr="000D0052">
        <w:rPr>
          <w:rFonts w:ascii="SimSun" w:hAnsi="SimSun" w:hint="eastAsia"/>
        </w:rPr>
        <w:t>号文件中表明，该组织准备提交一份新的包含修订后的附录</w:t>
      </w:r>
      <w:r w:rsidR="000D0052" w:rsidRPr="000D0052">
        <w:rPr>
          <w:lang w:val="en-GB"/>
        </w:rPr>
        <w:t>4</w:t>
      </w:r>
      <w:r w:rsidR="000D0052" w:rsidRPr="000D0052">
        <w:rPr>
          <w:rFonts w:ascii="SimSun" w:hAnsi="SimSun" w:hint="eastAsia"/>
        </w:rPr>
        <w:t>数据，其中没有给出同意意见的主管部门将不会受到相关申报</w:t>
      </w:r>
      <w:r w:rsidR="00812B45">
        <w:rPr>
          <w:rFonts w:ascii="SimSun" w:hAnsi="SimSun" w:hint="eastAsia"/>
        </w:rPr>
        <w:t>资料</w:t>
      </w:r>
      <w:r w:rsidR="000D0052" w:rsidRPr="000D0052">
        <w:rPr>
          <w:rFonts w:ascii="SimSun" w:hAnsi="SimSun" w:hint="eastAsia"/>
        </w:rPr>
        <w:t>的影响。</w:t>
      </w:r>
      <w:r>
        <w:rPr>
          <w:rFonts w:hint="eastAsia"/>
        </w:rPr>
        <w:t>不过</w:t>
      </w:r>
      <w:r>
        <w:t>，由于八年时限已</w:t>
      </w:r>
      <w:r>
        <w:rPr>
          <w:rFonts w:hint="eastAsia"/>
        </w:rPr>
        <w:t>于此间</w:t>
      </w:r>
      <w:r>
        <w:t>到期，</w:t>
      </w:r>
      <w:r>
        <w:rPr>
          <w:rFonts w:hint="eastAsia"/>
        </w:rPr>
        <w:t>在</w:t>
      </w:r>
      <w:r>
        <w:t>附录</w:t>
      </w:r>
      <w:r>
        <w:t>30B</w:t>
      </w:r>
      <w:r>
        <w:rPr>
          <w:rFonts w:hint="eastAsia"/>
        </w:rPr>
        <w:t>下</w:t>
      </w:r>
      <w:r>
        <w:t>重新提交</w:t>
      </w:r>
      <w:r>
        <w:rPr>
          <w:rFonts w:hint="eastAsia"/>
        </w:rPr>
        <w:t>资料</w:t>
      </w:r>
      <w:r>
        <w:t>是不可接受的。</w:t>
      </w:r>
      <w:r>
        <w:rPr>
          <w:rFonts w:hint="eastAsia"/>
        </w:rPr>
        <w:t>委员会</w:t>
      </w:r>
      <w:r>
        <w:t>必须决定是否允许重新提交</w:t>
      </w:r>
      <w:r>
        <w:rPr>
          <w:rFonts w:hint="eastAsia"/>
        </w:rPr>
        <w:t>，对</w:t>
      </w:r>
      <w:r>
        <w:t>其中所含信息</w:t>
      </w:r>
      <w:r>
        <w:rPr>
          <w:rFonts w:hint="eastAsia"/>
        </w:rPr>
        <w:t>进行</w:t>
      </w:r>
      <w:r>
        <w:t>审查</w:t>
      </w:r>
      <w:r>
        <w:rPr>
          <w:rFonts w:hint="eastAsia"/>
        </w:rPr>
        <w:t>则</w:t>
      </w:r>
      <w:r>
        <w:t>是另一个问题。</w:t>
      </w:r>
    </w:p>
    <w:p w14:paraId="1C7B0AA1" w14:textId="0035A34F" w:rsidR="00B8757D" w:rsidRDefault="00B8757D" w:rsidP="00FF07C9">
      <w:r>
        <w:t>5.1.3</w:t>
      </w:r>
      <w:r>
        <w:tab/>
      </w:r>
      <w:r>
        <w:rPr>
          <w:b/>
        </w:rPr>
        <w:t>Henri</w:t>
      </w:r>
      <w:r>
        <w:rPr>
          <w:b/>
        </w:rPr>
        <w:t>先生</w:t>
      </w:r>
      <w:r>
        <w:t>指出，</w:t>
      </w:r>
      <w:r>
        <w:t>B</w:t>
      </w:r>
      <w:r>
        <w:t>部分资料是在</w:t>
      </w:r>
      <w:r w:rsidR="00812B45">
        <w:rPr>
          <w:rFonts w:hint="eastAsia"/>
        </w:rPr>
        <w:t>较晚的时候，即</w:t>
      </w:r>
      <w:r>
        <w:t>八年时限到期前三周提交的。</w:t>
      </w:r>
      <w:r w:rsidR="00812B45">
        <w:rPr>
          <w:rFonts w:hint="eastAsia"/>
        </w:rPr>
        <w:t>但</w:t>
      </w:r>
      <w:r>
        <w:rPr>
          <w:rFonts w:hint="eastAsia"/>
        </w:rPr>
        <w:t>在考虑了</w:t>
      </w:r>
      <w:r>
        <w:t>其资源</w:t>
      </w:r>
      <w:r>
        <w:rPr>
          <w:rFonts w:hint="eastAsia"/>
        </w:rPr>
        <w:t>情况</w:t>
      </w:r>
      <w:r>
        <w:t>和</w:t>
      </w:r>
      <w:r>
        <w:rPr>
          <w:rFonts w:hint="eastAsia"/>
        </w:rPr>
        <w:t>新冠疫情带来</w:t>
      </w:r>
      <w:r>
        <w:t>的限制</w:t>
      </w:r>
      <w:r>
        <w:rPr>
          <w:rFonts w:hint="eastAsia"/>
        </w:rPr>
        <w:t>等因素后</w:t>
      </w:r>
      <w:r>
        <w:t>，</w:t>
      </w:r>
      <w:r>
        <w:rPr>
          <w:rFonts w:hint="eastAsia"/>
        </w:rPr>
        <w:t>无线电通信局</w:t>
      </w:r>
      <w:r>
        <w:t>及时</w:t>
      </w:r>
      <w:r>
        <w:rPr>
          <w:rFonts w:hint="eastAsia"/>
        </w:rPr>
        <w:t>做出</w:t>
      </w:r>
      <w:r>
        <w:t>了答复。随后，</w:t>
      </w:r>
      <w:r>
        <w:rPr>
          <w:rFonts w:hint="eastAsia"/>
        </w:rPr>
        <w:lastRenderedPageBreak/>
        <w:t>为</w:t>
      </w:r>
      <w:r>
        <w:t>确保国家</w:t>
      </w:r>
      <w:r>
        <w:rPr>
          <w:rFonts w:hint="eastAsia"/>
        </w:rPr>
        <w:t>分配</w:t>
      </w:r>
      <w:r>
        <w:t>不会</w:t>
      </w:r>
      <w:r>
        <w:rPr>
          <w:rFonts w:hint="eastAsia"/>
        </w:rPr>
        <w:t>出现劣化</w:t>
      </w:r>
      <w:r>
        <w:t>，</w:t>
      </w:r>
      <w:r>
        <w:t>ARABSAT</w:t>
      </w:r>
      <w:r>
        <w:t>和沙特阿拉伯</w:t>
      </w:r>
      <w:r>
        <w:rPr>
          <w:rFonts w:hint="eastAsia"/>
        </w:rPr>
        <w:t>主管部门均</w:t>
      </w:r>
      <w:r>
        <w:t>表示愿意提交经修订的附录</w:t>
      </w:r>
      <w:r>
        <w:t>4</w:t>
      </w:r>
      <w:r>
        <w:t>数据</w:t>
      </w:r>
      <w:r>
        <w:rPr>
          <w:rFonts w:hint="eastAsia"/>
        </w:rPr>
        <w:t>以及</w:t>
      </w:r>
      <w:r>
        <w:t>提供补充</w:t>
      </w:r>
      <w:r>
        <w:rPr>
          <w:rFonts w:hint="eastAsia"/>
        </w:rPr>
        <w:t>信息</w:t>
      </w:r>
      <w:r>
        <w:t>，特别是与包括也门在内的其他</w:t>
      </w:r>
      <w:r>
        <w:rPr>
          <w:rFonts w:hint="eastAsia"/>
        </w:rPr>
        <w:t>主管部门</w:t>
      </w:r>
      <w:r>
        <w:t>达成的协议</w:t>
      </w:r>
      <w:r>
        <w:rPr>
          <w:rFonts w:hint="eastAsia"/>
        </w:rPr>
        <w:t>方面的信息</w:t>
      </w:r>
      <w:r>
        <w:t>。此外，一颗卫星目前</w:t>
      </w:r>
      <w:r>
        <w:rPr>
          <w:rFonts w:hint="eastAsia"/>
        </w:rPr>
        <w:t>已</w:t>
      </w:r>
      <w:r>
        <w:t>在东经</w:t>
      </w:r>
      <w:r>
        <w:t>30.5</w:t>
      </w:r>
      <w:r>
        <w:t>度运行，沙特阿拉伯</w:t>
      </w:r>
      <w:r>
        <w:rPr>
          <w:rFonts w:hint="eastAsia"/>
        </w:rPr>
        <w:t>主管部门亦</w:t>
      </w:r>
      <w:r>
        <w:t>已提交第</w:t>
      </w:r>
      <w:r>
        <w:t>8</w:t>
      </w:r>
      <w:r>
        <w:t>条通知。鉴于上述各点，他准备对沙特阿拉伯主管部门的</w:t>
      </w:r>
      <w:r>
        <w:rPr>
          <w:rFonts w:hint="eastAsia"/>
        </w:rPr>
        <w:t>请求做出</w:t>
      </w:r>
      <w:r>
        <w:t>积极回应。</w:t>
      </w:r>
    </w:p>
    <w:p w14:paraId="37538D44" w14:textId="711CB996" w:rsidR="00B8757D" w:rsidRDefault="00B8757D" w:rsidP="00FF07C9">
      <w:r>
        <w:t>5.1.4</w:t>
      </w:r>
      <w:r>
        <w:tab/>
      </w:r>
      <w:r>
        <w:rPr>
          <w:b/>
        </w:rPr>
        <w:t>Hoan</w:t>
      </w:r>
      <w:r>
        <w:rPr>
          <w:b/>
        </w:rPr>
        <w:t>先生</w:t>
      </w:r>
      <w:r>
        <w:t>指出，鉴于</w:t>
      </w:r>
      <w:r>
        <w:rPr>
          <w:rFonts w:hint="eastAsia"/>
        </w:rPr>
        <w:t>新冠疫情</w:t>
      </w:r>
      <w:r>
        <w:t>的严重影响，沙特</w:t>
      </w:r>
      <w:r>
        <w:rPr>
          <w:rFonts w:hint="eastAsia"/>
        </w:rPr>
        <w:t>主管部门</w:t>
      </w:r>
      <w:r>
        <w:t>在此</w:t>
      </w:r>
      <w:r>
        <w:rPr>
          <w:rFonts w:hint="eastAsia"/>
        </w:rPr>
        <w:t>事项</w:t>
      </w:r>
      <w:r>
        <w:t>上并</w:t>
      </w:r>
      <w:r>
        <w:rPr>
          <w:rFonts w:hint="eastAsia"/>
        </w:rPr>
        <w:t>非纯属</w:t>
      </w:r>
      <w:r>
        <w:t>过错</w:t>
      </w:r>
      <w:r>
        <w:rPr>
          <w:rFonts w:hint="eastAsia"/>
        </w:rPr>
        <w:t>方</w:t>
      </w:r>
      <w:r>
        <w:t>。附录</w:t>
      </w:r>
      <w:r>
        <w:t>30B</w:t>
      </w:r>
      <w:r>
        <w:t>下的第</w:t>
      </w:r>
      <w:r>
        <w:rPr>
          <w:rFonts w:hint="eastAsia"/>
        </w:rPr>
        <w:t>6</w:t>
      </w:r>
      <w:r>
        <w:t>条程序存在两个固有问题。第一个问题涉及根据第</w:t>
      </w:r>
      <w:r>
        <w:t>6.24</w:t>
      </w:r>
      <w:r>
        <w:rPr>
          <w:rFonts w:hint="eastAsia"/>
        </w:rPr>
        <w:t>段</w:t>
      </w:r>
      <w:r>
        <w:t>在第</w:t>
      </w:r>
      <w:r>
        <w:t>6.13</w:t>
      </w:r>
      <w:r>
        <w:rPr>
          <w:rFonts w:hint="eastAsia"/>
        </w:rPr>
        <w:t>段</w:t>
      </w:r>
      <w:r>
        <w:t>下可能</w:t>
      </w:r>
      <w:r>
        <w:rPr>
          <w:rFonts w:hint="eastAsia"/>
        </w:rPr>
        <w:t>会出现</w:t>
      </w:r>
      <w:r>
        <w:t>的新</w:t>
      </w:r>
      <w:r>
        <w:rPr>
          <w:rFonts w:hint="eastAsia"/>
        </w:rPr>
        <w:t>的</w:t>
      </w:r>
      <w:r>
        <w:t>接收日期</w:t>
      </w:r>
      <w:r>
        <w:rPr>
          <w:rFonts w:hint="eastAsia"/>
        </w:rPr>
        <w:t>（“</w:t>
      </w:r>
      <w:r>
        <w:t>当根据第</w:t>
      </w:r>
      <w:r>
        <w:t>6.21</w:t>
      </w:r>
      <w:r>
        <w:t>或第</w:t>
      </w:r>
      <w:r>
        <w:t>6.22</w:t>
      </w:r>
      <w:r>
        <w:rPr>
          <w:rFonts w:hint="eastAsia"/>
        </w:rPr>
        <w:t>段</w:t>
      </w:r>
      <w:r>
        <w:t>进行的审查得出审查结果不合格的结论时，</w:t>
      </w:r>
      <w:r>
        <w:rPr>
          <w:rFonts w:hint="eastAsia"/>
        </w:rPr>
        <w:t>无线电通信局</w:t>
      </w:r>
      <w:r>
        <w:t>应将根据第</w:t>
      </w:r>
      <w:r>
        <w:t>6.17</w:t>
      </w:r>
      <w:r>
        <w:rPr>
          <w:rFonts w:hint="eastAsia"/>
        </w:rPr>
        <w:t>段</w:t>
      </w:r>
      <w:r>
        <w:t>收到的通知连同未根据第</w:t>
      </w:r>
      <w:r>
        <w:t>6.21</w:t>
      </w:r>
      <w:r>
        <w:t>或</w:t>
      </w:r>
      <w:r>
        <w:t>6.22</w:t>
      </w:r>
      <w:r>
        <w:t>段与其达成必要协议的主管部门的名称退回通知</w:t>
      </w:r>
      <w:r>
        <w:rPr>
          <w:rFonts w:hint="eastAsia"/>
        </w:rPr>
        <w:t>主管部门</w:t>
      </w:r>
      <w:r>
        <w:t>，并表明后续根据第</w:t>
      </w:r>
      <w:r>
        <w:t>6.17</w:t>
      </w:r>
      <w:r>
        <w:t>段重新提交的</w:t>
      </w:r>
      <w:r>
        <w:rPr>
          <w:rFonts w:hint="eastAsia"/>
        </w:rPr>
        <w:t>通知</w:t>
      </w:r>
      <w:r>
        <w:t>将</w:t>
      </w:r>
      <w:r>
        <w:rPr>
          <w:rFonts w:hint="eastAsia"/>
        </w:rPr>
        <w:t>以</w:t>
      </w:r>
      <w:r>
        <w:t>新的接收日期予以考虑。</w:t>
      </w:r>
      <w:r>
        <w:rPr>
          <w:rFonts w:hint="eastAsia"/>
        </w:rPr>
        <w:t>”）“</w:t>
      </w:r>
      <w:r>
        <w:t>审查结果不合格</w:t>
      </w:r>
      <w:r>
        <w:rPr>
          <w:rFonts w:hint="eastAsia"/>
        </w:rPr>
        <w:t>”</w:t>
      </w:r>
      <w:r>
        <w:t>和</w:t>
      </w:r>
      <w:r>
        <w:rPr>
          <w:rFonts w:hint="eastAsia"/>
        </w:rPr>
        <w:t>“</w:t>
      </w:r>
      <w:r>
        <w:t>退回</w:t>
      </w:r>
      <w:r>
        <w:rPr>
          <w:rFonts w:hint="eastAsia"/>
        </w:rPr>
        <w:t>”</w:t>
      </w:r>
      <w:r>
        <w:t>的概念是从非</w:t>
      </w:r>
      <w:r>
        <w:rPr>
          <w:rFonts w:hint="eastAsia"/>
        </w:rPr>
        <w:t>规划业务</w:t>
      </w:r>
      <w:r>
        <w:t>中借用的，</w:t>
      </w:r>
      <w:r>
        <w:rPr>
          <w:rFonts w:hint="eastAsia"/>
        </w:rPr>
        <w:t>对此类业务而言</w:t>
      </w:r>
      <w:r>
        <w:t>，如果在退回之日起六个月内收到重新提交的</w:t>
      </w:r>
      <w:r>
        <w:rPr>
          <w:rFonts w:hint="eastAsia"/>
        </w:rPr>
        <w:t>申报</w:t>
      </w:r>
      <w:r>
        <w:t>，</w:t>
      </w:r>
      <w:r>
        <w:rPr>
          <w:rFonts w:hint="eastAsia"/>
        </w:rPr>
        <w:t>那么将沿用</w:t>
      </w:r>
      <w:r>
        <w:t>原来的提交日期，这样，即使</w:t>
      </w:r>
      <w:r>
        <w:rPr>
          <w:rFonts w:hint="eastAsia"/>
        </w:rPr>
        <w:t>规则时限</w:t>
      </w:r>
      <w:r>
        <w:t>已过，通知</w:t>
      </w:r>
      <w:r>
        <w:rPr>
          <w:rFonts w:hint="eastAsia"/>
        </w:rPr>
        <w:t>主管部门亦</w:t>
      </w:r>
      <w:r>
        <w:t>可审查并重新提交其</w:t>
      </w:r>
      <w:r>
        <w:rPr>
          <w:rFonts w:hint="eastAsia"/>
        </w:rPr>
        <w:t>申报</w:t>
      </w:r>
      <w:r>
        <w:t>。附录</w:t>
      </w:r>
      <w:r>
        <w:t>30B</w:t>
      </w:r>
      <w:r>
        <w:t>第</w:t>
      </w:r>
      <w:r>
        <w:t>6</w:t>
      </w:r>
      <w:r>
        <w:t>条并未保留该方法。第二</w:t>
      </w:r>
      <w:r>
        <w:rPr>
          <w:rFonts w:hint="eastAsia"/>
        </w:rPr>
        <w:t>个问题是</w:t>
      </w:r>
      <w:r>
        <w:t>，根据</w:t>
      </w:r>
      <w:r>
        <w:rPr>
          <w:rFonts w:hint="eastAsia"/>
        </w:rPr>
        <w:t>无线电通信局有关</w:t>
      </w:r>
      <w:r>
        <w:t>附录</w:t>
      </w:r>
      <w:r>
        <w:t>30</w:t>
      </w:r>
      <w:r>
        <w:t>和</w:t>
      </w:r>
      <w:r>
        <w:t>30A</w:t>
      </w:r>
      <w:r>
        <w:t>的现行做法，通知</w:t>
      </w:r>
      <w:r>
        <w:rPr>
          <w:rFonts w:hint="eastAsia"/>
        </w:rPr>
        <w:t>主管部门不得</w:t>
      </w:r>
      <w:r>
        <w:t>进一步更改</w:t>
      </w:r>
      <w:r>
        <w:t>B</w:t>
      </w:r>
      <w:r>
        <w:t>部分</w:t>
      </w:r>
      <w:r w:rsidR="00C91304">
        <w:t>申报资料</w:t>
      </w:r>
      <w:r>
        <w:t>，</w:t>
      </w:r>
      <w:r>
        <w:rPr>
          <w:rFonts w:hint="eastAsia"/>
        </w:rPr>
        <w:t>这令其无法</w:t>
      </w:r>
      <w:r>
        <w:t>在不</w:t>
      </w:r>
      <w:r>
        <w:rPr>
          <w:rFonts w:hint="eastAsia"/>
        </w:rPr>
        <w:t>痛失</w:t>
      </w:r>
      <w:r>
        <w:t>B</w:t>
      </w:r>
      <w:r>
        <w:t>部分</w:t>
      </w:r>
      <w:r w:rsidR="00C91304">
        <w:t>申报资料</w:t>
      </w:r>
      <w:r>
        <w:t>原始日期的情况下</w:t>
      </w:r>
      <w:r>
        <w:rPr>
          <w:rFonts w:hint="eastAsia"/>
        </w:rPr>
        <w:t>通过</w:t>
      </w:r>
      <w:r>
        <w:t>审查。</w:t>
      </w:r>
      <w:r>
        <w:rPr>
          <w:rFonts w:hint="eastAsia"/>
        </w:rPr>
        <w:t>委员会以往</w:t>
      </w:r>
      <w:r>
        <w:t>曾处理过类似的案件</w:t>
      </w:r>
      <w:r>
        <w:rPr>
          <w:rFonts w:hint="eastAsia"/>
        </w:rPr>
        <w:t>（</w:t>
      </w:r>
      <w:r>
        <w:t>RRB16-2/15</w:t>
      </w:r>
      <w:r>
        <w:t>号文件</w:t>
      </w:r>
      <w:r>
        <w:rPr>
          <w:rFonts w:hint="eastAsia"/>
        </w:rPr>
        <w:t>），</w:t>
      </w:r>
      <w:r>
        <w:t>并</w:t>
      </w:r>
      <w:r>
        <w:rPr>
          <w:rFonts w:hint="eastAsia"/>
        </w:rPr>
        <w:t>做出</w:t>
      </w:r>
      <w:r>
        <w:t>了有利于马来西亚</w:t>
      </w:r>
      <w:r>
        <w:rPr>
          <w:rFonts w:hint="eastAsia"/>
        </w:rPr>
        <w:t>主管部门</w:t>
      </w:r>
      <w:r>
        <w:t>的决定</w:t>
      </w:r>
      <w:r>
        <w:rPr>
          <w:rFonts w:hint="eastAsia"/>
        </w:rPr>
        <w:t>，故其</w:t>
      </w:r>
      <w:r>
        <w:t>可根据这一先例</w:t>
      </w:r>
      <w:r>
        <w:rPr>
          <w:rFonts w:hint="eastAsia"/>
        </w:rPr>
        <w:t>就此事项做出</w:t>
      </w:r>
      <w:r>
        <w:t>决定。</w:t>
      </w:r>
      <w:r>
        <w:rPr>
          <w:rFonts w:hint="eastAsia"/>
        </w:rPr>
        <w:t>他</w:t>
      </w:r>
      <w:r>
        <w:t>注意到</w:t>
      </w:r>
      <w:r>
        <w:t>ARABSAT-AXB30.5E</w:t>
      </w:r>
      <w:r>
        <w:t>卫星网络已经</w:t>
      </w:r>
      <w:r>
        <w:rPr>
          <w:rFonts w:hint="eastAsia"/>
        </w:rPr>
        <w:t>启用</w:t>
      </w:r>
      <w:r>
        <w:t>，</w:t>
      </w:r>
      <w:r>
        <w:rPr>
          <w:rFonts w:hint="eastAsia"/>
        </w:rPr>
        <w:t>并</w:t>
      </w:r>
      <w:r>
        <w:t>表示支持沙特阿拉伯</w:t>
      </w:r>
      <w:r>
        <w:rPr>
          <w:rFonts w:hint="eastAsia"/>
        </w:rPr>
        <w:t>主管部门</w:t>
      </w:r>
      <w:r>
        <w:t>的请求。此外，</w:t>
      </w:r>
      <w:r>
        <w:rPr>
          <w:rFonts w:hint="eastAsia"/>
        </w:rPr>
        <w:t>委员会</w:t>
      </w:r>
      <w:r>
        <w:t>或</w:t>
      </w:r>
      <w:r>
        <w:rPr>
          <w:rFonts w:hint="eastAsia"/>
        </w:rPr>
        <w:t>无线电通信局</w:t>
      </w:r>
      <w:r>
        <w:t>应要求</w:t>
      </w:r>
      <w:r>
        <w:t>WRC-23</w:t>
      </w:r>
      <w:r>
        <w:rPr>
          <w:rFonts w:hint="eastAsia"/>
        </w:rPr>
        <w:t>亦向主管部门</w:t>
      </w:r>
      <w:r>
        <w:t>提供在附录</w:t>
      </w:r>
      <w:r>
        <w:t>30B</w:t>
      </w:r>
      <w:r>
        <w:t>下重新提交附录</w:t>
      </w:r>
      <w:r>
        <w:t>4</w:t>
      </w:r>
      <w:r>
        <w:t>数据的可能性，</w:t>
      </w:r>
      <w:r>
        <w:rPr>
          <w:rFonts w:hint="eastAsia"/>
        </w:rPr>
        <w:t>以便与</w:t>
      </w:r>
      <w:r>
        <w:t>在附录</w:t>
      </w:r>
      <w:r>
        <w:t>30</w:t>
      </w:r>
      <w:r>
        <w:t>和</w:t>
      </w:r>
      <w:r>
        <w:t>30A</w:t>
      </w:r>
      <w:r>
        <w:t>下以及在</w:t>
      </w:r>
      <w:r>
        <w:rPr>
          <w:rFonts w:hint="eastAsia"/>
        </w:rPr>
        <w:t>非规划业务</w:t>
      </w:r>
      <w:r>
        <w:t>方面的</w:t>
      </w:r>
      <w:r>
        <w:rPr>
          <w:rFonts w:hint="eastAsia"/>
        </w:rPr>
        <w:t>现有做法保持一致</w:t>
      </w:r>
      <w:r>
        <w:t>。</w:t>
      </w:r>
    </w:p>
    <w:p w14:paraId="1B5F4E2F" w14:textId="47050270" w:rsidR="00B8757D" w:rsidRDefault="00B8757D" w:rsidP="00FF07C9">
      <w:r>
        <w:t>5.1.5</w:t>
      </w:r>
      <w:r>
        <w:tab/>
      </w:r>
      <w:r>
        <w:rPr>
          <w:b/>
        </w:rPr>
        <w:t>Talib</w:t>
      </w:r>
      <w:r>
        <w:rPr>
          <w:b/>
        </w:rPr>
        <w:t>先生</w:t>
      </w:r>
      <w:r>
        <w:rPr>
          <w:rFonts w:hint="eastAsia"/>
        </w:rPr>
        <w:t>表示</w:t>
      </w:r>
      <w:r>
        <w:t>，鉴于所述事件的顺序，可以认为沙特阿拉伯</w:t>
      </w:r>
      <w:r>
        <w:rPr>
          <w:rFonts w:hint="eastAsia"/>
        </w:rPr>
        <w:t>主管部门</w:t>
      </w:r>
      <w:r>
        <w:t>和</w:t>
      </w:r>
      <w:r>
        <w:rPr>
          <w:rFonts w:hint="eastAsia"/>
        </w:rPr>
        <w:t>无线电通信局遇到</w:t>
      </w:r>
      <w:r>
        <w:t>的延误是由</w:t>
      </w:r>
      <w:r w:rsidR="00AF0290" w:rsidRPr="00AF0290">
        <w:rPr>
          <w:rFonts w:ascii="STKaiti" w:eastAsia="STKaiti" w:hAnsi="STKaiti" w:hint="eastAsia"/>
        </w:rPr>
        <w:t>不可抗力</w:t>
      </w:r>
      <w:r>
        <w:t>事件</w:t>
      </w:r>
      <w:r>
        <w:rPr>
          <w:rFonts w:hint="eastAsia"/>
        </w:rPr>
        <w:t>亦即新冠疫情</w:t>
      </w:r>
      <w:r>
        <w:t>造成的。因此，考虑到</w:t>
      </w:r>
      <w:r>
        <w:t>Hoan</w:t>
      </w:r>
      <w:r>
        <w:t>先生对附录</w:t>
      </w:r>
      <w:r>
        <w:t>30B</w:t>
      </w:r>
      <w:r>
        <w:t>的解释</w:t>
      </w:r>
      <w:r>
        <w:rPr>
          <w:rFonts w:hint="eastAsia"/>
        </w:rPr>
        <w:t>及其</w:t>
      </w:r>
      <w:r>
        <w:t>提到的一个先例，并考虑到一颗卫星</w:t>
      </w:r>
      <w:r>
        <w:rPr>
          <w:rFonts w:hint="eastAsia"/>
        </w:rPr>
        <w:t>已</w:t>
      </w:r>
      <w:r>
        <w:t>在运行</w:t>
      </w:r>
      <w:r>
        <w:rPr>
          <w:rFonts w:hint="eastAsia"/>
        </w:rPr>
        <w:t>且</w:t>
      </w:r>
      <w:r>
        <w:t>为</w:t>
      </w:r>
      <w:r>
        <w:rPr>
          <w:rFonts w:hint="eastAsia"/>
        </w:rPr>
        <w:t>诸多主管部门</w:t>
      </w:r>
      <w:r>
        <w:t>提供</w:t>
      </w:r>
      <w:r>
        <w:rPr>
          <w:rFonts w:hint="eastAsia"/>
        </w:rPr>
        <w:t>着服务</w:t>
      </w:r>
      <w:r>
        <w:t>，他准备同意沙特的请求，并</w:t>
      </w:r>
      <w:r>
        <w:rPr>
          <w:rFonts w:hint="eastAsia"/>
        </w:rPr>
        <w:t>认为可以接收</w:t>
      </w:r>
      <w:r>
        <w:t>重新提交的</w:t>
      </w:r>
      <w:r>
        <w:rPr>
          <w:rFonts w:hint="eastAsia"/>
        </w:rPr>
        <w:t>资料</w:t>
      </w:r>
      <w:r>
        <w:t>。</w:t>
      </w:r>
    </w:p>
    <w:p w14:paraId="32472ACE" w14:textId="4F8FEABF" w:rsidR="00B8757D" w:rsidRDefault="00B8757D" w:rsidP="00FF07C9">
      <w:r>
        <w:t>5.1.6</w:t>
      </w:r>
      <w:r>
        <w:tab/>
      </w:r>
      <w:r>
        <w:rPr>
          <w:rFonts w:hint="eastAsia"/>
          <w:b/>
        </w:rPr>
        <w:t>Hashimoto</w:t>
      </w:r>
      <w:r>
        <w:rPr>
          <w:rFonts w:hint="eastAsia"/>
          <w:b/>
        </w:rPr>
        <w:t>先生</w:t>
      </w:r>
      <w:r>
        <w:rPr>
          <w:rFonts w:hint="eastAsia"/>
        </w:rPr>
        <w:t>表示</w:t>
      </w:r>
      <w:r>
        <w:t>，根据</w:t>
      </w:r>
      <w:r>
        <w:rPr>
          <w:rFonts w:hint="eastAsia"/>
        </w:rPr>
        <w:t>无线电通信局</w:t>
      </w:r>
      <w:r>
        <w:t>的说法，它是在八年</w:t>
      </w:r>
      <w:r>
        <w:rPr>
          <w:rFonts w:hint="eastAsia"/>
        </w:rPr>
        <w:t>时限</w:t>
      </w:r>
      <w:r>
        <w:t>即将到期之前收到附录</w:t>
      </w:r>
      <w:r>
        <w:t>4</w:t>
      </w:r>
      <w:r>
        <w:rPr>
          <w:rFonts w:hint="eastAsia"/>
        </w:rPr>
        <w:t>信息</w:t>
      </w:r>
      <w:r>
        <w:t>的。由于这一信息</w:t>
      </w:r>
      <w:r>
        <w:rPr>
          <w:rFonts w:hint="eastAsia"/>
        </w:rPr>
        <w:t>有欠</w:t>
      </w:r>
      <w:r>
        <w:t>完整，</w:t>
      </w:r>
      <w:r>
        <w:rPr>
          <w:rFonts w:hint="eastAsia"/>
        </w:rPr>
        <w:t>故无线电通信局</w:t>
      </w:r>
      <w:r>
        <w:t>要求提供进一步信息。目前尚不清楚</w:t>
      </w:r>
      <w:r>
        <w:rPr>
          <w:rFonts w:hint="eastAsia"/>
        </w:rPr>
        <w:t>新冠疫情</w:t>
      </w:r>
      <w:r>
        <w:t>如何影响了沙特阿拉伯</w:t>
      </w:r>
      <w:r>
        <w:rPr>
          <w:rFonts w:hint="eastAsia"/>
        </w:rPr>
        <w:t>主管部门</w:t>
      </w:r>
      <w:r>
        <w:t>和</w:t>
      </w:r>
      <w:r>
        <w:rPr>
          <w:rFonts w:hint="eastAsia"/>
        </w:rPr>
        <w:t>无线电通信局</w:t>
      </w:r>
      <w:r>
        <w:t>之间的沟通，</w:t>
      </w:r>
      <w:r>
        <w:rPr>
          <w:rFonts w:hint="eastAsia"/>
        </w:rPr>
        <w:t>因此</w:t>
      </w:r>
      <w:r>
        <w:t>需要更多</w:t>
      </w:r>
      <w:r>
        <w:rPr>
          <w:rFonts w:hint="eastAsia"/>
        </w:rPr>
        <w:t>信息</w:t>
      </w:r>
      <w:r>
        <w:t>才能</w:t>
      </w:r>
      <w:r>
        <w:rPr>
          <w:rFonts w:hint="eastAsia"/>
        </w:rPr>
        <w:t>将</w:t>
      </w:r>
      <w:r>
        <w:t>这种情况视为</w:t>
      </w:r>
      <w:r w:rsidR="00AF0290" w:rsidRPr="00AF0290">
        <w:rPr>
          <w:rFonts w:ascii="STKaiti" w:eastAsia="STKaiti" w:hAnsi="STKaiti" w:hint="eastAsia"/>
        </w:rPr>
        <w:t>不可抗力</w:t>
      </w:r>
      <w:r>
        <w:t>。也就是说，用于频率</w:t>
      </w:r>
      <w:r>
        <w:rPr>
          <w:rFonts w:hint="eastAsia"/>
        </w:rPr>
        <w:t>指配</w:t>
      </w:r>
      <w:r>
        <w:t>的实际卫星已经在轨</w:t>
      </w:r>
      <w:r>
        <w:rPr>
          <w:rFonts w:hint="eastAsia"/>
        </w:rPr>
        <w:t>并</w:t>
      </w:r>
      <w:r>
        <w:t>随时可用。如果其情况与通知的参数相符，并且预计不会干扰其他卫星网络，</w:t>
      </w:r>
      <w:r>
        <w:rPr>
          <w:rFonts w:hint="eastAsia"/>
        </w:rPr>
        <w:t>那么</w:t>
      </w:r>
      <w:r>
        <w:t>他可以同意沙特</w:t>
      </w:r>
      <w:r>
        <w:rPr>
          <w:rFonts w:hint="eastAsia"/>
        </w:rPr>
        <w:t>主管部门</w:t>
      </w:r>
      <w:r>
        <w:t>的请求。</w:t>
      </w:r>
    </w:p>
    <w:p w14:paraId="6F41F07B" w14:textId="77777777" w:rsidR="00B8757D" w:rsidRDefault="00B8757D" w:rsidP="00FF07C9">
      <w:r>
        <w:t>5.</w:t>
      </w:r>
      <w:proofErr w:type="gramStart"/>
      <w:r>
        <w:t>1.7</w:t>
      </w:r>
      <w:r>
        <w:tab/>
      </w:r>
      <w:r>
        <w:rPr>
          <w:b/>
        </w:rPr>
        <w:t>Varlamov</w:t>
      </w:r>
      <w:r>
        <w:rPr>
          <w:b/>
        </w:rPr>
        <w:t>先生</w:t>
      </w:r>
      <w:r>
        <w:t>同意前几位发言者</w:t>
      </w:r>
      <w:r>
        <w:rPr>
          <w:rFonts w:hint="eastAsia"/>
        </w:rPr>
        <w:t>有关</w:t>
      </w:r>
      <w:r>
        <w:t>程序延误的意见。</w:t>
      </w:r>
      <w:r>
        <w:rPr>
          <w:rFonts w:hint="eastAsia"/>
        </w:rPr>
        <w:t>鉴于</w:t>
      </w:r>
      <w:r>
        <w:t>一颗卫星已经在轨</w:t>
      </w:r>
      <w:proofErr w:type="gramEnd"/>
      <w:r>
        <w:t>，因此正确的决定是同意</w:t>
      </w:r>
      <w:r>
        <w:rPr>
          <w:rFonts w:hint="eastAsia"/>
        </w:rPr>
        <w:t>该</w:t>
      </w:r>
      <w:r>
        <w:t>请求</w:t>
      </w:r>
      <w:r>
        <w:rPr>
          <w:rFonts w:hint="eastAsia"/>
        </w:rPr>
        <w:t>、</w:t>
      </w:r>
      <w:r>
        <w:t>接受</w:t>
      </w:r>
      <w:r>
        <w:rPr>
          <w:rFonts w:hint="eastAsia"/>
        </w:rPr>
        <w:t>申报</w:t>
      </w:r>
      <w:r>
        <w:t>并在</w:t>
      </w:r>
      <w:r>
        <w:t>MIFR</w:t>
      </w:r>
      <w:r>
        <w:rPr>
          <w:rFonts w:hint="eastAsia"/>
        </w:rPr>
        <w:t>中</w:t>
      </w:r>
      <w:r>
        <w:t>完成登记。</w:t>
      </w:r>
      <w:r>
        <w:rPr>
          <w:rFonts w:hint="eastAsia"/>
        </w:rPr>
        <w:t>随后</w:t>
      </w:r>
      <w:r>
        <w:t>，</w:t>
      </w:r>
      <w:r>
        <w:rPr>
          <w:rFonts w:hint="eastAsia"/>
        </w:rPr>
        <w:t>无线电通信局</w:t>
      </w:r>
      <w:r>
        <w:t>将</w:t>
      </w:r>
      <w:r>
        <w:rPr>
          <w:rFonts w:hint="eastAsia"/>
        </w:rPr>
        <w:t>按惯例</w:t>
      </w:r>
      <w:r>
        <w:t>处理</w:t>
      </w:r>
      <w:r>
        <w:rPr>
          <w:rFonts w:hint="eastAsia"/>
        </w:rPr>
        <w:t>相关申报</w:t>
      </w:r>
      <w:r>
        <w:t>。</w:t>
      </w:r>
    </w:p>
    <w:p w14:paraId="4FB3A21B" w14:textId="77777777" w:rsidR="00B8757D" w:rsidRDefault="00B8757D" w:rsidP="00FF07C9">
      <w:r>
        <w:t>5.</w:t>
      </w:r>
      <w:proofErr w:type="gramStart"/>
      <w:r>
        <w:t>1.8</w:t>
      </w:r>
      <w:r>
        <w:tab/>
      </w:r>
      <w:r>
        <w:rPr>
          <w:b/>
        </w:rPr>
        <w:t>Hasanova</w:t>
      </w:r>
      <w:r>
        <w:rPr>
          <w:b/>
        </w:rPr>
        <w:t>女士</w:t>
      </w:r>
      <w:r>
        <w:t>同意</w:t>
      </w:r>
      <w:r>
        <w:rPr>
          <w:rFonts w:hint="eastAsia"/>
        </w:rPr>
        <w:t>Hashimoto</w:t>
      </w:r>
      <w:r>
        <w:rPr>
          <w:rFonts w:hint="eastAsia"/>
        </w:rPr>
        <w:t>先生</w:t>
      </w:r>
      <w:r>
        <w:t>和</w:t>
      </w:r>
      <w:r>
        <w:t>Varlamov</w:t>
      </w:r>
      <w:r>
        <w:t>先生的意见。她指出</w:t>
      </w:r>
      <w:proofErr w:type="gramEnd"/>
      <w:r>
        <w:t>，据</w:t>
      </w:r>
      <w:r>
        <w:t>ARABSAT</w:t>
      </w:r>
      <w:r>
        <w:t>称，所有协调协议</w:t>
      </w:r>
      <w:r>
        <w:rPr>
          <w:rFonts w:hint="eastAsia"/>
        </w:rPr>
        <w:t>均</w:t>
      </w:r>
      <w:r>
        <w:t>已达成。如果预计不会对其他卫星网络造成干扰，委员会应同意该请求。</w:t>
      </w:r>
    </w:p>
    <w:p w14:paraId="395ED6BA" w14:textId="77777777" w:rsidR="00B8757D" w:rsidRDefault="00B8757D" w:rsidP="00FF07C9">
      <w:r>
        <w:t>5.1.9</w:t>
      </w:r>
      <w:r>
        <w:tab/>
      </w:r>
      <w:r>
        <w:rPr>
          <w:b/>
        </w:rPr>
        <w:t>Beaumier</w:t>
      </w:r>
      <w:r>
        <w:rPr>
          <w:rFonts w:hint="eastAsia"/>
          <w:b/>
        </w:rPr>
        <w:t>女士</w:t>
      </w:r>
      <w:r>
        <w:rPr>
          <w:rFonts w:hint="eastAsia"/>
        </w:rPr>
        <w:t>表示</w:t>
      </w:r>
      <w:r>
        <w:t>，在她看来，</w:t>
      </w:r>
      <w:r>
        <w:rPr>
          <w:rFonts w:hint="eastAsia"/>
        </w:rPr>
        <w:t>无线电通信局</w:t>
      </w:r>
      <w:r>
        <w:t>已尽职尽责，但</w:t>
      </w:r>
      <w:r>
        <w:rPr>
          <w:rFonts w:hint="eastAsia"/>
        </w:rPr>
        <w:t>鉴于新冠疫情</w:t>
      </w:r>
      <w:r>
        <w:t>的影响，沙特阿拉伯</w:t>
      </w:r>
      <w:r>
        <w:rPr>
          <w:rFonts w:hint="eastAsia"/>
        </w:rPr>
        <w:t>主管部门</w:t>
      </w:r>
      <w:r>
        <w:t>很难及时提供所有信息。卫星最终进入轨道并投入运行，更重要的是已达成了协调协议。鉴于</w:t>
      </w:r>
      <w:r>
        <w:t>Hoan</w:t>
      </w:r>
      <w:r>
        <w:t>先生引用的先例，她支持</w:t>
      </w:r>
      <w:r>
        <w:rPr>
          <w:rFonts w:hint="eastAsia"/>
        </w:rPr>
        <w:t>委员会</w:t>
      </w:r>
      <w:r>
        <w:t>积极考虑</w:t>
      </w:r>
      <w:r>
        <w:rPr>
          <w:rFonts w:hint="eastAsia"/>
        </w:rPr>
        <w:t>该</w:t>
      </w:r>
      <w:r>
        <w:t>请求。</w:t>
      </w:r>
    </w:p>
    <w:p w14:paraId="06606D26" w14:textId="77777777" w:rsidR="00B8757D" w:rsidRDefault="00B8757D" w:rsidP="00FF07C9">
      <w:r>
        <w:t>5.1.10</w:t>
      </w:r>
      <w:r>
        <w:tab/>
      </w:r>
      <w:r>
        <w:rPr>
          <w:b/>
        </w:rPr>
        <w:t>Borjón</w:t>
      </w:r>
      <w:r>
        <w:rPr>
          <w:b/>
        </w:rPr>
        <w:t>先生</w:t>
      </w:r>
      <w:r>
        <w:t>同意前几位发言者的意见，即</w:t>
      </w:r>
      <w:r>
        <w:rPr>
          <w:rFonts w:hint="eastAsia"/>
        </w:rPr>
        <w:t>：无线电通信局</w:t>
      </w:r>
      <w:r>
        <w:t>的行动是正确的。本案时限的执行</w:t>
      </w:r>
      <w:r>
        <w:rPr>
          <w:rFonts w:hint="eastAsia"/>
        </w:rPr>
        <w:t>十分</w:t>
      </w:r>
      <w:r>
        <w:t>复杂，但委员会</w:t>
      </w:r>
      <w:r>
        <w:rPr>
          <w:rFonts w:hint="eastAsia"/>
        </w:rPr>
        <w:t>对其</w:t>
      </w:r>
      <w:r>
        <w:t>可以</w:t>
      </w:r>
      <w:r>
        <w:rPr>
          <w:rFonts w:hint="eastAsia"/>
        </w:rPr>
        <w:t>宽大处理</w:t>
      </w:r>
      <w:r>
        <w:t>，</w:t>
      </w:r>
      <w:r>
        <w:rPr>
          <w:rFonts w:hint="eastAsia"/>
        </w:rPr>
        <w:t>原因是相关</w:t>
      </w:r>
      <w:r>
        <w:t>卫星系统已在</w:t>
      </w:r>
      <w:r>
        <w:rPr>
          <w:rFonts w:hint="eastAsia"/>
        </w:rPr>
        <w:t>为</w:t>
      </w:r>
      <w:r>
        <w:t>多个</w:t>
      </w:r>
      <w:r>
        <w:rPr>
          <w:rFonts w:hint="eastAsia"/>
        </w:rPr>
        <w:t>主管部门</w:t>
      </w:r>
      <w:r>
        <w:t>提供</w:t>
      </w:r>
      <w:r>
        <w:rPr>
          <w:rFonts w:hint="eastAsia"/>
        </w:rPr>
        <w:t>服务</w:t>
      </w:r>
      <w:r>
        <w:t>。因此，他同意接受</w:t>
      </w:r>
      <w:r>
        <w:rPr>
          <w:rFonts w:hint="eastAsia"/>
        </w:rPr>
        <w:t>该</w:t>
      </w:r>
      <w:r>
        <w:t>请求。</w:t>
      </w:r>
    </w:p>
    <w:p w14:paraId="3C47FA89" w14:textId="77777777" w:rsidR="00B8757D" w:rsidRDefault="00B8757D" w:rsidP="00FF07C9">
      <w:r>
        <w:lastRenderedPageBreak/>
        <w:t>5.1.11</w:t>
      </w:r>
      <w:r>
        <w:tab/>
      </w:r>
      <w:r>
        <w:rPr>
          <w:b/>
        </w:rPr>
        <w:t>Jeanty</w:t>
      </w:r>
      <w:r>
        <w:rPr>
          <w:b/>
        </w:rPr>
        <w:t>女士</w:t>
      </w:r>
      <w:r>
        <w:t>还强调，</w:t>
      </w:r>
      <w:r>
        <w:rPr>
          <w:rFonts w:hint="eastAsia"/>
        </w:rPr>
        <w:t>考虑到</w:t>
      </w:r>
      <w:r>
        <w:t>B</w:t>
      </w:r>
      <w:r>
        <w:t>部分</w:t>
      </w:r>
      <w:r>
        <w:rPr>
          <w:rFonts w:hint="eastAsia"/>
        </w:rPr>
        <w:t>信息</w:t>
      </w:r>
      <w:r>
        <w:t>是在</w:t>
      </w:r>
      <w:r>
        <w:t>2020</w:t>
      </w:r>
      <w:r>
        <w:t>年</w:t>
      </w:r>
      <w:r>
        <w:t>5</w:t>
      </w:r>
      <w:r>
        <w:t>月</w:t>
      </w:r>
      <w:r>
        <w:t>18</w:t>
      </w:r>
      <w:r>
        <w:t>日才提供的，而</w:t>
      </w:r>
      <w:r>
        <w:rPr>
          <w:rFonts w:hint="eastAsia"/>
        </w:rPr>
        <w:t>规则时限为</w:t>
      </w:r>
      <w:r>
        <w:t>2020</w:t>
      </w:r>
      <w:r>
        <w:t>年</w:t>
      </w:r>
      <w:r>
        <w:t>6</w:t>
      </w:r>
      <w:r>
        <w:t>月</w:t>
      </w:r>
      <w:r>
        <w:t>20</w:t>
      </w:r>
      <w:r>
        <w:t>日，因此无线电通信局采取了正确和迅速的行动。她同意前几位</w:t>
      </w:r>
      <w:r>
        <w:rPr>
          <w:rFonts w:hint="eastAsia"/>
        </w:rPr>
        <w:t>发言者</w:t>
      </w:r>
      <w:r>
        <w:t>的意见，即</w:t>
      </w:r>
      <w:r>
        <w:rPr>
          <w:rFonts w:hint="eastAsia"/>
        </w:rPr>
        <w:t>：</w:t>
      </w:r>
      <w:r>
        <w:t>鉴于一颗卫星</w:t>
      </w:r>
      <w:r>
        <w:rPr>
          <w:rFonts w:hint="eastAsia"/>
        </w:rPr>
        <w:t>已经</w:t>
      </w:r>
      <w:r>
        <w:t>在轨，</w:t>
      </w:r>
      <w:r>
        <w:rPr>
          <w:rFonts w:hint="eastAsia"/>
        </w:rPr>
        <w:t>且</w:t>
      </w:r>
      <w:r>
        <w:t>已与其他</w:t>
      </w:r>
      <w:r>
        <w:rPr>
          <w:rFonts w:hint="eastAsia"/>
        </w:rPr>
        <w:t>主管部门</w:t>
      </w:r>
      <w:r>
        <w:t>达成了协调协议，</w:t>
      </w:r>
      <w:r>
        <w:rPr>
          <w:rFonts w:hint="eastAsia"/>
        </w:rPr>
        <w:t>同时</w:t>
      </w:r>
      <w:r>
        <w:t>预计不会干扰其他系统，</w:t>
      </w:r>
      <w:r>
        <w:rPr>
          <w:rFonts w:hint="eastAsia"/>
        </w:rPr>
        <w:t>因此委员会</w:t>
      </w:r>
      <w:r>
        <w:t>可以同意沙特</w:t>
      </w:r>
      <w:r>
        <w:rPr>
          <w:rFonts w:hint="eastAsia"/>
        </w:rPr>
        <w:t>主管部门</w:t>
      </w:r>
      <w:r>
        <w:t>的请求。</w:t>
      </w:r>
    </w:p>
    <w:p w14:paraId="3063284C" w14:textId="77777777" w:rsidR="00B8757D" w:rsidRDefault="00B8757D" w:rsidP="00FF07C9">
      <w:r>
        <w:t>5.1.12</w:t>
      </w:r>
      <w:r>
        <w:tab/>
      </w:r>
      <w:r>
        <w:rPr>
          <w:b/>
        </w:rPr>
        <w:t>副主席</w:t>
      </w:r>
      <w:r>
        <w:rPr>
          <w:rFonts w:hint="eastAsia"/>
        </w:rPr>
        <w:t>提议委员会</w:t>
      </w:r>
      <w:r>
        <w:t>对此案</w:t>
      </w:r>
      <w:r>
        <w:rPr>
          <w:rFonts w:hint="eastAsia"/>
        </w:rPr>
        <w:t>做出如下结论：</w:t>
      </w:r>
      <w:r>
        <w:t xml:space="preserve"> </w:t>
      </w:r>
    </w:p>
    <w:p w14:paraId="670DACDF" w14:textId="77777777" w:rsidR="00B8757D" w:rsidRDefault="00B8757D" w:rsidP="00B8757D">
      <w:pPr>
        <w:ind w:firstLineChars="200" w:firstLine="480"/>
        <w:rPr>
          <w:lang w:val="en-CA"/>
        </w:rPr>
      </w:pPr>
      <w:r>
        <w:rPr>
          <w:rFonts w:hint="eastAsia"/>
        </w:rPr>
        <w:t>“委员会详细审议了</w:t>
      </w:r>
      <w:r>
        <w:rPr>
          <w:rFonts w:hint="eastAsia"/>
        </w:rPr>
        <w:t>RRB22-1/2</w:t>
      </w:r>
      <w:r>
        <w:rPr>
          <w:rFonts w:hint="eastAsia"/>
        </w:rPr>
        <w:t>和</w:t>
      </w:r>
      <w:r>
        <w:rPr>
          <w:rFonts w:hint="eastAsia"/>
        </w:rPr>
        <w:t>RRB22-1/11</w:t>
      </w:r>
      <w:r>
        <w:rPr>
          <w:rFonts w:hint="eastAsia"/>
        </w:rPr>
        <w:t>号文件所载沙特阿拉伯主管部门的提交资料。此外，委员会认为，无线电通信局的行动是正确的，符合《无线电规则》。基于所提供的信息，委员会注意到：</w:t>
      </w:r>
    </w:p>
    <w:p w14:paraId="12ADC8DF" w14:textId="77777777" w:rsidR="00B8757D" w:rsidRDefault="00B8757D" w:rsidP="00B8757D">
      <w:pPr>
        <w:pStyle w:val="enumlev1"/>
        <w:rPr>
          <w:lang w:val="en-CA" w:eastAsia="zh-CN"/>
        </w:rPr>
      </w:pPr>
      <w:bookmarkStart w:id="83" w:name="lt_pId221"/>
      <w:r>
        <w:rPr>
          <w:lang w:val="en-CA" w:eastAsia="zh-CN"/>
        </w:rPr>
        <w:t>•</w:t>
      </w:r>
      <w:r>
        <w:rPr>
          <w:lang w:val="en-CA" w:eastAsia="zh-CN"/>
        </w:rPr>
        <w:tab/>
      </w:r>
      <w:bookmarkEnd w:id="83"/>
      <w:proofErr w:type="gramStart"/>
      <w:r>
        <w:rPr>
          <w:rFonts w:hint="eastAsia"/>
          <w:lang w:eastAsia="zh-CN"/>
        </w:rPr>
        <w:t>全球新冠肺炎疫情对无线电通信局与沙特主管部门之间的沟通产生了不利影响；</w:t>
      </w:r>
      <w:proofErr w:type="gramEnd"/>
    </w:p>
    <w:p w14:paraId="2FFFCF08" w14:textId="77777777" w:rsidR="00B8757D" w:rsidRDefault="00B8757D" w:rsidP="00B8757D">
      <w:pPr>
        <w:pStyle w:val="enumlev1"/>
        <w:rPr>
          <w:lang w:val="en-CA" w:eastAsia="zh-CN"/>
        </w:rPr>
      </w:pPr>
      <w:r>
        <w:rPr>
          <w:lang w:val="en-CA" w:eastAsia="zh-CN"/>
        </w:rPr>
        <w:t>•</w:t>
      </w:r>
      <w:r>
        <w:rPr>
          <w:lang w:val="en-CA" w:eastAsia="zh-CN"/>
        </w:rPr>
        <w:tab/>
      </w:r>
      <w:r>
        <w:rPr>
          <w:rFonts w:hint="eastAsia"/>
          <w:lang w:eastAsia="zh-CN"/>
        </w:rPr>
        <w:t>一颗卫星已经投入运行，位于东经</w:t>
      </w:r>
      <w:r>
        <w:rPr>
          <w:rFonts w:hint="eastAsia"/>
          <w:lang w:eastAsia="zh-CN"/>
        </w:rPr>
        <w:t>30.5</w:t>
      </w:r>
      <w:r>
        <w:rPr>
          <w:rFonts w:hint="eastAsia"/>
          <w:lang w:eastAsia="zh-CN"/>
        </w:rPr>
        <w:t>度的轨道，</w:t>
      </w:r>
      <w:proofErr w:type="gramStart"/>
      <w:r>
        <w:rPr>
          <w:rFonts w:hint="eastAsia"/>
          <w:lang w:eastAsia="zh-CN"/>
        </w:rPr>
        <w:t>正在为包括发展中国家在内的几个国家提供服务；</w:t>
      </w:r>
      <w:proofErr w:type="gramEnd"/>
    </w:p>
    <w:p w14:paraId="03B62C58" w14:textId="77777777" w:rsidR="00B8757D" w:rsidRDefault="00B8757D" w:rsidP="00B8757D">
      <w:pPr>
        <w:pStyle w:val="enumlev1"/>
        <w:rPr>
          <w:lang w:val="en-CA" w:eastAsia="zh-CN"/>
        </w:rPr>
      </w:pPr>
      <w:r>
        <w:rPr>
          <w:lang w:val="en-CA" w:eastAsia="zh-CN"/>
        </w:rPr>
        <w:t>•</w:t>
      </w:r>
      <w:r>
        <w:rPr>
          <w:lang w:val="en-CA" w:eastAsia="zh-CN"/>
        </w:rPr>
        <w:tab/>
      </w:r>
      <w:r>
        <w:rPr>
          <w:rFonts w:hint="eastAsia"/>
          <w:lang w:eastAsia="zh-CN"/>
        </w:rPr>
        <w:t>沙特阿拉伯主管部门为满足与其他主管部门的协调要求付出了巨大努力，</w:t>
      </w:r>
      <w:proofErr w:type="gramStart"/>
      <w:r>
        <w:rPr>
          <w:rFonts w:hint="eastAsia"/>
          <w:lang w:eastAsia="zh-CN"/>
        </w:rPr>
        <w:t>且没有收到出现有害干扰案例的报告；</w:t>
      </w:r>
      <w:proofErr w:type="gramEnd"/>
    </w:p>
    <w:p w14:paraId="7ECFD58D" w14:textId="77777777" w:rsidR="00B8757D" w:rsidRDefault="00B8757D" w:rsidP="00B8757D">
      <w:pPr>
        <w:pStyle w:val="enumlev1"/>
        <w:rPr>
          <w:lang w:val="en-CA" w:eastAsia="zh-CN"/>
        </w:rPr>
      </w:pPr>
      <w:r>
        <w:rPr>
          <w:lang w:val="en-CA" w:eastAsia="zh-CN"/>
        </w:rPr>
        <w:t>•</w:t>
      </w:r>
      <w:r>
        <w:rPr>
          <w:lang w:val="en-CA" w:eastAsia="zh-CN"/>
        </w:rPr>
        <w:tab/>
      </w:r>
      <w:r>
        <w:rPr>
          <w:rFonts w:hint="eastAsia"/>
          <w:lang w:eastAsia="zh-CN"/>
        </w:rPr>
        <w:t>当确定某分配受到影响时，附录</w:t>
      </w:r>
      <w:r>
        <w:rPr>
          <w:rFonts w:hint="eastAsia"/>
          <w:b/>
          <w:bCs/>
          <w:lang w:eastAsia="zh-CN"/>
        </w:rPr>
        <w:t>30B</w:t>
      </w:r>
      <w:r>
        <w:rPr>
          <w:rFonts w:hint="eastAsia"/>
          <w:lang w:eastAsia="zh-CN"/>
        </w:rPr>
        <w:t>中并未提供依据第</w:t>
      </w:r>
      <w:r>
        <w:rPr>
          <w:rFonts w:hint="eastAsia"/>
          <w:lang w:eastAsia="zh-CN"/>
        </w:rPr>
        <w:t>6.25</w:t>
      </w:r>
      <w:r>
        <w:rPr>
          <w:rFonts w:hint="eastAsia"/>
          <w:lang w:eastAsia="zh-CN"/>
        </w:rPr>
        <w:t>段重新提交退回通知的机会。</w:t>
      </w:r>
    </w:p>
    <w:p w14:paraId="06407B29" w14:textId="77777777" w:rsidR="00B8757D" w:rsidRDefault="00B8757D" w:rsidP="00B8757D">
      <w:pPr>
        <w:ind w:firstLineChars="200" w:firstLine="480"/>
        <w:rPr>
          <w:lang w:val="en-CA"/>
        </w:rPr>
      </w:pPr>
      <w:bookmarkStart w:id="84" w:name="lt_pId225"/>
      <w:r>
        <w:rPr>
          <w:rFonts w:hint="eastAsia"/>
        </w:rPr>
        <w:t>因此，委员会决定同意沙特阿拉伯主管部门的请求，并责成无线电通信局：</w:t>
      </w:r>
      <w:bookmarkEnd w:id="84"/>
    </w:p>
    <w:p w14:paraId="72C18DF6" w14:textId="77777777" w:rsidR="00B8757D" w:rsidRDefault="00B8757D" w:rsidP="00B8757D">
      <w:pPr>
        <w:pStyle w:val="enumlev1"/>
        <w:rPr>
          <w:lang w:val="en-CA" w:eastAsia="zh-CN"/>
        </w:rPr>
      </w:pPr>
      <w:r>
        <w:rPr>
          <w:lang w:val="en-CA" w:eastAsia="zh-CN"/>
        </w:rPr>
        <w:t>•</w:t>
      </w:r>
      <w:r>
        <w:rPr>
          <w:lang w:val="en-CA" w:eastAsia="zh-CN"/>
        </w:rPr>
        <w:tab/>
      </w:r>
      <w:r>
        <w:rPr>
          <w:rFonts w:hint="eastAsia"/>
          <w:lang w:eastAsia="zh-CN"/>
        </w:rPr>
        <w:t>维护</w:t>
      </w:r>
      <w:r>
        <w:rPr>
          <w:rFonts w:hint="eastAsia"/>
          <w:lang w:eastAsia="zh-CN"/>
        </w:rPr>
        <w:t>ARABSAT-AXB30.</w:t>
      </w:r>
      <w:proofErr w:type="gramStart"/>
      <w:r>
        <w:rPr>
          <w:rFonts w:hint="eastAsia"/>
          <w:lang w:eastAsia="zh-CN"/>
        </w:rPr>
        <w:t>5E</w:t>
      </w:r>
      <w:r>
        <w:rPr>
          <w:rFonts w:hint="eastAsia"/>
          <w:lang w:eastAsia="zh-CN"/>
        </w:rPr>
        <w:t>卫星网络申报；</w:t>
      </w:r>
      <w:proofErr w:type="gramEnd"/>
    </w:p>
    <w:p w14:paraId="06700DCF" w14:textId="77777777" w:rsidR="00B8757D" w:rsidRDefault="00B8757D" w:rsidP="00B8757D">
      <w:pPr>
        <w:pStyle w:val="enumlev1"/>
        <w:rPr>
          <w:highlight w:val="cyan"/>
          <w:lang w:eastAsia="zh-CN"/>
        </w:rPr>
      </w:pPr>
      <w:r>
        <w:rPr>
          <w:lang w:val="en-CA" w:eastAsia="zh-CN"/>
        </w:rPr>
        <w:t>•</w:t>
      </w:r>
      <w:r>
        <w:rPr>
          <w:lang w:val="en-CA" w:eastAsia="zh-CN"/>
        </w:rPr>
        <w:tab/>
      </w:r>
      <w:r>
        <w:rPr>
          <w:rFonts w:hint="eastAsia"/>
          <w:lang w:eastAsia="zh-CN"/>
        </w:rPr>
        <w:t>接受包含该卫星网络经修订的附录</w:t>
      </w:r>
      <w:r>
        <w:rPr>
          <w:rFonts w:hint="eastAsia"/>
          <w:b/>
          <w:bCs/>
          <w:lang w:eastAsia="zh-CN"/>
        </w:rPr>
        <w:t>4</w:t>
      </w:r>
      <w:r>
        <w:rPr>
          <w:rFonts w:hint="eastAsia"/>
          <w:lang w:eastAsia="zh-CN"/>
        </w:rPr>
        <w:t>数据的新通知，并继续进一步处理。”</w:t>
      </w:r>
    </w:p>
    <w:p w14:paraId="13CE5FFF" w14:textId="77777777" w:rsidR="00B8757D" w:rsidRDefault="00B8757D" w:rsidP="00FF07C9">
      <w:r>
        <w:t>5.1.13</w:t>
      </w:r>
      <w:r>
        <w:tab/>
      </w:r>
      <w:r>
        <w:t>会议对此表示</w:t>
      </w:r>
      <w:r>
        <w:rPr>
          <w:b/>
        </w:rPr>
        <w:t>同意</w:t>
      </w:r>
      <w:r>
        <w:t>。</w:t>
      </w:r>
    </w:p>
    <w:p w14:paraId="6F456A0A" w14:textId="5F40394E" w:rsidR="00B8757D" w:rsidRDefault="00B8757D" w:rsidP="00797C2C">
      <w:pPr>
        <w:pStyle w:val="Heading1"/>
        <w:rPr>
          <w:lang w:eastAsia="zh-CN"/>
        </w:rPr>
      </w:pPr>
      <w:r>
        <w:rPr>
          <w:lang w:eastAsia="zh-CN"/>
        </w:rPr>
        <w:t>6</w:t>
      </w:r>
      <w:r>
        <w:rPr>
          <w:lang w:eastAsia="zh-CN"/>
        </w:rPr>
        <w:tab/>
      </w:r>
      <w:r w:rsidR="00806A81" w:rsidRPr="00EF2424">
        <w:rPr>
          <w:rFonts w:cs="Calibri"/>
          <w:lang w:eastAsia="zh-CN"/>
        </w:rPr>
        <w:t>根据《无线电规则》第</w:t>
      </w:r>
      <w:r w:rsidR="00806A81" w:rsidRPr="00EF2424">
        <w:rPr>
          <w:rFonts w:cs="Calibri"/>
          <w:lang w:eastAsia="zh-CN"/>
        </w:rPr>
        <w:t>13.6</w:t>
      </w:r>
      <w:r w:rsidR="00806A81" w:rsidRPr="00EF2424">
        <w:rPr>
          <w:rFonts w:cs="Calibri"/>
          <w:lang w:eastAsia="zh-CN"/>
        </w:rPr>
        <w:t>款注销卫星网络频率指配的请求</w:t>
      </w:r>
    </w:p>
    <w:p w14:paraId="5501E882" w14:textId="26010590" w:rsidR="00B8757D" w:rsidRDefault="00B8757D" w:rsidP="00797C2C">
      <w:pPr>
        <w:pStyle w:val="Heading2"/>
        <w:rPr>
          <w:lang w:eastAsia="zh-CN"/>
        </w:rPr>
      </w:pPr>
      <w:r>
        <w:rPr>
          <w:lang w:eastAsia="zh-CN"/>
        </w:rPr>
        <w:t>6.1</w:t>
      </w:r>
      <w:r>
        <w:rPr>
          <w:lang w:eastAsia="zh-CN"/>
        </w:rPr>
        <w:tab/>
      </w:r>
      <w:r w:rsidR="00806A81" w:rsidRPr="00EF2424">
        <w:rPr>
          <w:rFonts w:cs="Calibri"/>
          <w:lang w:eastAsia="zh-CN"/>
        </w:rPr>
        <w:t>请无线电规则委员会依据《无线电规则》第</w:t>
      </w:r>
      <w:r w:rsidR="00806A81" w:rsidRPr="00EF2424">
        <w:rPr>
          <w:rFonts w:cs="Calibri"/>
          <w:lang w:eastAsia="zh-CN"/>
        </w:rPr>
        <w:t>13.6</w:t>
      </w:r>
      <w:r w:rsidR="00806A81" w:rsidRPr="00EF2424">
        <w:rPr>
          <w:rFonts w:cs="Calibri"/>
          <w:lang w:eastAsia="zh-CN"/>
        </w:rPr>
        <w:t>款做出决定，注销位于西经</w:t>
      </w:r>
      <w:r w:rsidR="00806A81" w:rsidRPr="00EF2424">
        <w:rPr>
          <w:rFonts w:cs="Calibri"/>
          <w:lang w:eastAsia="zh-CN"/>
        </w:rPr>
        <w:t>133</w:t>
      </w:r>
      <w:r w:rsidR="00806A81" w:rsidRPr="00EF2424">
        <w:rPr>
          <w:rFonts w:cs="Calibri"/>
          <w:lang w:eastAsia="zh-CN"/>
        </w:rPr>
        <w:t>度的</w:t>
      </w:r>
      <w:r w:rsidR="00806A81" w:rsidRPr="00EF2424">
        <w:rPr>
          <w:rFonts w:cs="Calibri"/>
          <w:lang w:eastAsia="zh-CN"/>
        </w:rPr>
        <w:t>LM-RPS-133W</w:t>
      </w:r>
      <w:r w:rsidR="00806A81" w:rsidRPr="00EF2424">
        <w:rPr>
          <w:rFonts w:cs="Calibri"/>
          <w:lang w:eastAsia="zh-CN"/>
        </w:rPr>
        <w:t>卫星网络的频率指配</w:t>
      </w:r>
      <w:r>
        <w:rPr>
          <w:rFonts w:hint="eastAsia"/>
          <w:lang w:eastAsia="zh-CN"/>
        </w:rPr>
        <w:t>（</w:t>
      </w:r>
      <w:r>
        <w:rPr>
          <w:lang w:eastAsia="zh-CN"/>
        </w:rPr>
        <w:t>RRB22-1/5</w:t>
      </w:r>
      <w:r>
        <w:rPr>
          <w:rFonts w:hint="eastAsia"/>
          <w:lang w:eastAsia="zh-CN"/>
        </w:rPr>
        <w:t>号文件）</w:t>
      </w:r>
    </w:p>
    <w:p w14:paraId="4541AC33" w14:textId="77777777" w:rsidR="00B8757D" w:rsidRDefault="00B8757D" w:rsidP="00FF07C9">
      <w:pPr>
        <w:rPr>
          <w:highlight w:val="yellow"/>
        </w:rPr>
      </w:pPr>
      <w:r>
        <w:t>6.1.1</w:t>
      </w:r>
      <w:r>
        <w:tab/>
      </w:r>
      <w:r>
        <w:t>因为无线电通信局在委员会第</w:t>
      </w:r>
      <w:r>
        <w:t>89</w:t>
      </w:r>
      <w:r>
        <w:t>次会议期间已收到美利坚合众国主管部门关于删除位于西经</w:t>
      </w:r>
      <w:r>
        <w:t>133</w:t>
      </w:r>
      <w:r>
        <w:t>度的</w:t>
      </w:r>
      <w:r>
        <w:t>LM-RPS-133W</w:t>
      </w:r>
      <w:r>
        <w:t>卫星网络频率指配的请求，该请求被撤回。</w:t>
      </w:r>
    </w:p>
    <w:p w14:paraId="03780CBA" w14:textId="256982CB" w:rsidR="00B8757D" w:rsidRDefault="00B8757D" w:rsidP="00797C2C">
      <w:pPr>
        <w:pStyle w:val="Heading2"/>
        <w:rPr>
          <w:lang w:eastAsia="zh-CN"/>
        </w:rPr>
      </w:pPr>
      <w:r>
        <w:rPr>
          <w:lang w:eastAsia="zh-CN"/>
        </w:rPr>
        <w:t>6.2</w:t>
      </w:r>
      <w:r>
        <w:rPr>
          <w:lang w:eastAsia="zh-CN"/>
        </w:rPr>
        <w:tab/>
      </w:r>
      <w:r w:rsidR="00806A81" w:rsidRPr="00EF2424">
        <w:rPr>
          <w:rFonts w:cs="Calibri"/>
          <w:lang w:eastAsia="zh-CN"/>
        </w:rPr>
        <w:t>请求无线电规则委员会根据《无线电规则》第</w:t>
      </w:r>
      <w:r w:rsidR="00806A81" w:rsidRPr="00EF2424">
        <w:rPr>
          <w:rFonts w:cs="Calibri"/>
          <w:lang w:eastAsia="zh-CN"/>
        </w:rPr>
        <w:t>13.6</w:t>
      </w:r>
      <w:r w:rsidR="00806A81" w:rsidRPr="00EF2424">
        <w:rPr>
          <w:rFonts w:cs="Calibri"/>
          <w:lang w:eastAsia="zh-CN"/>
        </w:rPr>
        <w:t>款做出决定，注销位于东经</w:t>
      </w:r>
      <w:r w:rsidR="00806A81" w:rsidRPr="00EF2424">
        <w:rPr>
          <w:rFonts w:cs="Calibri"/>
          <w:lang w:eastAsia="zh-CN"/>
        </w:rPr>
        <w:t>64</w:t>
      </w:r>
      <w:r w:rsidR="00806A81" w:rsidRPr="00EF2424">
        <w:rPr>
          <w:rFonts w:cs="Calibri"/>
          <w:lang w:eastAsia="zh-CN"/>
        </w:rPr>
        <w:t>度的</w:t>
      </w:r>
      <w:r w:rsidR="00806A81" w:rsidRPr="00EF2424">
        <w:rPr>
          <w:rFonts w:cs="Calibri"/>
          <w:lang w:eastAsia="zh-CN"/>
        </w:rPr>
        <w:t>NEW DAWN 23</w:t>
      </w:r>
      <w:r w:rsidR="00806A81" w:rsidRPr="00EF2424">
        <w:rPr>
          <w:rFonts w:cs="Calibri"/>
          <w:lang w:eastAsia="zh-CN"/>
        </w:rPr>
        <w:t>卫星网络的一些频率指配</w:t>
      </w:r>
      <w:r>
        <w:rPr>
          <w:rFonts w:hint="eastAsia"/>
          <w:lang w:eastAsia="zh-CN"/>
        </w:rPr>
        <w:t>（</w:t>
      </w:r>
      <w:r>
        <w:rPr>
          <w:lang w:eastAsia="zh-CN"/>
        </w:rPr>
        <w:t>RRB22-1/6</w:t>
      </w:r>
      <w:r>
        <w:rPr>
          <w:rFonts w:hint="eastAsia"/>
          <w:lang w:eastAsia="zh-CN"/>
        </w:rPr>
        <w:t>号文件）</w:t>
      </w:r>
    </w:p>
    <w:p w14:paraId="2F8CFA23" w14:textId="3DA4D37A" w:rsidR="00B8757D" w:rsidRDefault="00B8757D" w:rsidP="00FF07C9">
      <w:r w:rsidRPr="007A6FF9">
        <w:rPr>
          <w:bCs/>
        </w:rPr>
        <w:t>6.2.1</w:t>
      </w:r>
      <w:r>
        <w:tab/>
      </w:r>
      <w:r>
        <w:rPr>
          <w:rFonts w:hint="eastAsia"/>
          <w:b/>
        </w:rPr>
        <w:t>卢</w:t>
      </w:r>
      <w:r>
        <w:rPr>
          <w:b/>
        </w:rPr>
        <w:t>先生</w:t>
      </w:r>
      <w:r>
        <w:rPr>
          <w:rFonts w:hint="eastAsia"/>
          <w:b/>
        </w:rPr>
        <w:t>（空间业务部</w:t>
      </w:r>
      <w:r>
        <w:rPr>
          <w:rFonts w:hint="eastAsia"/>
          <w:b/>
        </w:rPr>
        <w:t>/</w:t>
      </w:r>
      <w:r>
        <w:rPr>
          <w:rFonts w:hint="eastAsia"/>
          <w:b/>
        </w:rPr>
        <w:t>空间业务公布和登记处处长）</w:t>
      </w:r>
      <w:r>
        <w:t>介绍了</w:t>
      </w:r>
      <w:r>
        <w:t>RRB22-1/6</w:t>
      </w:r>
      <w:r>
        <w:t>号文件，其中载有</w:t>
      </w:r>
      <w:r>
        <w:rPr>
          <w:rFonts w:hint="eastAsia"/>
        </w:rPr>
        <w:t>无线电通信局</w:t>
      </w:r>
      <w:r>
        <w:t>根据</w:t>
      </w:r>
      <w:r>
        <w:rPr>
          <w:rFonts w:hint="eastAsia"/>
        </w:rPr>
        <w:t>《无线电规则》</w:t>
      </w:r>
      <w:r>
        <w:t>第</w:t>
      </w:r>
      <w:r>
        <w:t>13.6</w:t>
      </w:r>
      <w:r>
        <w:t>款提出的</w:t>
      </w:r>
      <w:r>
        <w:rPr>
          <w:rFonts w:hint="eastAsia"/>
        </w:rPr>
        <w:t>、注销</w:t>
      </w:r>
      <w:r>
        <w:t>在</w:t>
      </w:r>
      <w:r>
        <w:t>6</w:t>
      </w:r>
      <w:r>
        <w:rPr>
          <w:rFonts w:hint="eastAsia"/>
        </w:rPr>
        <w:t xml:space="preserve"> </w:t>
      </w:r>
      <w:r>
        <w:t>485</w:t>
      </w:r>
      <w:r w:rsidR="000B294E">
        <w:t>-</w:t>
      </w:r>
      <w:r>
        <w:t>6</w:t>
      </w:r>
      <w:r>
        <w:rPr>
          <w:rFonts w:hint="eastAsia"/>
        </w:rPr>
        <w:t xml:space="preserve"> </w:t>
      </w:r>
      <w:r>
        <w:t>725 MHz</w:t>
      </w:r>
      <w:r>
        <w:t>频段内</w:t>
      </w:r>
      <w:r>
        <w:rPr>
          <w:rFonts w:hint="eastAsia"/>
        </w:rPr>
        <w:t>对东经</w:t>
      </w:r>
      <w:r>
        <w:t>64</w:t>
      </w:r>
      <w:r>
        <w:rPr>
          <w:rFonts w:hint="eastAsia"/>
        </w:rPr>
        <w:t>度</w:t>
      </w:r>
      <w:r>
        <w:t>的</w:t>
      </w:r>
      <w:r>
        <w:rPr>
          <w:rFonts w:hint="eastAsia"/>
        </w:rPr>
        <w:t>NEW DAWN</w:t>
      </w:r>
      <w:r>
        <w:t xml:space="preserve"> 23</w:t>
      </w:r>
      <w:r>
        <w:t>卫星网络</w:t>
      </w:r>
      <w:r>
        <w:rPr>
          <w:rFonts w:hint="eastAsia"/>
        </w:rPr>
        <w:t>的</w:t>
      </w:r>
      <w:r>
        <w:t>频率</w:t>
      </w:r>
      <w:r>
        <w:rPr>
          <w:rFonts w:hint="eastAsia"/>
        </w:rPr>
        <w:t>指配</w:t>
      </w:r>
      <w:r>
        <w:t>的请求。</w:t>
      </w:r>
    </w:p>
    <w:p w14:paraId="4E64DDE4" w14:textId="77777777" w:rsidR="00B8757D" w:rsidRDefault="00B8757D" w:rsidP="00FF07C9">
      <w:pPr>
        <w:rPr>
          <w:highlight w:val="lightGray"/>
        </w:rPr>
      </w:pPr>
      <w:r>
        <w:t>6.2.2</w:t>
      </w:r>
      <w:r>
        <w:tab/>
      </w:r>
      <w:r>
        <w:rPr>
          <w:rFonts w:hint="eastAsia"/>
        </w:rPr>
        <w:t>委员会</w:t>
      </w:r>
      <w:r>
        <w:rPr>
          <w:b/>
        </w:rPr>
        <w:t>同意</w:t>
      </w:r>
      <w:r>
        <w:t>就该请求</w:t>
      </w:r>
      <w:r>
        <w:rPr>
          <w:rFonts w:hint="eastAsia"/>
        </w:rPr>
        <w:t>做出如下结论：</w:t>
      </w:r>
    </w:p>
    <w:p w14:paraId="0EA1511E" w14:textId="128F66BB" w:rsidR="00B8757D" w:rsidRDefault="00B8757D" w:rsidP="00B8757D">
      <w:pPr>
        <w:ind w:firstLineChars="200" w:firstLine="480"/>
        <w:rPr>
          <w:highlight w:val="yellow"/>
        </w:rPr>
      </w:pPr>
      <w:r>
        <w:rPr>
          <w:rFonts w:hint="eastAsia"/>
        </w:rPr>
        <w:t>“</w:t>
      </w:r>
      <w:r>
        <w:t>委员会审议了无线电通信局关于根据《无线电规则》第</w:t>
      </w:r>
      <w:r>
        <w:rPr>
          <w:b/>
          <w:bCs/>
        </w:rPr>
        <w:t>13.6</w:t>
      </w:r>
      <w:r>
        <w:t>款注销位于东经</w:t>
      </w:r>
      <w:r>
        <w:t>64</w:t>
      </w:r>
      <w:r>
        <w:t>度的</w:t>
      </w:r>
      <w:r>
        <w:t>NEW DAWN 23</w:t>
      </w:r>
      <w:r>
        <w:t>卫星网络的频率指配做出决定的请求。委员会进一步审议认为，无线电通信局已按照《无线电规则》第</w:t>
      </w:r>
      <w:r>
        <w:rPr>
          <w:b/>
          <w:bCs/>
        </w:rPr>
        <w:t>13.6</w:t>
      </w:r>
      <w:r>
        <w:t>款采取了行动，并已向巴布亚新几内亚主管部门发出请求，请其提供证据，证明</w:t>
      </w:r>
      <w:r>
        <w:t>NEW DAWN 23</w:t>
      </w:r>
      <w:r>
        <w:t>卫星网络在</w:t>
      </w:r>
      <w:r>
        <w:t>6 485</w:t>
      </w:r>
      <w:r w:rsidR="00302C4D">
        <w:noBreakHyphen/>
      </w:r>
      <w:r>
        <w:t>6 725 MHz</w:t>
      </w:r>
      <w:r>
        <w:t>频段内的频率指配已启用或继续得到使用，并确认当前正在操作的实际卫星</w:t>
      </w:r>
      <w:r>
        <w:rPr>
          <w:rFonts w:hint="eastAsia"/>
        </w:rPr>
        <w:t>。</w:t>
      </w:r>
      <w:r>
        <w:t>继两份提醒函后，未收到任何回应。因此，委员会责成无线电通信局从《国际频率登记总表》中注销</w:t>
      </w:r>
      <w:r>
        <w:t>NEW DAWN 23</w:t>
      </w:r>
      <w:r>
        <w:t>卫星网络在</w:t>
      </w:r>
      <w:r>
        <w:rPr>
          <w:lang w:val="en-CA"/>
        </w:rPr>
        <w:t>6 485</w:t>
      </w:r>
      <w:r w:rsidR="00302C4D">
        <w:rPr>
          <w:lang w:val="en-CA"/>
        </w:rPr>
        <w:noBreakHyphen/>
      </w:r>
      <w:r>
        <w:rPr>
          <w:lang w:val="en-CA"/>
        </w:rPr>
        <w:t>6 725 MHz</w:t>
      </w:r>
      <w:r>
        <w:t>频段内的频率指配。</w:t>
      </w:r>
      <w:r>
        <w:rPr>
          <w:rFonts w:hint="eastAsia"/>
        </w:rPr>
        <w:t>”</w:t>
      </w:r>
    </w:p>
    <w:p w14:paraId="5DB1A4D8" w14:textId="6C3E0117" w:rsidR="00B8757D" w:rsidRDefault="00B8757D" w:rsidP="00302C4D">
      <w:pPr>
        <w:pStyle w:val="Heading1"/>
        <w:rPr>
          <w:lang w:eastAsia="zh-CN"/>
        </w:rPr>
      </w:pPr>
      <w:r>
        <w:rPr>
          <w:lang w:eastAsia="zh-CN"/>
        </w:rPr>
        <w:lastRenderedPageBreak/>
        <w:t>7</w:t>
      </w:r>
      <w:r>
        <w:rPr>
          <w:lang w:eastAsia="zh-CN"/>
        </w:rPr>
        <w:tab/>
      </w:r>
      <w:r w:rsidR="00B46822" w:rsidRPr="00865EF5">
        <w:rPr>
          <w:rFonts w:cs="Calibri"/>
          <w:bCs/>
          <w:lang w:eastAsia="zh-CN"/>
        </w:rPr>
        <w:t>与延长卫星网络频率指配启用或重新启用的规则时限相关的问题和请求</w:t>
      </w:r>
    </w:p>
    <w:p w14:paraId="030DCE1C" w14:textId="77777777" w:rsidR="00B8757D" w:rsidRDefault="00B8757D" w:rsidP="00302C4D">
      <w:pPr>
        <w:pStyle w:val="Heading2"/>
        <w:rPr>
          <w:lang w:eastAsia="zh-CN"/>
        </w:rPr>
      </w:pPr>
      <w:r>
        <w:rPr>
          <w:lang w:eastAsia="zh-CN"/>
        </w:rPr>
        <w:t>7.1</w:t>
      </w:r>
      <w:r>
        <w:rPr>
          <w:lang w:eastAsia="zh-CN"/>
        </w:rPr>
        <w:tab/>
      </w:r>
      <w:r>
        <w:rPr>
          <w:lang w:eastAsia="zh-CN"/>
        </w:rPr>
        <w:t>巴布亚新几内亚主管部门提交的有关请求延长</w:t>
      </w:r>
      <w:r>
        <w:rPr>
          <w:lang w:eastAsia="zh-CN"/>
        </w:rPr>
        <w:t>NEW DAWN 25</w:t>
      </w:r>
      <w:r>
        <w:rPr>
          <w:lang w:eastAsia="zh-CN"/>
        </w:rPr>
        <w:t>卫星网络频率指配重新启用时限的文稿</w:t>
      </w:r>
      <w:r>
        <w:rPr>
          <w:rFonts w:hint="eastAsia"/>
          <w:lang w:eastAsia="zh-CN"/>
        </w:rPr>
        <w:t>（</w:t>
      </w:r>
      <w:r>
        <w:rPr>
          <w:lang w:eastAsia="zh-CN"/>
        </w:rPr>
        <w:t>RRB22-1/8</w:t>
      </w:r>
      <w:r>
        <w:rPr>
          <w:rFonts w:hint="eastAsia"/>
          <w:lang w:eastAsia="zh-CN"/>
        </w:rPr>
        <w:t>号文件）</w:t>
      </w:r>
    </w:p>
    <w:p w14:paraId="43A8C144" w14:textId="0A811A91" w:rsidR="00B8757D" w:rsidRDefault="00B8757D" w:rsidP="00FF07C9">
      <w:r>
        <w:t>7.1.1</w:t>
      </w:r>
      <w:r>
        <w:tab/>
      </w:r>
      <w:r>
        <w:rPr>
          <w:rFonts w:hint="eastAsia"/>
          <w:b/>
        </w:rPr>
        <w:t>卢先生（空间业务部</w:t>
      </w:r>
      <w:r>
        <w:rPr>
          <w:rFonts w:hint="eastAsia"/>
          <w:b/>
        </w:rPr>
        <w:t>/</w:t>
      </w:r>
      <w:r>
        <w:rPr>
          <w:rFonts w:hint="eastAsia"/>
          <w:b/>
        </w:rPr>
        <w:t>空间业务公布和登记处处长）</w:t>
      </w:r>
      <w:r>
        <w:t>介绍了</w:t>
      </w:r>
      <w:r>
        <w:t>RRB22-1/8</w:t>
      </w:r>
      <w:r>
        <w:t>号文件，该文件涉及巴布亚新几内亚</w:t>
      </w:r>
      <w:r>
        <w:rPr>
          <w:rFonts w:hint="eastAsia"/>
        </w:rPr>
        <w:t>主管部门</w:t>
      </w:r>
      <w:r>
        <w:t>提出的一项请求，即</w:t>
      </w:r>
      <w:r>
        <w:rPr>
          <w:rFonts w:hint="eastAsia"/>
        </w:rPr>
        <w:t>：</w:t>
      </w:r>
      <w:r>
        <w:t>在</w:t>
      </w:r>
      <w:r>
        <w:t>Intelsat 29-E</w:t>
      </w:r>
      <w:r>
        <w:rPr>
          <w:rFonts w:hint="eastAsia"/>
        </w:rPr>
        <w:t>（</w:t>
      </w:r>
      <w:r>
        <w:t>IS-29e</w:t>
      </w:r>
      <w:r>
        <w:rPr>
          <w:rFonts w:hint="eastAsia"/>
        </w:rPr>
        <w:t>）</w:t>
      </w:r>
      <w:r>
        <w:t>卫星发生灾难性在轨故障后延长</w:t>
      </w:r>
      <w:r>
        <w:rPr>
          <w:rFonts w:hint="eastAsia"/>
        </w:rPr>
        <w:t>重新启用</w:t>
      </w:r>
      <w:r>
        <w:t>NEW</w:t>
      </w:r>
      <w:r>
        <w:rPr>
          <w:rFonts w:hint="eastAsia"/>
        </w:rPr>
        <w:t xml:space="preserve"> </w:t>
      </w:r>
      <w:r>
        <w:t>DAWN</w:t>
      </w:r>
      <w:r>
        <w:rPr>
          <w:rFonts w:hint="eastAsia"/>
        </w:rPr>
        <w:t xml:space="preserve"> 25</w:t>
      </w:r>
      <w:r>
        <w:rPr>
          <w:rFonts w:hint="eastAsia"/>
        </w:rPr>
        <w:t>卫星</w:t>
      </w:r>
      <w:r>
        <w:t>网络频率</w:t>
      </w:r>
      <w:r>
        <w:rPr>
          <w:rFonts w:hint="eastAsia"/>
        </w:rPr>
        <w:t>指配的规则时限。</w:t>
      </w:r>
      <w:r>
        <w:t>作为</w:t>
      </w:r>
      <w:r>
        <w:rPr>
          <w:rFonts w:hint="eastAsia"/>
        </w:rPr>
        <w:t>迟交</w:t>
      </w:r>
      <w:r>
        <w:t>文件</w:t>
      </w:r>
      <w:r>
        <w:rPr>
          <w:rFonts w:hint="eastAsia"/>
        </w:rPr>
        <w:t>，</w:t>
      </w:r>
      <w:r>
        <w:t>该请求</w:t>
      </w:r>
      <w:r>
        <w:rPr>
          <w:rFonts w:hint="eastAsia"/>
        </w:rPr>
        <w:t>最初</w:t>
      </w:r>
      <w:r>
        <w:t>提交</w:t>
      </w:r>
      <w:r>
        <w:rPr>
          <w:rFonts w:hint="eastAsia"/>
        </w:rPr>
        <w:t>给了委员会</w:t>
      </w:r>
      <w:r>
        <w:t>第</w:t>
      </w:r>
      <w:r>
        <w:t>87</w:t>
      </w:r>
      <w:r>
        <w:t>次会议。</w:t>
      </w:r>
      <w:r>
        <w:rPr>
          <w:rFonts w:hint="eastAsia"/>
        </w:rPr>
        <w:t>委员会</w:t>
      </w:r>
      <w:r>
        <w:t>要求</w:t>
      </w:r>
      <w:r>
        <w:rPr>
          <w:rFonts w:hint="eastAsia"/>
        </w:rPr>
        <w:t>该主管部门</w:t>
      </w:r>
      <w:r>
        <w:t>提供更多信息，并将对此案的正式审议推迟到第</w:t>
      </w:r>
      <w:r>
        <w:t>88</w:t>
      </w:r>
      <w:r>
        <w:t>次会议。</w:t>
      </w:r>
      <w:r>
        <w:rPr>
          <w:rFonts w:hint="eastAsia"/>
        </w:rPr>
        <w:t>不过</w:t>
      </w:r>
      <w:r>
        <w:t>，当时提供的补充</w:t>
      </w:r>
      <w:r>
        <w:rPr>
          <w:rFonts w:hint="eastAsia"/>
        </w:rPr>
        <w:t>信息仍</w:t>
      </w:r>
      <w:r>
        <w:t>不够充分，</w:t>
      </w:r>
      <w:r>
        <w:rPr>
          <w:rFonts w:hint="eastAsia"/>
        </w:rPr>
        <w:t>因此委员会</w:t>
      </w:r>
      <w:r>
        <w:t>再次要求</w:t>
      </w:r>
      <w:r>
        <w:rPr>
          <w:rFonts w:hint="eastAsia"/>
        </w:rPr>
        <w:t>该主管部门</w:t>
      </w:r>
      <w:r>
        <w:t>提供更多</w:t>
      </w:r>
      <w:r>
        <w:rPr>
          <w:rFonts w:hint="eastAsia"/>
        </w:rPr>
        <w:t>信息</w:t>
      </w:r>
      <w:r>
        <w:t>，以回应</w:t>
      </w:r>
      <w:r>
        <w:t>RRB22-1/8</w:t>
      </w:r>
      <w:r>
        <w:rPr>
          <w:rFonts w:hint="eastAsia"/>
        </w:rPr>
        <w:t>号</w:t>
      </w:r>
      <w:r>
        <w:t>文件中所确定的问题。据</w:t>
      </w:r>
      <w:r>
        <w:rPr>
          <w:rFonts w:hint="eastAsia"/>
        </w:rPr>
        <w:t>该主管部门</w:t>
      </w:r>
      <w:r>
        <w:t>称，</w:t>
      </w:r>
      <w:r>
        <w:rPr>
          <w:rFonts w:hint="eastAsia"/>
        </w:rPr>
        <w:t>其</w:t>
      </w:r>
      <w:r>
        <w:t>无法遵守</w:t>
      </w:r>
      <w:r>
        <w:t>2022</w:t>
      </w:r>
      <w:r>
        <w:t>年</w:t>
      </w:r>
      <w:r>
        <w:t>4</w:t>
      </w:r>
      <w:r>
        <w:t>月</w:t>
      </w:r>
      <w:r>
        <w:t>7</w:t>
      </w:r>
      <w:r>
        <w:t>日</w:t>
      </w:r>
      <w:r>
        <w:rPr>
          <w:rFonts w:hint="eastAsia"/>
        </w:rPr>
        <w:t>规则时限</w:t>
      </w:r>
      <w:r>
        <w:t>的原因</w:t>
      </w:r>
      <w:r>
        <w:rPr>
          <w:rFonts w:hint="eastAsia"/>
        </w:rPr>
        <w:t>十分</w:t>
      </w:r>
      <w:r>
        <w:t>复杂。</w:t>
      </w:r>
      <w:r>
        <w:rPr>
          <w:rFonts w:hint="eastAsia"/>
        </w:rPr>
        <w:t>在</w:t>
      </w:r>
      <w:r>
        <w:t>IS-29e</w:t>
      </w:r>
      <w:r>
        <w:t>卫星发生故障后，</w:t>
      </w:r>
      <w:r w:rsidR="00E25046">
        <w:t>操作者</w:t>
      </w:r>
      <w:r>
        <w:t>的主要关注点是确保</w:t>
      </w:r>
      <w:r>
        <w:rPr>
          <w:rFonts w:hint="eastAsia"/>
        </w:rPr>
        <w:t>业务</w:t>
      </w:r>
      <w:r>
        <w:t>的连续性，</w:t>
      </w:r>
      <w:r>
        <w:rPr>
          <w:rFonts w:hint="eastAsia"/>
        </w:rPr>
        <w:t>相关措施</w:t>
      </w:r>
      <w:r>
        <w:t>包括重新安置在轨资产。</w:t>
      </w:r>
      <w:r>
        <w:rPr>
          <w:rFonts w:hint="eastAsia"/>
        </w:rPr>
        <w:t>不过</w:t>
      </w:r>
      <w:r>
        <w:t>，确定重新部署的两颗卫星</w:t>
      </w:r>
      <w:r>
        <w:rPr>
          <w:rFonts w:hint="eastAsia"/>
        </w:rPr>
        <w:t>均</w:t>
      </w:r>
      <w:r>
        <w:t>不包括重新</w:t>
      </w:r>
      <w:r>
        <w:rPr>
          <w:rFonts w:hint="eastAsia"/>
        </w:rPr>
        <w:t>启用</w:t>
      </w:r>
      <w:r>
        <w:t>NEW</w:t>
      </w:r>
      <w:r>
        <w:rPr>
          <w:rFonts w:hint="eastAsia"/>
        </w:rPr>
        <w:t xml:space="preserve"> </w:t>
      </w:r>
      <w:r>
        <w:t>DAWN</w:t>
      </w:r>
      <w:r>
        <w:rPr>
          <w:rFonts w:hint="eastAsia"/>
        </w:rPr>
        <w:t xml:space="preserve"> 25</w:t>
      </w:r>
      <w:r>
        <w:rPr>
          <w:rFonts w:hint="eastAsia"/>
        </w:rPr>
        <w:t>卫星</w:t>
      </w:r>
      <w:r>
        <w:t>网络所需的</w:t>
      </w:r>
      <w:r>
        <w:t>19.7-20.2 GHz</w:t>
      </w:r>
      <w:r>
        <w:t>和</w:t>
      </w:r>
      <w:r>
        <w:t>29.5-30.0 GHz</w:t>
      </w:r>
      <w:r>
        <w:t>频段，</w:t>
      </w:r>
      <w:r>
        <w:rPr>
          <w:rFonts w:hint="eastAsia"/>
        </w:rPr>
        <w:t>而</w:t>
      </w:r>
      <w:r>
        <w:t>包含</w:t>
      </w:r>
      <w:r>
        <w:rPr>
          <w:rFonts w:hint="eastAsia"/>
        </w:rPr>
        <w:t>上述</w:t>
      </w:r>
      <w:r>
        <w:t>频段的其他在轨卫星</w:t>
      </w:r>
      <w:r>
        <w:rPr>
          <w:rFonts w:hint="eastAsia"/>
        </w:rPr>
        <w:t>却</w:t>
      </w:r>
      <w:r>
        <w:t>不能重新部署。与此同时，卫星</w:t>
      </w:r>
      <w:r w:rsidR="00E25046">
        <w:t>操作者</w:t>
      </w:r>
      <w:r>
        <w:t>一直在设计一颗专门制造的替代卫星，但由于</w:t>
      </w:r>
      <w:r>
        <w:rPr>
          <w:rFonts w:hint="eastAsia"/>
        </w:rPr>
        <w:t>新冠疫情导致</w:t>
      </w:r>
      <w:r>
        <w:t>的延误，</w:t>
      </w:r>
      <w:r>
        <w:rPr>
          <w:rFonts w:hint="eastAsia"/>
        </w:rPr>
        <w:t>相关</w:t>
      </w:r>
      <w:r>
        <w:t>合同直到</w:t>
      </w:r>
      <w:r>
        <w:t>2020</w:t>
      </w:r>
      <w:r>
        <w:t>年</w:t>
      </w:r>
      <w:r>
        <w:t>12</w:t>
      </w:r>
      <w:r>
        <w:t>月才签署。按照行业惯例，</w:t>
      </w:r>
      <w:r w:rsidR="00E25046">
        <w:t>操作者</w:t>
      </w:r>
      <w:r>
        <w:t>预计</w:t>
      </w:r>
      <w:r>
        <w:rPr>
          <w:rFonts w:hint="eastAsia"/>
        </w:rPr>
        <w:t>将</w:t>
      </w:r>
      <w:r>
        <w:t>在交付前大约一年签署卫星发射合同</w:t>
      </w:r>
      <w:r>
        <w:rPr>
          <w:rFonts w:hint="eastAsia"/>
        </w:rPr>
        <w:t>（</w:t>
      </w:r>
      <w:r>
        <w:t>2022</w:t>
      </w:r>
      <w:r>
        <w:t>年第四季度，</w:t>
      </w:r>
      <w:r>
        <w:rPr>
          <w:rFonts w:hint="eastAsia"/>
        </w:rPr>
        <w:t>早于</w:t>
      </w:r>
      <w:r>
        <w:t>2023</w:t>
      </w:r>
      <w:r>
        <w:t>年第四季度</w:t>
      </w:r>
      <w:r>
        <w:rPr>
          <w:rFonts w:hint="eastAsia"/>
        </w:rPr>
        <w:t>的</w:t>
      </w:r>
      <w:r>
        <w:t>预计交付</w:t>
      </w:r>
      <w:r>
        <w:rPr>
          <w:rFonts w:hint="eastAsia"/>
        </w:rPr>
        <w:t>时间）</w:t>
      </w:r>
      <w:r>
        <w:t>。</w:t>
      </w:r>
      <w:r>
        <w:rPr>
          <w:rFonts w:hint="eastAsia"/>
        </w:rPr>
        <w:t>替代卫星</w:t>
      </w:r>
      <w:r>
        <w:t>将依靠电动轨道提升，这可能需要长达</w:t>
      </w:r>
      <w:r>
        <w:t>190</w:t>
      </w:r>
      <w:r>
        <w:t>天的时间，如果在不同</w:t>
      </w:r>
      <w:r>
        <w:rPr>
          <w:rFonts w:hint="eastAsia"/>
        </w:rPr>
        <w:t>轨位</w:t>
      </w:r>
      <w:r>
        <w:t>进行在轨测试，</w:t>
      </w:r>
      <w:r>
        <w:rPr>
          <w:rFonts w:hint="eastAsia"/>
        </w:rPr>
        <w:t>还</w:t>
      </w:r>
      <w:r>
        <w:t>将需要额外时间将卫星漂移到其</w:t>
      </w:r>
      <w:r>
        <w:rPr>
          <w:rFonts w:hint="eastAsia"/>
        </w:rPr>
        <w:t>轨位</w:t>
      </w:r>
      <w:r>
        <w:t>。因此，</w:t>
      </w:r>
      <w:r>
        <w:rPr>
          <w:rFonts w:hint="eastAsia"/>
        </w:rPr>
        <w:t>该主管部门</w:t>
      </w:r>
      <w:r>
        <w:t>请求将</w:t>
      </w:r>
      <w:r>
        <w:rPr>
          <w:rFonts w:hint="eastAsia"/>
        </w:rPr>
        <w:t>重新启用</w:t>
      </w:r>
      <w:r>
        <w:t>的</w:t>
      </w:r>
      <w:r>
        <w:rPr>
          <w:rFonts w:hint="eastAsia"/>
        </w:rPr>
        <w:t>规则时限</w:t>
      </w:r>
      <w:r>
        <w:t>延长至</w:t>
      </w:r>
      <w:r>
        <w:t>2024</w:t>
      </w:r>
      <w:r>
        <w:t>年</w:t>
      </w:r>
      <w:r>
        <w:t>12</w:t>
      </w:r>
      <w:r>
        <w:t>月</w:t>
      </w:r>
      <w:r>
        <w:t>31</w:t>
      </w:r>
      <w:r>
        <w:t>日，</w:t>
      </w:r>
      <w:r>
        <w:rPr>
          <w:rFonts w:hint="eastAsia"/>
        </w:rPr>
        <w:t>其中亦</w:t>
      </w:r>
      <w:r>
        <w:t>考虑到了不可预见的</w:t>
      </w:r>
      <w:r>
        <w:rPr>
          <w:rFonts w:hint="eastAsia"/>
        </w:rPr>
        <w:t>些许</w:t>
      </w:r>
      <w:r>
        <w:t>发射</w:t>
      </w:r>
      <w:r>
        <w:rPr>
          <w:rFonts w:hint="eastAsia"/>
        </w:rPr>
        <w:t>延误</w:t>
      </w:r>
      <w:r>
        <w:t>。</w:t>
      </w:r>
      <w:r>
        <w:rPr>
          <w:rFonts w:hint="eastAsia"/>
        </w:rPr>
        <w:t>无线电通信局</w:t>
      </w:r>
      <w:r>
        <w:t>与</w:t>
      </w:r>
      <w:r>
        <w:rPr>
          <w:rFonts w:hint="eastAsia"/>
        </w:rPr>
        <w:t>该主管部门</w:t>
      </w:r>
      <w:r>
        <w:t>之间的相关通信</w:t>
      </w:r>
      <w:r>
        <w:rPr>
          <w:rFonts w:hint="eastAsia"/>
        </w:rPr>
        <w:t>（其中</w:t>
      </w:r>
      <w:r>
        <w:t>包括空中客车公司对</w:t>
      </w:r>
      <w:r>
        <w:t>2023</w:t>
      </w:r>
      <w:r>
        <w:t>年</w:t>
      </w:r>
      <w:r>
        <w:t>10</w:t>
      </w:r>
      <w:r>
        <w:t>月合同交付的确认</w:t>
      </w:r>
      <w:r>
        <w:rPr>
          <w:rFonts w:hint="eastAsia"/>
        </w:rPr>
        <w:t>）</w:t>
      </w:r>
      <w:r>
        <w:t>载于该文件附件。</w:t>
      </w:r>
    </w:p>
    <w:p w14:paraId="3C0B3748" w14:textId="77777777" w:rsidR="00B8757D" w:rsidRDefault="00B8757D" w:rsidP="00FF07C9">
      <w:r>
        <w:t>7.1.2</w:t>
      </w:r>
      <w:r>
        <w:tab/>
      </w:r>
      <w:r>
        <w:t>在</w:t>
      </w:r>
      <w:r>
        <w:rPr>
          <w:b/>
        </w:rPr>
        <w:t>Beaumier</w:t>
      </w:r>
      <w:r>
        <w:rPr>
          <w:b/>
        </w:rPr>
        <w:t>女士</w:t>
      </w:r>
      <w:r>
        <w:t>要求澄清专用</w:t>
      </w:r>
      <w:r>
        <w:rPr>
          <w:rFonts w:hint="eastAsia"/>
        </w:rPr>
        <w:t>替代卫星</w:t>
      </w:r>
      <w:r>
        <w:t>的含义后，</w:t>
      </w:r>
      <w:r>
        <w:rPr>
          <w:rFonts w:hint="eastAsia"/>
          <w:b/>
        </w:rPr>
        <w:t>卢先生（空间业务部</w:t>
      </w:r>
      <w:r>
        <w:rPr>
          <w:rFonts w:hint="eastAsia"/>
          <w:b/>
        </w:rPr>
        <w:t>/</w:t>
      </w:r>
      <w:r>
        <w:rPr>
          <w:rFonts w:hint="eastAsia"/>
          <w:b/>
        </w:rPr>
        <w:t>空间业务公布和登记处处长）</w:t>
      </w:r>
      <w:r>
        <w:t>表示，根据所提供的信息，他的理解是</w:t>
      </w:r>
      <w:r>
        <w:rPr>
          <w:rFonts w:hint="eastAsia"/>
        </w:rPr>
        <w:t>该主管部门</w:t>
      </w:r>
      <w:r>
        <w:t>实际上已为该特定</w:t>
      </w:r>
      <w:r>
        <w:rPr>
          <w:rFonts w:hint="eastAsia"/>
        </w:rPr>
        <w:t>轨位签署</w:t>
      </w:r>
      <w:r>
        <w:t>了卫星合同。</w:t>
      </w:r>
    </w:p>
    <w:p w14:paraId="15548D04" w14:textId="07CE7179" w:rsidR="00B8757D" w:rsidRDefault="00B8757D" w:rsidP="00FF07C9">
      <w:r>
        <w:t>7.1.3</w:t>
      </w:r>
      <w:r>
        <w:tab/>
      </w:r>
      <w:r>
        <w:rPr>
          <w:b/>
        </w:rPr>
        <w:t>Henri</w:t>
      </w:r>
      <w:r>
        <w:rPr>
          <w:rFonts w:hint="eastAsia"/>
          <w:b/>
        </w:rPr>
        <w:t>先生</w:t>
      </w:r>
      <w:r>
        <w:rPr>
          <w:rFonts w:hint="eastAsia"/>
        </w:rPr>
        <w:t>表示</w:t>
      </w:r>
      <w:r>
        <w:t>，令人沮丧的是，巴布亚新几内亚</w:t>
      </w:r>
      <w:r>
        <w:rPr>
          <w:rFonts w:hint="eastAsia"/>
        </w:rPr>
        <w:t>主管部门</w:t>
      </w:r>
      <w:r>
        <w:t>提交的信息和论据与</w:t>
      </w:r>
      <w:r>
        <w:rPr>
          <w:rFonts w:hint="eastAsia"/>
        </w:rPr>
        <w:t>其</w:t>
      </w:r>
      <w:r>
        <w:t>提交给第</w:t>
      </w:r>
      <w:r>
        <w:t>88</w:t>
      </w:r>
      <w:r>
        <w:t>次会议的</w:t>
      </w:r>
      <w:r>
        <w:rPr>
          <w:rFonts w:hint="eastAsia"/>
        </w:rPr>
        <w:t>文稿（</w:t>
      </w:r>
      <w:r>
        <w:t>RRB21-3/2</w:t>
      </w:r>
      <w:r>
        <w:t>号文件</w:t>
      </w:r>
      <w:r>
        <w:rPr>
          <w:rFonts w:hint="eastAsia"/>
        </w:rPr>
        <w:t>）</w:t>
      </w:r>
      <w:r>
        <w:t>中的</w:t>
      </w:r>
      <w:r>
        <w:rPr>
          <w:rFonts w:hint="eastAsia"/>
        </w:rPr>
        <w:t>信息</w:t>
      </w:r>
      <w:r>
        <w:t>和论据</w:t>
      </w:r>
      <w:r>
        <w:rPr>
          <w:rFonts w:hint="eastAsia"/>
        </w:rPr>
        <w:t>别无二致</w:t>
      </w:r>
      <w:r>
        <w:t>。</w:t>
      </w:r>
      <w:r w:rsidR="00667713">
        <w:rPr>
          <w:rFonts w:hint="eastAsia"/>
        </w:rPr>
        <w:t>如同预期的那样，</w:t>
      </w:r>
      <w:r>
        <w:t>在许多问题上</w:t>
      </w:r>
      <w:r>
        <w:rPr>
          <w:rFonts w:hint="eastAsia"/>
        </w:rPr>
        <w:t>，该主管部门并未</w:t>
      </w:r>
      <w:r>
        <w:t>提供详细的信息或时间表，</w:t>
      </w:r>
      <w:r>
        <w:rPr>
          <w:rFonts w:hint="eastAsia"/>
        </w:rPr>
        <w:t>其中</w:t>
      </w:r>
      <w:r>
        <w:t>包括卫星设计、发射提供商和</w:t>
      </w:r>
      <w:r w:rsidR="00667713">
        <w:rPr>
          <w:rFonts w:hint="eastAsia"/>
        </w:rPr>
        <w:t>计划</w:t>
      </w:r>
      <w:r>
        <w:t>在</w:t>
      </w:r>
      <w:r>
        <w:t>2022</w:t>
      </w:r>
      <w:r>
        <w:t>年第四季度签署的发射合同。此外，</w:t>
      </w:r>
      <w:r>
        <w:rPr>
          <w:rFonts w:hint="eastAsia"/>
        </w:rPr>
        <w:t>它也</w:t>
      </w:r>
      <w:r>
        <w:t>没有详细解释</w:t>
      </w:r>
      <w:r>
        <w:rPr>
          <w:rFonts w:hint="eastAsia"/>
        </w:rPr>
        <w:t>为何</w:t>
      </w:r>
      <w:r>
        <w:t>需要一年多时间</w:t>
      </w:r>
      <w:r>
        <w:rPr>
          <w:rFonts w:hint="eastAsia"/>
        </w:rPr>
        <w:t>才能</w:t>
      </w:r>
      <w:r>
        <w:t>将卫星送入最终</w:t>
      </w:r>
      <w:r>
        <w:rPr>
          <w:rFonts w:hint="eastAsia"/>
        </w:rPr>
        <w:t>轨位</w:t>
      </w:r>
      <w:r w:rsidR="00667713">
        <w:rPr>
          <w:rFonts w:hint="eastAsia"/>
        </w:rPr>
        <w:t>，而</w:t>
      </w:r>
      <w:r>
        <w:rPr>
          <w:rFonts w:hint="eastAsia"/>
        </w:rPr>
        <w:t>在</w:t>
      </w:r>
      <w:r>
        <w:t>发射合同中已考虑到</w:t>
      </w:r>
      <w:r>
        <w:rPr>
          <w:rFonts w:hint="eastAsia"/>
        </w:rPr>
        <w:t>各种</w:t>
      </w:r>
      <w:r>
        <w:t>不可预见的发射</w:t>
      </w:r>
      <w:r>
        <w:rPr>
          <w:rFonts w:hint="eastAsia"/>
        </w:rPr>
        <w:t>延误情形</w:t>
      </w:r>
      <w:r>
        <w:t>。所示的</w:t>
      </w:r>
      <w:r>
        <w:t>190</w:t>
      </w:r>
      <w:r>
        <w:t>天轨道提升期似乎也长</w:t>
      </w:r>
      <w:r>
        <w:rPr>
          <w:rFonts w:hint="eastAsia"/>
        </w:rPr>
        <w:t>得过头</w:t>
      </w:r>
      <w:r>
        <w:t>，在缺乏</w:t>
      </w:r>
      <w:r>
        <w:rPr>
          <w:rFonts w:hint="eastAsia"/>
        </w:rPr>
        <w:t>有关</w:t>
      </w:r>
      <w:r>
        <w:t>发射的更详细信息情况下</w:t>
      </w:r>
      <w:r>
        <w:rPr>
          <w:rFonts w:hint="eastAsia"/>
        </w:rPr>
        <w:t>尤其如此</w:t>
      </w:r>
      <w:r>
        <w:t>，</w:t>
      </w:r>
      <w:r w:rsidR="00667713">
        <w:rPr>
          <w:rFonts w:hint="eastAsia"/>
        </w:rPr>
        <w:t>特别是发射设施的地点；</w:t>
      </w:r>
      <w:r>
        <w:t>而在轨测试</w:t>
      </w:r>
      <w:r w:rsidR="00667713">
        <w:rPr>
          <w:rFonts w:hint="eastAsia"/>
        </w:rPr>
        <w:t>的开展和顺序</w:t>
      </w:r>
      <w:r>
        <w:rPr>
          <w:rFonts w:hint="eastAsia"/>
        </w:rPr>
        <w:t>亦</w:t>
      </w:r>
      <w:r>
        <w:t>存在不确定性。负责任的</w:t>
      </w:r>
      <w:r w:rsidR="00E25046">
        <w:t>操作者</w:t>
      </w:r>
      <w:r>
        <w:t>应确保卫星尽快</w:t>
      </w:r>
      <w:r>
        <w:rPr>
          <w:rFonts w:hint="eastAsia"/>
        </w:rPr>
        <w:t>入轨</w:t>
      </w:r>
      <w:r>
        <w:t>，以将</w:t>
      </w:r>
      <w:r>
        <w:rPr>
          <w:rFonts w:hint="eastAsia"/>
        </w:rPr>
        <w:t>所</w:t>
      </w:r>
      <w:r>
        <w:t>请求</w:t>
      </w:r>
      <w:r>
        <w:rPr>
          <w:rFonts w:hint="eastAsia"/>
        </w:rPr>
        <w:t>的延期时长</w:t>
      </w:r>
      <w:r>
        <w:t>保持在绝对最低限度。由于</w:t>
      </w:r>
      <w:r>
        <w:rPr>
          <w:rFonts w:hint="eastAsia"/>
        </w:rPr>
        <w:t>该主管部门并未就委员会</w:t>
      </w:r>
      <w:r>
        <w:t>第</w:t>
      </w:r>
      <w:r>
        <w:t>88</w:t>
      </w:r>
      <w:r>
        <w:t>次会议确定的问题提供新的信息和明确的答复，他目前无法</w:t>
      </w:r>
      <w:r w:rsidR="00667713">
        <w:rPr>
          <w:rFonts w:hint="eastAsia"/>
        </w:rPr>
        <w:t>在本次会议上</w:t>
      </w:r>
      <w:r>
        <w:t>同意</w:t>
      </w:r>
      <w:r>
        <w:rPr>
          <w:rFonts w:hint="eastAsia"/>
        </w:rPr>
        <w:t>该</w:t>
      </w:r>
      <w:r>
        <w:t>请求。</w:t>
      </w:r>
    </w:p>
    <w:p w14:paraId="67B28D58" w14:textId="64529866" w:rsidR="00B8757D" w:rsidRDefault="00B8757D" w:rsidP="00FF07C9">
      <w:r>
        <w:t>7.1.4</w:t>
      </w:r>
      <w:r>
        <w:tab/>
      </w:r>
      <w:r>
        <w:rPr>
          <w:b/>
        </w:rPr>
        <w:t>Beaumier</w:t>
      </w:r>
      <w:r>
        <w:rPr>
          <w:rFonts w:hint="eastAsia"/>
          <w:b/>
        </w:rPr>
        <w:t>女士</w:t>
      </w:r>
      <w:r>
        <w:rPr>
          <w:rFonts w:hint="eastAsia"/>
        </w:rPr>
        <w:t>表示</w:t>
      </w:r>
      <w:r>
        <w:t>，她与</w:t>
      </w:r>
      <w:r>
        <w:t>Henri</w:t>
      </w:r>
      <w:r>
        <w:t>先生的观点</w:t>
      </w:r>
      <w:r>
        <w:rPr>
          <w:rFonts w:hint="eastAsia"/>
        </w:rPr>
        <w:t>类似</w:t>
      </w:r>
      <w:r>
        <w:t>。</w:t>
      </w:r>
      <w:r>
        <w:rPr>
          <w:rFonts w:hint="eastAsia"/>
        </w:rPr>
        <w:t>尽管</w:t>
      </w:r>
      <w:r>
        <w:t>最初的重点是恢复</w:t>
      </w:r>
      <w:r>
        <w:rPr>
          <w:rFonts w:hint="eastAsia"/>
        </w:rPr>
        <w:t>服务</w:t>
      </w:r>
      <w:r w:rsidR="008107CD">
        <w:rPr>
          <w:rFonts w:hint="eastAsia"/>
        </w:rPr>
        <w:t>并从自己的卫星群中漂移卫星</w:t>
      </w:r>
      <w:r>
        <w:t>，</w:t>
      </w:r>
      <w:r>
        <w:rPr>
          <w:rFonts w:hint="eastAsia"/>
        </w:rPr>
        <w:t>且</w:t>
      </w:r>
      <w:r w:rsidR="00E25046">
        <w:t>操作者</w:t>
      </w:r>
      <w:r>
        <w:t>不可能重新部署</w:t>
      </w:r>
      <w:r w:rsidR="008107CD">
        <w:rPr>
          <w:rFonts w:hint="eastAsia"/>
        </w:rPr>
        <w:t>一颗搭载</w:t>
      </w:r>
      <w:r>
        <w:t>Ka</w:t>
      </w:r>
      <w:r>
        <w:t>频段的卫星，但</w:t>
      </w:r>
      <w:r>
        <w:rPr>
          <w:rFonts w:hint="eastAsia"/>
        </w:rPr>
        <w:t>该主管部门并未</w:t>
      </w:r>
      <w:r>
        <w:t>提供</w:t>
      </w:r>
      <w:r>
        <w:rPr>
          <w:rFonts w:hint="eastAsia"/>
        </w:rPr>
        <w:t>有关</w:t>
      </w:r>
      <w:r>
        <w:t>临时解决方案的信息，如卫星租赁</w:t>
      </w:r>
      <w:r>
        <w:rPr>
          <w:rFonts w:hint="eastAsia"/>
        </w:rPr>
        <w:t>、有关</w:t>
      </w:r>
      <w:r>
        <w:t>专门</w:t>
      </w:r>
      <w:r>
        <w:rPr>
          <w:rFonts w:hint="eastAsia"/>
        </w:rPr>
        <w:t>制造</w:t>
      </w:r>
      <w:r>
        <w:t>的</w:t>
      </w:r>
      <w:r w:rsidR="008107CD">
        <w:rPr>
          <w:rFonts w:hint="eastAsia"/>
        </w:rPr>
        <w:t>替代</w:t>
      </w:r>
      <w:r>
        <w:t>卫星</w:t>
      </w:r>
      <w:r w:rsidR="0095124D">
        <w:rPr>
          <w:rFonts w:hint="eastAsia"/>
        </w:rPr>
        <w:t>基本情况</w:t>
      </w:r>
      <w:r>
        <w:rPr>
          <w:rFonts w:hint="eastAsia"/>
        </w:rPr>
        <w:t>的信息</w:t>
      </w:r>
      <w:r w:rsidR="0095124D">
        <w:rPr>
          <w:rFonts w:hint="eastAsia"/>
        </w:rPr>
        <w:t>。是否是重新设计的卫星？且如果是，鉴于该卫星为新卫星，为何要重新设计？还缺乏</w:t>
      </w:r>
      <w:r>
        <w:t>合同设计和谈判的时间表。</w:t>
      </w:r>
      <w:r>
        <w:rPr>
          <w:rFonts w:hint="eastAsia"/>
        </w:rPr>
        <w:t>尽管</w:t>
      </w:r>
      <w:r>
        <w:t>延期原因已得到澄清，但所提供的理由不一定是合理的。</w:t>
      </w:r>
      <w:r>
        <w:rPr>
          <w:rFonts w:hint="eastAsia"/>
        </w:rPr>
        <w:t>在此方面存在诸多</w:t>
      </w:r>
      <w:r>
        <w:t>未知因素，</w:t>
      </w:r>
      <w:r>
        <w:rPr>
          <w:rFonts w:hint="eastAsia"/>
        </w:rPr>
        <w:t>其中</w:t>
      </w:r>
      <w:r>
        <w:t>包括发射</w:t>
      </w:r>
      <w:r>
        <w:rPr>
          <w:rFonts w:hint="eastAsia"/>
        </w:rPr>
        <w:t>提供</w:t>
      </w:r>
      <w:r>
        <w:t>商、发射窗口、</w:t>
      </w:r>
      <w:r w:rsidR="0095124D">
        <w:rPr>
          <w:rFonts w:hint="eastAsia"/>
        </w:rPr>
        <w:t>升轨和</w:t>
      </w:r>
      <w:r>
        <w:t>在轨测试所需时间以及卫星漂移</w:t>
      </w:r>
      <w:r>
        <w:rPr>
          <w:rFonts w:hint="eastAsia"/>
        </w:rPr>
        <w:t>可能需要</w:t>
      </w:r>
      <w:r>
        <w:t>的额外时间。</w:t>
      </w:r>
      <w:r>
        <w:rPr>
          <w:rFonts w:hint="eastAsia"/>
        </w:rPr>
        <w:t>尽管委员会</w:t>
      </w:r>
      <w:r>
        <w:t>在过去确实认识到三年时间可能不足以</w:t>
      </w:r>
      <w:r>
        <w:rPr>
          <w:rFonts w:hint="eastAsia"/>
        </w:rPr>
        <w:t>重新启用指配（</w:t>
      </w:r>
      <w:r>
        <w:t>在由于意外</w:t>
      </w:r>
      <w:r>
        <w:rPr>
          <w:rFonts w:hint="eastAsia"/>
        </w:rPr>
        <w:t>故障</w:t>
      </w:r>
      <w:r>
        <w:t>而导致</w:t>
      </w:r>
      <w:r>
        <w:rPr>
          <w:rFonts w:hint="eastAsia"/>
        </w:rPr>
        <w:t>业务</w:t>
      </w:r>
      <w:r>
        <w:t>暂停的情况下</w:t>
      </w:r>
      <w:r>
        <w:rPr>
          <w:rFonts w:hint="eastAsia"/>
        </w:rPr>
        <w:t>尤其如此）</w:t>
      </w:r>
      <w:r>
        <w:t>，</w:t>
      </w:r>
      <w:r>
        <w:rPr>
          <w:rFonts w:hint="eastAsia"/>
        </w:rPr>
        <w:t>但主管部门</w:t>
      </w:r>
      <w:r>
        <w:t>应尽最大努力</w:t>
      </w:r>
      <w:r>
        <w:rPr>
          <w:rFonts w:hint="eastAsia"/>
        </w:rPr>
        <w:t>以使</w:t>
      </w:r>
      <w:r>
        <w:t>所</w:t>
      </w:r>
      <w:r>
        <w:rPr>
          <w:rFonts w:hint="eastAsia"/>
        </w:rPr>
        <w:t>请求</w:t>
      </w:r>
      <w:r>
        <w:t>的延期</w:t>
      </w:r>
      <w:r>
        <w:rPr>
          <w:rFonts w:hint="eastAsia"/>
        </w:rPr>
        <w:t>尽可能地短。</w:t>
      </w:r>
      <w:r>
        <w:t>目前提交的</w:t>
      </w:r>
      <w:r>
        <w:rPr>
          <w:rFonts w:hint="eastAsia"/>
        </w:rPr>
        <w:t>信息</w:t>
      </w:r>
      <w:r>
        <w:t>似乎</w:t>
      </w:r>
      <w:r>
        <w:rPr>
          <w:rFonts w:hint="eastAsia"/>
        </w:rPr>
        <w:t>并非</w:t>
      </w:r>
      <w:r>
        <w:t>这种情况，</w:t>
      </w:r>
      <w:r>
        <w:rPr>
          <w:rFonts w:hint="eastAsia"/>
        </w:rPr>
        <w:t>而只是阐述</w:t>
      </w:r>
      <w:r>
        <w:t>了最坏的情况。</w:t>
      </w:r>
      <w:r>
        <w:rPr>
          <w:rFonts w:hint="eastAsia"/>
        </w:rPr>
        <w:t>该</w:t>
      </w:r>
      <w:r>
        <w:rPr>
          <w:rFonts w:hint="eastAsia"/>
        </w:rPr>
        <w:lastRenderedPageBreak/>
        <w:t>主管部门</w:t>
      </w:r>
      <w:r>
        <w:t>所提供的信息不足以</w:t>
      </w:r>
      <w:r>
        <w:rPr>
          <w:rFonts w:hint="eastAsia"/>
        </w:rPr>
        <w:t>令</w:t>
      </w:r>
      <w:r>
        <w:t>委员会确定</w:t>
      </w:r>
      <w:r w:rsidR="00AF0290" w:rsidRPr="00AF0290">
        <w:rPr>
          <w:rFonts w:ascii="STKaiti" w:eastAsia="STKaiti" w:hAnsi="STKaiti" w:hint="eastAsia"/>
        </w:rPr>
        <w:t>不可抗力</w:t>
      </w:r>
      <w:r>
        <w:t>的所有条件</w:t>
      </w:r>
      <w:r>
        <w:rPr>
          <w:rFonts w:hint="eastAsia"/>
        </w:rPr>
        <w:t>均已</w:t>
      </w:r>
      <w:r>
        <w:t>得到满足，</w:t>
      </w:r>
      <w:r>
        <w:rPr>
          <w:rFonts w:hint="eastAsia"/>
        </w:rPr>
        <w:t>亦</w:t>
      </w:r>
      <w:r>
        <w:t>不足以证明</w:t>
      </w:r>
      <w:r>
        <w:rPr>
          <w:rFonts w:hint="eastAsia"/>
        </w:rPr>
        <w:t>其</w:t>
      </w:r>
      <w:r>
        <w:t>所</w:t>
      </w:r>
      <w:r>
        <w:rPr>
          <w:rFonts w:hint="eastAsia"/>
        </w:rPr>
        <w:t>请求</w:t>
      </w:r>
      <w:r>
        <w:t>的延期是合理的。</w:t>
      </w:r>
    </w:p>
    <w:p w14:paraId="47E56054" w14:textId="77777777" w:rsidR="00B8757D" w:rsidRDefault="00B8757D" w:rsidP="00FF07C9">
      <w:r>
        <w:t>7.1.5</w:t>
      </w:r>
      <w:r>
        <w:tab/>
      </w:r>
      <w:r>
        <w:rPr>
          <w:b/>
        </w:rPr>
        <w:t>Azzouz</w:t>
      </w:r>
      <w:r>
        <w:rPr>
          <w:rFonts w:hint="eastAsia"/>
          <w:b/>
        </w:rPr>
        <w:t>先生</w:t>
      </w:r>
      <w:r>
        <w:rPr>
          <w:rFonts w:hint="eastAsia"/>
        </w:rPr>
        <w:t>表示</w:t>
      </w:r>
      <w:r>
        <w:t>尚不清楚</w:t>
      </w:r>
      <w:r>
        <w:t>Ka</w:t>
      </w:r>
      <w:r>
        <w:rPr>
          <w:rFonts w:hint="eastAsia"/>
        </w:rPr>
        <w:t>频段业务</w:t>
      </w:r>
      <w:r>
        <w:t>中断的情况，并指出在使用填隙卫星之前，应</w:t>
      </w:r>
      <w:r>
        <w:rPr>
          <w:rFonts w:hint="eastAsia"/>
        </w:rPr>
        <w:t>明确</w:t>
      </w:r>
      <w:r>
        <w:t>卫星的特性、</w:t>
      </w:r>
      <w:r>
        <w:rPr>
          <w:rFonts w:hint="eastAsia"/>
        </w:rPr>
        <w:t>频段</w:t>
      </w:r>
      <w:r>
        <w:t>和覆盖范围。他还询问协调协议是否仍有待敲定</w:t>
      </w:r>
      <w:r>
        <w:rPr>
          <w:rFonts w:hint="eastAsia"/>
        </w:rPr>
        <w:t>，并</w:t>
      </w:r>
      <w:r>
        <w:t>认为</w:t>
      </w:r>
      <w:r>
        <w:rPr>
          <w:rFonts w:hint="eastAsia"/>
        </w:rPr>
        <w:t>现有</w:t>
      </w:r>
      <w:r>
        <w:t>证据不足以证明所</w:t>
      </w:r>
      <w:r>
        <w:rPr>
          <w:rFonts w:hint="eastAsia"/>
        </w:rPr>
        <w:t>请求</w:t>
      </w:r>
      <w:r>
        <w:t>的延期是合理的，</w:t>
      </w:r>
      <w:r>
        <w:rPr>
          <w:rFonts w:hint="eastAsia"/>
        </w:rPr>
        <w:t>且</w:t>
      </w:r>
      <w:r>
        <w:t>延期</w:t>
      </w:r>
      <w:r>
        <w:rPr>
          <w:rFonts w:hint="eastAsia"/>
        </w:rPr>
        <w:t>的</w:t>
      </w:r>
      <w:r>
        <w:t>时间</w:t>
      </w:r>
      <w:r>
        <w:rPr>
          <w:rFonts w:hint="eastAsia"/>
        </w:rPr>
        <w:t>属实过</w:t>
      </w:r>
      <w:r>
        <w:t>长。</w:t>
      </w:r>
    </w:p>
    <w:p w14:paraId="45AD5DEB" w14:textId="1029FBF5" w:rsidR="00B8757D" w:rsidRDefault="00B8757D" w:rsidP="00FF07C9">
      <w:r>
        <w:t>7.1.6</w:t>
      </w:r>
      <w:r>
        <w:tab/>
      </w:r>
      <w:r>
        <w:rPr>
          <w:b/>
        </w:rPr>
        <w:t>Hashimoto</w:t>
      </w:r>
      <w:r>
        <w:rPr>
          <w:rFonts w:hint="eastAsia"/>
          <w:b/>
        </w:rPr>
        <w:t>先生</w:t>
      </w:r>
      <w:r>
        <w:rPr>
          <w:rFonts w:hint="eastAsia"/>
        </w:rPr>
        <w:t>表示</w:t>
      </w:r>
      <w:r>
        <w:t>，</w:t>
      </w:r>
      <w:r>
        <w:rPr>
          <w:rFonts w:hint="eastAsia"/>
        </w:rPr>
        <w:t>总体而言，替代卫星</w:t>
      </w:r>
      <w:r>
        <w:t>合同的</w:t>
      </w:r>
      <w:r>
        <w:rPr>
          <w:rFonts w:hint="eastAsia"/>
        </w:rPr>
        <w:t>推迟</w:t>
      </w:r>
      <w:r>
        <w:t>签署不能归咎于</w:t>
      </w:r>
      <w:r>
        <w:rPr>
          <w:rFonts w:hint="eastAsia"/>
        </w:rPr>
        <w:t>新冠疫情</w:t>
      </w:r>
      <w:r>
        <w:t>，</w:t>
      </w:r>
      <w:r>
        <w:rPr>
          <w:rFonts w:hint="eastAsia"/>
        </w:rPr>
        <w:t>原因是</w:t>
      </w:r>
      <w:r>
        <w:t>疫情对卫星项目的影响在</w:t>
      </w:r>
      <w:r>
        <w:t>2020</w:t>
      </w:r>
      <w:r>
        <w:t>年初才开始，</w:t>
      </w:r>
      <w:r>
        <w:rPr>
          <w:rFonts w:hint="eastAsia"/>
        </w:rPr>
        <w:t>而</w:t>
      </w:r>
      <w:r>
        <w:t>IS-29e</w:t>
      </w:r>
      <w:r>
        <w:t>的在轨故障发生在</w:t>
      </w:r>
      <w:r>
        <w:t>2019</w:t>
      </w:r>
      <w:r>
        <w:t>年</w:t>
      </w:r>
      <w:r>
        <w:t>4</w:t>
      </w:r>
      <w:r>
        <w:t>月。他对巴布亚新几内亚</w:t>
      </w:r>
      <w:r>
        <w:rPr>
          <w:rFonts w:hint="eastAsia"/>
        </w:rPr>
        <w:t>主管部门</w:t>
      </w:r>
      <w:r>
        <w:t>表示同情，并指出</w:t>
      </w:r>
      <w:r>
        <w:rPr>
          <w:rFonts w:hint="eastAsia"/>
        </w:rPr>
        <w:t>业务</w:t>
      </w:r>
      <w:r>
        <w:t>暂停是由符合某些</w:t>
      </w:r>
      <w:r w:rsidR="00AF0290" w:rsidRPr="00AF0290">
        <w:rPr>
          <w:rFonts w:ascii="STKaiti" w:eastAsia="STKaiti" w:hAnsi="STKaiti" w:hint="eastAsia"/>
        </w:rPr>
        <w:t>不可抗力</w:t>
      </w:r>
      <w:r>
        <w:t>条件的在轨故障造成的，</w:t>
      </w:r>
      <w:r>
        <w:rPr>
          <w:rFonts w:hint="eastAsia"/>
        </w:rPr>
        <w:t>因此</w:t>
      </w:r>
      <w:r>
        <w:t>他赞成准予延期。</w:t>
      </w:r>
      <w:r>
        <w:rPr>
          <w:rFonts w:hint="eastAsia"/>
        </w:rPr>
        <w:t>不过</w:t>
      </w:r>
      <w:r>
        <w:t>，鉴于提交的</w:t>
      </w:r>
      <w:r>
        <w:rPr>
          <w:rFonts w:hint="eastAsia"/>
        </w:rPr>
        <w:t>信息</w:t>
      </w:r>
      <w:r>
        <w:t>不够明确，所请求的延期</w:t>
      </w:r>
      <w:r>
        <w:rPr>
          <w:rFonts w:hint="eastAsia"/>
        </w:rPr>
        <w:t>又</w:t>
      </w:r>
      <w:r>
        <w:t>相当长，</w:t>
      </w:r>
      <w:r>
        <w:rPr>
          <w:rFonts w:hint="eastAsia"/>
        </w:rPr>
        <w:t>其中还</w:t>
      </w:r>
      <w:r>
        <w:t>包括</w:t>
      </w:r>
      <w:r>
        <w:rPr>
          <w:rFonts w:hint="eastAsia"/>
        </w:rPr>
        <w:t>了</w:t>
      </w:r>
      <w:r>
        <w:t>额外的</w:t>
      </w:r>
      <w:r>
        <w:rPr>
          <w:rFonts w:hint="eastAsia"/>
        </w:rPr>
        <w:t>富余，因此准予较短</w:t>
      </w:r>
      <w:r>
        <w:t>的</w:t>
      </w:r>
      <w:r>
        <w:rPr>
          <w:rFonts w:hint="eastAsia"/>
        </w:rPr>
        <w:t>延期</w:t>
      </w:r>
      <w:r>
        <w:t>可能更</w:t>
      </w:r>
      <w:r>
        <w:rPr>
          <w:rFonts w:hint="eastAsia"/>
        </w:rPr>
        <w:t>为</w:t>
      </w:r>
      <w:r>
        <w:t>合适。</w:t>
      </w:r>
    </w:p>
    <w:p w14:paraId="26F8CD53" w14:textId="49BFD691" w:rsidR="00B8757D" w:rsidRDefault="00B8757D" w:rsidP="00FF07C9">
      <w:r>
        <w:t>7.</w:t>
      </w:r>
      <w:proofErr w:type="gramStart"/>
      <w:r>
        <w:t>1.7</w:t>
      </w:r>
      <w:r>
        <w:tab/>
      </w:r>
      <w:r>
        <w:rPr>
          <w:b/>
        </w:rPr>
        <w:t>Hoan</w:t>
      </w:r>
      <w:r>
        <w:rPr>
          <w:b/>
        </w:rPr>
        <w:t>先生</w:t>
      </w:r>
      <w:r>
        <w:rPr>
          <w:rFonts w:hint="eastAsia"/>
        </w:rPr>
        <w:t>亦认为</w:t>
      </w:r>
      <w:r>
        <w:t>巴布亚新几内亚</w:t>
      </w:r>
      <w:r>
        <w:rPr>
          <w:rFonts w:hint="eastAsia"/>
        </w:rPr>
        <w:t>主管部门</w:t>
      </w:r>
      <w:r>
        <w:t>没有澄清</w:t>
      </w:r>
      <w:r>
        <w:rPr>
          <w:rFonts w:hint="eastAsia"/>
        </w:rPr>
        <w:t>委员会</w:t>
      </w:r>
      <w:r>
        <w:t>第</w:t>
      </w:r>
      <w:r>
        <w:t>88</w:t>
      </w:r>
      <w:r>
        <w:t>次会议确定的问题。</w:t>
      </w:r>
      <w:r>
        <w:rPr>
          <w:rFonts w:hint="eastAsia"/>
        </w:rPr>
        <w:t>尽管</w:t>
      </w:r>
      <w:r>
        <w:t>他可以接受</w:t>
      </w:r>
      <w:r>
        <w:rPr>
          <w:rFonts w:hint="eastAsia"/>
        </w:rPr>
        <w:t>新冠疫情</w:t>
      </w:r>
      <w:r>
        <w:t>推迟了</w:t>
      </w:r>
      <w:r>
        <w:rPr>
          <w:rFonts w:hint="eastAsia"/>
        </w:rPr>
        <w:t>替代卫星</w:t>
      </w:r>
      <w:r>
        <w:t>合同的签署</w:t>
      </w:r>
      <w:proofErr w:type="gramEnd"/>
      <w:r>
        <w:t>，且发射合同预计将在交付前一年左右签署，但鉴于缺乏几个方面的信息，很难证明将合同延期至</w:t>
      </w:r>
      <w:r>
        <w:t>2024</w:t>
      </w:r>
      <w:r>
        <w:t>年</w:t>
      </w:r>
      <w:r>
        <w:t>12</w:t>
      </w:r>
      <w:r>
        <w:t>月</w:t>
      </w:r>
      <w:r>
        <w:t>31</w:t>
      </w:r>
      <w:r>
        <w:t>日是合理的。</w:t>
      </w:r>
      <w:r>
        <w:rPr>
          <w:rFonts w:hint="eastAsia"/>
        </w:rPr>
        <w:t>尽管</w:t>
      </w:r>
      <w:r w:rsidR="00AF0290" w:rsidRPr="00AF0290">
        <w:rPr>
          <w:rFonts w:ascii="STKaiti" w:eastAsia="STKaiti" w:hAnsi="STKaiti" w:hint="eastAsia"/>
        </w:rPr>
        <w:t>不可抗力</w:t>
      </w:r>
      <w:r>
        <w:t>的一些条件已经满足，他</w:t>
      </w:r>
      <w:r>
        <w:rPr>
          <w:rFonts w:hint="eastAsia"/>
        </w:rPr>
        <w:t>亦</w:t>
      </w:r>
      <w:r>
        <w:t>赞成延期，但很难确定</w:t>
      </w:r>
      <w:r>
        <w:rPr>
          <w:rFonts w:hint="eastAsia"/>
        </w:rPr>
        <w:t>具体的</w:t>
      </w:r>
      <w:r>
        <w:t>期限。</w:t>
      </w:r>
    </w:p>
    <w:p w14:paraId="31E9B189" w14:textId="77777777" w:rsidR="00B8757D" w:rsidRDefault="00B8757D" w:rsidP="00FF07C9">
      <w:r>
        <w:t>7.1.8</w:t>
      </w:r>
      <w:r>
        <w:tab/>
      </w:r>
      <w:r>
        <w:rPr>
          <w:b/>
        </w:rPr>
        <w:t>Hasanova</w:t>
      </w:r>
      <w:r>
        <w:rPr>
          <w:b/>
        </w:rPr>
        <w:t>女士</w:t>
      </w:r>
      <w:r>
        <w:rPr>
          <w:rFonts w:hint="eastAsia"/>
        </w:rPr>
        <w:t>亦认为该主管部门</w:t>
      </w:r>
      <w:r>
        <w:t>没有提供新的信息，</w:t>
      </w:r>
      <w:r>
        <w:rPr>
          <w:rFonts w:hint="eastAsia"/>
        </w:rPr>
        <w:t>其中</w:t>
      </w:r>
      <w:r>
        <w:t>包括</w:t>
      </w:r>
      <w:r>
        <w:rPr>
          <w:rFonts w:hint="eastAsia"/>
        </w:rPr>
        <w:t>有关</w:t>
      </w:r>
      <w:r>
        <w:t>发射公司和时间表的信息，</w:t>
      </w:r>
      <w:r>
        <w:rPr>
          <w:rFonts w:hint="eastAsia"/>
        </w:rPr>
        <w:t>因此</w:t>
      </w:r>
      <w:r>
        <w:t>她很难同意延期请求。</w:t>
      </w:r>
    </w:p>
    <w:p w14:paraId="6D4C9A13" w14:textId="77777777" w:rsidR="00B8757D" w:rsidRDefault="00B8757D" w:rsidP="00FF07C9">
      <w:r>
        <w:t>7.1.9</w:t>
      </w:r>
      <w:r>
        <w:tab/>
      </w:r>
      <w:r>
        <w:rPr>
          <w:b/>
        </w:rPr>
        <w:t>Jeanty</w:t>
      </w:r>
      <w:r>
        <w:rPr>
          <w:rFonts w:hint="eastAsia"/>
          <w:b/>
        </w:rPr>
        <w:t>女士</w:t>
      </w:r>
      <w:r>
        <w:rPr>
          <w:rFonts w:hint="eastAsia"/>
        </w:rPr>
        <w:t>表示</w:t>
      </w:r>
      <w:r>
        <w:t>，</w:t>
      </w:r>
      <w:r>
        <w:rPr>
          <w:rFonts w:hint="eastAsia"/>
        </w:rPr>
        <w:t>尽管该主管部门</w:t>
      </w:r>
      <w:r>
        <w:t>已经回答了委员会的问题，但有些问题仍有待澄清。例如，尚不清楚</w:t>
      </w:r>
      <w:r>
        <w:rPr>
          <w:rFonts w:hint="eastAsia"/>
        </w:rPr>
        <w:t>为何</w:t>
      </w:r>
      <w:r>
        <w:t>某些</w:t>
      </w:r>
      <w:r>
        <w:rPr>
          <w:rFonts w:hint="eastAsia"/>
        </w:rPr>
        <w:t>事项</w:t>
      </w:r>
      <w:r>
        <w:t>花了这么长时间，</w:t>
      </w:r>
      <w:r>
        <w:rPr>
          <w:rFonts w:hint="eastAsia"/>
        </w:rPr>
        <w:t>其中</w:t>
      </w:r>
      <w:r>
        <w:t>包括</w:t>
      </w:r>
      <w:r>
        <w:rPr>
          <w:rFonts w:hint="eastAsia"/>
        </w:rPr>
        <w:t>用</w:t>
      </w:r>
      <w:r>
        <w:t>21</w:t>
      </w:r>
      <w:r>
        <w:t>个月来签署</w:t>
      </w:r>
      <w:r>
        <w:rPr>
          <w:rFonts w:hint="eastAsia"/>
        </w:rPr>
        <w:t>替代卫星</w:t>
      </w:r>
      <w:r>
        <w:t>的合同，以及</w:t>
      </w:r>
      <w:r>
        <w:rPr>
          <w:rFonts w:hint="eastAsia"/>
        </w:rPr>
        <w:t>为何</w:t>
      </w:r>
      <w:r>
        <w:t>在轨测试</w:t>
      </w:r>
      <w:r>
        <w:rPr>
          <w:rFonts w:hint="eastAsia"/>
        </w:rPr>
        <w:t>会</w:t>
      </w:r>
      <w:r>
        <w:t>在不同</w:t>
      </w:r>
      <w:r>
        <w:rPr>
          <w:rFonts w:hint="eastAsia"/>
        </w:rPr>
        <w:t>轨位</w:t>
      </w:r>
      <w:r>
        <w:t>进行，</w:t>
      </w:r>
      <w:r>
        <w:rPr>
          <w:rFonts w:hint="eastAsia"/>
        </w:rPr>
        <w:t>上述因素均拉长</w:t>
      </w:r>
      <w:r>
        <w:t>了时间</w:t>
      </w:r>
      <w:r>
        <w:rPr>
          <w:rFonts w:hint="eastAsia"/>
        </w:rPr>
        <w:t>表</w:t>
      </w:r>
      <w:r>
        <w:t>。她可以勉强接受延期，但</w:t>
      </w:r>
      <w:r>
        <w:rPr>
          <w:rFonts w:hint="eastAsia"/>
        </w:rPr>
        <w:t>不宜迟于</w:t>
      </w:r>
      <w:r>
        <w:t>2024</w:t>
      </w:r>
      <w:r>
        <w:t>年</w:t>
      </w:r>
      <w:r>
        <w:t>12</w:t>
      </w:r>
      <w:r>
        <w:t>月</w:t>
      </w:r>
      <w:r>
        <w:t>31</w:t>
      </w:r>
      <w:r>
        <w:t>日。</w:t>
      </w:r>
    </w:p>
    <w:p w14:paraId="2EBFCBC8" w14:textId="77777777" w:rsidR="00B8757D" w:rsidRDefault="00B8757D" w:rsidP="00FF07C9">
      <w:r>
        <w:t>7.1.10</w:t>
      </w:r>
      <w:r>
        <w:tab/>
      </w:r>
      <w:r>
        <w:rPr>
          <w:b/>
        </w:rPr>
        <w:t>Talib</w:t>
      </w:r>
      <w:r>
        <w:rPr>
          <w:b/>
        </w:rPr>
        <w:t>先生</w:t>
      </w:r>
      <w:r>
        <w:rPr>
          <w:rFonts w:hint="eastAsia"/>
        </w:rPr>
        <w:t>表示</w:t>
      </w:r>
      <w:r>
        <w:t>，尽管委员会要求提供具体信息和时间表，但提交的</w:t>
      </w:r>
      <w:r>
        <w:rPr>
          <w:rFonts w:hint="eastAsia"/>
        </w:rPr>
        <w:t>信息</w:t>
      </w:r>
      <w:r>
        <w:t>中缺少几个要素，且</w:t>
      </w:r>
      <w:r>
        <w:rPr>
          <w:rFonts w:hint="eastAsia"/>
        </w:rPr>
        <w:t>尚</w:t>
      </w:r>
      <w:r>
        <w:t>不清楚该项目是否可行。</w:t>
      </w:r>
      <w:r>
        <w:rPr>
          <w:rFonts w:hint="eastAsia"/>
        </w:rPr>
        <w:t>虽然</w:t>
      </w:r>
      <w:r>
        <w:t>他</w:t>
      </w:r>
      <w:r>
        <w:rPr>
          <w:rFonts w:hint="eastAsia"/>
        </w:rPr>
        <w:t>对</w:t>
      </w:r>
      <w:r>
        <w:t>巴布亚新几内亚</w:t>
      </w:r>
      <w:r>
        <w:rPr>
          <w:rFonts w:hint="eastAsia"/>
        </w:rPr>
        <w:t>主管部门表示</w:t>
      </w:r>
      <w:r>
        <w:t>同情，但委员会不应批准</w:t>
      </w:r>
      <w:r>
        <w:rPr>
          <w:rFonts w:hint="eastAsia"/>
        </w:rPr>
        <w:t>其请求</w:t>
      </w:r>
      <w:r>
        <w:t>的延期</w:t>
      </w:r>
      <w:r>
        <w:rPr>
          <w:rFonts w:hint="eastAsia"/>
        </w:rPr>
        <w:t>时长</w:t>
      </w:r>
      <w:r>
        <w:t>。</w:t>
      </w:r>
      <w:r>
        <w:rPr>
          <w:rFonts w:hint="eastAsia"/>
        </w:rPr>
        <w:t>不过</w:t>
      </w:r>
      <w:r>
        <w:t>，</w:t>
      </w:r>
      <w:r>
        <w:rPr>
          <w:rFonts w:hint="eastAsia"/>
        </w:rPr>
        <w:t>委员会或许可以</w:t>
      </w:r>
      <w:r>
        <w:t>决定给予</w:t>
      </w:r>
      <w:r>
        <w:rPr>
          <w:rFonts w:hint="eastAsia"/>
        </w:rPr>
        <w:t>该主管部门一个</w:t>
      </w:r>
      <w:r>
        <w:t>更适当的延期</w:t>
      </w:r>
      <w:r>
        <w:rPr>
          <w:rFonts w:hint="eastAsia"/>
        </w:rPr>
        <w:t>时长</w:t>
      </w:r>
      <w:r>
        <w:t>。</w:t>
      </w:r>
    </w:p>
    <w:p w14:paraId="0EF97B52" w14:textId="4CACB375" w:rsidR="00B8757D" w:rsidRDefault="00B8757D" w:rsidP="00FF07C9">
      <w:r>
        <w:t>7.1.11</w:t>
      </w:r>
      <w:r>
        <w:tab/>
      </w:r>
      <w:r>
        <w:rPr>
          <w:b/>
        </w:rPr>
        <w:t>Beaumier</w:t>
      </w:r>
      <w:r>
        <w:rPr>
          <w:rFonts w:hint="eastAsia"/>
          <w:b/>
        </w:rPr>
        <w:t>女士</w:t>
      </w:r>
      <w:r>
        <w:rPr>
          <w:rFonts w:hint="eastAsia"/>
        </w:rPr>
        <w:t>表示</w:t>
      </w:r>
      <w:r>
        <w:t>，</w:t>
      </w:r>
      <w:r>
        <w:rPr>
          <w:rFonts w:hint="eastAsia"/>
        </w:rPr>
        <w:t>尽管</w:t>
      </w:r>
      <w:r>
        <w:t>巴布亚新几内亚</w:t>
      </w:r>
      <w:r>
        <w:rPr>
          <w:rFonts w:hint="eastAsia"/>
        </w:rPr>
        <w:t>主管部门</w:t>
      </w:r>
      <w:r>
        <w:t>试图对委员会的问题</w:t>
      </w:r>
      <w:r>
        <w:rPr>
          <w:rFonts w:hint="eastAsia"/>
        </w:rPr>
        <w:t>做出答复</w:t>
      </w:r>
      <w:r>
        <w:t>，但</w:t>
      </w:r>
      <w:r>
        <w:rPr>
          <w:rFonts w:hint="eastAsia"/>
        </w:rPr>
        <w:t>其</w:t>
      </w:r>
      <w:r>
        <w:t>答复不足以</w:t>
      </w:r>
      <w:r>
        <w:rPr>
          <w:rFonts w:hint="eastAsia"/>
        </w:rPr>
        <w:t>令</w:t>
      </w:r>
      <w:r>
        <w:t>委员会得出结论认为该</w:t>
      </w:r>
      <w:r>
        <w:rPr>
          <w:rFonts w:hint="eastAsia"/>
        </w:rPr>
        <w:t>案件</w:t>
      </w:r>
      <w:r>
        <w:t>满足了</w:t>
      </w:r>
      <w:r w:rsidR="00AF0290" w:rsidRPr="00AF0290">
        <w:rPr>
          <w:rFonts w:ascii="STKaiti" w:eastAsia="STKaiti" w:hAnsi="STKaiti" w:hint="eastAsia"/>
        </w:rPr>
        <w:t>不可抗力</w:t>
      </w:r>
      <w:r>
        <w:t>情况的所有条件。</w:t>
      </w:r>
      <w:r>
        <w:rPr>
          <w:rFonts w:hint="eastAsia"/>
        </w:rPr>
        <w:t>该主管部门仅</w:t>
      </w:r>
      <w:r>
        <w:t>对</w:t>
      </w:r>
      <w:r>
        <w:rPr>
          <w:rFonts w:hint="eastAsia"/>
        </w:rPr>
        <w:t>委员会</w:t>
      </w:r>
      <w:r>
        <w:t>的问题</w:t>
      </w:r>
      <w:r>
        <w:rPr>
          <w:rFonts w:hint="eastAsia"/>
        </w:rPr>
        <w:t>做</w:t>
      </w:r>
      <w:r>
        <w:t>了部分答复，即</w:t>
      </w:r>
      <w:r>
        <w:rPr>
          <w:rFonts w:hint="eastAsia"/>
        </w:rPr>
        <w:t>：为何未能</w:t>
      </w:r>
      <w:r>
        <w:t>遵守</w:t>
      </w:r>
      <w:r>
        <w:rPr>
          <w:rFonts w:hint="eastAsia"/>
        </w:rPr>
        <w:t>规则时限（</w:t>
      </w:r>
      <w:r>
        <w:t>例如</w:t>
      </w:r>
      <w:r>
        <w:rPr>
          <w:rFonts w:hint="eastAsia"/>
        </w:rPr>
        <w:t>通过一颗</w:t>
      </w:r>
      <w:r>
        <w:t>在轨卫星</w:t>
      </w:r>
      <w:r>
        <w:rPr>
          <w:rFonts w:hint="eastAsia"/>
        </w:rPr>
        <w:t>）</w:t>
      </w:r>
      <w:r>
        <w:t>，以及</w:t>
      </w:r>
      <w:r>
        <w:rPr>
          <w:rFonts w:hint="eastAsia"/>
        </w:rPr>
        <w:t>为何未能</w:t>
      </w:r>
      <w:r>
        <w:t>在</w:t>
      </w:r>
      <w:r>
        <w:rPr>
          <w:rFonts w:hint="eastAsia"/>
        </w:rPr>
        <w:t>替代卫星</w:t>
      </w:r>
      <w:r>
        <w:t>发射前恢复运行。尽管</w:t>
      </w:r>
      <w:r>
        <w:rPr>
          <w:rFonts w:hint="eastAsia"/>
        </w:rPr>
        <w:t>新冠疫情</w:t>
      </w:r>
      <w:r>
        <w:t>无疑会造成一些延误，但她不</w:t>
      </w:r>
      <w:r>
        <w:rPr>
          <w:rFonts w:hint="eastAsia"/>
        </w:rPr>
        <w:t>明白替代一颗已经</w:t>
      </w:r>
      <w:r>
        <w:t>在轨</w:t>
      </w:r>
      <w:r>
        <w:rPr>
          <w:rFonts w:hint="eastAsia"/>
        </w:rPr>
        <w:t>的</w:t>
      </w:r>
      <w:r>
        <w:t>卫星</w:t>
      </w:r>
      <w:r>
        <w:rPr>
          <w:rFonts w:hint="eastAsia"/>
        </w:rPr>
        <w:t>为何</w:t>
      </w:r>
      <w:r>
        <w:t>要花这么长时间来签署合同。此外，</w:t>
      </w:r>
      <w:r>
        <w:rPr>
          <w:rFonts w:hint="eastAsia"/>
        </w:rPr>
        <w:t>替代卫星</w:t>
      </w:r>
      <w:r>
        <w:t>的设计</w:t>
      </w:r>
      <w:r>
        <w:rPr>
          <w:rFonts w:hint="eastAsia"/>
        </w:rPr>
        <w:t>亦不明确</w:t>
      </w:r>
      <w:r>
        <w:t>。根据所提供的信息，</w:t>
      </w:r>
      <w:r>
        <w:rPr>
          <w:rFonts w:hint="eastAsia"/>
        </w:rPr>
        <w:t>委员会</w:t>
      </w:r>
      <w:r>
        <w:t>无法证明并批准所请求的延期</w:t>
      </w:r>
      <w:r>
        <w:rPr>
          <w:rFonts w:hint="eastAsia"/>
        </w:rPr>
        <w:t>，但</w:t>
      </w:r>
      <w:r>
        <w:t>可能希望批准延期至</w:t>
      </w:r>
      <w:r>
        <w:t>2022</w:t>
      </w:r>
      <w:r>
        <w:t>年晚些时候，以便</w:t>
      </w:r>
      <w:r>
        <w:rPr>
          <w:rFonts w:hint="eastAsia"/>
        </w:rPr>
        <w:t>该主管部门</w:t>
      </w:r>
      <w:r>
        <w:t>能够向随后的会议提供</w:t>
      </w:r>
      <w:r>
        <w:rPr>
          <w:rFonts w:hint="eastAsia"/>
        </w:rPr>
        <w:t>有关</w:t>
      </w:r>
      <w:r>
        <w:t>卫星发射的进一步细节，或者批准延期至</w:t>
      </w:r>
      <w:r>
        <w:t>WRC-23</w:t>
      </w:r>
      <w:r>
        <w:t>结束，以便</w:t>
      </w:r>
      <w:r>
        <w:rPr>
          <w:rFonts w:hint="eastAsia"/>
        </w:rPr>
        <w:t>大会</w:t>
      </w:r>
      <w:r>
        <w:t>能够就此事项</w:t>
      </w:r>
      <w:r>
        <w:rPr>
          <w:rFonts w:hint="eastAsia"/>
        </w:rPr>
        <w:t>做出</w:t>
      </w:r>
      <w:r>
        <w:t>决定。</w:t>
      </w:r>
      <w:r>
        <w:rPr>
          <w:rFonts w:hint="eastAsia"/>
        </w:rPr>
        <w:t>委员会</w:t>
      </w:r>
      <w:r>
        <w:t>还可能希望明确说明</w:t>
      </w:r>
      <w:r>
        <w:rPr>
          <w:rFonts w:hint="eastAsia"/>
        </w:rPr>
        <w:t>该主管部门</w:t>
      </w:r>
      <w:r>
        <w:t>应该提供哪些</w:t>
      </w:r>
      <w:r>
        <w:rPr>
          <w:rFonts w:hint="eastAsia"/>
        </w:rPr>
        <w:t>信息</w:t>
      </w:r>
      <w:r>
        <w:t>。</w:t>
      </w:r>
    </w:p>
    <w:p w14:paraId="13FCAD18" w14:textId="3BA82186" w:rsidR="00B8757D" w:rsidRDefault="00B8757D" w:rsidP="00FF07C9">
      <w:r>
        <w:t>7.1.12</w:t>
      </w:r>
      <w:r>
        <w:tab/>
      </w:r>
      <w:r>
        <w:rPr>
          <w:b/>
        </w:rPr>
        <w:t>Varlamov</w:t>
      </w:r>
      <w:r>
        <w:rPr>
          <w:b/>
        </w:rPr>
        <w:t>先生</w:t>
      </w:r>
      <w:r>
        <w:rPr>
          <w:rFonts w:hint="eastAsia"/>
        </w:rPr>
        <w:t>亦认为</w:t>
      </w:r>
      <w:r>
        <w:t>，根据所提供的信息，委员会无法得出结论认为该案件满足了构成</w:t>
      </w:r>
      <w:r w:rsidR="00AF0290" w:rsidRPr="00AF0290">
        <w:rPr>
          <w:rFonts w:ascii="STKaiti" w:eastAsia="STKaiti" w:hAnsi="STKaiti" w:hint="eastAsia"/>
        </w:rPr>
        <w:t>不可抗力</w:t>
      </w:r>
      <w:r>
        <w:t>情况的所有条件。</w:t>
      </w:r>
      <w:r>
        <w:rPr>
          <w:rFonts w:hint="eastAsia"/>
        </w:rPr>
        <w:t>尽管新冠疫情</w:t>
      </w:r>
      <w:r>
        <w:t>无疑是造成</w:t>
      </w:r>
      <w:r>
        <w:rPr>
          <w:rFonts w:hint="eastAsia"/>
        </w:rPr>
        <w:t>延误</w:t>
      </w:r>
      <w:r>
        <w:t>的原因之一，但委员会</w:t>
      </w:r>
      <w:r>
        <w:rPr>
          <w:rFonts w:hint="eastAsia"/>
        </w:rPr>
        <w:t>并未</w:t>
      </w:r>
      <w:r>
        <w:t>掌握确定</w:t>
      </w:r>
      <w:r>
        <w:rPr>
          <w:rFonts w:hint="eastAsia"/>
        </w:rPr>
        <w:t>各种</w:t>
      </w:r>
      <w:r>
        <w:t>延期</w:t>
      </w:r>
      <w:r>
        <w:rPr>
          <w:rFonts w:hint="eastAsia"/>
        </w:rPr>
        <w:t>时长</w:t>
      </w:r>
      <w:r>
        <w:t>所需的</w:t>
      </w:r>
      <w:r>
        <w:rPr>
          <w:rFonts w:hint="eastAsia"/>
        </w:rPr>
        <w:t>全部</w:t>
      </w:r>
      <w:r>
        <w:t>信息。为</w:t>
      </w:r>
      <w:r>
        <w:rPr>
          <w:rFonts w:hint="eastAsia"/>
        </w:rPr>
        <w:t>便于做出</w:t>
      </w:r>
      <w:r>
        <w:t>决定，</w:t>
      </w:r>
      <w:r>
        <w:rPr>
          <w:rFonts w:hint="eastAsia"/>
        </w:rPr>
        <w:t>委员会</w:t>
      </w:r>
      <w:r>
        <w:t>不妨给予巴布亚新几内亚</w:t>
      </w:r>
      <w:r>
        <w:rPr>
          <w:rFonts w:hint="eastAsia"/>
        </w:rPr>
        <w:t>主管部门</w:t>
      </w:r>
      <w:r>
        <w:t>更多时间</w:t>
      </w:r>
      <w:r>
        <w:rPr>
          <w:rFonts w:hint="eastAsia"/>
        </w:rPr>
        <w:t>（其中</w:t>
      </w:r>
      <w:r>
        <w:t>包括通过分阶段的</w:t>
      </w:r>
      <w:r>
        <w:rPr>
          <w:rFonts w:hint="eastAsia"/>
        </w:rPr>
        <w:t>程序）</w:t>
      </w:r>
      <w:r>
        <w:t>来提供支持其请求的</w:t>
      </w:r>
      <w:r>
        <w:rPr>
          <w:rFonts w:hint="eastAsia"/>
        </w:rPr>
        <w:t>各类信息</w:t>
      </w:r>
      <w:r>
        <w:t>。</w:t>
      </w:r>
      <w:r>
        <w:rPr>
          <w:rFonts w:hint="eastAsia"/>
        </w:rPr>
        <w:t>该主管部门</w:t>
      </w:r>
      <w:r>
        <w:t>应能向委员会的下一次会议提供信息，以证明与卫星制造商签署合同所花费的时间是合理的，但可能需要等到委员会第</w:t>
      </w:r>
      <w:r>
        <w:t>91</w:t>
      </w:r>
      <w:r>
        <w:t>次会议才能提供</w:t>
      </w:r>
      <w:r>
        <w:rPr>
          <w:rFonts w:hint="eastAsia"/>
        </w:rPr>
        <w:t>有关</w:t>
      </w:r>
      <w:r>
        <w:t>发射的进一步信息。在这种情况下，应要求无线电通信局维持对</w:t>
      </w:r>
      <w:r>
        <w:t>NEW</w:t>
      </w:r>
      <w:r>
        <w:rPr>
          <w:rFonts w:hint="eastAsia"/>
        </w:rPr>
        <w:t xml:space="preserve"> </w:t>
      </w:r>
      <w:r>
        <w:t>DAWN</w:t>
      </w:r>
      <w:r>
        <w:rPr>
          <w:rFonts w:hint="eastAsia"/>
        </w:rPr>
        <w:t xml:space="preserve"> </w:t>
      </w:r>
      <w:r>
        <w:t>25</w:t>
      </w:r>
      <w:r>
        <w:t>卫星网络的频率指配</w:t>
      </w:r>
      <w:r>
        <w:rPr>
          <w:rFonts w:hint="eastAsia"/>
        </w:rPr>
        <w:t>，且</w:t>
      </w:r>
      <w:r>
        <w:t>不应将此案推迟到</w:t>
      </w:r>
      <w:r>
        <w:t>WRC-23</w:t>
      </w:r>
      <w:r>
        <w:rPr>
          <w:rFonts w:hint="eastAsia"/>
        </w:rPr>
        <w:t>才做</w:t>
      </w:r>
      <w:r>
        <w:t>出决定</w:t>
      </w:r>
      <w:r>
        <w:rPr>
          <w:rFonts w:hint="eastAsia"/>
        </w:rPr>
        <w:t>。大会</w:t>
      </w:r>
      <w:r>
        <w:t>的议程已经</w:t>
      </w:r>
      <w:r>
        <w:rPr>
          <w:rFonts w:hint="eastAsia"/>
        </w:rPr>
        <w:t>十分</w:t>
      </w:r>
      <w:r>
        <w:t>繁重，可能没有足够时间来充分详细地审议这一案件。</w:t>
      </w:r>
    </w:p>
    <w:p w14:paraId="5F891CF3" w14:textId="77777777" w:rsidR="00B8757D" w:rsidRDefault="00B8757D" w:rsidP="00FF07C9">
      <w:r>
        <w:lastRenderedPageBreak/>
        <w:t>7.1.13</w:t>
      </w:r>
      <w:r>
        <w:tab/>
      </w:r>
      <w:r>
        <w:rPr>
          <w:rFonts w:hint="eastAsia"/>
          <w:b/>
        </w:rPr>
        <w:t>主席</w:t>
      </w:r>
      <w:r>
        <w:rPr>
          <w:rFonts w:hint="eastAsia"/>
        </w:rPr>
        <w:t>指出</w:t>
      </w:r>
      <w:r>
        <w:t>，</w:t>
      </w:r>
      <w:r>
        <w:rPr>
          <w:rFonts w:hint="eastAsia"/>
        </w:rPr>
        <w:t>该主管部门</w:t>
      </w:r>
      <w:r>
        <w:t>已有</w:t>
      </w:r>
      <w:r>
        <w:rPr>
          <w:rFonts w:hint="eastAsia"/>
        </w:rPr>
        <w:t>足够</w:t>
      </w:r>
      <w:r>
        <w:t>时间</w:t>
      </w:r>
      <w:r>
        <w:rPr>
          <w:rFonts w:hint="eastAsia"/>
        </w:rPr>
        <w:t>来</w:t>
      </w:r>
      <w:r>
        <w:t>提供必要</w:t>
      </w:r>
      <w:r>
        <w:rPr>
          <w:rFonts w:hint="eastAsia"/>
        </w:rPr>
        <w:t>信息，以</w:t>
      </w:r>
      <w:r>
        <w:t>证明其</w:t>
      </w:r>
      <w:r>
        <w:rPr>
          <w:rFonts w:hint="eastAsia"/>
        </w:rPr>
        <w:t>请求</w:t>
      </w:r>
      <w:r>
        <w:t>的合理性，</w:t>
      </w:r>
      <w:r>
        <w:rPr>
          <w:rFonts w:hint="eastAsia"/>
        </w:rPr>
        <w:t>其</w:t>
      </w:r>
      <w:r>
        <w:t>提交的</w:t>
      </w:r>
      <w:r>
        <w:rPr>
          <w:rFonts w:hint="eastAsia"/>
        </w:rPr>
        <w:t>信息</w:t>
      </w:r>
      <w:r>
        <w:t>已从</w:t>
      </w:r>
      <w:r>
        <w:rPr>
          <w:rFonts w:hint="eastAsia"/>
        </w:rPr>
        <w:t>委员会</w:t>
      </w:r>
      <w:r>
        <w:t>第</w:t>
      </w:r>
      <w:r>
        <w:t>87</w:t>
      </w:r>
      <w:r>
        <w:t>次会议推迟到第</w:t>
      </w:r>
      <w:r>
        <w:t>88</w:t>
      </w:r>
      <w:r>
        <w:t>次会议审议。</w:t>
      </w:r>
    </w:p>
    <w:p w14:paraId="2A288F10" w14:textId="77777777" w:rsidR="00B8757D" w:rsidRDefault="00B8757D" w:rsidP="00FF07C9">
      <w:r>
        <w:t>7.1.14</w:t>
      </w:r>
      <w:r>
        <w:tab/>
      </w:r>
      <w:r>
        <w:rPr>
          <w:b/>
        </w:rPr>
        <w:t>Jeanty</w:t>
      </w:r>
      <w:r>
        <w:rPr>
          <w:b/>
        </w:rPr>
        <w:t>女士</w:t>
      </w:r>
      <w:r>
        <w:rPr>
          <w:rFonts w:hint="eastAsia"/>
        </w:rPr>
        <w:t>亦认为</w:t>
      </w:r>
      <w:r>
        <w:t>，</w:t>
      </w:r>
      <w:r>
        <w:rPr>
          <w:rFonts w:hint="eastAsia"/>
        </w:rPr>
        <w:t>凭借</w:t>
      </w:r>
      <w:r>
        <w:t>如此有限的信息，很难确定</w:t>
      </w:r>
      <w:r>
        <w:rPr>
          <w:rFonts w:hint="eastAsia"/>
        </w:rPr>
        <w:t>该</w:t>
      </w:r>
      <w:r>
        <w:t>延期</w:t>
      </w:r>
      <w:r>
        <w:rPr>
          <w:rFonts w:hint="eastAsia"/>
        </w:rPr>
        <w:t>多久</w:t>
      </w:r>
      <w:r>
        <w:t>。</w:t>
      </w:r>
      <w:r>
        <w:rPr>
          <w:rFonts w:hint="eastAsia"/>
        </w:rPr>
        <w:t>委员会</w:t>
      </w:r>
      <w:r>
        <w:t>不妨再给</w:t>
      </w:r>
      <w:r>
        <w:rPr>
          <w:rFonts w:hint="eastAsia"/>
        </w:rPr>
        <w:t>该主管部门</w:t>
      </w:r>
      <w:r>
        <w:t>一次机会来澄清具体问题，以支持</w:t>
      </w:r>
      <w:r>
        <w:rPr>
          <w:rFonts w:hint="eastAsia"/>
        </w:rPr>
        <w:t>其</w:t>
      </w:r>
      <w:r>
        <w:t>请求</w:t>
      </w:r>
      <w:r>
        <w:rPr>
          <w:rFonts w:hint="eastAsia"/>
        </w:rPr>
        <w:t>。</w:t>
      </w:r>
      <w:r>
        <w:t>在审议</w:t>
      </w:r>
      <w:r>
        <w:rPr>
          <w:rFonts w:hint="eastAsia"/>
        </w:rPr>
        <w:t>了该主管部门</w:t>
      </w:r>
      <w:r>
        <w:t>提供的</w:t>
      </w:r>
      <w:r>
        <w:rPr>
          <w:rFonts w:hint="eastAsia"/>
        </w:rPr>
        <w:t>信息</w:t>
      </w:r>
      <w:r>
        <w:t>后，</w:t>
      </w:r>
      <w:r>
        <w:rPr>
          <w:rFonts w:hint="eastAsia"/>
        </w:rPr>
        <w:t>委员会</w:t>
      </w:r>
      <w:r>
        <w:t>可以在下</w:t>
      </w:r>
      <w:r>
        <w:rPr>
          <w:rFonts w:hint="eastAsia"/>
        </w:rPr>
        <w:t>一</w:t>
      </w:r>
      <w:r>
        <w:t>次会议上决定</w:t>
      </w:r>
      <w:r>
        <w:rPr>
          <w:rFonts w:hint="eastAsia"/>
        </w:rPr>
        <w:t>今后应采取何种</w:t>
      </w:r>
      <w:r>
        <w:t>步骤。</w:t>
      </w:r>
    </w:p>
    <w:p w14:paraId="71052B28" w14:textId="48CCB1A1" w:rsidR="00B8757D" w:rsidRDefault="00B8757D" w:rsidP="00FF07C9">
      <w:r>
        <w:t>7.1.15</w:t>
      </w:r>
      <w:r>
        <w:tab/>
      </w:r>
      <w:r>
        <w:rPr>
          <w:b/>
        </w:rPr>
        <w:t>Hasanova</w:t>
      </w:r>
      <w:r>
        <w:rPr>
          <w:b/>
        </w:rPr>
        <w:t>女士</w:t>
      </w:r>
      <w:r>
        <w:t>指出，</w:t>
      </w:r>
      <w:r w:rsidR="00E25046">
        <w:t>操作者</w:t>
      </w:r>
      <w:r>
        <w:t>预计在</w:t>
      </w:r>
      <w:r>
        <w:t>2022</w:t>
      </w:r>
      <w:r>
        <w:t>年第四季度签署发射合同，她表示可以同意</w:t>
      </w:r>
      <w:r>
        <w:rPr>
          <w:rFonts w:hint="eastAsia"/>
        </w:rPr>
        <w:t>延期</w:t>
      </w:r>
      <w:r>
        <w:t>至</w:t>
      </w:r>
      <w:r>
        <w:t>2023</w:t>
      </w:r>
      <w:r>
        <w:t>年</w:t>
      </w:r>
      <w:r>
        <w:rPr>
          <w:rFonts w:hint="eastAsia"/>
        </w:rPr>
        <w:t>委员会</w:t>
      </w:r>
      <w:r>
        <w:t>第一次会议结束，</w:t>
      </w:r>
      <w:r>
        <w:rPr>
          <w:rFonts w:hint="eastAsia"/>
        </w:rPr>
        <w:t>以便令主管部门</w:t>
      </w:r>
      <w:r>
        <w:t>有时间提供发射时间表的详细信息。</w:t>
      </w:r>
    </w:p>
    <w:p w14:paraId="6E558F45" w14:textId="6E3EAF8A" w:rsidR="00B8757D" w:rsidRDefault="00B8757D" w:rsidP="00FF07C9">
      <w:r>
        <w:t>7.1.16</w:t>
      </w:r>
      <w:r>
        <w:tab/>
      </w:r>
      <w:r>
        <w:rPr>
          <w:b/>
        </w:rPr>
        <w:t>Henri</w:t>
      </w:r>
      <w:r>
        <w:rPr>
          <w:b/>
        </w:rPr>
        <w:t>先生</w:t>
      </w:r>
      <w:r>
        <w:t>指出，该案最初是作为第</w:t>
      </w:r>
      <w:r>
        <w:t>87</w:t>
      </w:r>
      <w:r>
        <w:t>次会议的</w:t>
      </w:r>
      <w:r>
        <w:rPr>
          <w:rFonts w:hint="eastAsia"/>
        </w:rPr>
        <w:t>迟交资料</w:t>
      </w:r>
      <w:r>
        <w:t>提交给</w:t>
      </w:r>
      <w:r>
        <w:rPr>
          <w:rFonts w:hint="eastAsia"/>
        </w:rPr>
        <w:t>委员会</w:t>
      </w:r>
      <w:r>
        <w:t>的，他回顾说，鉴于缺乏明确的证据将该案归类为</w:t>
      </w:r>
      <w:r w:rsidR="00AF0290" w:rsidRPr="00AF0290">
        <w:rPr>
          <w:rFonts w:ascii="STKaiti" w:eastAsia="STKaiti" w:hAnsi="STKaiti" w:hint="eastAsia"/>
        </w:rPr>
        <w:t>不可抗力</w:t>
      </w:r>
      <w:r>
        <w:t>，已经给予巴布亚新几内亚</w:t>
      </w:r>
      <w:r>
        <w:rPr>
          <w:rFonts w:hint="eastAsia"/>
        </w:rPr>
        <w:t>主管部门</w:t>
      </w:r>
      <w:r>
        <w:t>额外的时间来提供进一步信息，并澄清在西经</w:t>
      </w:r>
      <w:r>
        <w:t>50</w:t>
      </w:r>
      <w:r>
        <w:rPr>
          <w:rFonts w:hint="eastAsia"/>
        </w:rPr>
        <w:t>度将</w:t>
      </w:r>
      <w:r>
        <w:t>一颗新的</w:t>
      </w:r>
      <w:r>
        <w:t>Ka</w:t>
      </w:r>
      <w:r>
        <w:t>卫星</w:t>
      </w:r>
      <w:r>
        <w:rPr>
          <w:rFonts w:hint="eastAsia"/>
        </w:rPr>
        <w:t>入轨</w:t>
      </w:r>
      <w:r>
        <w:t>所需的时间。他认为，</w:t>
      </w:r>
      <w:r>
        <w:rPr>
          <w:rFonts w:hint="eastAsia"/>
        </w:rPr>
        <w:t>该主管部门</w:t>
      </w:r>
      <w:r>
        <w:t>和</w:t>
      </w:r>
      <w:r w:rsidR="00E25046">
        <w:t>操作者</w:t>
      </w:r>
      <w:r>
        <w:rPr>
          <w:rFonts w:hint="eastAsia"/>
        </w:rPr>
        <w:t>均了解</w:t>
      </w:r>
      <w:r>
        <w:t>委员会</w:t>
      </w:r>
      <w:r>
        <w:rPr>
          <w:rFonts w:hint="eastAsia"/>
        </w:rPr>
        <w:t>所</w:t>
      </w:r>
      <w:r>
        <w:t>要求的信息类型。</w:t>
      </w:r>
      <w:r>
        <w:rPr>
          <w:rFonts w:hint="eastAsia"/>
        </w:rPr>
        <w:t>不过</w:t>
      </w:r>
      <w:r>
        <w:t>，针对</w:t>
      </w:r>
      <w:r>
        <w:rPr>
          <w:rFonts w:hint="eastAsia"/>
        </w:rPr>
        <w:t>委员会</w:t>
      </w:r>
      <w:r>
        <w:t>第</w:t>
      </w:r>
      <w:r>
        <w:t>88</w:t>
      </w:r>
      <w:r>
        <w:t>次会议确定的问题，</w:t>
      </w:r>
      <w:r>
        <w:rPr>
          <w:rFonts w:hint="eastAsia"/>
        </w:rPr>
        <w:t>该主管部门并未</w:t>
      </w:r>
      <w:r>
        <w:t>提供新的信息。看来</w:t>
      </w:r>
      <w:r>
        <w:t>Ku</w:t>
      </w:r>
      <w:r>
        <w:t>和</w:t>
      </w:r>
      <w:r>
        <w:t>C</w:t>
      </w:r>
      <w:r>
        <w:rPr>
          <w:rFonts w:hint="eastAsia"/>
        </w:rPr>
        <w:t>频段</w:t>
      </w:r>
      <w:r>
        <w:t>一直是</w:t>
      </w:r>
      <w:r>
        <w:rPr>
          <w:rFonts w:hint="eastAsia"/>
        </w:rPr>
        <w:t>其</w:t>
      </w:r>
      <w:r>
        <w:t>优先</w:t>
      </w:r>
      <w:r>
        <w:rPr>
          <w:rFonts w:hint="eastAsia"/>
        </w:rPr>
        <w:t>关注的事项</w:t>
      </w:r>
      <w:r>
        <w:t>，</w:t>
      </w:r>
      <w:r>
        <w:rPr>
          <w:rFonts w:hint="eastAsia"/>
        </w:rPr>
        <w:t>而</w:t>
      </w:r>
      <w:r>
        <w:t>为</w:t>
      </w:r>
      <w:r>
        <w:rPr>
          <w:rFonts w:hint="eastAsia"/>
        </w:rPr>
        <w:t>了寻找</w:t>
      </w:r>
      <w:r w:rsidR="00B624D3">
        <w:rPr>
          <w:rFonts w:hint="eastAsia"/>
        </w:rPr>
        <w:t>Ka</w:t>
      </w:r>
      <w:r w:rsidR="00B624D3">
        <w:rPr>
          <w:rFonts w:hint="eastAsia"/>
        </w:rPr>
        <w:t>频段的</w:t>
      </w:r>
      <w:r>
        <w:t>解决方案并确保尽可能缩短延期</w:t>
      </w:r>
      <w:r>
        <w:rPr>
          <w:rFonts w:hint="eastAsia"/>
        </w:rPr>
        <w:t>时长，</w:t>
      </w:r>
      <w:r w:rsidR="00E25046">
        <w:t>操作者</w:t>
      </w:r>
      <w:r>
        <w:rPr>
          <w:rFonts w:hint="eastAsia"/>
        </w:rPr>
        <w:t>开展的工作</w:t>
      </w:r>
      <w:r w:rsidR="00E029FF">
        <w:rPr>
          <w:rFonts w:hint="eastAsia"/>
        </w:rPr>
        <w:t>较少</w:t>
      </w:r>
      <w:r>
        <w:t>。在他看来，</w:t>
      </w:r>
      <w:r w:rsidR="00E029FF">
        <w:rPr>
          <w:rFonts w:hint="eastAsia"/>
        </w:rPr>
        <w:t>一种</w:t>
      </w:r>
      <w:r>
        <w:t>解决</w:t>
      </w:r>
      <w:r>
        <w:rPr>
          <w:rFonts w:hint="eastAsia"/>
        </w:rPr>
        <w:t>方案</w:t>
      </w:r>
      <w:r>
        <w:t>是再次</w:t>
      </w:r>
      <w:r>
        <w:rPr>
          <w:rFonts w:hint="eastAsia"/>
        </w:rPr>
        <w:t>在西经</w:t>
      </w:r>
      <w:r>
        <w:t>50</w:t>
      </w:r>
      <w:r>
        <w:rPr>
          <w:rFonts w:hint="eastAsia"/>
        </w:rPr>
        <w:t>度申报</w:t>
      </w:r>
      <w:r>
        <w:t>Ka</w:t>
      </w:r>
      <w:r>
        <w:rPr>
          <w:rFonts w:hint="eastAsia"/>
        </w:rPr>
        <w:t>频段</w:t>
      </w:r>
      <w:r>
        <w:t>卫星网络。在没有卫星开发时间表详细信息的情况下，他很难批准</w:t>
      </w:r>
      <w:r>
        <w:rPr>
          <w:rFonts w:hint="eastAsia"/>
        </w:rPr>
        <w:t>即便</w:t>
      </w:r>
      <w:r>
        <w:t>是</w:t>
      </w:r>
      <w:r>
        <w:rPr>
          <w:rFonts w:hint="eastAsia"/>
        </w:rPr>
        <w:t>很短</w:t>
      </w:r>
      <w:r>
        <w:t>的延期。</w:t>
      </w:r>
      <w:r>
        <w:rPr>
          <w:rFonts w:hint="eastAsia"/>
        </w:rPr>
        <w:t>不过</w:t>
      </w:r>
      <w:r>
        <w:t>，根据讨论情况，他</w:t>
      </w:r>
      <w:r>
        <w:rPr>
          <w:rFonts w:hint="eastAsia"/>
        </w:rPr>
        <w:t>可以同意让该主管部门</w:t>
      </w:r>
      <w:r>
        <w:t>在第</w:t>
      </w:r>
      <w:r>
        <w:t>90</w:t>
      </w:r>
      <w:r>
        <w:t>次</w:t>
      </w:r>
      <w:r>
        <w:rPr>
          <w:rFonts w:hint="eastAsia"/>
        </w:rPr>
        <w:t>委员会</w:t>
      </w:r>
      <w:r>
        <w:t>会议之前提供缺失的信息。</w:t>
      </w:r>
    </w:p>
    <w:p w14:paraId="63664014" w14:textId="2105F1DB" w:rsidR="00B8757D" w:rsidRDefault="00B8757D" w:rsidP="00FF07C9">
      <w:r>
        <w:t>7.1.17</w:t>
      </w:r>
      <w:r>
        <w:tab/>
      </w:r>
      <w:r>
        <w:rPr>
          <w:b/>
        </w:rPr>
        <w:t>主席</w:t>
      </w:r>
      <w:r>
        <w:t>注意到所表达的不同意见，他</w:t>
      </w:r>
      <w:r>
        <w:rPr>
          <w:rFonts w:hint="eastAsia"/>
        </w:rPr>
        <w:t>表示</w:t>
      </w:r>
      <w:r>
        <w:t>，在审议</w:t>
      </w:r>
      <w:r>
        <w:rPr>
          <w:rFonts w:hint="eastAsia"/>
        </w:rPr>
        <w:t>各种</w:t>
      </w:r>
      <w:r>
        <w:t>延期</w:t>
      </w:r>
      <w:r>
        <w:rPr>
          <w:rFonts w:hint="eastAsia"/>
        </w:rPr>
        <w:t>时长</w:t>
      </w:r>
      <w:r>
        <w:t>之前，</w:t>
      </w:r>
      <w:r>
        <w:rPr>
          <w:rFonts w:hint="eastAsia"/>
        </w:rPr>
        <w:t>委员会</w:t>
      </w:r>
      <w:r>
        <w:t>必须确定该</w:t>
      </w:r>
      <w:r>
        <w:rPr>
          <w:rFonts w:hint="eastAsia"/>
        </w:rPr>
        <w:t>案件</w:t>
      </w:r>
      <w:r>
        <w:t>是否</w:t>
      </w:r>
      <w:r>
        <w:rPr>
          <w:rFonts w:hint="eastAsia"/>
        </w:rPr>
        <w:t>符合</w:t>
      </w:r>
      <w:r>
        <w:t>构成</w:t>
      </w:r>
      <w:r w:rsidR="00AF0290" w:rsidRPr="00AF0290">
        <w:rPr>
          <w:rFonts w:ascii="STKaiti" w:eastAsia="STKaiti" w:hAnsi="STKaiti" w:hint="eastAsia"/>
        </w:rPr>
        <w:t>不可抗力</w:t>
      </w:r>
      <w:r>
        <w:t>情况</w:t>
      </w:r>
      <w:r>
        <w:rPr>
          <w:rFonts w:hint="eastAsia"/>
        </w:rPr>
        <w:t>的</w:t>
      </w:r>
      <w:r>
        <w:t>所有四个条件。根据迄今为止提交的</w:t>
      </w:r>
      <w:r>
        <w:rPr>
          <w:rFonts w:hint="eastAsia"/>
        </w:rPr>
        <w:t>信息</w:t>
      </w:r>
      <w:r>
        <w:t>，情况似乎并非如此。</w:t>
      </w:r>
      <w:r>
        <w:rPr>
          <w:rFonts w:hint="eastAsia"/>
        </w:rPr>
        <w:t>不过</w:t>
      </w:r>
      <w:r>
        <w:t>，正如</w:t>
      </w:r>
      <w:r>
        <w:t>Henri</w:t>
      </w:r>
      <w:r>
        <w:t>先生所建议的那样，</w:t>
      </w:r>
      <w:r>
        <w:rPr>
          <w:rFonts w:hint="eastAsia"/>
        </w:rPr>
        <w:t>委员会</w:t>
      </w:r>
      <w:r>
        <w:t>可能希望</w:t>
      </w:r>
      <w:r w:rsidR="00E029FF">
        <w:rPr>
          <w:rFonts w:hint="eastAsia"/>
        </w:rPr>
        <w:t>再</w:t>
      </w:r>
      <w:r>
        <w:t>给巴布亚新几内亚</w:t>
      </w:r>
      <w:r>
        <w:rPr>
          <w:rFonts w:hint="eastAsia"/>
        </w:rPr>
        <w:t>主管部门</w:t>
      </w:r>
      <w:r>
        <w:t>一次机会，</w:t>
      </w:r>
      <w:r>
        <w:rPr>
          <w:rFonts w:hint="eastAsia"/>
        </w:rPr>
        <w:t>以</w:t>
      </w:r>
      <w:r w:rsidR="00E029FF">
        <w:rPr>
          <w:rFonts w:hint="eastAsia"/>
        </w:rPr>
        <w:t>进一步</w:t>
      </w:r>
      <w:r>
        <w:t>提供支持其请求的</w:t>
      </w:r>
      <w:r>
        <w:rPr>
          <w:rFonts w:hint="eastAsia"/>
        </w:rPr>
        <w:t>信息</w:t>
      </w:r>
      <w:r>
        <w:t>，证明该</w:t>
      </w:r>
      <w:r>
        <w:rPr>
          <w:rFonts w:hint="eastAsia"/>
        </w:rPr>
        <w:t>案件</w:t>
      </w:r>
      <w:r>
        <w:t>符合</w:t>
      </w:r>
      <w:r w:rsidR="00AF0290" w:rsidRPr="00AF0290">
        <w:rPr>
          <w:rFonts w:ascii="STKaiti" w:eastAsia="STKaiti" w:hAnsi="STKaiti" w:hint="eastAsia"/>
        </w:rPr>
        <w:t>不可抗力</w:t>
      </w:r>
      <w:r>
        <w:t>的所有四个条件，并证明</w:t>
      </w:r>
      <w:r>
        <w:rPr>
          <w:rFonts w:hint="eastAsia"/>
        </w:rPr>
        <w:t>其</w:t>
      </w:r>
      <w:r>
        <w:t>所请求的延</w:t>
      </w:r>
      <w:r>
        <w:rPr>
          <w:rFonts w:hint="eastAsia"/>
        </w:rPr>
        <w:t>期</w:t>
      </w:r>
      <w:r>
        <w:t>时长是合理的。在这种情况下，委员会应在其决定中明确说明</w:t>
      </w:r>
      <w:r>
        <w:rPr>
          <w:rFonts w:hint="eastAsia"/>
        </w:rPr>
        <w:t>需要提供</w:t>
      </w:r>
      <w:r>
        <w:t>的信息。</w:t>
      </w:r>
    </w:p>
    <w:p w14:paraId="64B51C66" w14:textId="5017C39B" w:rsidR="00B8757D" w:rsidRDefault="00B8757D" w:rsidP="00FF07C9">
      <w:r>
        <w:t>7.1.18</w:t>
      </w:r>
      <w:r>
        <w:tab/>
      </w:r>
      <w:r>
        <w:rPr>
          <w:b/>
        </w:rPr>
        <w:t>Borjón</w:t>
      </w:r>
      <w:r>
        <w:rPr>
          <w:b/>
        </w:rPr>
        <w:t>先生</w:t>
      </w:r>
      <w:r>
        <w:rPr>
          <w:rFonts w:hint="eastAsia"/>
        </w:rPr>
        <w:t>亦认为</w:t>
      </w:r>
      <w:r>
        <w:t>，委员会必须首先确定这一</w:t>
      </w:r>
      <w:r>
        <w:rPr>
          <w:rFonts w:hint="eastAsia"/>
        </w:rPr>
        <w:t>案件</w:t>
      </w:r>
      <w:r>
        <w:t>是否符合</w:t>
      </w:r>
      <w:r w:rsidR="00AF0290" w:rsidRPr="00AF0290">
        <w:rPr>
          <w:rFonts w:ascii="STKaiti" w:eastAsia="STKaiti" w:hAnsi="STKaiti" w:hint="eastAsia"/>
        </w:rPr>
        <w:t>不可抗力</w:t>
      </w:r>
      <w:r>
        <w:t>的条件，且委员会尚不</w:t>
      </w:r>
      <w:r>
        <w:rPr>
          <w:rFonts w:hint="eastAsia"/>
        </w:rPr>
        <w:t>掌握</w:t>
      </w:r>
      <w:r>
        <w:t>进行该评估所需的所有信息。</w:t>
      </w:r>
      <w:r>
        <w:rPr>
          <w:rFonts w:hint="eastAsia"/>
        </w:rPr>
        <w:t>委员会</w:t>
      </w:r>
      <w:r>
        <w:t>应在其决定中明确指出需要解决的问题，</w:t>
      </w:r>
      <w:r>
        <w:rPr>
          <w:rFonts w:hint="eastAsia"/>
        </w:rPr>
        <w:t>其中</w:t>
      </w:r>
      <w:r>
        <w:t>包括</w:t>
      </w:r>
      <w:r>
        <w:rPr>
          <w:rFonts w:hint="eastAsia"/>
        </w:rPr>
        <w:t>为何</w:t>
      </w:r>
      <w:r>
        <w:t>花了这么长时间才与卫星制造商签署合同，以及</w:t>
      </w:r>
      <w:r>
        <w:rPr>
          <w:rFonts w:hint="eastAsia"/>
        </w:rPr>
        <w:t>提供有关</w:t>
      </w:r>
      <w:r>
        <w:t>轨道提升的进一步信息</w:t>
      </w:r>
      <w:r>
        <w:rPr>
          <w:rFonts w:hint="eastAsia"/>
        </w:rPr>
        <w:t>方面的要求</w:t>
      </w:r>
      <w:r>
        <w:t>。</w:t>
      </w:r>
      <w:r>
        <w:rPr>
          <w:rFonts w:hint="eastAsia"/>
        </w:rPr>
        <w:t>委员会</w:t>
      </w:r>
      <w:r>
        <w:t>应</w:t>
      </w:r>
      <w:r>
        <w:rPr>
          <w:rFonts w:hint="eastAsia"/>
        </w:rPr>
        <w:t>责成无线电通信局</w:t>
      </w:r>
      <w:r>
        <w:t>在</w:t>
      </w:r>
      <w:r>
        <w:rPr>
          <w:rFonts w:hint="eastAsia"/>
        </w:rPr>
        <w:t>委员会</w:t>
      </w:r>
      <w:r>
        <w:t>第</w:t>
      </w:r>
      <w:r>
        <w:t>90</w:t>
      </w:r>
      <w:r>
        <w:t>次会议结束之前维持对</w:t>
      </w:r>
      <w:r>
        <w:rPr>
          <w:rFonts w:hint="eastAsia"/>
        </w:rPr>
        <w:t xml:space="preserve">NEW </w:t>
      </w:r>
      <w:r>
        <w:t>DAWN 25</w:t>
      </w:r>
      <w:r>
        <w:t>卫星网络的频率</w:t>
      </w:r>
      <w:r>
        <w:rPr>
          <w:rFonts w:hint="eastAsia"/>
        </w:rPr>
        <w:t>指配</w:t>
      </w:r>
      <w:r>
        <w:t>。</w:t>
      </w:r>
    </w:p>
    <w:p w14:paraId="130F6CCB" w14:textId="4999B32D" w:rsidR="00B8757D" w:rsidRDefault="00B8757D" w:rsidP="00FF07C9">
      <w:r>
        <w:t>7.1.19</w:t>
      </w:r>
      <w:r>
        <w:tab/>
      </w:r>
      <w:r>
        <w:rPr>
          <w:b/>
        </w:rPr>
        <w:t>Henri</w:t>
      </w:r>
      <w:r>
        <w:rPr>
          <w:rFonts w:hint="eastAsia"/>
          <w:b/>
        </w:rPr>
        <w:t>先生</w:t>
      </w:r>
      <w:r>
        <w:rPr>
          <w:rFonts w:hint="eastAsia"/>
        </w:rPr>
        <w:t>表示</w:t>
      </w:r>
      <w:r>
        <w:t>，委员会应在其决定中明确说明确定该</w:t>
      </w:r>
      <w:r>
        <w:rPr>
          <w:rFonts w:hint="eastAsia"/>
        </w:rPr>
        <w:t>案件</w:t>
      </w:r>
      <w:r>
        <w:t>是否属于</w:t>
      </w:r>
      <w:r w:rsidR="00AF0290" w:rsidRPr="00AF0290">
        <w:rPr>
          <w:rFonts w:ascii="STKaiti" w:eastAsia="STKaiti" w:hAnsi="STKaiti" w:hint="eastAsia"/>
        </w:rPr>
        <w:t>不可抗力</w:t>
      </w:r>
      <w:r>
        <w:t>情况所需的信息，</w:t>
      </w:r>
      <w:r>
        <w:rPr>
          <w:rFonts w:hint="eastAsia"/>
        </w:rPr>
        <w:t>其中</w:t>
      </w:r>
      <w:r>
        <w:t>包括合同推迟签署的原因以及卫星制造、发射和</w:t>
      </w:r>
      <w:r>
        <w:rPr>
          <w:rFonts w:hint="eastAsia"/>
        </w:rPr>
        <w:t>入轨</w:t>
      </w:r>
      <w:r>
        <w:t>的更明确时间表。如果委员会在下一次会议上得出结论认为该案件符合</w:t>
      </w:r>
      <w:r w:rsidR="00AF0290" w:rsidRPr="00AF0290">
        <w:rPr>
          <w:rFonts w:ascii="STKaiti" w:eastAsia="STKaiti" w:hAnsi="STKaiti" w:hint="eastAsia"/>
        </w:rPr>
        <w:t>不可抗力</w:t>
      </w:r>
      <w:r>
        <w:t>情况的所有条件，那么它可以</w:t>
      </w:r>
      <w:r>
        <w:rPr>
          <w:rFonts w:hint="eastAsia"/>
        </w:rPr>
        <w:t>就</w:t>
      </w:r>
      <w:r>
        <w:t>适当的延期</w:t>
      </w:r>
      <w:r>
        <w:rPr>
          <w:rFonts w:hint="eastAsia"/>
        </w:rPr>
        <w:t>做出</w:t>
      </w:r>
      <w:r>
        <w:t>决定。</w:t>
      </w:r>
    </w:p>
    <w:p w14:paraId="51CD6543" w14:textId="1E343E74" w:rsidR="00B8757D" w:rsidRDefault="00B8757D" w:rsidP="00FF07C9">
      <w:r>
        <w:t>7.1.20</w:t>
      </w:r>
      <w:r>
        <w:tab/>
      </w:r>
      <w:r>
        <w:rPr>
          <w:b/>
        </w:rPr>
        <w:t>Beaumier</w:t>
      </w:r>
      <w:r>
        <w:rPr>
          <w:rFonts w:hint="eastAsia"/>
          <w:b/>
        </w:rPr>
        <w:t>女士</w:t>
      </w:r>
      <w:r>
        <w:rPr>
          <w:rFonts w:hint="eastAsia"/>
        </w:rPr>
        <w:t>表示</w:t>
      </w:r>
      <w:r>
        <w:t>，</w:t>
      </w:r>
      <w:r>
        <w:rPr>
          <w:rFonts w:hint="eastAsia"/>
        </w:rPr>
        <w:t>尽管该主管部门</w:t>
      </w:r>
      <w:r>
        <w:t>有多次机会解决这些问题，但它</w:t>
      </w:r>
      <w:r>
        <w:rPr>
          <w:rFonts w:hint="eastAsia"/>
        </w:rPr>
        <w:t>却</w:t>
      </w:r>
      <w:r>
        <w:t>未能</w:t>
      </w:r>
      <w:r>
        <w:rPr>
          <w:rFonts w:hint="eastAsia"/>
        </w:rPr>
        <w:t>抓住这些机会，这</w:t>
      </w:r>
      <w:r>
        <w:t>可能</w:t>
      </w:r>
      <w:r>
        <w:rPr>
          <w:rFonts w:hint="eastAsia"/>
        </w:rPr>
        <w:t>源自某种</w:t>
      </w:r>
      <w:r>
        <w:t>误解。因此，她同意</w:t>
      </w:r>
      <w:r>
        <w:rPr>
          <w:rFonts w:hint="eastAsia"/>
        </w:rPr>
        <w:t>委员会</w:t>
      </w:r>
      <w:r>
        <w:t>应在其结论中明确指出</w:t>
      </w:r>
      <w:r>
        <w:rPr>
          <w:rFonts w:hint="eastAsia"/>
        </w:rPr>
        <w:t>该主管部门须</w:t>
      </w:r>
      <w:r>
        <w:t>向第</w:t>
      </w:r>
      <w:r>
        <w:t>90</w:t>
      </w:r>
      <w:r>
        <w:t>次会议提供的证明资料，以证明这种情况符合</w:t>
      </w:r>
      <w:r w:rsidR="00AF0290" w:rsidRPr="00AF0290">
        <w:rPr>
          <w:rFonts w:ascii="STKaiti" w:eastAsia="STKaiti" w:hAnsi="STKaiti" w:hint="eastAsia"/>
        </w:rPr>
        <w:t>不可抗力</w:t>
      </w:r>
      <w:r>
        <w:t>的所有条件。如果</w:t>
      </w:r>
      <w:r>
        <w:rPr>
          <w:rFonts w:hint="eastAsia"/>
        </w:rPr>
        <w:t>委员会</w:t>
      </w:r>
      <w:r>
        <w:t>随后得出结论认为该</w:t>
      </w:r>
      <w:r>
        <w:rPr>
          <w:rFonts w:hint="eastAsia"/>
        </w:rPr>
        <w:t>案件</w:t>
      </w:r>
      <w:r>
        <w:t>属于</w:t>
      </w:r>
      <w:r w:rsidR="00AF0290" w:rsidRPr="00AF0290">
        <w:rPr>
          <w:rFonts w:ascii="STKaiti" w:eastAsia="STKaiti" w:hAnsi="STKaiti" w:hint="eastAsia"/>
        </w:rPr>
        <w:t>不可抗力</w:t>
      </w:r>
      <w:r>
        <w:t>，</w:t>
      </w:r>
      <w:r>
        <w:rPr>
          <w:rFonts w:hint="eastAsia"/>
        </w:rPr>
        <w:t>那么</w:t>
      </w:r>
      <w:r>
        <w:t>它可能会批准临时延期，并根据</w:t>
      </w:r>
      <w:r>
        <w:rPr>
          <w:rFonts w:hint="eastAsia"/>
        </w:rPr>
        <w:t>该主管部门</w:t>
      </w:r>
      <w:r>
        <w:t>提交的具体发射时间表</w:t>
      </w:r>
      <w:r>
        <w:rPr>
          <w:rFonts w:hint="eastAsia"/>
        </w:rPr>
        <w:t>对此延期加以</w:t>
      </w:r>
      <w:r>
        <w:t>修改，在预计</w:t>
      </w:r>
      <w:r>
        <w:rPr>
          <w:rFonts w:hint="eastAsia"/>
        </w:rPr>
        <w:t>于</w:t>
      </w:r>
      <w:r>
        <w:t>2022</w:t>
      </w:r>
      <w:r>
        <w:t>年第四季度签署发射合同之前不太可能提供</w:t>
      </w:r>
      <w:r>
        <w:rPr>
          <w:rFonts w:hint="eastAsia"/>
        </w:rPr>
        <w:t>此类</w:t>
      </w:r>
      <w:r>
        <w:t>时间表，</w:t>
      </w:r>
      <w:r>
        <w:rPr>
          <w:rFonts w:hint="eastAsia"/>
        </w:rPr>
        <w:t>但其</w:t>
      </w:r>
      <w:r>
        <w:t>提供</w:t>
      </w:r>
      <w:r>
        <w:rPr>
          <w:rFonts w:hint="eastAsia"/>
        </w:rPr>
        <w:t>时间</w:t>
      </w:r>
      <w:r>
        <w:t>不应迟于</w:t>
      </w:r>
      <w:r>
        <w:t>2023</w:t>
      </w:r>
      <w:r>
        <w:t>年</w:t>
      </w:r>
      <w:r>
        <w:t>3</w:t>
      </w:r>
      <w:r>
        <w:t>月</w:t>
      </w:r>
      <w:r>
        <w:rPr>
          <w:rFonts w:hint="eastAsia"/>
        </w:rPr>
        <w:t>的委员会</w:t>
      </w:r>
      <w:r>
        <w:t>第</w:t>
      </w:r>
      <w:r>
        <w:t>92</w:t>
      </w:r>
      <w:r>
        <w:t>次会议。</w:t>
      </w:r>
    </w:p>
    <w:p w14:paraId="4FB29A0C" w14:textId="5989808C" w:rsidR="00B8757D" w:rsidRDefault="00B8757D" w:rsidP="00FF07C9">
      <w:r>
        <w:t>7.1.21</w:t>
      </w:r>
      <w:r>
        <w:tab/>
      </w:r>
      <w:r>
        <w:rPr>
          <w:b/>
        </w:rPr>
        <w:t>Henri</w:t>
      </w:r>
      <w:r>
        <w:rPr>
          <w:rFonts w:hint="eastAsia"/>
          <w:b/>
        </w:rPr>
        <w:t>先生</w:t>
      </w:r>
      <w:r>
        <w:rPr>
          <w:rFonts w:hint="eastAsia"/>
        </w:rPr>
        <w:t>表示</w:t>
      </w:r>
      <w:r>
        <w:t>，他不愿在第</w:t>
      </w:r>
      <w:r>
        <w:t>90</w:t>
      </w:r>
      <w:r>
        <w:t>次会议之后给</w:t>
      </w:r>
      <w:r>
        <w:rPr>
          <w:rFonts w:hint="eastAsia"/>
        </w:rPr>
        <w:t>该主管部门</w:t>
      </w:r>
      <w:r>
        <w:t>更多时间来提供进一步信息，</w:t>
      </w:r>
      <w:r>
        <w:rPr>
          <w:rFonts w:hint="eastAsia"/>
        </w:rPr>
        <w:t>并</w:t>
      </w:r>
      <w:r>
        <w:t>注意到自卫星</w:t>
      </w:r>
      <w:r>
        <w:rPr>
          <w:rFonts w:hint="eastAsia"/>
        </w:rPr>
        <w:t>发生</w:t>
      </w:r>
      <w:r>
        <w:t>故障以来已</w:t>
      </w:r>
      <w:r>
        <w:rPr>
          <w:rFonts w:hint="eastAsia"/>
        </w:rPr>
        <w:t>耽误了一些</w:t>
      </w:r>
      <w:r>
        <w:t>时间</w:t>
      </w:r>
      <w:r>
        <w:rPr>
          <w:rFonts w:hint="eastAsia"/>
        </w:rPr>
        <w:t>，且委员会已</w:t>
      </w:r>
      <w:r w:rsidR="00E029FF">
        <w:rPr>
          <w:rFonts w:hint="eastAsia"/>
        </w:rPr>
        <w:t>为该主管部门</w:t>
      </w:r>
      <w:r>
        <w:t>提供</w:t>
      </w:r>
      <w:r>
        <w:rPr>
          <w:rFonts w:hint="eastAsia"/>
        </w:rPr>
        <w:t>了多次</w:t>
      </w:r>
      <w:r w:rsidR="00E029FF">
        <w:rPr>
          <w:rFonts w:hint="eastAsia"/>
        </w:rPr>
        <w:t>澄清该问题的</w:t>
      </w:r>
      <w:r>
        <w:t>机会。通知</w:t>
      </w:r>
      <w:r>
        <w:rPr>
          <w:rFonts w:hint="eastAsia"/>
        </w:rPr>
        <w:t>主管部门</w:t>
      </w:r>
      <w:r>
        <w:t>和</w:t>
      </w:r>
      <w:r w:rsidR="00E25046">
        <w:rPr>
          <w:rFonts w:hint="eastAsia"/>
        </w:rPr>
        <w:t>操作者</w:t>
      </w:r>
      <w:r>
        <w:t>有责任</w:t>
      </w:r>
      <w:r>
        <w:rPr>
          <w:rFonts w:hint="eastAsia"/>
        </w:rPr>
        <w:t>竭尽全力遵守规则</w:t>
      </w:r>
      <w:r w:rsidR="00E029FF">
        <w:rPr>
          <w:rFonts w:hint="eastAsia"/>
        </w:rPr>
        <w:t>框架</w:t>
      </w:r>
      <w:r>
        <w:t>，并</w:t>
      </w:r>
      <w:r w:rsidR="00E029FF">
        <w:rPr>
          <w:rFonts w:hint="eastAsia"/>
        </w:rPr>
        <w:t>尽可能</w:t>
      </w:r>
      <w:r>
        <w:t>提供委</w:t>
      </w:r>
      <w:r>
        <w:lastRenderedPageBreak/>
        <w:t>员会所要求的所有信息。</w:t>
      </w:r>
      <w:r>
        <w:rPr>
          <w:rFonts w:hint="eastAsia"/>
        </w:rPr>
        <w:t>委员会</w:t>
      </w:r>
      <w:r>
        <w:t>应在</w:t>
      </w:r>
      <w:r>
        <w:rPr>
          <w:rFonts w:hint="eastAsia"/>
        </w:rPr>
        <w:t>其</w:t>
      </w:r>
      <w:r>
        <w:t>第</w:t>
      </w:r>
      <w:r>
        <w:t>90</w:t>
      </w:r>
      <w:r>
        <w:t>次会议上</w:t>
      </w:r>
      <w:r>
        <w:rPr>
          <w:rFonts w:hint="eastAsia"/>
        </w:rPr>
        <w:t>做出</w:t>
      </w:r>
      <w:r>
        <w:t>决定，如果它认为</w:t>
      </w:r>
      <w:r>
        <w:rPr>
          <w:rFonts w:hint="eastAsia"/>
        </w:rPr>
        <w:t>该</w:t>
      </w:r>
      <w:r>
        <w:t>情况属于</w:t>
      </w:r>
      <w:r w:rsidR="00AF0290" w:rsidRPr="00AF0290">
        <w:rPr>
          <w:rFonts w:ascii="STKaiti" w:eastAsia="STKaiti" w:hAnsi="STKaiti" w:hint="eastAsia"/>
        </w:rPr>
        <w:t>不可抗力</w:t>
      </w:r>
      <w:r>
        <w:t>情况，</w:t>
      </w:r>
      <w:r>
        <w:rPr>
          <w:rFonts w:hint="eastAsia"/>
        </w:rPr>
        <w:t>便应</w:t>
      </w:r>
      <w:r>
        <w:t>根据当时掌握的信息</w:t>
      </w:r>
      <w:r>
        <w:rPr>
          <w:rFonts w:hint="eastAsia"/>
        </w:rPr>
        <w:t>准予</w:t>
      </w:r>
      <w:r>
        <w:t>延期。</w:t>
      </w:r>
    </w:p>
    <w:p w14:paraId="11CCAEFB" w14:textId="77777777" w:rsidR="00B8757D" w:rsidRDefault="00B8757D" w:rsidP="00FF07C9">
      <w:pPr>
        <w:rPr>
          <w:highlight w:val="lightGray"/>
        </w:rPr>
      </w:pPr>
      <w:r>
        <w:t>7.1.22</w:t>
      </w:r>
      <w:r>
        <w:tab/>
      </w:r>
      <w:r>
        <w:rPr>
          <w:b/>
        </w:rPr>
        <w:t>主席</w:t>
      </w:r>
      <w:r>
        <w:t>提议</w:t>
      </w:r>
      <w:r>
        <w:rPr>
          <w:rFonts w:hint="eastAsia"/>
        </w:rPr>
        <w:t>委员会</w:t>
      </w:r>
      <w:r>
        <w:t>就此事项</w:t>
      </w:r>
      <w:r>
        <w:rPr>
          <w:rFonts w:hint="eastAsia"/>
        </w:rPr>
        <w:t>做出如下结论：</w:t>
      </w:r>
    </w:p>
    <w:p w14:paraId="746186E2" w14:textId="77777777" w:rsidR="00B8757D" w:rsidRDefault="00B8757D" w:rsidP="00B8757D">
      <w:pPr>
        <w:ind w:firstLineChars="200" w:firstLine="480"/>
      </w:pPr>
      <w:r>
        <w:rPr>
          <w:rFonts w:hint="eastAsia"/>
        </w:rPr>
        <w:t>“</w:t>
      </w:r>
      <w:r>
        <w:t>委员会根据在第</w:t>
      </w:r>
      <w:r>
        <w:t>88</w:t>
      </w:r>
      <w:r>
        <w:t>次会议上收到的巴布亚新几内亚主管部门的请求</w:t>
      </w:r>
      <w:r>
        <w:rPr>
          <w:rFonts w:hint="eastAsia"/>
        </w:rPr>
        <w:t>，</w:t>
      </w:r>
      <w:r>
        <w:t>要求该主管部门提供更多信息以支持其提出的请求，针对委员会的这一要求，巴布亚新几内亚主管部门提交了</w:t>
      </w:r>
      <w:r>
        <w:t>RRB22-1/8</w:t>
      </w:r>
      <w:r>
        <w:t>号文件中所载的资料，委员会审议了这一文稿，并感谢巴布亚新几内亚主管部门提供的信息。然而，委员会注意到：</w:t>
      </w:r>
    </w:p>
    <w:p w14:paraId="5C8072AD" w14:textId="77777777" w:rsidR="00B8757D" w:rsidRDefault="00B8757D" w:rsidP="00B8757D">
      <w:pPr>
        <w:pStyle w:val="enumlev1"/>
        <w:rPr>
          <w:lang w:eastAsia="zh-CN"/>
        </w:rPr>
      </w:pPr>
      <w:r>
        <w:rPr>
          <w:lang w:eastAsia="zh-CN"/>
        </w:rPr>
        <w:t>•</w:t>
      </w:r>
      <w:r>
        <w:rPr>
          <w:lang w:eastAsia="zh-CN"/>
        </w:rPr>
        <w:tab/>
      </w:r>
      <w:proofErr w:type="gramStart"/>
      <w:r>
        <w:rPr>
          <w:lang w:eastAsia="zh-CN"/>
        </w:rPr>
        <w:t>针对委员会在其第</w:t>
      </w:r>
      <w:r>
        <w:rPr>
          <w:lang w:eastAsia="zh-CN"/>
        </w:rPr>
        <w:t>88</w:t>
      </w:r>
      <w:r>
        <w:rPr>
          <w:lang w:eastAsia="zh-CN"/>
        </w:rPr>
        <w:t>次会议上提出的问题的答复没有包含为巴布亚新几内亚主管部门的请求提供额外支持的新信息；</w:t>
      </w:r>
      <w:proofErr w:type="gramEnd"/>
    </w:p>
    <w:p w14:paraId="46BC4A50" w14:textId="3C1F60CE" w:rsidR="00B8757D" w:rsidRDefault="00B8757D" w:rsidP="00B8757D">
      <w:pPr>
        <w:pStyle w:val="enumlev1"/>
        <w:rPr>
          <w:lang w:eastAsia="zh-CN"/>
        </w:rPr>
      </w:pPr>
      <w:r>
        <w:rPr>
          <w:lang w:eastAsia="zh-CN"/>
        </w:rPr>
        <w:t>•</w:t>
      </w:r>
      <w:r>
        <w:rPr>
          <w:lang w:eastAsia="zh-CN"/>
        </w:rPr>
        <w:tab/>
      </w:r>
      <w:proofErr w:type="gramStart"/>
      <w:r>
        <w:rPr>
          <w:lang w:eastAsia="zh-CN"/>
        </w:rPr>
        <w:t>没有提供证据证明该案件满足构成</w:t>
      </w:r>
      <w:r w:rsidR="00AF0290" w:rsidRPr="00AF0290">
        <w:rPr>
          <w:rFonts w:eastAsia="STKaiti"/>
          <w:lang w:eastAsia="zh-CN"/>
        </w:rPr>
        <w:t>不可抗力</w:t>
      </w:r>
      <w:r>
        <w:rPr>
          <w:lang w:eastAsia="zh-CN"/>
        </w:rPr>
        <w:t>情况的所有条件；</w:t>
      </w:r>
      <w:proofErr w:type="gramEnd"/>
    </w:p>
    <w:p w14:paraId="407BB561" w14:textId="77777777" w:rsidR="00B8757D" w:rsidRDefault="00B8757D" w:rsidP="00B8757D">
      <w:pPr>
        <w:pStyle w:val="enumlev1"/>
        <w:rPr>
          <w:lang w:eastAsia="zh-CN"/>
        </w:rPr>
      </w:pPr>
      <w:r>
        <w:rPr>
          <w:lang w:eastAsia="zh-CN"/>
        </w:rPr>
        <w:t>•</w:t>
      </w:r>
      <w:r>
        <w:rPr>
          <w:lang w:eastAsia="zh-CN"/>
        </w:rPr>
        <w:tab/>
      </w:r>
      <w:r>
        <w:rPr>
          <w:lang w:eastAsia="zh-CN"/>
        </w:rPr>
        <w:t>要求将规则时限延长至</w:t>
      </w:r>
      <w:r>
        <w:rPr>
          <w:lang w:eastAsia="zh-CN"/>
        </w:rPr>
        <w:t>2024</w:t>
      </w:r>
      <w:r>
        <w:rPr>
          <w:lang w:eastAsia="zh-CN"/>
        </w:rPr>
        <w:t>年</w:t>
      </w:r>
      <w:r>
        <w:rPr>
          <w:lang w:eastAsia="zh-CN"/>
        </w:rPr>
        <w:t>12</w:t>
      </w:r>
      <w:r>
        <w:rPr>
          <w:lang w:eastAsia="zh-CN"/>
        </w:rPr>
        <w:t>月</w:t>
      </w:r>
      <w:r>
        <w:rPr>
          <w:lang w:eastAsia="zh-CN"/>
        </w:rPr>
        <w:t>31</w:t>
      </w:r>
      <w:r>
        <w:rPr>
          <w:lang w:eastAsia="zh-CN"/>
        </w:rPr>
        <w:t>日以重新启用</w:t>
      </w:r>
      <w:r>
        <w:rPr>
          <w:lang w:eastAsia="zh-CN"/>
        </w:rPr>
        <w:t>NEW DAWN 25</w:t>
      </w:r>
      <w:r>
        <w:rPr>
          <w:lang w:eastAsia="zh-CN"/>
        </w:rPr>
        <w:t>卫星网络频率指配的理由不充分。</w:t>
      </w:r>
    </w:p>
    <w:p w14:paraId="64EA2DAB" w14:textId="77777777" w:rsidR="00B8757D" w:rsidRDefault="00B8757D" w:rsidP="00B8757D">
      <w:pPr>
        <w:ind w:firstLineChars="200" w:firstLine="480"/>
      </w:pPr>
      <w:r>
        <w:t>因此，委员会得出结论，根据所提供的信息，委员会仍然无法同意巴布亚新几内亚主管部门的请求。由于重新启用</w:t>
      </w:r>
      <w:r>
        <w:t>NEW DAWN 25</w:t>
      </w:r>
      <w:r>
        <w:t>卫星网络频率指配的时限是</w:t>
      </w:r>
      <w:r>
        <w:t>2022</w:t>
      </w:r>
      <w:r>
        <w:t>年</w:t>
      </w:r>
      <w:r>
        <w:t>4</w:t>
      </w:r>
      <w:r>
        <w:t>月</w:t>
      </w:r>
      <w:r>
        <w:t>7</w:t>
      </w:r>
      <w:r>
        <w:t>日，因此委员会决定责成无线电通信局将</w:t>
      </w:r>
      <w:r>
        <w:t>NEW DAWN 25</w:t>
      </w:r>
      <w:r>
        <w:t>卫星网络的频率指配保留至委员会第</w:t>
      </w:r>
      <w:r>
        <w:t>90</w:t>
      </w:r>
      <w:r>
        <w:t>次会议结束。此外，委员会责成无线电通信局请巴布亚新几内亚主管部门就以下问题向委员会第</w:t>
      </w:r>
      <w:r>
        <w:t>90</w:t>
      </w:r>
      <w:r>
        <w:t>次会议提供信息，以支持其请求：</w:t>
      </w:r>
    </w:p>
    <w:p w14:paraId="06E6D463" w14:textId="4B79330B" w:rsidR="00B8757D" w:rsidRDefault="00B8757D" w:rsidP="00B8757D">
      <w:pPr>
        <w:pStyle w:val="enumlev1"/>
        <w:rPr>
          <w:lang w:eastAsia="zh-CN"/>
        </w:rPr>
      </w:pPr>
      <w:r>
        <w:rPr>
          <w:lang w:eastAsia="zh-CN"/>
        </w:rPr>
        <w:t>•</w:t>
      </w:r>
      <w:r>
        <w:rPr>
          <w:lang w:eastAsia="zh-CN"/>
        </w:rPr>
        <w:tab/>
      </w:r>
      <w:proofErr w:type="gramStart"/>
      <w:r>
        <w:rPr>
          <w:lang w:eastAsia="zh-CN"/>
        </w:rPr>
        <w:t>是否以及在何种程度上考虑过除改变</w:t>
      </w:r>
      <w:r w:rsidR="00E25046">
        <w:rPr>
          <w:lang w:eastAsia="zh-CN"/>
        </w:rPr>
        <w:t>操作者</w:t>
      </w:r>
      <w:r>
        <w:rPr>
          <w:lang w:eastAsia="zh-CN"/>
        </w:rPr>
        <w:t>拥有的卫星轨道位置之外的其它临时解决方案；</w:t>
      </w:r>
      <w:proofErr w:type="gramEnd"/>
    </w:p>
    <w:p w14:paraId="606E9695" w14:textId="77777777" w:rsidR="00B8757D" w:rsidRDefault="00B8757D" w:rsidP="00B8757D">
      <w:pPr>
        <w:pStyle w:val="enumlev1"/>
        <w:rPr>
          <w:lang w:eastAsia="zh-CN"/>
        </w:rPr>
      </w:pPr>
      <w:r>
        <w:rPr>
          <w:lang w:eastAsia="zh-CN"/>
        </w:rPr>
        <w:t>•</w:t>
      </w:r>
      <w:r>
        <w:rPr>
          <w:lang w:eastAsia="zh-CN"/>
        </w:rPr>
        <w:tab/>
      </w:r>
      <w:proofErr w:type="gramStart"/>
      <w:r>
        <w:rPr>
          <w:lang w:eastAsia="zh-CN"/>
        </w:rPr>
        <w:t>澄清设计专用替代卫星的性质和理由；</w:t>
      </w:r>
      <w:proofErr w:type="gramEnd"/>
    </w:p>
    <w:p w14:paraId="0D93A9F3" w14:textId="77777777" w:rsidR="00B8757D" w:rsidRDefault="00B8757D" w:rsidP="00B8757D">
      <w:pPr>
        <w:pStyle w:val="enumlev1"/>
        <w:rPr>
          <w:lang w:eastAsia="zh-CN"/>
        </w:rPr>
      </w:pPr>
      <w:r>
        <w:rPr>
          <w:lang w:eastAsia="zh-CN"/>
        </w:rPr>
        <w:t>•</w:t>
      </w:r>
      <w:r>
        <w:rPr>
          <w:lang w:eastAsia="zh-CN"/>
        </w:rPr>
        <w:tab/>
      </w:r>
      <w:r>
        <w:rPr>
          <w:lang w:eastAsia="zh-CN"/>
        </w:rPr>
        <w:t>设计开发和合同谈判的时间表，</w:t>
      </w:r>
      <w:proofErr w:type="gramStart"/>
      <w:r>
        <w:rPr>
          <w:lang w:eastAsia="zh-CN"/>
        </w:rPr>
        <w:t>以证明</w:t>
      </w:r>
      <w:r>
        <w:rPr>
          <w:rFonts w:hint="eastAsia"/>
          <w:lang w:eastAsia="zh-CN"/>
        </w:rPr>
        <w:t>为何</w:t>
      </w:r>
      <w:r>
        <w:rPr>
          <w:lang w:eastAsia="zh-CN"/>
        </w:rPr>
        <w:t>要求</w:t>
      </w:r>
      <w:r>
        <w:rPr>
          <w:lang w:eastAsia="zh-CN"/>
        </w:rPr>
        <w:t>21</w:t>
      </w:r>
      <w:r>
        <w:rPr>
          <w:lang w:eastAsia="zh-CN"/>
        </w:rPr>
        <w:t>个月期限与卫星制造商</w:t>
      </w:r>
      <w:r>
        <w:rPr>
          <w:rFonts w:hint="eastAsia"/>
          <w:lang w:val="en-US" w:eastAsia="zh-CN"/>
        </w:rPr>
        <w:t>签署</w:t>
      </w:r>
      <w:r>
        <w:rPr>
          <w:lang w:eastAsia="zh-CN"/>
        </w:rPr>
        <w:t>合同；</w:t>
      </w:r>
      <w:proofErr w:type="gramEnd"/>
    </w:p>
    <w:p w14:paraId="74EB7E41" w14:textId="77777777" w:rsidR="00B8757D" w:rsidRDefault="00B8757D" w:rsidP="00B8757D">
      <w:pPr>
        <w:pStyle w:val="enumlev1"/>
        <w:rPr>
          <w:lang w:eastAsia="zh-CN"/>
        </w:rPr>
      </w:pPr>
      <w:r>
        <w:rPr>
          <w:lang w:eastAsia="zh-CN"/>
        </w:rPr>
        <w:t>•</w:t>
      </w:r>
      <w:r>
        <w:rPr>
          <w:lang w:eastAsia="zh-CN"/>
        </w:rPr>
        <w:tab/>
      </w:r>
      <w:r>
        <w:rPr>
          <w:lang w:eastAsia="zh-CN"/>
        </w:rPr>
        <w:t>根据实际或预期的发射合同，</w:t>
      </w:r>
      <w:proofErr w:type="gramStart"/>
      <w:r>
        <w:rPr>
          <w:lang w:eastAsia="zh-CN"/>
        </w:rPr>
        <w:t>提供具体信息来证明所请求的延期期限的合理性；</w:t>
      </w:r>
      <w:proofErr w:type="gramEnd"/>
    </w:p>
    <w:p w14:paraId="09577F8C" w14:textId="26A538E1" w:rsidR="00B8757D" w:rsidRDefault="00B8757D" w:rsidP="00B8757D">
      <w:pPr>
        <w:pStyle w:val="enumlev1"/>
        <w:rPr>
          <w:highlight w:val="yellow"/>
          <w:lang w:eastAsia="zh-CN"/>
        </w:rPr>
      </w:pPr>
      <w:r>
        <w:rPr>
          <w:lang w:eastAsia="zh-CN"/>
        </w:rPr>
        <w:t>•</w:t>
      </w:r>
      <w:r>
        <w:rPr>
          <w:lang w:eastAsia="zh-CN"/>
        </w:rPr>
        <w:tab/>
      </w:r>
      <w:r>
        <w:rPr>
          <w:lang w:eastAsia="zh-CN"/>
        </w:rPr>
        <w:t>带有证明性文件的实质性证据，证明该案件满足构成</w:t>
      </w:r>
      <w:r w:rsidR="00AF0290" w:rsidRPr="00AF0290">
        <w:rPr>
          <w:rFonts w:eastAsia="STKaiti"/>
          <w:lang w:eastAsia="zh-CN"/>
        </w:rPr>
        <w:t>不可抗力</w:t>
      </w:r>
      <w:r>
        <w:rPr>
          <w:lang w:eastAsia="zh-CN"/>
        </w:rPr>
        <w:t>情况的最后两个条件</w:t>
      </w:r>
      <w:r>
        <w:rPr>
          <w:rFonts w:hint="eastAsia"/>
          <w:lang w:eastAsia="zh-CN"/>
        </w:rPr>
        <w:t>，</w:t>
      </w:r>
      <w:r>
        <w:rPr>
          <w:lang w:eastAsia="zh-CN"/>
        </w:rPr>
        <w:t>同时注意到灾难性事件已满足</w:t>
      </w:r>
      <w:r w:rsidR="00AF0290" w:rsidRPr="00AF0290">
        <w:rPr>
          <w:rFonts w:eastAsia="STKaiti"/>
          <w:lang w:eastAsia="zh-CN"/>
        </w:rPr>
        <w:t>不可抗力</w:t>
      </w:r>
      <w:r>
        <w:rPr>
          <w:lang w:eastAsia="zh-CN"/>
        </w:rPr>
        <w:t>情况的前两个条件。</w:t>
      </w:r>
      <w:r>
        <w:rPr>
          <w:rFonts w:hint="eastAsia"/>
          <w:lang w:eastAsia="zh-CN"/>
        </w:rPr>
        <w:t>”</w:t>
      </w:r>
    </w:p>
    <w:p w14:paraId="7CC4E21E" w14:textId="77777777" w:rsidR="00B8757D" w:rsidRDefault="00B8757D" w:rsidP="00FF07C9">
      <w:r>
        <w:t>7.1.23</w:t>
      </w:r>
      <w:r>
        <w:tab/>
      </w:r>
      <w:r>
        <w:t>会议对此表示</w:t>
      </w:r>
      <w:r>
        <w:rPr>
          <w:b/>
        </w:rPr>
        <w:t>同意</w:t>
      </w:r>
      <w:r>
        <w:t>。</w:t>
      </w:r>
    </w:p>
    <w:p w14:paraId="7EB0A376" w14:textId="3B046262" w:rsidR="00AF0290" w:rsidRPr="00AF0290" w:rsidRDefault="00AF0290" w:rsidP="00AF0290">
      <w:pPr>
        <w:pStyle w:val="Heading2"/>
        <w:rPr>
          <w:lang w:eastAsia="zh-CN"/>
        </w:rPr>
      </w:pPr>
      <w:r w:rsidRPr="00AF0290">
        <w:rPr>
          <w:lang w:eastAsia="zh-CN"/>
        </w:rPr>
        <w:t>7.2</w:t>
      </w:r>
      <w:r w:rsidRPr="00AF0290">
        <w:rPr>
          <w:lang w:eastAsia="zh-CN"/>
        </w:rPr>
        <w:tab/>
      </w:r>
      <w:r w:rsidRPr="00AF0290">
        <w:rPr>
          <w:lang w:eastAsia="zh-CN"/>
        </w:rPr>
        <w:t>以色列国</w:t>
      </w:r>
      <w:r w:rsidRPr="00AF0290">
        <w:rPr>
          <w:lang w:val="fr-CH" w:eastAsia="zh-CN"/>
        </w:rPr>
        <w:t>主管部门提交的有关请求延长重新启用</w:t>
      </w:r>
      <w:r w:rsidRPr="00AF0290">
        <w:rPr>
          <w:lang w:eastAsia="zh-CN"/>
        </w:rPr>
        <w:t>AMS-B2-13.8E</w:t>
      </w:r>
      <w:r w:rsidRPr="00AF0290">
        <w:rPr>
          <w:lang w:eastAsia="zh-CN"/>
        </w:rPr>
        <w:t>和</w:t>
      </w:r>
      <w:r w:rsidRPr="00AF0290">
        <w:rPr>
          <w:lang w:eastAsia="zh-CN"/>
        </w:rPr>
        <w:t>AMS-B7-13.8</w:t>
      </w:r>
      <w:r w:rsidR="002E75CF" w:rsidRPr="00AF0290">
        <w:rPr>
          <w:lang w:eastAsia="zh-CN"/>
        </w:rPr>
        <w:t>E</w:t>
      </w:r>
      <w:r w:rsidRPr="00AF0290">
        <w:rPr>
          <w:lang w:val="fr-CH" w:eastAsia="zh-CN"/>
        </w:rPr>
        <w:t>卫星网络频率指配规则时限的文稿</w:t>
      </w:r>
      <w:r w:rsidRPr="00AF0290">
        <w:rPr>
          <w:lang w:eastAsia="zh-CN"/>
        </w:rPr>
        <w:t>（</w:t>
      </w:r>
      <w:r w:rsidRPr="00AF0290">
        <w:rPr>
          <w:lang w:eastAsia="zh-CN"/>
        </w:rPr>
        <w:t>RRB22-1/9</w:t>
      </w:r>
      <w:r w:rsidRPr="00AF0290">
        <w:rPr>
          <w:rFonts w:hint="eastAsia"/>
          <w:lang w:eastAsia="zh-CN"/>
        </w:rPr>
        <w:t>和</w:t>
      </w:r>
      <w:r w:rsidRPr="00AF0290">
        <w:rPr>
          <w:lang w:eastAsia="zh-CN"/>
        </w:rPr>
        <w:t>RRB22-1/DELAYED/6</w:t>
      </w:r>
      <w:r w:rsidRPr="00AF0290">
        <w:rPr>
          <w:rFonts w:hint="eastAsia"/>
          <w:lang w:eastAsia="zh-CN"/>
        </w:rPr>
        <w:t>号文件</w:t>
      </w:r>
      <w:r w:rsidRPr="00AF0290">
        <w:rPr>
          <w:lang w:eastAsia="zh-CN"/>
        </w:rPr>
        <w:t>）</w:t>
      </w:r>
    </w:p>
    <w:p w14:paraId="597BE6F8" w14:textId="7C93BC3B" w:rsidR="00AF0290" w:rsidRPr="00AF0290" w:rsidRDefault="00AF0290" w:rsidP="00C72781">
      <w:r w:rsidRPr="00AF0290">
        <w:t>7.2.1</w:t>
      </w:r>
      <w:r w:rsidRPr="00AF0290">
        <w:tab/>
      </w:r>
      <w:r w:rsidRPr="00AF0290">
        <w:rPr>
          <w:rFonts w:hint="eastAsia"/>
          <w:b/>
          <w:bCs/>
        </w:rPr>
        <w:t>卢先生（空间业务部</w:t>
      </w:r>
      <w:r w:rsidRPr="00AF0290">
        <w:rPr>
          <w:rFonts w:hint="eastAsia"/>
          <w:b/>
          <w:bCs/>
        </w:rPr>
        <w:t>/</w:t>
      </w:r>
      <w:r w:rsidRPr="00AF0290">
        <w:rPr>
          <w:rFonts w:hint="eastAsia"/>
          <w:b/>
          <w:bCs/>
        </w:rPr>
        <w:t>空间业务公布和登记处处长）</w:t>
      </w:r>
      <w:r w:rsidRPr="00AF0290">
        <w:rPr>
          <w:rFonts w:hint="eastAsia"/>
        </w:rPr>
        <w:t>忆及，以色列主管部门请求延长重新启用</w:t>
      </w:r>
      <w:r w:rsidRPr="00AF0290">
        <w:rPr>
          <w:rFonts w:hint="eastAsia"/>
        </w:rPr>
        <w:t>AMS-B2-13.8E</w:t>
      </w:r>
      <w:r w:rsidRPr="00AF0290">
        <w:rPr>
          <w:rFonts w:hint="eastAsia"/>
        </w:rPr>
        <w:t>和</w:t>
      </w:r>
      <w:r w:rsidRPr="00AF0290">
        <w:rPr>
          <w:rFonts w:hint="eastAsia"/>
        </w:rPr>
        <w:t>AMS-B7-13.8</w:t>
      </w:r>
      <w:r w:rsidRPr="00AF0290">
        <w:rPr>
          <w:rFonts w:hint="eastAsia"/>
        </w:rPr>
        <w:t>卫星网络</w:t>
      </w:r>
      <w:r w:rsidRPr="00AF0290">
        <w:rPr>
          <w:rFonts w:hint="eastAsia"/>
        </w:rPr>
        <w:t>Ka</w:t>
      </w:r>
      <w:r w:rsidRPr="00AF0290">
        <w:rPr>
          <w:rFonts w:hint="eastAsia"/>
        </w:rPr>
        <w:t>频段频率指配以及</w:t>
      </w:r>
      <w:r w:rsidRPr="00AF0290">
        <w:rPr>
          <w:rFonts w:hint="eastAsia"/>
        </w:rPr>
        <w:t>AMS-B7-13.8</w:t>
      </w:r>
      <w:r w:rsidRPr="00AF0290">
        <w:rPr>
          <w:rFonts w:hint="eastAsia"/>
        </w:rPr>
        <w:t>卫星网络</w:t>
      </w:r>
      <w:r w:rsidRPr="00AF0290">
        <w:rPr>
          <w:rFonts w:hint="eastAsia"/>
        </w:rPr>
        <w:t>Ku</w:t>
      </w:r>
      <w:r w:rsidRPr="00AF0290">
        <w:rPr>
          <w:rFonts w:hint="eastAsia"/>
        </w:rPr>
        <w:t>频段频率指配的规则时限，该请求在委员会上一次会议上未决待定，当时委员会要求更多信息和支持证据，以便能够确定情况是否满足</w:t>
      </w:r>
      <w:r w:rsidRPr="00AF0290">
        <w:rPr>
          <w:rFonts w:eastAsia="STKaiti" w:hint="eastAsia"/>
        </w:rPr>
        <w:t>不可抗力</w:t>
      </w:r>
      <w:r w:rsidRPr="00AF0290">
        <w:rPr>
          <w:rFonts w:hint="eastAsia"/>
        </w:rPr>
        <w:t>的所有条件。以色列主管部门在答复（</w:t>
      </w:r>
      <w:r w:rsidRPr="00AF0290">
        <w:rPr>
          <w:rFonts w:hint="eastAsia"/>
        </w:rPr>
        <w:t>RRB22-1/9</w:t>
      </w:r>
      <w:r w:rsidRPr="00AF0290">
        <w:rPr>
          <w:rFonts w:hint="eastAsia"/>
        </w:rPr>
        <w:t>号文件）中提供了一份日期安排表（表</w:t>
      </w:r>
      <w:r w:rsidRPr="00AF0290">
        <w:rPr>
          <w:rFonts w:hint="eastAsia"/>
        </w:rPr>
        <w:t>1</w:t>
      </w:r>
      <w:r w:rsidRPr="00AF0290">
        <w:rPr>
          <w:rFonts w:hint="eastAsia"/>
        </w:rPr>
        <w:t>），明确显示</w:t>
      </w:r>
      <w:r w:rsidRPr="00AF0290">
        <w:rPr>
          <w:rFonts w:hint="eastAsia"/>
        </w:rPr>
        <w:t>AMS-B2-13.8E</w:t>
      </w:r>
      <w:r w:rsidRPr="00AF0290">
        <w:rPr>
          <w:rFonts w:hint="eastAsia"/>
        </w:rPr>
        <w:t>和</w:t>
      </w:r>
      <w:r w:rsidRPr="00AF0290">
        <w:rPr>
          <w:rFonts w:hint="eastAsia"/>
        </w:rPr>
        <w:t>AMS-B7-</w:t>
      </w:r>
      <w:proofErr w:type="gramStart"/>
      <w:r w:rsidRPr="00AF0290">
        <w:rPr>
          <w:rFonts w:hint="eastAsia"/>
        </w:rPr>
        <w:t>13.8</w:t>
      </w:r>
      <w:r w:rsidRPr="00AF0290">
        <w:rPr>
          <w:rFonts w:hint="eastAsia"/>
        </w:rPr>
        <w:t>的申报曾计划在规则时限</w:t>
      </w:r>
      <w:r w:rsidRPr="00AF0290">
        <w:rPr>
          <w:rFonts w:hint="eastAsia"/>
        </w:rPr>
        <w:t>2022</w:t>
      </w:r>
      <w:r w:rsidRPr="00AF0290">
        <w:rPr>
          <w:rFonts w:hint="eastAsia"/>
        </w:rPr>
        <w:t>年</w:t>
      </w:r>
      <w:r w:rsidRPr="00AF0290">
        <w:rPr>
          <w:rFonts w:hint="eastAsia"/>
        </w:rPr>
        <w:t>5</w:t>
      </w:r>
      <w:r w:rsidRPr="00AF0290">
        <w:rPr>
          <w:rFonts w:hint="eastAsia"/>
        </w:rPr>
        <w:t>月</w:t>
      </w:r>
      <w:r w:rsidRPr="00AF0290">
        <w:rPr>
          <w:rFonts w:hint="eastAsia"/>
        </w:rPr>
        <w:t>16</w:t>
      </w:r>
      <w:r w:rsidRPr="00AF0290">
        <w:rPr>
          <w:rFonts w:hint="eastAsia"/>
        </w:rPr>
        <w:t>日前由初始运载火箭重新启用。但是</w:t>
      </w:r>
      <w:proofErr w:type="gramEnd"/>
      <w:r w:rsidRPr="00AF0290">
        <w:rPr>
          <w:rFonts w:hint="eastAsia"/>
        </w:rPr>
        <w:t>，由于新冠肺炎疫情的影响以及疫情导致更换为联合发射联盟运载火箭，现计划于</w:t>
      </w:r>
      <w:r w:rsidRPr="00AF0290">
        <w:rPr>
          <w:rFonts w:hint="eastAsia"/>
        </w:rPr>
        <w:t>2023</w:t>
      </w:r>
      <w:r w:rsidRPr="00AF0290">
        <w:rPr>
          <w:rFonts w:hint="eastAsia"/>
        </w:rPr>
        <w:t>年</w:t>
      </w:r>
      <w:r w:rsidRPr="00AF0290">
        <w:rPr>
          <w:rFonts w:hint="eastAsia"/>
        </w:rPr>
        <w:t>8</w:t>
      </w:r>
      <w:r w:rsidRPr="00AF0290">
        <w:rPr>
          <w:rFonts w:hint="eastAsia"/>
        </w:rPr>
        <w:t>月</w:t>
      </w:r>
      <w:r w:rsidRPr="00AF0290">
        <w:rPr>
          <w:rFonts w:hint="eastAsia"/>
        </w:rPr>
        <w:t>31</w:t>
      </w:r>
      <w:r w:rsidRPr="00AF0290">
        <w:rPr>
          <w:rFonts w:hint="eastAsia"/>
        </w:rPr>
        <w:t>日前重新启用，因为与之前选定的</w:t>
      </w:r>
      <w:r w:rsidRPr="00AF0290">
        <w:t>Ariane 64</w:t>
      </w:r>
      <w:r w:rsidRPr="00AF0290">
        <w:rPr>
          <w:rFonts w:hint="eastAsia"/>
        </w:rPr>
        <w:t>运载火箭相比，轨道提升需要更多时间。该文件载有一个附件，其中载荷制造商</w:t>
      </w:r>
      <w:proofErr w:type="spellStart"/>
      <w:r w:rsidRPr="00AF0290">
        <w:rPr>
          <w:rFonts w:hint="eastAsia"/>
        </w:rPr>
        <w:t>Viasat</w:t>
      </w:r>
      <w:proofErr w:type="spellEnd"/>
      <w:r w:rsidRPr="00AF0290">
        <w:rPr>
          <w:rFonts w:hint="eastAsia"/>
        </w:rPr>
        <w:t>证实新冠肺炎疫情对</w:t>
      </w:r>
      <w:r w:rsidRPr="00AF0290">
        <w:rPr>
          <w:rFonts w:hint="eastAsia"/>
        </w:rPr>
        <w:t>ViaSat-3</w:t>
      </w:r>
      <w:r w:rsidRPr="00AF0290">
        <w:rPr>
          <w:rFonts w:hint="eastAsia"/>
        </w:rPr>
        <w:t>欧洲、中东和非洲（</w:t>
      </w:r>
      <w:r w:rsidRPr="00AF0290">
        <w:rPr>
          <w:rFonts w:hint="eastAsia"/>
        </w:rPr>
        <w:t>EMEA</w:t>
      </w:r>
      <w:r w:rsidRPr="00AF0290">
        <w:rPr>
          <w:rFonts w:hint="eastAsia"/>
        </w:rPr>
        <w:t>）卫星组装进程的影响，并描述了为减轻该影响所做的努力。</w:t>
      </w:r>
    </w:p>
    <w:p w14:paraId="015890BD" w14:textId="77777777" w:rsidR="00AF0290" w:rsidRPr="00AF0290" w:rsidRDefault="00AF0290" w:rsidP="00C72781">
      <w:r w:rsidRPr="00AF0290">
        <w:lastRenderedPageBreak/>
        <w:t>7.2.2</w:t>
      </w:r>
      <w:r w:rsidRPr="00AF0290">
        <w:tab/>
      </w:r>
      <w:r w:rsidRPr="00AF0290">
        <w:rPr>
          <w:rFonts w:hint="eastAsia"/>
        </w:rPr>
        <w:t>在作为情况通报的</w:t>
      </w:r>
      <w:r w:rsidRPr="00AF0290">
        <w:t>RRB22-1/DELAYED/6</w:t>
      </w:r>
      <w:r w:rsidRPr="00AF0290">
        <w:rPr>
          <w:rFonts w:hint="eastAsia"/>
        </w:rPr>
        <w:t>号文件中，以色列主管部门转呈了来自</w:t>
      </w:r>
      <w:proofErr w:type="spellStart"/>
      <w:r w:rsidRPr="00AF0290">
        <w:rPr>
          <w:rFonts w:hint="eastAsia"/>
        </w:rPr>
        <w:t>Viasat</w:t>
      </w:r>
      <w:proofErr w:type="spellEnd"/>
      <w:r w:rsidRPr="00AF0290">
        <w:rPr>
          <w:rFonts w:hint="eastAsia"/>
        </w:rPr>
        <w:t>的更多最新信息，表明在新冠肺炎疫情爆发前，</w:t>
      </w:r>
      <w:r w:rsidRPr="00AF0290">
        <w:rPr>
          <w:rFonts w:hint="eastAsia"/>
        </w:rPr>
        <w:t>ViaSat-3 EMEA</w:t>
      </w:r>
      <w:r w:rsidRPr="00AF0290">
        <w:rPr>
          <w:rFonts w:hint="eastAsia"/>
        </w:rPr>
        <w:t>卫星已完成所有初步和重要设计审查，正在进行载荷制造、组装和测试；因此本能够在规则时限</w:t>
      </w:r>
      <w:r w:rsidRPr="00AF0290">
        <w:rPr>
          <w:rFonts w:hint="eastAsia"/>
        </w:rPr>
        <w:t>2022</w:t>
      </w:r>
      <w:r w:rsidRPr="00AF0290">
        <w:rPr>
          <w:rFonts w:hint="eastAsia"/>
        </w:rPr>
        <w:t>年</w:t>
      </w:r>
      <w:r w:rsidRPr="00AF0290">
        <w:rPr>
          <w:rFonts w:hint="eastAsia"/>
        </w:rPr>
        <w:t>5</w:t>
      </w:r>
      <w:r w:rsidRPr="00AF0290">
        <w:rPr>
          <w:rFonts w:hint="eastAsia"/>
        </w:rPr>
        <w:t>月</w:t>
      </w:r>
      <w:r w:rsidRPr="00AF0290">
        <w:rPr>
          <w:rFonts w:hint="eastAsia"/>
        </w:rPr>
        <w:t>16</w:t>
      </w:r>
      <w:r w:rsidRPr="00AF0290">
        <w:rPr>
          <w:rFonts w:hint="eastAsia"/>
        </w:rPr>
        <w:t>日前重新启用相关的频率指配。请求的</w:t>
      </w:r>
      <w:r w:rsidRPr="00AF0290">
        <w:rPr>
          <w:rFonts w:hint="eastAsia"/>
        </w:rPr>
        <w:t>16</w:t>
      </w:r>
      <w:r w:rsidRPr="00AF0290">
        <w:rPr>
          <w:rFonts w:hint="eastAsia"/>
        </w:rPr>
        <w:t>个月延期计算如下：</w:t>
      </w:r>
      <w:r w:rsidRPr="00AF0290">
        <w:rPr>
          <w:rFonts w:hint="eastAsia"/>
        </w:rPr>
        <w:t>10</w:t>
      </w:r>
      <w:r w:rsidRPr="00AF0290">
        <w:rPr>
          <w:rFonts w:hint="eastAsia"/>
        </w:rPr>
        <w:t>个月用于建造和测试的延迟；两个月产生自运载火箭的更换；三个月用于相应轨道提升所需的额外时间；以及</w:t>
      </w:r>
      <w:r w:rsidRPr="00AF0290">
        <w:rPr>
          <w:rFonts w:hint="eastAsia"/>
        </w:rPr>
        <w:t>1</w:t>
      </w:r>
      <w:r w:rsidRPr="00AF0290">
        <w:rPr>
          <w:rFonts w:hint="eastAsia"/>
        </w:rPr>
        <w:t>个月的余量。</w:t>
      </w:r>
    </w:p>
    <w:p w14:paraId="3DB55191" w14:textId="77777777" w:rsidR="00AF0290" w:rsidRPr="00AF0290" w:rsidRDefault="00AF0290" w:rsidP="00C72781">
      <w:r w:rsidRPr="00AF0290">
        <w:t>7.2.3</w:t>
      </w:r>
      <w:r w:rsidRPr="00AF0290">
        <w:tab/>
      </w:r>
      <w:r w:rsidRPr="00AF0290">
        <w:rPr>
          <w:rFonts w:hint="eastAsia"/>
        </w:rPr>
        <w:t>在回答</w:t>
      </w:r>
      <w:r w:rsidRPr="00AF0290">
        <w:rPr>
          <w:rFonts w:hint="eastAsia"/>
          <w:b/>
          <w:bCs/>
        </w:rPr>
        <w:t>主席</w:t>
      </w:r>
      <w:r w:rsidRPr="00AF0290">
        <w:rPr>
          <w:rFonts w:hint="eastAsia"/>
        </w:rPr>
        <w:t>的问题时，他补充说，以色列的请求涉及所有已暂停的</w:t>
      </w:r>
      <w:r w:rsidRPr="00AF0290">
        <w:rPr>
          <w:rFonts w:hint="eastAsia"/>
        </w:rPr>
        <w:t>Ka</w:t>
      </w:r>
      <w:r w:rsidRPr="00AF0290">
        <w:rPr>
          <w:rFonts w:hint="eastAsia"/>
        </w:rPr>
        <w:t>和</w:t>
      </w:r>
      <w:r w:rsidRPr="00AF0290">
        <w:rPr>
          <w:rFonts w:hint="eastAsia"/>
        </w:rPr>
        <w:t>Ku</w:t>
      </w:r>
      <w:r w:rsidRPr="00AF0290">
        <w:rPr>
          <w:rFonts w:hint="eastAsia"/>
        </w:rPr>
        <w:t>频段频率指配；关于相关申报的信息总结在委员会</w:t>
      </w:r>
      <w:proofErr w:type="spellStart"/>
      <w:r w:rsidRPr="00AF0290">
        <w:t>sharepoint</w:t>
      </w:r>
      <w:proofErr w:type="spellEnd"/>
      <w:r w:rsidRPr="00AF0290">
        <w:rPr>
          <w:rFonts w:hint="eastAsia"/>
        </w:rPr>
        <w:t>网站上提供的表格中。</w:t>
      </w:r>
    </w:p>
    <w:p w14:paraId="7006F646" w14:textId="5F065791" w:rsidR="00AF0290" w:rsidRPr="00AF0290" w:rsidRDefault="00AF0290" w:rsidP="00C72781">
      <w:r w:rsidRPr="00AF0290">
        <w:t>7.2.4</w:t>
      </w:r>
      <w:r w:rsidRPr="00AF0290">
        <w:tab/>
      </w:r>
      <w:r w:rsidRPr="00AF0290">
        <w:rPr>
          <w:b/>
          <w:bCs/>
        </w:rPr>
        <w:t>Henri</w:t>
      </w:r>
      <w:r w:rsidRPr="00AF0290">
        <w:rPr>
          <w:rFonts w:hint="eastAsia"/>
          <w:b/>
          <w:bCs/>
        </w:rPr>
        <w:t>先生</w:t>
      </w:r>
      <w:r w:rsidRPr="00AF0290">
        <w:rPr>
          <w:rFonts w:hint="eastAsia"/>
        </w:rPr>
        <w:t>在提及延长</w:t>
      </w:r>
      <w:r w:rsidRPr="00AF0290">
        <w:rPr>
          <w:rFonts w:hint="eastAsia"/>
        </w:rPr>
        <w:t>Ka</w:t>
      </w:r>
      <w:r w:rsidRPr="00AF0290">
        <w:rPr>
          <w:rFonts w:hint="eastAsia"/>
        </w:rPr>
        <w:t>频段频率指配时说，鉴于在上一次会议上提供的解释和</w:t>
      </w:r>
      <w:r w:rsidRPr="00AF0290">
        <w:t>RRB22</w:t>
      </w:r>
      <w:r w:rsidRPr="00AF0290">
        <w:noBreakHyphen/>
        <w:t>1/9</w:t>
      </w:r>
      <w:r w:rsidRPr="00AF0290">
        <w:rPr>
          <w:rFonts w:hint="eastAsia"/>
        </w:rPr>
        <w:t>号文件中的陈述，</w:t>
      </w:r>
      <w:r w:rsidRPr="00AF0290">
        <w:rPr>
          <w:rFonts w:hint="eastAsia"/>
        </w:rPr>
        <w:t>2019</w:t>
      </w:r>
      <w:r w:rsidRPr="00AF0290">
        <w:rPr>
          <w:rFonts w:hint="eastAsia"/>
        </w:rPr>
        <w:t>年</w:t>
      </w:r>
      <w:r w:rsidRPr="00AF0290">
        <w:rPr>
          <w:rFonts w:hint="eastAsia"/>
        </w:rPr>
        <w:t>ViaSat-3</w:t>
      </w:r>
      <w:r w:rsidRPr="00AF0290">
        <w:rPr>
          <w:rFonts w:hint="eastAsia"/>
        </w:rPr>
        <w:t>美洲卫星在不同情况下的相关延迟不会妨碍</w:t>
      </w:r>
      <w:r w:rsidRPr="00AF0290">
        <w:rPr>
          <w:rFonts w:hint="eastAsia"/>
        </w:rPr>
        <w:t>ViaSat-3</w:t>
      </w:r>
      <w:r w:rsidRPr="00AF0290">
        <w:t xml:space="preserve"> </w:t>
      </w:r>
      <w:r w:rsidRPr="00AF0290">
        <w:rPr>
          <w:rFonts w:hint="eastAsia"/>
        </w:rPr>
        <w:t>EMEA</w:t>
      </w:r>
      <w:r w:rsidRPr="00AF0290">
        <w:rPr>
          <w:rFonts w:hint="eastAsia"/>
        </w:rPr>
        <w:t>卫星在</w:t>
      </w:r>
      <w:r w:rsidRPr="00AF0290">
        <w:rPr>
          <w:rFonts w:hint="eastAsia"/>
        </w:rPr>
        <w:t>2022</w:t>
      </w:r>
      <w:r w:rsidRPr="00AF0290">
        <w:rPr>
          <w:rFonts w:hint="eastAsia"/>
        </w:rPr>
        <w:t>年</w:t>
      </w:r>
      <w:r w:rsidRPr="00AF0290">
        <w:rPr>
          <w:rFonts w:hint="eastAsia"/>
        </w:rPr>
        <w:t>5</w:t>
      </w:r>
      <w:r w:rsidRPr="00AF0290">
        <w:rPr>
          <w:rFonts w:hint="eastAsia"/>
        </w:rPr>
        <w:t>月</w:t>
      </w:r>
      <w:r w:rsidRPr="00AF0290">
        <w:rPr>
          <w:rFonts w:hint="eastAsia"/>
        </w:rPr>
        <w:t>16</w:t>
      </w:r>
      <w:r w:rsidRPr="00AF0290">
        <w:rPr>
          <w:rFonts w:hint="eastAsia"/>
        </w:rPr>
        <w:t>日截止期限前入站，</w:t>
      </w:r>
      <w:r w:rsidR="00E029FF">
        <w:rPr>
          <w:rFonts w:hint="eastAsia"/>
        </w:rPr>
        <w:t>可知</w:t>
      </w:r>
      <w:r w:rsidRPr="00AF0290">
        <w:rPr>
          <w:rFonts w:hint="eastAsia"/>
        </w:rPr>
        <w:t>若非新冠肺炎疫情，重新启用</w:t>
      </w:r>
      <w:r w:rsidR="00E029FF">
        <w:rPr>
          <w:rFonts w:hint="eastAsia"/>
        </w:rPr>
        <w:t>K</w:t>
      </w:r>
      <w:r w:rsidR="00E029FF">
        <w:t>a</w:t>
      </w:r>
      <w:r w:rsidR="00E029FF">
        <w:rPr>
          <w:rFonts w:hint="eastAsia"/>
        </w:rPr>
        <w:t>频段频率指配</w:t>
      </w:r>
      <w:r w:rsidRPr="00AF0290">
        <w:rPr>
          <w:rFonts w:hint="eastAsia"/>
        </w:rPr>
        <w:t>的原定截止期限能够遵守。此外，更换运载火箭会影响轨道提升所需的时间（主要由于发射地点</w:t>
      </w:r>
      <w:r w:rsidR="002C6265">
        <w:rPr>
          <w:rFonts w:hint="eastAsia"/>
        </w:rPr>
        <w:t>和运载火箭的特性</w:t>
      </w:r>
      <w:r w:rsidRPr="00AF0290">
        <w:rPr>
          <w:rFonts w:hint="eastAsia"/>
        </w:rPr>
        <w:t>）。考虑到所有这些因素，他同意这种情况</w:t>
      </w:r>
      <w:r w:rsidR="002C6265">
        <w:rPr>
          <w:rFonts w:hint="eastAsia"/>
        </w:rPr>
        <w:t>可</w:t>
      </w:r>
      <w:r w:rsidRPr="00AF0290">
        <w:rPr>
          <w:rFonts w:hint="eastAsia"/>
        </w:rPr>
        <w:t>构成</w:t>
      </w:r>
      <w:r w:rsidRPr="00AF0290">
        <w:rPr>
          <w:rFonts w:eastAsia="STKaiti" w:hint="eastAsia"/>
        </w:rPr>
        <w:t>不可抗力</w:t>
      </w:r>
      <w:r w:rsidRPr="00AF0290">
        <w:rPr>
          <w:rFonts w:hint="eastAsia"/>
        </w:rPr>
        <w:t>情形，因此批准对</w:t>
      </w:r>
      <w:r w:rsidRPr="00AF0290">
        <w:rPr>
          <w:rFonts w:hint="eastAsia"/>
        </w:rPr>
        <w:t>Ka</w:t>
      </w:r>
      <w:r w:rsidRPr="00AF0290">
        <w:rPr>
          <w:rFonts w:hint="eastAsia"/>
        </w:rPr>
        <w:t>频段频率指配的延长。</w:t>
      </w:r>
    </w:p>
    <w:p w14:paraId="5622D57D" w14:textId="2A8F870B" w:rsidR="00AF0290" w:rsidRPr="00AF0290" w:rsidRDefault="00AF0290" w:rsidP="00C72781">
      <w:r w:rsidRPr="00AF0290">
        <w:t>7.2.5</w:t>
      </w:r>
      <w:r w:rsidRPr="00AF0290">
        <w:tab/>
      </w:r>
      <w:r w:rsidRPr="00AF0290">
        <w:rPr>
          <w:rFonts w:hint="eastAsia"/>
        </w:rPr>
        <w:t>至于</w:t>
      </w:r>
      <w:r w:rsidRPr="00AF0290">
        <w:rPr>
          <w:rFonts w:hint="eastAsia"/>
        </w:rPr>
        <w:t>Ku</w:t>
      </w:r>
      <w:r w:rsidRPr="00AF0290">
        <w:rPr>
          <w:rFonts w:hint="eastAsia"/>
        </w:rPr>
        <w:t>频段，他注意到，延期的理由是</w:t>
      </w:r>
      <w:r w:rsidRPr="00AF0290">
        <w:rPr>
          <w:rFonts w:hint="eastAsia"/>
        </w:rPr>
        <w:t>ViaSat-3 EMEA</w:t>
      </w:r>
      <w:r w:rsidRPr="00AF0290">
        <w:rPr>
          <w:rFonts w:hint="eastAsia"/>
        </w:rPr>
        <w:t>卫星延迟发射，这是一颗</w:t>
      </w:r>
      <w:r w:rsidRPr="00AF0290">
        <w:rPr>
          <w:rFonts w:hint="eastAsia"/>
        </w:rPr>
        <w:t>Ka</w:t>
      </w:r>
      <w:r w:rsidRPr="00AF0290">
        <w:rPr>
          <w:rFonts w:hint="eastAsia"/>
        </w:rPr>
        <w:t>通信卫星，具备一些在</w:t>
      </w:r>
      <w:r w:rsidRPr="00AF0290">
        <w:rPr>
          <w:rFonts w:hint="eastAsia"/>
        </w:rPr>
        <w:t>Ku</w:t>
      </w:r>
      <w:r w:rsidRPr="00AF0290">
        <w:rPr>
          <w:rFonts w:hint="eastAsia"/>
        </w:rPr>
        <w:t>频段的测控（</w:t>
      </w:r>
      <w:r w:rsidRPr="00AF0290">
        <w:rPr>
          <w:rFonts w:hint="eastAsia"/>
        </w:rPr>
        <w:t>TT&amp;C</w:t>
      </w:r>
      <w:r w:rsidRPr="00AF0290">
        <w:rPr>
          <w:rFonts w:hint="eastAsia"/>
        </w:rPr>
        <w:t>）能力。他想知道该</w:t>
      </w:r>
      <w:r w:rsidR="002C6265">
        <w:rPr>
          <w:rFonts w:hint="eastAsia"/>
        </w:rPr>
        <w:t>测控</w:t>
      </w:r>
      <w:r w:rsidRPr="00AF0290">
        <w:rPr>
          <w:rFonts w:hint="eastAsia"/>
        </w:rPr>
        <w:t>能力的范围，因为他预计</w:t>
      </w:r>
      <w:r w:rsidR="002C6265">
        <w:rPr>
          <w:rFonts w:hint="eastAsia"/>
        </w:rPr>
        <w:t>该范围较小，约为</w:t>
      </w:r>
      <w:r w:rsidRPr="00AF0290">
        <w:rPr>
          <w:rFonts w:hint="eastAsia"/>
        </w:rPr>
        <w:t>以色列主管部门请求延期的</w:t>
      </w:r>
      <w:r w:rsidR="002C6265">
        <w:rPr>
          <w:rFonts w:hint="eastAsia"/>
        </w:rPr>
        <w:t>频率</w:t>
      </w:r>
      <w:r w:rsidRPr="00AF0290">
        <w:rPr>
          <w:rFonts w:hint="eastAsia"/>
        </w:rPr>
        <w:t>范围，即</w:t>
      </w:r>
      <w:r w:rsidRPr="00AF0290">
        <w:rPr>
          <w:rFonts w:hint="eastAsia"/>
        </w:rPr>
        <w:t>10.95-11.2</w:t>
      </w:r>
      <w:r w:rsidRPr="00AF0290">
        <w:rPr>
          <w:rFonts w:hint="eastAsia"/>
        </w:rPr>
        <w:t>和</w:t>
      </w:r>
      <w:r w:rsidRPr="00AF0290">
        <w:rPr>
          <w:rFonts w:hint="eastAsia"/>
        </w:rPr>
        <w:t>4-14.500 GHz</w:t>
      </w:r>
      <w:r w:rsidR="002C6265">
        <w:rPr>
          <w:rFonts w:hint="eastAsia"/>
        </w:rPr>
        <w:t>的</w:t>
      </w:r>
      <w:r w:rsidR="002C6265" w:rsidRPr="00AF0290">
        <w:rPr>
          <w:rFonts w:hint="eastAsia"/>
        </w:rPr>
        <w:t>十分之一</w:t>
      </w:r>
      <w:r w:rsidRPr="00AF0290">
        <w:rPr>
          <w:rFonts w:hint="eastAsia"/>
        </w:rPr>
        <w:t>。因此，他</w:t>
      </w:r>
      <w:r w:rsidR="002C6265">
        <w:rPr>
          <w:rFonts w:hint="eastAsia"/>
        </w:rPr>
        <w:t>怀疑</w:t>
      </w:r>
      <w:r w:rsidRPr="00AF0290">
        <w:rPr>
          <w:rFonts w:hint="eastAsia"/>
        </w:rPr>
        <w:t>ViaSat-3 EMEA</w:t>
      </w:r>
      <w:r w:rsidRPr="00AF0290">
        <w:rPr>
          <w:rFonts w:hint="eastAsia"/>
        </w:rPr>
        <w:t>卫星有能力发射申报所述的整个</w:t>
      </w:r>
      <w:r w:rsidRPr="00AF0290">
        <w:rPr>
          <w:rFonts w:hint="eastAsia"/>
        </w:rPr>
        <w:t>Ku</w:t>
      </w:r>
      <w:r w:rsidRPr="00AF0290">
        <w:rPr>
          <w:rFonts w:hint="eastAsia"/>
        </w:rPr>
        <w:t>频段频率范围。</w:t>
      </w:r>
    </w:p>
    <w:p w14:paraId="1164F235" w14:textId="77777777" w:rsidR="00AF0290" w:rsidRPr="00AF0290" w:rsidRDefault="00AF0290" w:rsidP="00C72781">
      <w:r w:rsidRPr="00AF0290">
        <w:t>7.2.6</w:t>
      </w:r>
      <w:r w:rsidRPr="00AF0290">
        <w:tab/>
      </w:r>
      <w:r w:rsidRPr="00AF0290">
        <w:rPr>
          <w:b/>
          <w:bCs/>
        </w:rPr>
        <w:t>Varlamov</w:t>
      </w:r>
      <w:r w:rsidRPr="00AF0290">
        <w:rPr>
          <w:rFonts w:hint="eastAsia"/>
          <w:b/>
          <w:bCs/>
        </w:rPr>
        <w:t>先生</w:t>
      </w:r>
      <w:r w:rsidRPr="00AF0290">
        <w:rPr>
          <w:rFonts w:hint="eastAsia"/>
        </w:rPr>
        <w:t>说，他不记得在委员会第</w:t>
      </w:r>
      <w:r w:rsidRPr="00AF0290">
        <w:rPr>
          <w:rFonts w:hint="eastAsia"/>
        </w:rPr>
        <w:t>88</w:t>
      </w:r>
      <w:r w:rsidRPr="00AF0290">
        <w:rPr>
          <w:rFonts w:hint="eastAsia"/>
        </w:rPr>
        <w:t>次会议上曾提出卫星的</w:t>
      </w:r>
      <w:r w:rsidRPr="00AF0290">
        <w:rPr>
          <w:rFonts w:hint="eastAsia"/>
        </w:rPr>
        <w:t>TT&amp;C</w:t>
      </w:r>
      <w:r w:rsidRPr="00AF0290">
        <w:rPr>
          <w:rFonts w:hint="eastAsia"/>
        </w:rPr>
        <w:t>能力，他认为这不是个重大问题。可以请无线电通信局从申报资料中获取</w:t>
      </w:r>
      <w:r w:rsidRPr="00AF0290">
        <w:rPr>
          <w:rFonts w:hint="eastAsia"/>
        </w:rPr>
        <w:t>Henri</w:t>
      </w:r>
      <w:r w:rsidRPr="00AF0290">
        <w:rPr>
          <w:rFonts w:hint="eastAsia"/>
        </w:rPr>
        <w:t>先生要求的信息。此外，当卫星启用时，主管部门会根据第</w:t>
      </w:r>
      <w:r w:rsidRPr="00AF0290">
        <w:rPr>
          <w:rFonts w:hint="eastAsia"/>
        </w:rPr>
        <w:t>49</w:t>
      </w:r>
      <w:r w:rsidRPr="00AF0290">
        <w:rPr>
          <w:rFonts w:hint="eastAsia"/>
        </w:rPr>
        <w:t>号决议（</w:t>
      </w:r>
      <w:r w:rsidRPr="00AF0290">
        <w:rPr>
          <w:rFonts w:hint="eastAsia"/>
        </w:rPr>
        <w:t>WRC-19</w:t>
      </w:r>
      <w:r w:rsidRPr="00AF0290">
        <w:rPr>
          <w:rFonts w:hint="eastAsia"/>
        </w:rPr>
        <w:t>，修订版）自动提供信息，无线电通信局将根据《无线电规则》第</w:t>
      </w:r>
      <w:r w:rsidRPr="00AF0290">
        <w:rPr>
          <w:rFonts w:hint="eastAsia"/>
        </w:rPr>
        <w:t>13.6</w:t>
      </w:r>
      <w:r w:rsidRPr="00AF0290">
        <w:rPr>
          <w:rFonts w:hint="eastAsia"/>
        </w:rPr>
        <w:t>款开展评估，并取消任何未使用的频率指配。再者，如果委员会对</w:t>
      </w:r>
      <w:r w:rsidRPr="00AF0290">
        <w:rPr>
          <w:rFonts w:hint="eastAsia"/>
        </w:rPr>
        <w:t>Ka</w:t>
      </w:r>
      <w:r w:rsidRPr="00AF0290">
        <w:rPr>
          <w:rFonts w:hint="eastAsia"/>
        </w:rPr>
        <w:t>频段而非</w:t>
      </w:r>
      <w:r w:rsidRPr="00AF0290">
        <w:rPr>
          <w:rFonts w:hint="eastAsia"/>
        </w:rPr>
        <w:t>Ku</w:t>
      </w:r>
      <w:r w:rsidRPr="00AF0290">
        <w:rPr>
          <w:rFonts w:hint="eastAsia"/>
        </w:rPr>
        <w:t>频段做出肯定性决定，则该卫星如何工作？</w:t>
      </w:r>
    </w:p>
    <w:p w14:paraId="68AC8DE7" w14:textId="77777777" w:rsidR="00AF0290" w:rsidRPr="00AF0290" w:rsidRDefault="00AF0290" w:rsidP="00C72781">
      <w:r w:rsidRPr="00AF0290">
        <w:t>7.2.7</w:t>
      </w:r>
      <w:r w:rsidRPr="00AF0290">
        <w:tab/>
      </w:r>
      <w:r w:rsidRPr="00AF0290">
        <w:rPr>
          <w:rFonts w:hint="eastAsia"/>
          <w:b/>
          <w:bCs/>
        </w:rPr>
        <w:t>卢先生（空间业务部</w:t>
      </w:r>
      <w:r w:rsidRPr="00AF0290">
        <w:rPr>
          <w:rFonts w:hint="eastAsia"/>
          <w:b/>
          <w:bCs/>
        </w:rPr>
        <w:t>/</w:t>
      </w:r>
      <w:r w:rsidRPr="00AF0290">
        <w:rPr>
          <w:rFonts w:hint="eastAsia"/>
          <w:b/>
          <w:bCs/>
        </w:rPr>
        <w:t>空间业务公布和登记处处长）</w:t>
      </w:r>
      <w:r w:rsidRPr="00AF0290">
        <w:rPr>
          <w:rFonts w:hint="eastAsia"/>
        </w:rPr>
        <w:t>说，对《国际频率登记总表》（</w:t>
      </w:r>
      <w:r w:rsidRPr="00AF0290">
        <w:rPr>
          <w:rFonts w:hint="eastAsia"/>
        </w:rPr>
        <w:t>MIFR</w:t>
      </w:r>
      <w:r w:rsidRPr="00AF0290">
        <w:rPr>
          <w:rFonts w:hint="eastAsia"/>
        </w:rPr>
        <w:t>）中所通知卫星特征的核查表明，在下行链路，即便是</w:t>
      </w:r>
      <w:r w:rsidRPr="00AF0290">
        <w:rPr>
          <w:rFonts w:hint="eastAsia"/>
        </w:rPr>
        <w:t>TT&amp;C</w:t>
      </w:r>
      <w:r w:rsidRPr="00AF0290">
        <w:rPr>
          <w:rFonts w:hint="eastAsia"/>
        </w:rPr>
        <w:t>波束，</w:t>
      </w:r>
      <w:r w:rsidRPr="00AF0290">
        <w:rPr>
          <w:rFonts w:hint="eastAsia"/>
        </w:rPr>
        <w:t>10.95-11.2</w:t>
      </w:r>
      <w:r w:rsidRPr="00AF0290">
        <w:rPr>
          <w:rFonts w:hint="eastAsia"/>
        </w:rPr>
        <w:t>和</w:t>
      </w:r>
      <w:r w:rsidRPr="00AF0290">
        <w:rPr>
          <w:rFonts w:hint="eastAsia"/>
        </w:rPr>
        <w:t>11.45-11.7 GHz</w:t>
      </w:r>
      <w:r w:rsidRPr="00AF0290">
        <w:rPr>
          <w:rFonts w:hint="eastAsia"/>
        </w:rPr>
        <w:t>的频率指配每个带宽为</w:t>
      </w:r>
      <w:r w:rsidRPr="00AF0290">
        <w:rPr>
          <w:rFonts w:hint="eastAsia"/>
        </w:rPr>
        <w:t>250 MHz</w:t>
      </w:r>
      <w:r w:rsidRPr="00AF0290">
        <w:rPr>
          <w:rFonts w:hint="eastAsia"/>
        </w:rPr>
        <w:t>；因此使用了整个</w:t>
      </w:r>
      <w:r w:rsidRPr="00AF0290">
        <w:rPr>
          <w:rFonts w:hint="eastAsia"/>
        </w:rPr>
        <w:t>500 MHz</w:t>
      </w:r>
      <w:r w:rsidRPr="00AF0290">
        <w:rPr>
          <w:rFonts w:hint="eastAsia"/>
        </w:rPr>
        <w:t>下行链路。但是，在上行链路中，该卫星的一个</w:t>
      </w:r>
      <w:r w:rsidRPr="00AF0290">
        <w:rPr>
          <w:rFonts w:hint="eastAsia"/>
        </w:rPr>
        <w:t>TT&amp;C</w:t>
      </w:r>
      <w:r w:rsidRPr="00AF0290">
        <w:rPr>
          <w:rFonts w:hint="eastAsia"/>
        </w:rPr>
        <w:t>波束有</w:t>
      </w:r>
      <w:r w:rsidRPr="00AF0290">
        <w:rPr>
          <w:rFonts w:hint="eastAsia"/>
        </w:rPr>
        <w:t>6</w:t>
      </w:r>
      <w:r w:rsidRPr="00AF0290">
        <w:rPr>
          <w:rFonts w:hint="eastAsia"/>
        </w:rPr>
        <w:t>个指配的频率，每个</w:t>
      </w:r>
      <w:r w:rsidRPr="00AF0290">
        <w:rPr>
          <w:rFonts w:hint="eastAsia"/>
        </w:rPr>
        <w:t>1</w:t>
      </w:r>
      <w:r w:rsidRPr="00AF0290">
        <w:t xml:space="preserve"> </w:t>
      </w:r>
      <w:r w:rsidRPr="00AF0290">
        <w:rPr>
          <w:rFonts w:hint="eastAsia"/>
        </w:rPr>
        <w:t>MHz</w:t>
      </w:r>
      <w:r w:rsidRPr="00AF0290">
        <w:rPr>
          <w:rFonts w:hint="eastAsia"/>
        </w:rPr>
        <w:t>。尽管如此，有另一个波束在</w:t>
      </w:r>
      <w:r w:rsidRPr="00AF0290">
        <w:rPr>
          <w:rFonts w:hint="eastAsia"/>
        </w:rPr>
        <w:t>Ku</w:t>
      </w:r>
      <w:r w:rsidRPr="00AF0290">
        <w:rPr>
          <w:rFonts w:hint="eastAsia"/>
        </w:rPr>
        <w:t>频段上行链路</w:t>
      </w:r>
      <w:r w:rsidRPr="00AF0290">
        <w:rPr>
          <w:rFonts w:hint="eastAsia"/>
        </w:rPr>
        <w:t>14-14.5</w:t>
      </w:r>
      <w:r w:rsidRPr="00AF0290">
        <w:t xml:space="preserve"> </w:t>
      </w:r>
      <w:r w:rsidRPr="00AF0290">
        <w:rPr>
          <w:rFonts w:hint="eastAsia"/>
        </w:rPr>
        <w:t>GHz</w:t>
      </w:r>
      <w:r w:rsidRPr="00AF0290">
        <w:rPr>
          <w:rFonts w:hint="eastAsia"/>
        </w:rPr>
        <w:t>，覆盖整个</w:t>
      </w:r>
      <w:r w:rsidRPr="00AF0290">
        <w:rPr>
          <w:rFonts w:hint="eastAsia"/>
        </w:rPr>
        <w:t>500</w:t>
      </w:r>
      <w:r w:rsidRPr="00AF0290">
        <w:t xml:space="preserve"> </w:t>
      </w:r>
      <w:r w:rsidRPr="00AF0290">
        <w:rPr>
          <w:rFonts w:hint="eastAsia"/>
        </w:rPr>
        <w:t>MHz</w:t>
      </w:r>
      <w:r w:rsidRPr="00AF0290">
        <w:rPr>
          <w:rFonts w:hint="eastAsia"/>
        </w:rPr>
        <w:t>频段。除非委员会对无线电通信局另有具体指示，否则无线电通信局将如</w:t>
      </w:r>
      <w:proofErr w:type="spellStart"/>
      <w:r w:rsidRPr="00AF0290">
        <w:t>sharepoint</w:t>
      </w:r>
      <w:proofErr w:type="spellEnd"/>
      <w:r w:rsidRPr="00AF0290">
        <w:rPr>
          <w:rFonts w:hint="eastAsia"/>
        </w:rPr>
        <w:t>文件所述实施频段。他确认，在实际重新启用阶段，当</w:t>
      </w:r>
      <w:r w:rsidRPr="00AF0290">
        <w:rPr>
          <w:rFonts w:hint="eastAsia"/>
        </w:rPr>
        <w:t>ViaSat-3 EMEA</w:t>
      </w:r>
      <w:r w:rsidRPr="00AF0290">
        <w:rPr>
          <w:rFonts w:hint="eastAsia"/>
        </w:rPr>
        <w:t>卫星发射后，无线电通信局会开展常规检查并调查该卫星的能力。</w:t>
      </w:r>
    </w:p>
    <w:p w14:paraId="3ECCCF07" w14:textId="3C3E259F" w:rsidR="00AF0290" w:rsidRPr="00AF0290" w:rsidRDefault="00AF0290" w:rsidP="00C72781">
      <w:r w:rsidRPr="00AF0290">
        <w:t>7.2.8</w:t>
      </w:r>
      <w:r w:rsidRPr="00AF0290">
        <w:tab/>
      </w:r>
      <w:r w:rsidRPr="00AF0290">
        <w:rPr>
          <w:b/>
          <w:bCs/>
        </w:rPr>
        <w:t>Beaumier</w:t>
      </w:r>
      <w:r w:rsidRPr="00AF0290">
        <w:rPr>
          <w:rFonts w:hint="eastAsia"/>
          <w:b/>
          <w:bCs/>
        </w:rPr>
        <w:t>女士</w:t>
      </w:r>
      <w:r w:rsidRPr="00AF0290">
        <w:rPr>
          <w:rFonts w:hint="eastAsia"/>
        </w:rPr>
        <w:t>说，以色列主管部门在本次会议上提供的信息表明，在</w:t>
      </w:r>
      <w:r w:rsidRPr="00AF0290">
        <w:rPr>
          <w:rFonts w:hint="eastAsia"/>
        </w:rPr>
        <w:t>2020</w:t>
      </w:r>
      <w:r w:rsidRPr="00AF0290">
        <w:rPr>
          <w:rFonts w:hint="eastAsia"/>
        </w:rPr>
        <w:t>年</w:t>
      </w:r>
      <w:r w:rsidRPr="00AF0290">
        <w:rPr>
          <w:rFonts w:hint="eastAsia"/>
        </w:rPr>
        <w:t>4</w:t>
      </w:r>
      <w:r w:rsidRPr="00AF0290">
        <w:rPr>
          <w:rFonts w:hint="eastAsia"/>
        </w:rPr>
        <w:t>月，卫星建造和测试按计划将在</w:t>
      </w:r>
      <w:r w:rsidRPr="00AF0290">
        <w:rPr>
          <w:rFonts w:hint="eastAsia"/>
        </w:rPr>
        <w:t>2022</w:t>
      </w:r>
      <w:r w:rsidRPr="00AF0290">
        <w:rPr>
          <w:rFonts w:hint="eastAsia"/>
        </w:rPr>
        <w:t>年</w:t>
      </w:r>
      <w:r w:rsidRPr="00AF0290">
        <w:rPr>
          <w:rFonts w:hint="eastAsia"/>
        </w:rPr>
        <w:t>1</w:t>
      </w:r>
      <w:r w:rsidRPr="00AF0290">
        <w:rPr>
          <w:rFonts w:hint="eastAsia"/>
        </w:rPr>
        <w:t>月前完成，并在接下来的几个月发射</w:t>
      </w:r>
      <w:r w:rsidR="005557DC">
        <w:rPr>
          <w:rFonts w:hint="eastAsia"/>
        </w:rPr>
        <w:t>且卫星于</w:t>
      </w:r>
      <w:r w:rsidR="005557DC">
        <w:rPr>
          <w:rFonts w:hint="eastAsia"/>
        </w:rPr>
        <w:t>2</w:t>
      </w:r>
      <w:r w:rsidR="005557DC">
        <w:t>022</w:t>
      </w:r>
      <w:r w:rsidR="005557DC">
        <w:rPr>
          <w:rFonts w:hint="eastAsia"/>
        </w:rPr>
        <w:t>年</w:t>
      </w:r>
      <w:r w:rsidR="005557DC">
        <w:rPr>
          <w:rFonts w:hint="eastAsia"/>
        </w:rPr>
        <w:t>4</w:t>
      </w:r>
      <w:r w:rsidR="005557DC">
        <w:rPr>
          <w:rFonts w:hint="eastAsia"/>
        </w:rPr>
        <w:t>月底，在重新投入使用截止时限之前到位</w:t>
      </w:r>
      <w:r w:rsidRPr="00AF0290">
        <w:rPr>
          <w:rFonts w:hint="eastAsia"/>
        </w:rPr>
        <w:t>。新的时间安排显示计划的发射在</w:t>
      </w:r>
      <w:r w:rsidRPr="00AF0290">
        <w:rPr>
          <w:rFonts w:hint="eastAsia"/>
        </w:rPr>
        <w:t>2023</w:t>
      </w:r>
      <w:r w:rsidRPr="00AF0290">
        <w:rPr>
          <w:rFonts w:hint="eastAsia"/>
        </w:rPr>
        <w:t>年</w:t>
      </w:r>
      <w:r w:rsidRPr="00AF0290">
        <w:rPr>
          <w:rFonts w:hint="eastAsia"/>
        </w:rPr>
        <w:t>3</w:t>
      </w:r>
      <w:r w:rsidRPr="00AF0290">
        <w:rPr>
          <w:rFonts w:hint="eastAsia"/>
        </w:rPr>
        <w:t>月底进行，而上一次会议上提交的文稿显示在</w:t>
      </w:r>
      <w:r w:rsidRPr="00AF0290">
        <w:rPr>
          <w:rFonts w:hint="eastAsia"/>
        </w:rPr>
        <w:t>2023</w:t>
      </w:r>
      <w:r w:rsidRPr="00AF0290">
        <w:rPr>
          <w:rFonts w:hint="eastAsia"/>
        </w:rPr>
        <w:t>年</w:t>
      </w:r>
      <w:r w:rsidRPr="00AF0290">
        <w:rPr>
          <w:rFonts w:hint="eastAsia"/>
        </w:rPr>
        <w:t>2</w:t>
      </w:r>
      <w:r w:rsidRPr="00AF0290">
        <w:rPr>
          <w:rFonts w:hint="eastAsia"/>
        </w:rPr>
        <w:t>月底发射</w:t>
      </w:r>
      <w:r w:rsidR="005557DC">
        <w:rPr>
          <w:rFonts w:hint="eastAsia"/>
        </w:rPr>
        <w:t>，建造延误了</w:t>
      </w:r>
      <w:r w:rsidR="005557DC">
        <w:rPr>
          <w:rFonts w:hint="eastAsia"/>
        </w:rPr>
        <w:t>1</w:t>
      </w:r>
      <w:r w:rsidR="005557DC">
        <w:t>0</w:t>
      </w:r>
      <w:r w:rsidR="005557DC">
        <w:rPr>
          <w:rFonts w:hint="eastAsia"/>
        </w:rPr>
        <w:t>个月左右</w:t>
      </w:r>
      <w:r w:rsidRPr="00AF0290">
        <w:rPr>
          <w:rFonts w:hint="eastAsia"/>
        </w:rPr>
        <w:t>。</w:t>
      </w:r>
      <w:r w:rsidR="005557DC">
        <w:rPr>
          <w:rFonts w:hint="eastAsia"/>
        </w:rPr>
        <w:t>考虑到新冠疫情所造成延误的量化影响并顾及为消除延误所采取的措施，这一时间是合理的。</w:t>
      </w:r>
      <w:r w:rsidR="004E619E" w:rsidRPr="004E619E">
        <w:rPr>
          <w:rFonts w:hint="eastAsia"/>
        </w:rPr>
        <w:t>她指出，没有解释为什么现在发射日期晚于发射服务提供商在上次会议上提供的发射窗口。</w:t>
      </w:r>
      <w:r w:rsidRPr="00AF0290">
        <w:rPr>
          <w:rFonts w:hint="eastAsia"/>
        </w:rPr>
        <w:t>该主管部门还进一步指出没有计划进行在轨测试，因而不对此要求额外的时间。此外，计划的重新启用日期为</w:t>
      </w:r>
      <w:r w:rsidRPr="00AF0290">
        <w:rPr>
          <w:rFonts w:hint="eastAsia"/>
        </w:rPr>
        <w:t>2023</w:t>
      </w:r>
      <w:r w:rsidRPr="00AF0290">
        <w:rPr>
          <w:rFonts w:hint="eastAsia"/>
        </w:rPr>
        <w:t>年</w:t>
      </w:r>
      <w:r w:rsidRPr="00AF0290">
        <w:rPr>
          <w:rFonts w:hint="eastAsia"/>
        </w:rPr>
        <w:t>7</w:t>
      </w:r>
      <w:r w:rsidRPr="00AF0290">
        <w:rPr>
          <w:rFonts w:hint="eastAsia"/>
        </w:rPr>
        <w:t>月</w:t>
      </w:r>
      <w:r w:rsidRPr="00AF0290">
        <w:rPr>
          <w:rFonts w:hint="eastAsia"/>
        </w:rPr>
        <w:t>29</w:t>
      </w:r>
      <w:r w:rsidRPr="00AF0290">
        <w:rPr>
          <w:rFonts w:hint="eastAsia"/>
        </w:rPr>
        <w:t>日，但请求延长至</w:t>
      </w:r>
      <w:r w:rsidRPr="00AF0290">
        <w:rPr>
          <w:rFonts w:hint="eastAsia"/>
        </w:rPr>
        <w:t>2023</w:t>
      </w:r>
      <w:r w:rsidRPr="00AF0290">
        <w:rPr>
          <w:rFonts w:hint="eastAsia"/>
        </w:rPr>
        <w:t>年</w:t>
      </w:r>
      <w:r w:rsidRPr="00AF0290">
        <w:rPr>
          <w:rFonts w:hint="eastAsia"/>
        </w:rPr>
        <w:t>8</w:t>
      </w:r>
      <w:r w:rsidRPr="00AF0290">
        <w:rPr>
          <w:rFonts w:hint="eastAsia"/>
        </w:rPr>
        <w:t>月</w:t>
      </w:r>
      <w:r w:rsidRPr="00AF0290">
        <w:rPr>
          <w:rFonts w:hint="eastAsia"/>
        </w:rPr>
        <w:t>31</w:t>
      </w:r>
      <w:r w:rsidRPr="00AF0290">
        <w:rPr>
          <w:rFonts w:hint="eastAsia"/>
        </w:rPr>
        <w:t>日，以便为可能的额外延迟留出时间。然而，在之前的会议上，委员会已指出无法为不可预见的意外情况批准延期。因此，她认为，这种情况满足</w:t>
      </w:r>
      <w:r w:rsidRPr="00AF0290">
        <w:rPr>
          <w:rFonts w:eastAsia="STKaiti" w:hint="eastAsia"/>
        </w:rPr>
        <w:t>不可抗力</w:t>
      </w:r>
      <w:r w:rsidRPr="00AF0290">
        <w:rPr>
          <w:rFonts w:hint="eastAsia"/>
        </w:rPr>
        <w:t>条件，延长至</w:t>
      </w:r>
      <w:r w:rsidRPr="00AF0290">
        <w:rPr>
          <w:rFonts w:hint="eastAsia"/>
        </w:rPr>
        <w:t>2023</w:t>
      </w:r>
      <w:r w:rsidRPr="00AF0290">
        <w:rPr>
          <w:rFonts w:hint="eastAsia"/>
        </w:rPr>
        <w:t>年</w:t>
      </w:r>
      <w:r w:rsidRPr="00AF0290">
        <w:rPr>
          <w:rFonts w:hint="eastAsia"/>
        </w:rPr>
        <w:t>7</w:t>
      </w:r>
      <w:r w:rsidRPr="00AF0290">
        <w:rPr>
          <w:rFonts w:hint="eastAsia"/>
        </w:rPr>
        <w:t>月</w:t>
      </w:r>
      <w:r w:rsidRPr="00AF0290">
        <w:rPr>
          <w:rFonts w:hint="eastAsia"/>
        </w:rPr>
        <w:t>29</w:t>
      </w:r>
      <w:r w:rsidRPr="00AF0290">
        <w:rPr>
          <w:rFonts w:hint="eastAsia"/>
        </w:rPr>
        <w:t>日理由正当，但不得超过。</w:t>
      </w:r>
    </w:p>
    <w:p w14:paraId="522F1FE6" w14:textId="21AFEA7E" w:rsidR="00AF0290" w:rsidRPr="00AF0290" w:rsidRDefault="00AF0290" w:rsidP="00C72781">
      <w:r w:rsidRPr="00AF0290">
        <w:lastRenderedPageBreak/>
        <w:t>7.2.9</w:t>
      </w:r>
      <w:r w:rsidRPr="00AF0290">
        <w:tab/>
      </w:r>
      <w:r w:rsidRPr="00AF0290">
        <w:rPr>
          <w:b/>
          <w:bCs/>
        </w:rPr>
        <w:t>Borjón</w:t>
      </w:r>
      <w:r w:rsidRPr="00AF0290">
        <w:rPr>
          <w:rFonts w:hint="eastAsia"/>
          <w:b/>
          <w:bCs/>
        </w:rPr>
        <w:t>先生</w:t>
      </w:r>
      <w:r w:rsidRPr="00AF0290">
        <w:rPr>
          <w:rFonts w:hint="eastAsia"/>
        </w:rPr>
        <w:t>说，委员会的主要关切已解决：若非新冠肺炎疫情对载荷制造商的影响，该项目本会遵守期限。鉴于疫情是</w:t>
      </w:r>
      <w:r w:rsidRPr="00AF0290">
        <w:rPr>
          <w:rFonts w:eastAsia="STKaiti" w:hint="eastAsia"/>
        </w:rPr>
        <w:t>不可抗力</w:t>
      </w:r>
      <w:r w:rsidRPr="00AF0290">
        <w:rPr>
          <w:rFonts w:hint="eastAsia"/>
        </w:rPr>
        <w:t>触发因素，基于载荷制造商时间安排变化的延期请求理由正当。此外，需要更换发射公司产生了场地和卫星入站所需时间方面的影响。他因此认为，满足</w:t>
      </w:r>
      <w:r w:rsidRPr="00AF0290">
        <w:rPr>
          <w:rFonts w:eastAsia="STKaiti" w:hint="eastAsia"/>
        </w:rPr>
        <w:t>不可抗力</w:t>
      </w:r>
      <w:r w:rsidRPr="00AF0290">
        <w:rPr>
          <w:rFonts w:hint="eastAsia"/>
        </w:rPr>
        <w:t>的条件，委员会应批准延期。尽管如此，他同意</w:t>
      </w:r>
      <w:r w:rsidRPr="00AF0290">
        <w:rPr>
          <w:rFonts w:hint="eastAsia"/>
        </w:rPr>
        <w:t>Beaumier</w:t>
      </w:r>
      <w:r w:rsidRPr="00AF0290">
        <w:rPr>
          <w:rFonts w:hint="eastAsia"/>
        </w:rPr>
        <w:t>女士的意见，委员会不对不可预见的意外情况批准余量</w:t>
      </w:r>
      <w:r w:rsidRPr="00AF0290">
        <w:rPr>
          <w:rFonts w:hint="eastAsia"/>
        </w:rPr>
        <w:t xml:space="preserve"> </w:t>
      </w:r>
      <w:r w:rsidRPr="00AF0290">
        <w:t xml:space="preserve">– </w:t>
      </w:r>
      <w:r w:rsidRPr="00AF0290">
        <w:rPr>
          <w:rFonts w:hint="eastAsia"/>
        </w:rPr>
        <w:t>延期应至</w:t>
      </w:r>
      <w:r w:rsidRPr="00AF0290">
        <w:rPr>
          <w:rFonts w:hint="eastAsia"/>
        </w:rPr>
        <w:t>2023</w:t>
      </w:r>
      <w:r w:rsidRPr="00AF0290">
        <w:rPr>
          <w:rFonts w:hint="eastAsia"/>
        </w:rPr>
        <w:t>年</w:t>
      </w:r>
      <w:r w:rsidRPr="00AF0290">
        <w:rPr>
          <w:rFonts w:hint="eastAsia"/>
        </w:rPr>
        <w:t>7</w:t>
      </w:r>
      <w:r w:rsidRPr="00AF0290">
        <w:rPr>
          <w:rFonts w:hint="eastAsia"/>
        </w:rPr>
        <w:t>月</w:t>
      </w:r>
      <w:r w:rsidRPr="00AF0290">
        <w:rPr>
          <w:rFonts w:hint="eastAsia"/>
        </w:rPr>
        <w:t>29</w:t>
      </w:r>
      <w:r w:rsidRPr="00AF0290">
        <w:rPr>
          <w:rFonts w:hint="eastAsia"/>
        </w:rPr>
        <w:t>日。</w:t>
      </w:r>
    </w:p>
    <w:p w14:paraId="74E7AB05" w14:textId="77777777" w:rsidR="00AF0290" w:rsidRPr="00AF0290" w:rsidRDefault="00AF0290" w:rsidP="00C72781">
      <w:r w:rsidRPr="00AF0290">
        <w:t>7.2.10</w:t>
      </w:r>
      <w:r w:rsidRPr="00AF0290">
        <w:tab/>
      </w:r>
      <w:r w:rsidRPr="00AF0290">
        <w:rPr>
          <w:b/>
        </w:rPr>
        <w:t>Hashimoto</w:t>
      </w:r>
      <w:r w:rsidRPr="00AF0290">
        <w:rPr>
          <w:rFonts w:hint="eastAsia"/>
          <w:b/>
        </w:rPr>
        <w:t>先生</w:t>
      </w:r>
      <w:r w:rsidRPr="00AF0290">
        <w:rPr>
          <w:rFonts w:hint="eastAsia"/>
        </w:rPr>
        <w:t>注意到以色列主管部门在</w:t>
      </w:r>
      <w:r w:rsidRPr="00AF0290">
        <w:rPr>
          <w:rFonts w:hint="eastAsia"/>
        </w:rPr>
        <w:t>RRB22-1/9</w:t>
      </w:r>
      <w:r w:rsidRPr="00AF0290">
        <w:rPr>
          <w:rFonts w:hint="eastAsia"/>
        </w:rPr>
        <w:t>号文件中提供的最新时间安排得到</w:t>
      </w:r>
      <w:proofErr w:type="spellStart"/>
      <w:r w:rsidRPr="00AF0290">
        <w:rPr>
          <w:rFonts w:hint="eastAsia"/>
        </w:rPr>
        <w:t>Viasat</w:t>
      </w:r>
      <w:proofErr w:type="spellEnd"/>
      <w:r w:rsidRPr="00AF0290">
        <w:rPr>
          <w:rFonts w:hint="eastAsia"/>
        </w:rPr>
        <w:t>确认，说他支持同意该请求。</w:t>
      </w:r>
    </w:p>
    <w:p w14:paraId="7698D14E" w14:textId="77777777" w:rsidR="00AF0290" w:rsidRPr="00AF0290" w:rsidRDefault="00AF0290" w:rsidP="00C72781">
      <w:r w:rsidRPr="00AF0290">
        <w:rPr>
          <w:bCs/>
        </w:rPr>
        <w:t>7.2.11</w:t>
      </w:r>
      <w:r w:rsidRPr="00AF0290">
        <w:rPr>
          <w:bCs/>
        </w:rPr>
        <w:tab/>
      </w:r>
      <w:r w:rsidRPr="00AF0290">
        <w:rPr>
          <w:b/>
        </w:rPr>
        <w:t>Varlamov</w:t>
      </w:r>
      <w:r w:rsidRPr="00AF0290">
        <w:rPr>
          <w:rFonts w:hint="eastAsia"/>
          <w:b/>
        </w:rPr>
        <w:t>先生</w:t>
      </w:r>
      <w:r w:rsidRPr="00AF0290">
        <w:rPr>
          <w:rFonts w:hint="eastAsia"/>
        </w:rPr>
        <w:t>认为委员会已收到要求的所有信息，若非新冠肺炎疫情，以色列主管部门显然已遵守原定时间安排。他同意前几位发言者的意见，委员会应批准延期，但不含额外针对不可预见意外情况的一个月。</w:t>
      </w:r>
    </w:p>
    <w:p w14:paraId="5FA28C27" w14:textId="77777777" w:rsidR="00AF0290" w:rsidRPr="00AF0290" w:rsidRDefault="00AF0290" w:rsidP="00C72781">
      <w:r w:rsidRPr="00AF0290">
        <w:t>7.2.12</w:t>
      </w:r>
      <w:r w:rsidRPr="00AF0290">
        <w:tab/>
      </w:r>
      <w:r w:rsidRPr="00AF0290">
        <w:rPr>
          <w:b/>
          <w:bCs/>
        </w:rPr>
        <w:t>Jeanty</w:t>
      </w:r>
      <w:r w:rsidRPr="00AF0290">
        <w:rPr>
          <w:rFonts w:hint="eastAsia"/>
          <w:b/>
          <w:bCs/>
        </w:rPr>
        <w:t>女士</w:t>
      </w:r>
      <w:r w:rsidRPr="00AF0290">
        <w:rPr>
          <w:rFonts w:hint="eastAsia"/>
        </w:rPr>
        <w:t>同意文件中所载的解释提供了情况的全貌，委员会无法为不可预见的意外情况批准延期。她亦同意</w:t>
      </w:r>
      <w:r w:rsidRPr="00AF0290">
        <w:rPr>
          <w:rFonts w:hint="eastAsia"/>
        </w:rPr>
        <w:t>Varlamov</w:t>
      </w:r>
      <w:r w:rsidRPr="00AF0290">
        <w:rPr>
          <w:rFonts w:hint="eastAsia"/>
        </w:rPr>
        <w:t>先生的意见，卫星在</w:t>
      </w:r>
      <w:r w:rsidRPr="00AF0290">
        <w:rPr>
          <w:rFonts w:hint="eastAsia"/>
        </w:rPr>
        <w:t>Ku</w:t>
      </w:r>
      <w:r w:rsidRPr="00AF0290">
        <w:rPr>
          <w:rFonts w:hint="eastAsia"/>
        </w:rPr>
        <w:t>频段的</w:t>
      </w:r>
      <w:r w:rsidRPr="00AF0290">
        <w:rPr>
          <w:rFonts w:hint="eastAsia"/>
        </w:rPr>
        <w:t>TT&amp;C</w:t>
      </w:r>
      <w:r w:rsidRPr="00AF0290">
        <w:rPr>
          <w:rFonts w:hint="eastAsia"/>
        </w:rPr>
        <w:t>能力问题会在无线电通信局的例行核查期间解决。</w:t>
      </w:r>
    </w:p>
    <w:p w14:paraId="79E7A6E1" w14:textId="77777777" w:rsidR="00AF0290" w:rsidRPr="00AF0290" w:rsidRDefault="00AF0290" w:rsidP="00C72781">
      <w:r w:rsidRPr="00AF0290">
        <w:t>7.2.13</w:t>
      </w:r>
      <w:r w:rsidRPr="00AF0290">
        <w:tab/>
      </w:r>
      <w:r w:rsidRPr="00AF0290">
        <w:rPr>
          <w:b/>
          <w:bCs/>
        </w:rPr>
        <w:t>Talib</w:t>
      </w:r>
      <w:r w:rsidRPr="00AF0290">
        <w:rPr>
          <w:rFonts w:hint="eastAsia"/>
          <w:b/>
          <w:bCs/>
        </w:rPr>
        <w:t>先生</w:t>
      </w:r>
      <w:r w:rsidRPr="00AF0290">
        <w:rPr>
          <w:rFonts w:hint="eastAsia"/>
        </w:rPr>
        <w:t>说，以色列主管部门提供的完整信息表明，新冠肺炎疫情显然对项目造成了影响。尽管澄清在</w:t>
      </w:r>
      <w:r w:rsidRPr="00AF0290">
        <w:rPr>
          <w:rFonts w:hint="eastAsia"/>
        </w:rPr>
        <w:t>Ka</w:t>
      </w:r>
      <w:r w:rsidRPr="00AF0290">
        <w:rPr>
          <w:rFonts w:hint="eastAsia"/>
        </w:rPr>
        <w:t>频段和</w:t>
      </w:r>
      <w:r w:rsidRPr="00AF0290">
        <w:rPr>
          <w:rFonts w:hint="eastAsia"/>
        </w:rPr>
        <w:t>Ku</w:t>
      </w:r>
      <w:r w:rsidRPr="00AF0290">
        <w:rPr>
          <w:rFonts w:hint="eastAsia"/>
        </w:rPr>
        <w:t>频段方面的差异或许有意义，但他认为应批准延期，但仅到</w:t>
      </w:r>
      <w:r w:rsidRPr="00AF0290">
        <w:rPr>
          <w:rFonts w:hint="eastAsia"/>
        </w:rPr>
        <w:t>2023</w:t>
      </w:r>
      <w:r w:rsidRPr="00AF0290">
        <w:rPr>
          <w:rFonts w:hint="eastAsia"/>
        </w:rPr>
        <w:t>年</w:t>
      </w:r>
      <w:r w:rsidRPr="00AF0290">
        <w:rPr>
          <w:rFonts w:hint="eastAsia"/>
        </w:rPr>
        <w:t>7</w:t>
      </w:r>
      <w:r w:rsidRPr="00AF0290">
        <w:rPr>
          <w:rFonts w:hint="eastAsia"/>
        </w:rPr>
        <w:t>月</w:t>
      </w:r>
      <w:r w:rsidRPr="00AF0290">
        <w:rPr>
          <w:rFonts w:hint="eastAsia"/>
        </w:rPr>
        <w:t>29</w:t>
      </w:r>
      <w:r w:rsidRPr="00AF0290">
        <w:rPr>
          <w:rFonts w:hint="eastAsia"/>
        </w:rPr>
        <w:t>日。</w:t>
      </w:r>
    </w:p>
    <w:p w14:paraId="46FA0976" w14:textId="1299155E" w:rsidR="00AF0290" w:rsidRPr="00AF0290" w:rsidRDefault="00AF0290" w:rsidP="00C72781">
      <w:r w:rsidRPr="00AF0290">
        <w:t>7.2.14</w:t>
      </w:r>
      <w:r w:rsidRPr="00AF0290">
        <w:tab/>
      </w:r>
      <w:r w:rsidRPr="00AF0290">
        <w:rPr>
          <w:b/>
          <w:bCs/>
        </w:rPr>
        <w:t>Hoan</w:t>
      </w:r>
      <w:r w:rsidRPr="00AF0290">
        <w:rPr>
          <w:rFonts w:hint="eastAsia"/>
          <w:b/>
          <w:bCs/>
        </w:rPr>
        <w:t>先生</w:t>
      </w:r>
      <w:r w:rsidRPr="00AF0290">
        <w:rPr>
          <w:rFonts w:hint="eastAsia"/>
        </w:rPr>
        <w:t>同意前几位发言者的意见，</w:t>
      </w:r>
      <w:r w:rsidRPr="00AF0290">
        <w:rPr>
          <w:rFonts w:eastAsia="STKaiti" w:hint="eastAsia"/>
          <w:lang w:val="en-GB"/>
        </w:rPr>
        <w:t>不可抗力</w:t>
      </w:r>
      <w:r w:rsidRPr="00AF0290">
        <w:rPr>
          <w:rFonts w:hint="eastAsia"/>
        </w:rPr>
        <w:t>的条件已满足，因此支持批准延期。根据他的经验，请求针对不可预见意外情况的一个月余量并不过分（例如，发射窗口可能受天气影响），他因此同意</w:t>
      </w:r>
      <w:r w:rsidRPr="00AF0290">
        <w:rPr>
          <w:rFonts w:hint="eastAsia"/>
        </w:rPr>
        <w:t>16</w:t>
      </w:r>
      <w:r w:rsidRPr="00AF0290">
        <w:rPr>
          <w:rFonts w:hint="eastAsia"/>
        </w:rPr>
        <w:t>个月的延期。</w:t>
      </w:r>
    </w:p>
    <w:p w14:paraId="0149DA4C" w14:textId="77777777" w:rsidR="00AF0290" w:rsidRPr="00AF0290" w:rsidRDefault="00AF0290" w:rsidP="00C72781">
      <w:r w:rsidRPr="00AF0290">
        <w:t>7.2.15</w:t>
      </w:r>
      <w:r w:rsidRPr="00AF0290">
        <w:tab/>
      </w:r>
      <w:r w:rsidRPr="00AF0290">
        <w:rPr>
          <w:b/>
          <w:bCs/>
        </w:rPr>
        <w:t>Hasanova</w:t>
      </w:r>
      <w:r w:rsidRPr="00AF0290">
        <w:rPr>
          <w:rFonts w:hint="eastAsia"/>
          <w:b/>
          <w:bCs/>
        </w:rPr>
        <w:t>女士</w:t>
      </w:r>
      <w:r w:rsidRPr="00AF0290">
        <w:rPr>
          <w:rFonts w:hint="eastAsia"/>
        </w:rPr>
        <w:t>说自己对以色列主管部门表示理解，其项目显然受到新冠肺炎疫情的影响。该主管部门还另外提供了发射和重新启用的时间安排。因此，她愿意批准这两个卫星网络的延期。</w:t>
      </w:r>
    </w:p>
    <w:p w14:paraId="094854B4" w14:textId="77777777" w:rsidR="00AF0290" w:rsidRPr="00AF0290" w:rsidRDefault="00AF0290" w:rsidP="00C72781">
      <w:r w:rsidRPr="00AF0290">
        <w:rPr>
          <w:bCs/>
        </w:rPr>
        <w:t>7.2.16</w:t>
      </w:r>
      <w:r w:rsidRPr="00AF0290">
        <w:rPr>
          <w:bCs/>
        </w:rPr>
        <w:tab/>
      </w:r>
      <w:r w:rsidRPr="00AF0290">
        <w:rPr>
          <w:b/>
        </w:rPr>
        <w:t>Azzouz</w:t>
      </w:r>
      <w:r w:rsidRPr="00AF0290">
        <w:rPr>
          <w:rFonts w:hint="eastAsia"/>
          <w:b/>
        </w:rPr>
        <w:t>先生</w:t>
      </w:r>
      <w:r w:rsidRPr="00AF0290">
        <w:rPr>
          <w:rFonts w:hint="eastAsia"/>
        </w:rPr>
        <w:t>注意到新冠肺炎疫情影响了卫星的制造，且更换发射公司导致轨道提升时间更长以及需要在轨测试，他说同意批准延期。尽管如此，提出的日期似乎存有异议：如果重新启用频率指配的原定时限为</w:t>
      </w:r>
      <w:r w:rsidRPr="00AF0290">
        <w:rPr>
          <w:rFonts w:hint="eastAsia"/>
        </w:rPr>
        <w:t>2022</w:t>
      </w:r>
      <w:r w:rsidRPr="00AF0290">
        <w:rPr>
          <w:rFonts w:hint="eastAsia"/>
        </w:rPr>
        <w:t>年</w:t>
      </w:r>
      <w:r w:rsidRPr="00AF0290">
        <w:rPr>
          <w:rFonts w:hint="eastAsia"/>
        </w:rPr>
        <w:t>5</w:t>
      </w:r>
      <w:r w:rsidRPr="00AF0290">
        <w:rPr>
          <w:rFonts w:hint="eastAsia"/>
        </w:rPr>
        <w:t>月</w:t>
      </w:r>
      <w:r w:rsidRPr="00AF0290">
        <w:rPr>
          <w:rFonts w:hint="eastAsia"/>
        </w:rPr>
        <w:t>16</w:t>
      </w:r>
      <w:r w:rsidRPr="00AF0290">
        <w:rPr>
          <w:rFonts w:hint="eastAsia"/>
        </w:rPr>
        <w:t>日，如</w:t>
      </w:r>
      <w:r w:rsidRPr="00AF0290">
        <w:rPr>
          <w:rFonts w:hint="eastAsia"/>
        </w:rPr>
        <w:t>RRB22-1/9</w:t>
      </w:r>
      <w:r w:rsidRPr="00AF0290">
        <w:rPr>
          <w:rFonts w:hint="eastAsia"/>
        </w:rPr>
        <w:t>号文件所示，则</w:t>
      </w:r>
      <w:r w:rsidRPr="00AF0290">
        <w:rPr>
          <w:rFonts w:hint="eastAsia"/>
        </w:rPr>
        <w:t>16</w:t>
      </w:r>
      <w:r w:rsidRPr="00AF0290">
        <w:rPr>
          <w:rFonts w:hint="eastAsia"/>
        </w:rPr>
        <w:t>个月的延期将使新的截止期限定为</w:t>
      </w:r>
      <w:r w:rsidRPr="00AF0290">
        <w:rPr>
          <w:rFonts w:hint="eastAsia"/>
        </w:rPr>
        <w:t>2023</w:t>
      </w:r>
      <w:r w:rsidRPr="00AF0290">
        <w:rPr>
          <w:rFonts w:hint="eastAsia"/>
        </w:rPr>
        <w:t>年</w:t>
      </w:r>
      <w:r w:rsidRPr="00AF0290">
        <w:rPr>
          <w:rFonts w:hint="eastAsia"/>
        </w:rPr>
        <w:t>9</w:t>
      </w:r>
      <w:r w:rsidRPr="00AF0290">
        <w:rPr>
          <w:rFonts w:hint="eastAsia"/>
        </w:rPr>
        <w:t>月</w:t>
      </w:r>
      <w:r w:rsidRPr="00AF0290">
        <w:rPr>
          <w:rFonts w:hint="eastAsia"/>
        </w:rPr>
        <w:t>15</w:t>
      </w:r>
      <w:r w:rsidRPr="00AF0290">
        <w:rPr>
          <w:rFonts w:hint="eastAsia"/>
        </w:rPr>
        <w:t>日。</w:t>
      </w:r>
    </w:p>
    <w:p w14:paraId="36E62E9F" w14:textId="77777777" w:rsidR="00AF0290" w:rsidRPr="00AF0290" w:rsidRDefault="00AF0290" w:rsidP="00C72781">
      <w:r w:rsidRPr="00AF0290">
        <w:rPr>
          <w:bCs/>
        </w:rPr>
        <w:t>7.2.17</w:t>
      </w:r>
      <w:r w:rsidRPr="00AF0290">
        <w:rPr>
          <w:bCs/>
        </w:rPr>
        <w:tab/>
      </w:r>
      <w:r w:rsidRPr="00AF0290">
        <w:rPr>
          <w:rFonts w:hint="eastAsia"/>
          <w:b/>
          <w:bCs/>
        </w:rPr>
        <w:t>卢先生（空间业务部</w:t>
      </w:r>
      <w:r w:rsidRPr="00AF0290">
        <w:rPr>
          <w:rFonts w:hint="eastAsia"/>
          <w:b/>
          <w:bCs/>
        </w:rPr>
        <w:t>/</w:t>
      </w:r>
      <w:r w:rsidRPr="00AF0290">
        <w:rPr>
          <w:rFonts w:hint="eastAsia"/>
          <w:b/>
          <w:bCs/>
        </w:rPr>
        <w:t>空间业务公布和登记处处长）</w:t>
      </w:r>
      <w:r w:rsidRPr="00AF0290">
        <w:rPr>
          <w:rFonts w:hint="eastAsia"/>
        </w:rPr>
        <w:t>说，延期的结束日期取决于这</w:t>
      </w:r>
      <w:r w:rsidRPr="00AF0290">
        <w:rPr>
          <w:rFonts w:hint="eastAsia"/>
        </w:rPr>
        <w:t>16</w:t>
      </w:r>
      <w:r w:rsidRPr="00AF0290">
        <w:rPr>
          <w:rFonts w:hint="eastAsia"/>
        </w:rPr>
        <w:t>个月是从</w:t>
      </w:r>
      <w:r w:rsidRPr="00AF0290">
        <w:rPr>
          <w:rFonts w:hint="eastAsia"/>
        </w:rPr>
        <w:t>2022</w:t>
      </w:r>
      <w:r w:rsidRPr="00AF0290">
        <w:rPr>
          <w:rFonts w:hint="eastAsia"/>
        </w:rPr>
        <w:t>年</w:t>
      </w:r>
      <w:r w:rsidRPr="00AF0290">
        <w:rPr>
          <w:rFonts w:hint="eastAsia"/>
        </w:rPr>
        <w:t>4</w:t>
      </w:r>
      <w:r w:rsidRPr="00AF0290">
        <w:rPr>
          <w:rFonts w:hint="eastAsia"/>
        </w:rPr>
        <w:t>月</w:t>
      </w:r>
      <w:r w:rsidRPr="00AF0290">
        <w:rPr>
          <w:rFonts w:hint="eastAsia"/>
        </w:rPr>
        <w:t>29</w:t>
      </w:r>
      <w:r w:rsidRPr="00AF0290">
        <w:rPr>
          <w:rFonts w:hint="eastAsia"/>
        </w:rPr>
        <w:t>日（卫星入站的时限）还是从</w:t>
      </w:r>
      <w:r w:rsidRPr="00AF0290">
        <w:rPr>
          <w:rFonts w:hint="eastAsia"/>
        </w:rPr>
        <w:t>2022</w:t>
      </w:r>
      <w:r w:rsidRPr="00AF0290">
        <w:rPr>
          <w:rFonts w:hint="eastAsia"/>
        </w:rPr>
        <w:t>年</w:t>
      </w:r>
      <w:r w:rsidRPr="00AF0290">
        <w:rPr>
          <w:rFonts w:hint="eastAsia"/>
        </w:rPr>
        <w:t>5</w:t>
      </w:r>
      <w:r w:rsidRPr="00AF0290">
        <w:rPr>
          <w:rFonts w:hint="eastAsia"/>
        </w:rPr>
        <w:t>月</w:t>
      </w:r>
      <w:r w:rsidRPr="00AF0290">
        <w:rPr>
          <w:rFonts w:hint="eastAsia"/>
        </w:rPr>
        <w:t>16</w:t>
      </w:r>
      <w:r w:rsidRPr="00AF0290">
        <w:rPr>
          <w:rFonts w:hint="eastAsia"/>
        </w:rPr>
        <w:t>日（频率指配重新启用的时限）起算。</w:t>
      </w:r>
    </w:p>
    <w:p w14:paraId="379755B4" w14:textId="4055B619" w:rsidR="00AF0290" w:rsidRPr="00AF0290" w:rsidRDefault="00AF0290" w:rsidP="00C72781">
      <w:r w:rsidRPr="00AF0290">
        <w:t>7.2.18</w:t>
      </w:r>
      <w:r w:rsidRPr="00AF0290">
        <w:tab/>
      </w:r>
      <w:r w:rsidRPr="00AF0290">
        <w:tab/>
      </w:r>
      <w:r w:rsidRPr="00AF0290">
        <w:rPr>
          <w:b/>
          <w:bCs/>
        </w:rPr>
        <w:t>Henri</w:t>
      </w:r>
      <w:r w:rsidRPr="00AF0290">
        <w:rPr>
          <w:rFonts w:hint="eastAsia"/>
          <w:b/>
          <w:bCs/>
        </w:rPr>
        <w:t>先生</w:t>
      </w:r>
      <w:r w:rsidRPr="00AF0290">
        <w:rPr>
          <w:rFonts w:hint="eastAsia"/>
        </w:rPr>
        <w:t>说，他</w:t>
      </w:r>
      <w:r w:rsidR="00B3062E">
        <w:rPr>
          <w:rFonts w:hint="eastAsia"/>
        </w:rPr>
        <w:t>可以</w:t>
      </w:r>
      <w:r w:rsidRPr="00AF0290">
        <w:rPr>
          <w:rFonts w:hint="eastAsia"/>
        </w:rPr>
        <w:t>同意批准对两个频段的延期，日期待定，但</w:t>
      </w:r>
      <w:r w:rsidR="00B3062E">
        <w:rPr>
          <w:rFonts w:hint="eastAsia"/>
        </w:rPr>
        <w:t>在</w:t>
      </w:r>
      <w:r w:rsidRPr="00AF0290">
        <w:rPr>
          <w:rFonts w:hint="eastAsia"/>
        </w:rPr>
        <w:t>2023</w:t>
      </w:r>
      <w:r w:rsidRPr="00AF0290">
        <w:rPr>
          <w:rFonts w:hint="eastAsia"/>
        </w:rPr>
        <w:t>年</w:t>
      </w:r>
      <w:r w:rsidRPr="00AF0290">
        <w:rPr>
          <w:rFonts w:hint="eastAsia"/>
        </w:rPr>
        <w:t>7</w:t>
      </w:r>
      <w:r w:rsidRPr="00AF0290">
        <w:rPr>
          <w:rFonts w:hint="eastAsia"/>
        </w:rPr>
        <w:t>月</w:t>
      </w:r>
      <w:r w:rsidRPr="00AF0290">
        <w:rPr>
          <w:rFonts w:hint="eastAsia"/>
        </w:rPr>
        <w:t>29</w:t>
      </w:r>
      <w:r w:rsidRPr="00AF0290">
        <w:rPr>
          <w:rFonts w:hint="eastAsia"/>
        </w:rPr>
        <w:t>日</w:t>
      </w:r>
      <w:r w:rsidR="00B3062E">
        <w:rPr>
          <w:rFonts w:hint="eastAsia"/>
        </w:rPr>
        <w:t>之前</w:t>
      </w:r>
      <w:r w:rsidRPr="00AF0290">
        <w:rPr>
          <w:rFonts w:hint="eastAsia"/>
        </w:rPr>
        <w:t>，</w:t>
      </w:r>
      <w:r w:rsidR="00B3062E">
        <w:rPr>
          <w:rFonts w:hint="eastAsia"/>
        </w:rPr>
        <w:t>条件</w:t>
      </w:r>
      <w:r w:rsidRPr="00AF0290">
        <w:rPr>
          <w:rFonts w:hint="eastAsia"/>
        </w:rPr>
        <w:t>是一旦制造商</w:t>
      </w:r>
      <w:r w:rsidR="00B3062E">
        <w:rPr>
          <w:rFonts w:hint="eastAsia"/>
        </w:rPr>
        <w:t>在发射前和频率指配重新投入使用之前</w:t>
      </w:r>
      <w:r w:rsidRPr="00AF0290">
        <w:rPr>
          <w:rFonts w:hint="eastAsia"/>
        </w:rPr>
        <w:t>决定</w:t>
      </w:r>
      <w:r w:rsidR="00B3062E">
        <w:rPr>
          <w:rFonts w:hint="eastAsia"/>
        </w:rPr>
        <w:t>了</w:t>
      </w:r>
      <w:r w:rsidRPr="00AF0290">
        <w:rPr>
          <w:rFonts w:hint="eastAsia"/>
        </w:rPr>
        <w:t>TT&amp;C</w:t>
      </w:r>
      <w:r w:rsidRPr="00AF0290">
        <w:rPr>
          <w:rFonts w:hint="eastAsia"/>
        </w:rPr>
        <w:t>的最终</w:t>
      </w:r>
      <w:r w:rsidR="00B3062E">
        <w:rPr>
          <w:rFonts w:hint="eastAsia"/>
        </w:rPr>
        <w:t>频率指配细节</w:t>
      </w:r>
      <w:r w:rsidRPr="00AF0290">
        <w:rPr>
          <w:rFonts w:hint="eastAsia"/>
        </w:rPr>
        <w:t>，</w:t>
      </w:r>
      <w:r w:rsidRPr="00AF0290">
        <w:rPr>
          <w:rFonts w:hint="eastAsia"/>
        </w:rPr>
        <w:t>AMS-B7-13.8E</w:t>
      </w:r>
      <w:r w:rsidRPr="00AF0290">
        <w:rPr>
          <w:rFonts w:hint="eastAsia"/>
        </w:rPr>
        <w:t>卫星网络在</w:t>
      </w:r>
      <w:r w:rsidRPr="00AF0290">
        <w:rPr>
          <w:rFonts w:hint="eastAsia"/>
        </w:rPr>
        <w:t>Ku</w:t>
      </w:r>
      <w:r w:rsidRPr="00AF0290">
        <w:rPr>
          <w:rFonts w:hint="eastAsia"/>
        </w:rPr>
        <w:t>频段的频率指配会调整到</w:t>
      </w:r>
      <w:r w:rsidRPr="00AF0290">
        <w:rPr>
          <w:rFonts w:hint="eastAsia"/>
        </w:rPr>
        <w:t>Viasat-3 EMEA</w:t>
      </w:r>
      <w:r w:rsidRPr="00AF0290">
        <w:rPr>
          <w:rFonts w:hint="eastAsia"/>
        </w:rPr>
        <w:t>卫星</w:t>
      </w:r>
      <w:r w:rsidRPr="00AF0290">
        <w:rPr>
          <w:rFonts w:hint="eastAsia"/>
        </w:rPr>
        <w:t>TT&amp;C</w:t>
      </w:r>
      <w:r w:rsidRPr="00AF0290">
        <w:rPr>
          <w:rFonts w:hint="eastAsia"/>
        </w:rPr>
        <w:t>的</w:t>
      </w:r>
      <w:r w:rsidRPr="00AF0290">
        <w:rPr>
          <w:rFonts w:hint="eastAsia"/>
        </w:rPr>
        <w:t>Ku</w:t>
      </w:r>
      <w:r w:rsidRPr="00AF0290">
        <w:rPr>
          <w:rFonts w:hint="eastAsia"/>
        </w:rPr>
        <w:t>频段频率范围。虽然这些频率</w:t>
      </w:r>
      <w:r w:rsidR="00055F82">
        <w:rPr>
          <w:rFonts w:hint="eastAsia"/>
        </w:rPr>
        <w:t>的地位</w:t>
      </w:r>
      <w:r w:rsidRPr="00AF0290">
        <w:rPr>
          <w:rFonts w:hint="eastAsia"/>
        </w:rPr>
        <w:t>确实</w:t>
      </w:r>
      <w:r w:rsidR="00055F82">
        <w:rPr>
          <w:rFonts w:hint="eastAsia"/>
        </w:rPr>
        <w:t>最终</w:t>
      </w:r>
      <w:r w:rsidRPr="00AF0290">
        <w:rPr>
          <w:rFonts w:hint="eastAsia"/>
        </w:rPr>
        <w:t>会由无线电通信局</w:t>
      </w:r>
      <w:r w:rsidR="00055F82">
        <w:rPr>
          <w:rFonts w:hint="eastAsia"/>
        </w:rPr>
        <w:t>审查</w:t>
      </w:r>
      <w:r w:rsidRPr="00AF0290">
        <w:rPr>
          <w:rFonts w:hint="eastAsia"/>
        </w:rPr>
        <w:t>，但他</w:t>
      </w:r>
      <w:r w:rsidR="00055F82">
        <w:rPr>
          <w:rFonts w:hint="eastAsia"/>
        </w:rPr>
        <w:t>希望</w:t>
      </w:r>
      <w:r w:rsidRPr="00AF0290">
        <w:rPr>
          <w:rFonts w:hint="eastAsia"/>
        </w:rPr>
        <w:t>主管部门</w:t>
      </w:r>
      <w:r w:rsidR="00055F82">
        <w:rPr>
          <w:rFonts w:hint="eastAsia"/>
        </w:rPr>
        <w:t>在获得相关信息后</w:t>
      </w:r>
      <w:r w:rsidRPr="00AF0290">
        <w:rPr>
          <w:rFonts w:hint="eastAsia"/>
        </w:rPr>
        <w:t>采取积极</w:t>
      </w:r>
      <w:r w:rsidR="00055F82">
        <w:rPr>
          <w:rFonts w:hint="eastAsia"/>
        </w:rPr>
        <w:t>措施</w:t>
      </w:r>
      <w:r w:rsidRPr="00AF0290">
        <w:rPr>
          <w:rFonts w:hint="eastAsia"/>
        </w:rPr>
        <w:t>，使申报</w:t>
      </w:r>
      <w:r w:rsidR="00055F82">
        <w:rPr>
          <w:rFonts w:hint="eastAsia"/>
        </w:rPr>
        <w:t>资料的频率范围</w:t>
      </w:r>
      <w:r w:rsidRPr="00AF0290">
        <w:rPr>
          <w:rFonts w:hint="eastAsia"/>
        </w:rPr>
        <w:t>与</w:t>
      </w:r>
      <w:r w:rsidR="00055F82">
        <w:rPr>
          <w:rFonts w:hint="eastAsia"/>
        </w:rPr>
        <w:t>在轨卫星的频率能力相</w:t>
      </w:r>
      <w:r w:rsidRPr="00AF0290">
        <w:rPr>
          <w:rFonts w:hint="eastAsia"/>
        </w:rPr>
        <w:t>匹配。这是一个</w:t>
      </w:r>
      <w:r w:rsidR="00055F82">
        <w:rPr>
          <w:rFonts w:hint="eastAsia"/>
        </w:rPr>
        <w:t>有用</w:t>
      </w:r>
      <w:r w:rsidRPr="00AF0290">
        <w:rPr>
          <w:rFonts w:hint="eastAsia"/>
        </w:rPr>
        <w:t>信息，</w:t>
      </w:r>
      <w:r w:rsidR="00CA7109">
        <w:rPr>
          <w:rFonts w:hint="eastAsia"/>
        </w:rPr>
        <w:t>将</w:t>
      </w:r>
      <w:r w:rsidR="00CA7109" w:rsidRPr="00CA7109">
        <w:rPr>
          <w:rFonts w:hint="eastAsia"/>
        </w:rPr>
        <w:t>促进邻星与相关以色列卫星</w:t>
      </w:r>
      <w:r w:rsidR="00CA7109">
        <w:rPr>
          <w:rFonts w:hint="eastAsia"/>
        </w:rPr>
        <w:t>在</w:t>
      </w:r>
      <w:r w:rsidR="00CA7109" w:rsidRPr="00CA7109">
        <w:rPr>
          <w:rFonts w:hint="eastAsia"/>
        </w:rPr>
        <w:t>Ku</w:t>
      </w:r>
      <w:r w:rsidR="00CA7109">
        <w:rPr>
          <w:rFonts w:hint="eastAsia"/>
        </w:rPr>
        <w:t>频段的</w:t>
      </w:r>
      <w:r w:rsidR="00CA7109" w:rsidRPr="00CA7109">
        <w:rPr>
          <w:rFonts w:hint="eastAsia"/>
        </w:rPr>
        <w:t>协调</w:t>
      </w:r>
      <w:r w:rsidRPr="00AF0290">
        <w:rPr>
          <w:rFonts w:hint="eastAsia"/>
        </w:rPr>
        <w:t>。</w:t>
      </w:r>
    </w:p>
    <w:p w14:paraId="43BFA492" w14:textId="77777777" w:rsidR="00AF0290" w:rsidRPr="00AF0290" w:rsidRDefault="00AF0290" w:rsidP="00C72781">
      <w:r w:rsidRPr="00AF0290">
        <w:rPr>
          <w:bCs/>
        </w:rPr>
        <w:t>7.2.19</w:t>
      </w:r>
      <w:r w:rsidRPr="00AF0290">
        <w:rPr>
          <w:bCs/>
        </w:rPr>
        <w:tab/>
      </w:r>
      <w:r w:rsidRPr="00AF0290">
        <w:rPr>
          <w:b/>
        </w:rPr>
        <w:t>Varlamov</w:t>
      </w:r>
      <w:r w:rsidRPr="00AF0290">
        <w:rPr>
          <w:rFonts w:hint="eastAsia"/>
          <w:b/>
        </w:rPr>
        <w:t>先生</w:t>
      </w:r>
      <w:r w:rsidRPr="00AF0290">
        <w:rPr>
          <w:rFonts w:hint="eastAsia"/>
        </w:rPr>
        <w:t>注意到卫星固定业务中有一个频段在</w:t>
      </w:r>
      <w:r w:rsidRPr="00AF0290">
        <w:rPr>
          <w:rFonts w:hint="eastAsia"/>
        </w:rPr>
        <w:t>500</w:t>
      </w:r>
      <w:r w:rsidRPr="00AF0290">
        <w:t xml:space="preserve"> MHz</w:t>
      </w:r>
      <w:r w:rsidRPr="00AF0290">
        <w:rPr>
          <w:rFonts w:hint="eastAsia"/>
        </w:rPr>
        <w:t>，建议委员会应请以色列主管部门在卫星启用时更正申报。这将向参与协调的人员表明，虽然委员会已做出决定，但并不完全了解频率规划将如何运作。否则，根据《无线电规则》第</w:t>
      </w:r>
      <w:r w:rsidRPr="00AF0290">
        <w:rPr>
          <w:rFonts w:hint="eastAsia"/>
        </w:rPr>
        <w:t>13.6</w:t>
      </w:r>
      <w:r w:rsidRPr="00AF0290">
        <w:rPr>
          <w:rFonts w:hint="eastAsia"/>
        </w:rPr>
        <w:t>款，无线电通信局可向委员会提交其调查结果并取消指配。</w:t>
      </w:r>
    </w:p>
    <w:p w14:paraId="2A194823" w14:textId="77777777" w:rsidR="00AF0290" w:rsidRPr="00AF0290" w:rsidRDefault="00AF0290" w:rsidP="00C72781">
      <w:r w:rsidRPr="00AF0290">
        <w:t>7.2.20</w:t>
      </w:r>
      <w:r w:rsidRPr="00AF0290">
        <w:tab/>
      </w:r>
      <w:r w:rsidRPr="00AF0290">
        <w:rPr>
          <w:rFonts w:hint="eastAsia"/>
          <w:b/>
          <w:bCs/>
        </w:rPr>
        <w:t>主席</w:t>
      </w:r>
      <w:r w:rsidRPr="00AF0290">
        <w:rPr>
          <w:rFonts w:hint="eastAsia"/>
        </w:rPr>
        <w:t>建议委员会应就此事宜得出如下结论：</w:t>
      </w:r>
    </w:p>
    <w:p w14:paraId="26F12B0D" w14:textId="77777777" w:rsidR="00AF0290" w:rsidRPr="00AF0290" w:rsidRDefault="00AF0290" w:rsidP="00AF0290">
      <w:pPr>
        <w:ind w:firstLineChars="200" w:firstLine="480"/>
      </w:pPr>
      <w:r w:rsidRPr="00AF0290">
        <w:rPr>
          <w:rFonts w:hint="eastAsia"/>
        </w:rPr>
        <w:lastRenderedPageBreak/>
        <w:t>“</w:t>
      </w:r>
      <w:r w:rsidRPr="00AF0290">
        <w:t>委员会详细审议了</w:t>
      </w:r>
      <w:r w:rsidRPr="00AF0290">
        <w:t>RRB22-1/9</w:t>
      </w:r>
      <w:r w:rsidRPr="00AF0290">
        <w:t>号文件中所载的以色列主管部门的提交资料，并审议了作为情况通报的</w:t>
      </w:r>
      <w:r w:rsidRPr="00AF0290">
        <w:t>RRB22-1/DELAYED/6</w:t>
      </w:r>
      <w:r w:rsidRPr="00AF0290">
        <w:t>号文件。委员会感谢以色列主管部门提供的信息，并在此基础上指出：</w:t>
      </w:r>
    </w:p>
    <w:p w14:paraId="0D0D5E61" w14:textId="393FB897" w:rsidR="00AF0290" w:rsidRPr="00AF0290" w:rsidRDefault="00AF0290" w:rsidP="00AF0290">
      <w:pPr>
        <w:pStyle w:val="enumlev1"/>
        <w:rPr>
          <w:lang w:eastAsia="zh-CN"/>
        </w:rPr>
      </w:pPr>
      <w:r w:rsidRPr="00AF0290">
        <w:rPr>
          <w:lang w:eastAsia="zh-CN"/>
        </w:rPr>
        <w:t>•</w:t>
      </w:r>
      <w:r w:rsidRPr="00AF0290">
        <w:rPr>
          <w:lang w:eastAsia="zh-CN"/>
        </w:rPr>
        <w:tab/>
      </w:r>
      <w:r w:rsidRPr="00AF0290">
        <w:rPr>
          <w:lang w:eastAsia="zh-CN"/>
        </w:rPr>
        <w:t>提供了实质性证据，</w:t>
      </w:r>
      <w:proofErr w:type="gramStart"/>
      <w:r w:rsidRPr="00AF0290">
        <w:rPr>
          <w:lang w:eastAsia="zh-CN"/>
        </w:rPr>
        <w:t>证明该案件满足构成</w:t>
      </w:r>
      <w:r w:rsidRPr="00AF0290">
        <w:rPr>
          <w:rFonts w:eastAsia="STKaiti"/>
          <w:lang w:eastAsia="zh-CN"/>
        </w:rPr>
        <w:t>不可抗力</w:t>
      </w:r>
      <w:r w:rsidRPr="00AF0290">
        <w:rPr>
          <w:lang w:eastAsia="zh-CN"/>
        </w:rPr>
        <w:t>情况的所有条件；</w:t>
      </w:r>
      <w:proofErr w:type="gramEnd"/>
    </w:p>
    <w:p w14:paraId="54EA5BBF" w14:textId="77777777" w:rsidR="00AF0290" w:rsidRPr="00AF0290" w:rsidRDefault="00AF0290" w:rsidP="00AF0290">
      <w:pPr>
        <w:pStyle w:val="enumlev1"/>
        <w:rPr>
          <w:lang w:eastAsia="zh-CN"/>
        </w:rPr>
      </w:pPr>
      <w:r w:rsidRPr="00AF0290">
        <w:rPr>
          <w:lang w:eastAsia="zh-CN"/>
        </w:rPr>
        <w:t>•</w:t>
      </w:r>
      <w:r w:rsidRPr="00AF0290">
        <w:rPr>
          <w:lang w:eastAsia="zh-CN"/>
        </w:rPr>
        <w:tab/>
      </w:r>
      <w:r w:rsidRPr="00AF0290">
        <w:rPr>
          <w:lang w:eastAsia="zh-CN"/>
        </w:rPr>
        <w:t>如果没有发生新冠肺炎疫情大流行，主管部门根据大流行之前的项目时间表和卫星建设状况能够遵守重新启用</w:t>
      </w:r>
      <w:r w:rsidRPr="00AF0290">
        <w:rPr>
          <w:lang w:eastAsia="zh-CN"/>
        </w:rPr>
        <w:t>AMS-B2-13.8E</w:t>
      </w:r>
      <w:r w:rsidRPr="00AF0290">
        <w:rPr>
          <w:lang w:eastAsia="zh-CN"/>
        </w:rPr>
        <w:t>和</w:t>
      </w:r>
      <w:r w:rsidRPr="00AF0290">
        <w:rPr>
          <w:lang w:eastAsia="zh-CN"/>
        </w:rPr>
        <w:t>AMS-B7-13.</w:t>
      </w:r>
      <w:proofErr w:type="gramStart"/>
      <w:r w:rsidRPr="00AF0290">
        <w:rPr>
          <w:lang w:eastAsia="zh-CN"/>
        </w:rPr>
        <w:t>8E</w:t>
      </w:r>
      <w:r w:rsidRPr="00AF0290">
        <w:rPr>
          <w:lang w:eastAsia="zh-CN"/>
        </w:rPr>
        <w:t>卫星网络频率指配的规则时限；</w:t>
      </w:r>
      <w:proofErr w:type="gramEnd"/>
    </w:p>
    <w:p w14:paraId="3DCE842E" w14:textId="77777777" w:rsidR="00AF0290" w:rsidRPr="00AF0290" w:rsidRDefault="00AF0290" w:rsidP="00AF0290">
      <w:pPr>
        <w:pStyle w:val="enumlev1"/>
        <w:rPr>
          <w:lang w:eastAsia="zh-CN"/>
        </w:rPr>
      </w:pPr>
      <w:r w:rsidRPr="00AF0290">
        <w:rPr>
          <w:lang w:eastAsia="zh-CN"/>
        </w:rPr>
        <w:t>•</w:t>
      </w:r>
      <w:r w:rsidRPr="00AF0290">
        <w:rPr>
          <w:lang w:eastAsia="zh-CN"/>
        </w:rPr>
        <w:tab/>
      </w:r>
      <w:r w:rsidRPr="00AF0290">
        <w:rPr>
          <w:lang w:eastAsia="zh-CN"/>
        </w:rPr>
        <w:t>延长规则时限的时间是合理的，</w:t>
      </w:r>
      <w:proofErr w:type="gramStart"/>
      <w:r w:rsidRPr="00AF0290">
        <w:rPr>
          <w:lang w:eastAsia="zh-CN"/>
        </w:rPr>
        <w:t>包括升轨和在轨测试所需的时间</w:t>
      </w:r>
      <w:r w:rsidRPr="00AF0290">
        <w:rPr>
          <w:rFonts w:hint="eastAsia"/>
          <w:lang w:eastAsia="zh-CN"/>
        </w:rPr>
        <w:t>；</w:t>
      </w:r>
      <w:proofErr w:type="gramEnd"/>
    </w:p>
    <w:p w14:paraId="36B1B1BA" w14:textId="77777777" w:rsidR="00AF0290" w:rsidRPr="00AF0290" w:rsidRDefault="00AF0290" w:rsidP="00AF0290">
      <w:pPr>
        <w:pStyle w:val="enumlev1"/>
        <w:rPr>
          <w:lang w:eastAsia="zh-CN"/>
        </w:rPr>
      </w:pPr>
      <w:r w:rsidRPr="00AF0290">
        <w:rPr>
          <w:lang w:eastAsia="zh-CN"/>
        </w:rPr>
        <w:t>•</w:t>
      </w:r>
      <w:r w:rsidRPr="00AF0290">
        <w:rPr>
          <w:lang w:eastAsia="zh-CN"/>
        </w:rPr>
        <w:tab/>
      </w:r>
      <w:r w:rsidRPr="00AF0290">
        <w:rPr>
          <w:lang w:eastAsia="zh-CN"/>
        </w:rPr>
        <w:t>委员会无法基于额外的紧急情况批准延长规则时限。</w:t>
      </w:r>
    </w:p>
    <w:p w14:paraId="59FBFE51" w14:textId="77777777" w:rsidR="00AF0290" w:rsidRPr="00AF0290" w:rsidRDefault="00AF0290" w:rsidP="00AF0290">
      <w:pPr>
        <w:ind w:firstLineChars="200" w:firstLine="480"/>
      </w:pPr>
      <w:r w:rsidRPr="00AF0290">
        <w:t>因此，委员会决定接受以色列主管部门的请求，将</w:t>
      </w:r>
      <w:r w:rsidRPr="00AF0290">
        <w:rPr>
          <w:lang w:val="fr-CH"/>
        </w:rPr>
        <w:t>重新启用</w:t>
      </w:r>
      <w:r w:rsidRPr="00AF0290">
        <w:t>AMS-B2-13.8E</w:t>
      </w:r>
      <w:r w:rsidRPr="00AF0290">
        <w:t>和</w:t>
      </w:r>
      <w:r w:rsidRPr="00AF0290">
        <w:t>AMS-B7-13.8E</w:t>
      </w:r>
      <w:r w:rsidRPr="00AF0290">
        <w:rPr>
          <w:lang w:val="fr-CH"/>
        </w:rPr>
        <w:t>卫星网络频率指配的</w:t>
      </w:r>
      <w:r w:rsidRPr="00AF0290">
        <w:t>规则时限延长至</w:t>
      </w:r>
      <w:r w:rsidRPr="00AF0290">
        <w:t>2023</w:t>
      </w:r>
      <w:r w:rsidRPr="00AF0290">
        <w:t>年</w:t>
      </w:r>
      <w:r w:rsidRPr="00AF0290">
        <w:t>7</w:t>
      </w:r>
      <w:r w:rsidRPr="00AF0290">
        <w:t>月</w:t>
      </w:r>
      <w:r w:rsidRPr="00AF0290">
        <w:t>29</w:t>
      </w:r>
      <w:r w:rsidRPr="00AF0290">
        <w:t>日。委员会提醒以色列主管部门，获得了相关信息后，最迟在频率指配重新启用时应尽快将</w:t>
      </w:r>
      <w:r w:rsidRPr="00AF0290">
        <w:t>AMS-B7-13.8E</w:t>
      </w:r>
      <w:r w:rsidRPr="00AF0290">
        <w:t>卫星网络在</w:t>
      </w:r>
      <w:r w:rsidRPr="00AF0290">
        <w:t>Ku</w:t>
      </w:r>
      <w:r w:rsidRPr="00AF0290">
        <w:t>频段的频率指</w:t>
      </w:r>
      <w:proofErr w:type="gramStart"/>
      <w:r w:rsidRPr="00AF0290">
        <w:t>配调整</w:t>
      </w:r>
      <w:proofErr w:type="gramEnd"/>
      <w:r w:rsidRPr="00AF0290">
        <w:t>到</w:t>
      </w:r>
      <w:r w:rsidRPr="00AF0290">
        <w:t>Viasat-3 EMEA</w:t>
      </w:r>
      <w:r w:rsidRPr="00AF0290">
        <w:t>卫星</w:t>
      </w:r>
      <w:r w:rsidRPr="00AF0290">
        <w:t>TT&amp;C</w:t>
      </w:r>
      <w:r w:rsidRPr="00AF0290">
        <w:t>的</w:t>
      </w:r>
      <w:r w:rsidRPr="00AF0290">
        <w:t>Ku</w:t>
      </w:r>
      <w:r w:rsidRPr="00AF0290">
        <w:t>频段频率范围。</w:t>
      </w:r>
      <w:r w:rsidRPr="00AF0290">
        <w:rPr>
          <w:rFonts w:hint="eastAsia"/>
        </w:rPr>
        <w:t>”</w:t>
      </w:r>
    </w:p>
    <w:p w14:paraId="335849C9" w14:textId="77777777" w:rsidR="00AF0290" w:rsidRPr="00AF0290" w:rsidRDefault="00AF0290" w:rsidP="00C72781">
      <w:r w:rsidRPr="00AF0290">
        <w:t>7.2.21</w:t>
      </w:r>
      <w:r w:rsidRPr="00AF0290">
        <w:tab/>
      </w:r>
      <w:r w:rsidRPr="00AF0290">
        <w:t>会议对此表示</w:t>
      </w:r>
      <w:r w:rsidRPr="00AF0290">
        <w:rPr>
          <w:b/>
        </w:rPr>
        <w:t>同意</w:t>
      </w:r>
      <w:r w:rsidRPr="00AF0290">
        <w:t>。</w:t>
      </w:r>
    </w:p>
    <w:p w14:paraId="5D136E1F" w14:textId="77777777" w:rsidR="00AF0290" w:rsidRPr="00AF0290" w:rsidRDefault="00AF0290" w:rsidP="00AF0290">
      <w:pPr>
        <w:pStyle w:val="Heading2"/>
        <w:rPr>
          <w:lang w:eastAsia="zh-CN"/>
        </w:rPr>
      </w:pPr>
      <w:r w:rsidRPr="00AF0290">
        <w:rPr>
          <w:lang w:eastAsia="zh-CN"/>
        </w:rPr>
        <w:t>7.3</w:t>
      </w:r>
      <w:r w:rsidRPr="00AF0290">
        <w:rPr>
          <w:lang w:eastAsia="zh-CN"/>
        </w:rPr>
        <w:tab/>
      </w:r>
      <w:r w:rsidRPr="00AF0290">
        <w:rPr>
          <w:lang w:eastAsia="zh-CN"/>
        </w:rPr>
        <w:t>土耳其主管部门提交的有关请求延长位于东经</w:t>
      </w:r>
      <w:r w:rsidRPr="00AF0290">
        <w:rPr>
          <w:lang w:eastAsia="zh-CN"/>
        </w:rPr>
        <w:t>42</w:t>
      </w:r>
      <w:r w:rsidRPr="00AF0290">
        <w:rPr>
          <w:lang w:eastAsia="zh-CN"/>
        </w:rPr>
        <w:t>度的</w:t>
      </w:r>
      <w:r w:rsidRPr="00AF0290">
        <w:rPr>
          <w:lang w:eastAsia="zh-CN"/>
        </w:rPr>
        <w:t>TURKSAT-42E-F</w:t>
      </w:r>
      <w:r w:rsidRPr="00AF0290">
        <w:rPr>
          <w:lang w:eastAsia="zh-CN"/>
        </w:rPr>
        <w:t>卫星</w:t>
      </w:r>
      <w:r w:rsidRPr="00AF0290">
        <w:rPr>
          <w:bCs/>
          <w:lang w:eastAsia="zh-CN"/>
        </w:rPr>
        <w:t>网络频率指配启用规则时限的文稿</w:t>
      </w:r>
      <w:r w:rsidRPr="00AF0290">
        <w:rPr>
          <w:rFonts w:hint="eastAsia"/>
          <w:bCs/>
          <w:lang w:eastAsia="zh-CN"/>
        </w:rPr>
        <w:t>（</w:t>
      </w:r>
      <w:r w:rsidRPr="00AF0290">
        <w:rPr>
          <w:lang w:eastAsia="zh-CN"/>
        </w:rPr>
        <w:t>RRB22-1/10</w:t>
      </w:r>
      <w:r w:rsidRPr="00AF0290">
        <w:rPr>
          <w:rFonts w:hint="eastAsia"/>
          <w:lang w:eastAsia="zh-CN"/>
        </w:rPr>
        <w:t>号文件）</w:t>
      </w:r>
    </w:p>
    <w:p w14:paraId="4D748DC0" w14:textId="488007DC" w:rsidR="00AF0290" w:rsidRPr="00AF0290" w:rsidRDefault="00AF0290" w:rsidP="00C72781">
      <w:r w:rsidRPr="00AF0290">
        <w:t>7.3.1</w:t>
      </w:r>
      <w:r w:rsidRPr="00AF0290">
        <w:tab/>
      </w:r>
      <w:r w:rsidRPr="00AF0290">
        <w:rPr>
          <w:rFonts w:hint="eastAsia"/>
          <w:b/>
          <w:bCs/>
        </w:rPr>
        <w:t>卢先生（空间业务部</w:t>
      </w:r>
      <w:r w:rsidRPr="00AF0290">
        <w:rPr>
          <w:rFonts w:hint="eastAsia"/>
          <w:b/>
          <w:bCs/>
        </w:rPr>
        <w:t>/</w:t>
      </w:r>
      <w:r w:rsidRPr="00AF0290">
        <w:rPr>
          <w:rFonts w:hint="eastAsia"/>
          <w:b/>
          <w:bCs/>
        </w:rPr>
        <w:t>空间业务公布和登记处处长）</w:t>
      </w:r>
      <w:r w:rsidRPr="00AF0290">
        <w:rPr>
          <w:rFonts w:hint="eastAsia"/>
        </w:rPr>
        <w:t>介绍了</w:t>
      </w:r>
      <w:r w:rsidRPr="00AF0290">
        <w:rPr>
          <w:rFonts w:hint="eastAsia"/>
        </w:rPr>
        <w:t>RRB22-1/10</w:t>
      </w:r>
      <w:r w:rsidRPr="00AF0290">
        <w:rPr>
          <w:rFonts w:hint="eastAsia"/>
        </w:rPr>
        <w:t>号文件，其中土耳其主管部门以新冠肺炎疫情导致的</w:t>
      </w:r>
      <w:r w:rsidRPr="00AF0290">
        <w:rPr>
          <w:rFonts w:eastAsia="STKaiti" w:hint="eastAsia"/>
        </w:rPr>
        <w:t>不可抗力</w:t>
      </w:r>
      <w:r w:rsidRPr="00AF0290">
        <w:rPr>
          <w:rFonts w:hint="eastAsia"/>
        </w:rPr>
        <w:t>为由，请求将</w:t>
      </w:r>
      <w:r w:rsidRPr="00AF0290">
        <w:rPr>
          <w:rFonts w:hint="eastAsia"/>
        </w:rPr>
        <w:t>TURKSAT-42E-F</w:t>
      </w:r>
      <w:r w:rsidRPr="00AF0290">
        <w:rPr>
          <w:rFonts w:hint="eastAsia"/>
        </w:rPr>
        <w:t>卫星网络在</w:t>
      </w:r>
      <w:r w:rsidRPr="00AF0290">
        <w:rPr>
          <w:rFonts w:hint="eastAsia"/>
        </w:rPr>
        <w:t>13.4-13.65 GHz</w:t>
      </w:r>
      <w:r w:rsidRPr="00AF0290">
        <w:rPr>
          <w:rFonts w:hint="eastAsia"/>
        </w:rPr>
        <w:t>和</w:t>
      </w:r>
      <w:r w:rsidRPr="00AF0290">
        <w:rPr>
          <w:rFonts w:hint="eastAsia"/>
        </w:rPr>
        <w:t>14.5-14.75 GHz</w:t>
      </w:r>
      <w:r w:rsidRPr="00AF0290">
        <w:rPr>
          <w:rFonts w:hint="eastAsia"/>
        </w:rPr>
        <w:t>频段的频率指配启用规则时限延长三个月至</w:t>
      </w:r>
      <w:r w:rsidRPr="00AF0290">
        <w:rPr>
          <w:rFonts w:hint="eastAsia"/>
        </w:rPr>
        <w:t>2</w:t>
      </w:r>
      <w:r w:rsidRPr="00AF0290">
        <w:t>022</w:t>
      </w:r>
      <w:r w:rsidRPr="00AF0290">
        <w:rPr>
          <w:rFonts w:hint="eastAsia"/>
        </w:rPr>
        <w:t>年</w:t>
      </w:r>
      <w:r w:rsidRPr="00AF0290">
        <w:rPr>
          <w:rFonts w:hint="eastAsia"/>
        </w:rPr>
        <w:t>6</w:t>
      </w:r>
      <w:r w:rsidRPr="00AF0290">
        <w:rPr>
          <w:rFonts w:hint="eastAsia"/>
        </w:rPr>
        <w:t>月</w:t>
      </w:r>
      <w:r w:rsidRPr="00AF0290">
        <w:rPr>
          <w:rFonts w:hint="eastAsia"/>
        </w:rPr>
        <w:t>1</w:t>
      </w:r>
      <w:r w:rsidRPr="00AF0290">
        <w:t>9</w:t>
      </w:r>
      <w:r w:rsidRPr="00AF0290">
        <w:rPr>
          <w:rFonts w:hint="eastAsia"/>
        </w:rPr>
        <w:t>日。卫星制造合同于</w:t>
      </w:r>
      <w:r w:rsidRPr="00AF0290">
        <w:rPr>
          <w:rFonts w:hint="eastAsia"/>
        </w:rPr>
        <w:t>2017</w:t>
      </w:r>
      <w:r w:rsidRPr="00AF0290">
        <w:rPr>
          <w:rFonts w:hint="eastAsia"/>
        </w:rPr>
        <w:t>年</w:t>
      </w:r>
      <w:r w:rsidRPr="00AF0290">
        <w:rPr>
          <w:rFonts w:hint="eastAsia"/>
        </w:rPr>
        <w:t>10</w:t>
      </w:r>
      <w:r w:rsidRPr="00AF0290">
        <w:rPr>
          <w:rFonts w:hint="eastAsia"/>
        </w:rPr>
        <w:t>月</w:t>
      </w:r>
      <w:r w:rsidRPr="00AF0290">
        <w:rPr>
          <w:rFonts w:hint="eastAsia"/>
        </w:rPr>
        <w:t>26</w:t>
      </w:r>
      <w:r w:rsidRPr="00AF0290">
        <w:rPr>
          <w:rFonts w:hint="eastAsia"/>
        </w:rPr>
        <w:t>日签署，空中客车公司承诺于</w:t>
      </w:r>
      <w:r w:rsidRPr="00AF0290">
        <w:rPr>
          <w:rFonts w:hint="eastAsia"/>
        </w:rPr>
        <w:t>2021</w:t>
      </w:r>
      <w:r w:rsidRPr="00AF0290">
        <w:rPr>
          <w:rFonts w:hint="eastAsia"/>
        </w:rPr>
        <w:t>年</w:t>
      </w:r>
      <w:r w:rsidRPr="00AF0290">
        <w:rPr>
          <w:rFonts w:hint="eastAsia"/>
        </w:rPr>
        <w:t>7</w:t>
      </w:r>
      <w:r w:rsidRPr="00AF0290">
        <w:rPr>
          <w:rFonts w:hint="eastAsia"/>
        </w:rPr>
        <w:t>月</w:t>
      </w:r>
      <w:r w:rsidRPr="00AF0290">
        <w:rPr>
          <w:rFonts w:hint="eastAsia"/>
        </w:rPr>
        <w:t>4</w:t>
      </w:r>
      <w:r w:rsidRPr="00AF0290">
        <w:rPr>
          <w:rFonts w:hint="eastAsia"/>
        </w:rPr>
        <w:t>日将</w:t>
      </w:r>
      <w:r w:rsidRPr="00AF0290">
        <w:rPr>
          <w:rFonts w:hint="eastAsia"/>
        </w:rPr>
        <w:t>Turksat-5B</w:t>
      </w:r>
      <w:r w:rsidRPr="00AF0290">
        <w:rPr>
          <w:rFonts w:hint="eastAsia"/>
        </w:rPr>
        <w:t>卫星送入轨道；该卫星本会在</w:t>
      </w:r>
      <w:r w:rsidRPr="00AF0290">
        <w:rPr>
          <w:rFonts w:hint="eastAsia"/>
        </w:rPr>
        <w:t>2022</w:t>
      </w:r>
      <w:r w:rsidRPr="00AF0290">
        <w:rPr>
          <w:rFonts w:hint="eastAsia"/>
        </w:rPr>
        <w:t>年</w:t>
      </w:r>
      <w:r w:rsidRPr="00AF0290">
        <w:rPr>
          <w:rFonts w:hint="eastAsia"/>
        </w:rPr>
        <w:t>2</w:t>
      </w:r>
      <w:r w:rsidRPr="00AF0290">
        <w:rPr>
          <w:rFonts w:hint="eastAsia"/>
        </w:rPr>
        <w:t>月初抵达轨道位置，远早于</w:t>
      </w:r>
      <w:r w:rsidRPr="00AF0290">
        <w:rPr>
          <w:rFonts w:hint="eastAsia"/>
        </w:rPr>
        <w:t>2022</w:t>
      </w:r>
      <w:r w:rsidRPr="00AF0290">
        <w:rPr>
          <w:rFonts w:hint="eastAsia"/>
        </w:rPr>
        <w:t>年</w:t>
      </w:r>
      <w:r w:rsidRPr="00AF0290">
        <w:rPr>
          <w:rFonts w:hint="eastAsia"/>
        </w:rPr>
        <w:t>3</w:t>
      </w:r>
      <w:r w:rsidRPr="00AF0290">
        <w:rPr>
          <w:rFonts w:hint="eastAsia"/>
        </w:rPr>
        <w:t>月</w:t>
      </w:r>
      <w:r w:rsidRPr="00AF0290">
        <w:rPr>
          <w:rFonts w:hint="eastAsia"/>
        </w:rPr>
        <w:t>19</w:t>
      </w:r>
      <w:r w:rsidRPr="00AF0290">
        <w:rPr>
          <w:rFonts w:hint="eastAsia"/>
        </w:rPr>
        <w:t>日的规则时限。但是，正如提交文稿附件中空中客车公司的信函所述，由于新冠肺炎疫情的影响，该交付日期未能履行。</w:t>
      </w:r>
      <w:r w:rsidRPr="00AF0290">
        <w:rPr>
          <w:rFonts w:hint="eastAsia"/>
        </w:rPr>
        <w:t>Turksat-5B</w:t>
      </w:r>
      <w:r w:rsidRPr="00AF0290">
        <w:rPr>
          <w:rFonts w:hint="eastAsia"/>
        </w:rPr>
        <w:t>卫星已于</w:t>
      </w:r>
      <w:r w:rsidRPr="00AF0290">
        <w:rPr>
          <w:rFonts w:hint="eastAsia"/>
        </w:rPr>
        <w:t>2021</w:t>
      </w:r>
      <w:r w:rsidRPr="00AF0290">
        <w:rPr>
          <w:rFonts w:hint="eastAsia"/>
        </w:rPr>
        <w:t>年</w:t>
      </w:r>
      <w:r w:rsidRPr="00AF0290">
        <w:rPr>
          <w:rFonts w:hint="eastAsia"/>
        </w:rPr>
        <w:t>12</w:t>
      </w:r>
      <w:r w:rsidRPr="00AF0290">
        <w:rPr>
          <w:rFonts w:hint="eastAsia"/>
        </w:rPr>
        <w:t>月</w:t>
      </w:r>
      <w:r w:rsidRPr="00AF0290">
        <w:rPr>
          <w:rFonts w:hint="eastAsia"/>
        </w:rPr>
        <w:t>18</w:t>
      </w:r>
      <w:r w:rsidRPr="00AF0290">
        <w:rPr>
          <w:rFonts w:hint="eastAsia"/>
        </w:rPr>
        <w:t>日成功发射，预计将在</w:t>
      </w:r>
      <w:r w:rsidRPr="00AF0290">
        <w:rPr>
          <w:rFonts w:hint="eastAsia"/>
        </w:rPr>
        <w:t>2022</w:t>
      </w:r>
      <w:r w:rsidRPr="00AF0290">
        <w:rPr>
          <w:rFonts w:hint="eastAsia"/>
        </w:rPr>
        <w:t>年</w:t>
      </w:r>
      <w:r w:rsidRPr="00AF0290">
        <w:rPr>
          <w:rFonts w:hint="eastAsia"/>
        </w:rPr>
        <w:t>6</w:t>
      </w:r>
      <w:r w:rsidRPr="00AF0290">
        <w:rPr>
          <w:rFonts w:hint="eastAsia"/>
        </w:rPr>
        <w:t>月初抵达东经</w:t>
      </w:r>
      <w:r w:rsidRPr="00AF0290">
        <w:rPr>
          <w:rFonts w:hint="eastAsia"/>
        </w:rPr>
        <w:t>42</w:t>
      </w:r>
      <w:r w:rsidRPr="00AF0290">
        <w:rPr>
          <w:rFonts w:hint="eastAsia"/>
        </w:rPr>
        <w:t>度轨道位置。主管部门解释了该案件如何满足</w:t>
      </w:r>
      <w:r w:rsidRPr="00AF0290">
        <w:rPr>
          <w:rFonts w:eastAsia="STKaiti" w:hint="eastAsia"/>
          <w:lang w:val="en-GB"/>
        </w:rPr>
        <w:t>不可抗力</w:t>
      </w:r>
      <w:r w:rsidRPr="00AF0290">
        <w:rPr>
          <w:rFonts w:hint="eastAsia"/>
        </w:rPr>
        <w:t>的四项条件，并概述了为遵守启用规则时限而采取的防范措施。他向委员会通报，无线电通信局已于</w:t>
      </w:r>
      <w:r w:rsidRPr="00AF0290">
        <w:rPr>
          <w:rFonts w:hint="eastAsia"/>
        </w:rPr>
        <w:t>3</w:t>
      </w:r>
      <w:r w:rsidRPr="00AF0290">
        <w:rPr>
          <w:rFonts w:hint="eastAsia"/>
        </w:rPr>
        <w:t>月</w:t>
      </w:r>
      <w:r w:rsidRPr="00AF0290">
        <w:rPr>
          <w:rFonts w:hint="eastAsia"/>
        </w:rPr>
        <w:t>11</w:t>
      </w:r>
      <w:r w:rsidRPr="00AF0290">
        <w:rPr>
          <w:rFonts w:hint="eastAsia"/>
        </w:rPr>
        <w:t>日收到通知和第</w:t>
      </w:r>
      <w:r w:rsidRPr="00AF0290">
        <w:rPr>
          <w:rFonts w:hint="eastAsia"/>
        </w:rPr>
        <w:t>49</w:t>
      </w:r>
      <w:r w:rsidRPr="00AF0290">
        <w:rPr>
          <w:rFonts w:hint="eastAsia"/>
        </w:rPr>
        <w:t>号决议（</w:t>
      </w:r>
      <w:r w:rsidRPr="00AF0290">
        <w:rPr>
          <w:rFonts w:hint="eastAsia"/>
        </w:rPr>
        <w:t>WRC-19</w:t>
      </w:r>
      <w:r w:rsidRPr="00AF0290">
        <w:rPr>
          <w:rFonts w:hint="eastAsia"/>
        </w:rPr>
        <w:t>，修订版）资料，并指出通知函提供了更多信息，包括一颗其他频段的</w:t>
      </w:r>
      <w:proofErr w:type="spellStart"/>
      <w:r w:rsidRPr="00AF0290">
        <w:t>Turksat</w:t>
      </w:r>
      <w:proofErr w:type="spellEnd"/>
      <w:r w:rsidRPr="00AF0290">
        <w:rPr>
          <w:rFonts w:hint="eastAsia"/>
        </w:rPr>
        <w:t>卫星已在该轨道位置操作很长时间的事实。</w:t>
      </w:r>
    </w:p>
    <w:p w14:paraId="0B6EED93" w14:textId="0EA57481" w:rsidR="00AF0290" w:rsidRPr="00AF0290" w:rsidRDefault="00AF0290" w:rsidP="00C72781">
      <w:r w:rsidRPr="00AF0290">
        <w:t>7.3.2</w:t>
      </w:r>
      <w:r w:rsidRPr="00AF0290">
        <w:tab/>
      </w:r>
      <w:r w:rsidRPr="00AF0290">
        <w:rPr>
          <w:b/>
          <w:bCs/>
        </w:rPr>
        <w:t>Henri</w:t>
      </w:r>
      <w:r w:rsidRPr="00AF0290">
        <w:rPr>
          <w:rFonts w:hint="eastAsia"/>
          <w:b/>
          <w:bCs/>
        </w:rPr>
        <w:t>先生</w:t>
      </w:r>
      <w:r w:rsidRPr="00AF0290">
        <w:rPr>
          <w:rFonts w:hint="eastAsia"/>
        </w:rPr>
        <w:t>说，考虑到主管部门提供的所有信息和来自制造商的支持文件，</w:t>
      </w:r>
      <w:r w:rsidR="00637A69">
        <w:rPr>
          <w:rFonts w:hint="eastAsia"/>
        </w:rPr>
        <w:t>他认为</w:t>
      </w:r>
      <w:r w:rsidRPr="00AF0290">
        <w:rPr>
          <w:rFonts w:hint="eastAsia"/>
        </w:rPr>
        <w:t>若非新冠肺炎疫情造成的延迟，该主管部门本能够遵守规则时限，依照《无线电规则》启用频率指配。他认为，该案件构成</w:t>
      </w:r>
      <w:r w:rsidRPr="00AF0290">
        <w:rPr>
          <w:rFonts w:eastAsia="STKaiti" w:hint="eastAsia"/>
          <w:lang w:val="en-GB"/>
        </w:rPr>
        <w:t>不可抗力</w:t>
      </w:r>
      <w:r w:rsidRPr="00AF0290">
        <w:rPr>
          <w:rFonts w:hint="eastAsia"/>
        </w:rPr>
        <w:t>情形，可以同意请求的三个月延期。</w:t>
      </w:r>
    </w:p>
    <w:p w14:paraId="399CC651" w14:textId="3AF51A15" w:rsidR="00AF0290" w:rsidRPr="00AF0290" w:rsidRDefault="00AF0290" w:rsidP="00C72781">
      <w:r w:rsidRPr="00AF0290">
        <w:t>7.3.3</w:t>
      </w:r>
      <w:r w:rsidRPr="00AF0290">
        <w:tab/>
      </w:r>
      <w:r w:rsidRPr="00AF0290">
        <w:rPr>
          <w:b/>
          <w:bCs/>
        </w:rPr>
        <w:t>Hoan</w:t>
      </w:r>
      <w:r w:rsidRPr="00AF0290">
        <w:rPr>
          <w:rFonts w:hint="eastAsia"/>
          <w:b/>
          <w:bCs/>
        </w:rPr>
        <w:t>先生</w:t>
      </w:r>
      <w:r w:rsidRPr="00AF0290">
        <w:rPr>
          <w:rFonts w:hint="eastAsia"/>
        </w:rPr>
        <w:t>对主管部门遵守频率指配启用规则时限的努力表示赞赏，并认为</w:t>
      </w:r>
      <w:r w:rsidRPr="00AF0290">
        <w:rPr>
          <w:rFonts w:eastAsia="STKaiti" w:hint="eastAsia"/>
          <w:lang w:val="en-GB"/>
        </w:rPr>
        <w:t>不可抗力</w:t>
      </w:r>
      <w:r w:rsidRPr="00AF0290">
        <w:rPr>
          <w:rFonts w:hint="eastAsia"/>
        </w:rPr>
        <w:t>条件已满足。他因此支持请求的延期。</w:t>
      </w:r>
    </w:p>
    <w:p w14:paraId="4E70E7D1" w14:textId="756BAEC1" w:rsidR="00AF0290" w:rsidRPr="00AF0290" w:rsidRDefault="00AF0290" w:rsidP="00C72781">
      <w:r w:rsidRPr="00AF0290">
        <w:t>7.3.4</w:t>
      </w:r>
      <w:r w:rsidRPr="00AF0290">
        <w:tab/>
      </w:r>
      <w:r w:rsidRPr="00AF0290">
        <w:rPr>
          <w:b/>
          <w:bCs/>
        </w:rPr>
        <w:t>Jeanty</w:t>
      </w:r>
      <w:r w:rsidRPr="00AF0290">
        <w:rPr>
          <w:rFonts w:hint="eastAsia"/>
          <w:b/>
          <w:bCs/>
        </w:rPr>
        <w:t>女士</w:t>
      </w:r>
      <w:r w:rsidRPr="00AF0290">
        <w:rPr>
          <w:rFonts w:hint="eastAsia"/>
        </w:rPr>
        <w:t>注意到主管部门已努力将延迟控制在最低限度，同意应批准短期延期。该请求为精心编写，解释了</w:t>
      </w:r>
      <w:r w:rsidRPr="00AF0290">
        <w:rPr>
          <w:rFonts w:eastAsia="STKaiti" w:hint="eastAsia"/>
          <w:lang w:val="en-GB"/>
        </w:rPr>
        <w:t>不可抗力</w:t>
      </w:r>
      <w:r w:rsidRPr="00AF0290">
        <w:rPr>
          <w:rFonts w:hint="eastAsia"/>
        </w:rPr>
        <w:t>的四项条件如何得到满足。</w:t>
      </w:r>
    </w:p>
    <w:p w14:paraId="5C7A2753" w14:textId="32131524" w:rsidR="00AF0290" w:rsidRPr="00AF0290" w:rsidRDefault="00AF0290" w:rsidP="00C72781">
      <w:r w:rsidRPr="00AF0290">
        <w:t>7.3.5</w:t>
      </w:r>
      <w:r w:rsidRPr="00AF0290">
        <w:tab/>
      </w:r>
      <w:r w:rsidRPr="00AF0290">
        <w:rPr>
          <w:b/>
          <w:bCs/>
        </w:rPr>
        <w:t>Hasanova</w:t>
      </w:r>
      <w:r w:rsidRPr="00AF0290">
        <w:rPr>
          <w:rFonts w:hint="eastAsia"/>
          <w:b/>
          <w:bCs/>
        </w:rPr>
        <w:t>女士</w:t>
      </w:r>
      <w:r w:rsidRPr="00AF0290">
        <w:rPr>
          <w:rFonts w:hint="eastAsia"/>
        </w:rPr>
        <w:t>注意到卫星已发射，并且第</w:t>
      </w:r>
      <w:r w:rsidRPr="00AF0290">
        <w:rPr>
          <w:rFonts w:hint="eastAsia"/>
        </w:rPr>
        <w:t>49</w:t>
      </w:r>
      <w:r w:rsidRPr="00AF0290">
        <w:rPr>
          <w:rFonts w:hint="eastAsia"/>
        </w:rPr>
        <w:t>号决议资料已提交无线电通信局。考虑到后附的卫星制造商信函以及新冠肺炎疫情所致延误的影响，她说该案件构成</w:t>
      </w:r>
      <w:r w:rsidRPr="00AF0290">
        <w:rPr>
          <w:rFonts w:eastAsia="STKaiti" w:hint="eastAsia"/>
          <w:lang w:val="en-GB"/>
        </w:rPr>
        <w:t>不可抗力</w:t>
      </w:r>
      <w:r w:rsidRPr="00AF0290">
        <w:rPr>
          <w:rFonts w:hint="eastAsia"/>
        </w:rPr>
        <w:t>情形。请求的延期合理，应予以批准。</w:t>
      </w:r>
    </w:p>
    <w:p w14:paraId="5543724B" w14:textId="3781378E" w:rsidR="00AF0290" w:rsidRPr="00AF0290" w:rsidRDefault="00AF0290" w:rsidP="00C72781">
      <w:r w:rsidRPr="00AF0290">
        <w:t>7.3.6</w:t>
      </w:r>
      <w:r w:rsidRPr="00AF0290">
        <w:tab/>
      </w:r>
      <w:r w:rsidRPr="00AF0290">
        <w:rPr>
          <w:b/>
          <w:bCs/>
        </w:rPr>
        <w:t>Talib</w:t>
      </w:r>
      <w:r w:rsidRPr="00AF0290">
        <w:rPr>
          <w:rFonts w:hint="eastAsia"/>
          <w:b/>
          <w:bCs/>
        </w:rPr>
        <w:t>先生</w:t>
      </w:r>
      <w:r w:rsidRPr="00AF0290">
        <w:rPr>
          <w:rFonts w:hint="eastAsia"/>
        </w:rPr>
        <w:t>说，土耳其主管部门已证明新冠肺炎疫情使其无法遵守规则时限，并同意该案件应构成</w:t>
      </w:r>
      <w:r w:rsidRPr="00AF0290">
        <w:rPr>
          <w:rFonts w:eastAsia="STKaiti" w:hint="eastAsia"/>
          <w:lang w:val="en-GB"/>
        </w:rPr>
        <w:t>不可抗力</w:t>
      </w:r>
      <w:r w:rsidRPr="00AF0290">
        <w:rPr>
          <w:rFonts w:hint="eastAsia"/>
        </w:rPr>
        <w:t>情形。他支持批准短期延期。</w:t>
      </w:r>
    </w:p>
    <w:p w14:paraId="17848A9B" w14:textId="77777777" w:rsidR="00AF0290" w:rsidRPr="00AF0290" w:rsidRDefault="00AF0290" w:rsidP="00C72781">
      <w:r w:rsidRPr="00AF0290">
        <w:lastRenderedPageBreak/>
        <w:t>7.3.7</w:t>
      </w:r>
      <w:r w:rsidRPr="00AF0290">
        <w:tab/>
      </w:r>
      <w:r w:rsidRPr="00AF0290">
        <w:rPr>
          <w:b/>
          <w:bCs/>
        </w:rPr>
        <w:t>Borjón</w:t>
      </w:r>
      <w:r w:rsidRPr="00AF0290">
        <w:rPr>
          <w:rFonts w:hint="eastAsia"/>
          <w:b/>
          <w:bCs/>
        </w:rPr>
        <w:t>先生</w:t>
      </w:r>
      <w:r w:rsidRPr="00AF0290">
        <w:rPr>
          <w:rFonts w:hint="eastAsia"/>
        </w:rPr>
        <w:t>感谢土耳其主管部门表述清楚的提交文稿，并对其为遵守规则时限所做的一切努力表示欢迎，若没有新冠肺炎疫情，该时限本可得到遵守。他注意到卫星已发射和电动轨道提升所需的时间，支持请求的短时间延期。</w:t>
      </w:r>
    </w:p>
    <w:p w14:paraId="52C60A3D" w14:textId="07E05126" w:rsidR="00AF0290" w:rsidRPr="00AF0290" w:rsidRDefault="00AF0290" w:rsidP="00C72781">
      <w:r w:rsidRPr="00AF0290">
        <w:t>7.3.8</w:t>
      </w:r>
      <w:r w:rsidRPr="00AF0290">
        <w:tab/>
      </w:r>
      <w:r w:rsidRPr="00AF0290">
        <w:rPr>
          <w:b/>
          <w:bCs/>
        </w:rPr>
        <w:t>Azzouz</w:t>
      </w:r>
      <w:r w:rsidRPr="00AF0290">
        <w:rPr>
          <w:rFonts w:hint="eastAsia"/>
          <w:b/>
          <w:bCs/>
        </w:rPr>
        <w:t>先生</w:t>
      </w:r>
      <w:r w:rsidRPr="00AF0290">
        <w:rPr>
          <w:rFonts w:hint="eastAsia"/>
        </w:rPr>
        <w:t>赞扬土耳其主管部门的努力，说他支持批准短期延期；该卫星已发射，案件显然构成</w:t>
      </w:r>
      <w:r w:rsidRPr="00AF0290">
        <w:rPr>
          <w:rFonts w:eastAsia="STKaiti" w:hint="eastAsia"/>
          <w:lang w:val="en-GB"/>
        </w:rPr>
        <w:t>不可抗力</w:t>
      </w:r>
      <w:r w:rsidRPr="00AF0290">
        <w:rPr>
          <w:rFonts w:hint="eastAsia"/>
        </w:rPr>
        <w:t>情形。</w:t>
      </w:r>
    </w:p>
    <w:p w14:paraId="1283AD44" w14:textId="649172C2" w:rsidR="00AF0290" w:rsidRPr="00AF0290" w:rsidRDefault="00AF0290" w:rsidP="00C72781">
      <w:r w:rsidRPr="00AF0290">
        <w:t>7.3.9</w:t>
      </w:r>
      <w:r w:rsidRPr="00AF0290">
        <w:tab/>
      </w:r>
      <w:r w:rsidRPr="00AF0290">
        <w:rPr>
          <w:b/>
          <w:bCs/>
        </w:rPr>
        <w:t>Hashimoto</w:t>
      </w:r>
      <w:r w:rsidRPr="00AF0290">
        <w:rPr>
          <w:rFonts w:hint="eastAsia"/>
          <w:b/>
          <w:bCs/>
        </w:rPr>
        <w:t>先生</w:t>
      </w:r>
      <w:r w:rsidRPr="00AF0290">
        <w:rPr>
          <w:rFonts w:hint="eastAsia"/>
        </w:rPr>
        <w:t>注意到新冠肺炎疫情在过去两年中对许多卫星项目造成影响，说对当前案件满足</w:t>
      </w:r>
      <w:r w:rsidRPr="00AF0290">
        <w:rPr>
          <w:rFonts w:eastAsia="STKaiti" w:hint="eastAsia"/>
          <w:lang w:val="en-GB"/>
        </w:rPr>
        <w:t>不可抗力</w:t>
      </w:r>
      <w:r w:rsidRPr="00AF0290">
        <w:rPr>
          <w:rFonts w:hint="eastAsia"/>
        </w:rPr>
        <w:t>条件表示满意。他支持请求的延期，时间短、合理且得到所附的制造商信函证明。</w:t>
      </w:r>
    </w:p>
    <w:p w14:paraId="609ABAC8" w14:textId="1BEB42BB" w:rsidR="00AF0290" w:rsidRPr="00AF0290" w:rsidRDefault="00AF0290" w:rsidP="00C72781">
      <w:r w:rsidRPr="00AF0290">
        <w:t>7.3.10</w:t>
      </w:r>
      <w:r w:rsidRPr="00AF0290">
        <w:tab/>
      </w:r>
      <w:r w:rsidRPr="00AF0290">
        <w:rPr>
          <w:b/>
          <w:bCs/>
        </w:rPr>
        <w:t>Beaumier</w:t>
      </w:r>
      <w:r w:rsidRPr="00AF0290">
        <w:rPr>
          <w:rFonts w:hint="eastAsia"/>
          <w:b/>
          <w:bCs/>
        </w:rPr>
        <w:t>女士</w:t>
      </w:r>
      <w:r w:rsidRPr="00AF0290">
        <w:rPr>
          <w:rFonts w:hint="eastAsia"/>
        </w:rPr>
        <w:t>说，精心编写的提交文稿表明，项目因新冠肺炎疫情经历延迟，并同意该案件构成</w:t>
      </w:r>
      <w:r w:rsidRPr="00AF0290">
        <w:rPr>
          <w:rFonts w:eastAsia="STKaiti" w:hint="eastAsia"/>
          <w:lang w:val="en-GB"/>
        </w:rPr>
        <w:t>不可抗力</w:t>
      </w:r>
      <w:r w:rsidRPr="00AF0290">
        <w:rPr>
          <w:rFonts w:hint="eastAsia"/>
        </w:rPr>
        <w:t>情形。空中客车公司已表明其时间安排和供应链健全、成熟，能够承受内部意外情况带来的制造延误。虽然新冠肺炎疫情相关的延误已清楚阐明，但对建造的影响尚未明确量化。不过，可以合理地得出结论，未能遵守规则时限与新冠肺炎疫情直接相关，因此她支持请求的三个月延期。</w:t>
      </w:r>
    </w:p>
    <w:p w14:paraId="2AFC6386" w14:textId="79651F00" w:rsidR="00AF0290" w:rsidRPr="00AF0290" w:rsidRDefault="00AF0290" w:rsidP="00C72781">
      <w:r w:rsidRPr="00AF0290">
        <w:t>7.</w:t>
      </w:r>
      <w:proofErr w:type="gramStart"/>
      <w:r w:rsidRPr="00AF0290">
        <w:t>3.11</w:t>
      </w:r>
      <w:r w:rsidRPr="00AF0290">
        <w:tab/>
      </w:r>
      <w:r w:rsidRPr="00AF0290">
        <w:rPr>
          <w:b/>
          <w:bCs/>
        </w:rPr>
        <w:t>Varlamov</w:t>
      </w:r>
      <w:r w:rsidRPr="00AF0290">
        <w:rPr>
          <w:rFonts w:hint="eastAsia"/>
          <w:b/>
          <w:bCs/>
        </w:rPr>
        <w:t>先生</w:t>
      </w:r>
      <w:r w:rsidRPr="00AF0290">
        <w:rPr>
          <w:rFonts w:hint="eastAsia"/>
        </w:rPr>
        <w:t>感谢土耳其主管部门内容详细的提交文稿。案件显然构成</w:t>
      </w:r>
      <w:r w:rsidRPr="00AF0290">
        <w:rPr>
          <w:rFonts w:eastAsia="STKaiti" w:hint="eastAsia"/>
          <w:lang w:val="en-GB"/>
        </w:rPr>
        <w:t>不可抗力</w:t>
      </w:r>
      <w:r w:rsidRPr="00AF0290">
        <w:rPr>
          <w:rFonts w:hint="eastAsia"/>
        </w:rPr>
        <w:t>情形</w:t>
      </w:r>
      <w:proofErr w:type="gramEnd"/>
      <w:r w:rsidRPr="00AF0290">
        <w:rPr>
          <w:rFonts w:hint="eastAsia"/>
        </w:rPr>
        <w:t>。卫星于</w:t>
      </w:r>
      <w:r w:rsidRPr="00AF0290">
        <w:rPr>
          <w:rFonts w:hint="eastAsia"/>
        </w:rPr>
        <w:t>2021</w:t>
      </w:r>
      <w:r w:rsidRPr="00AF0290">
        <w:rPr>
          <w:rFonts w:hint="eastAsia"/>
        </w:rPr>
        <w:t>年</w:t>
      </w:r>
      <w:r w:rsidRPr="00AF0290">
        <w:rPr>
          <w:rFonts w:hint="eastAsia"/>
        </w:rPr>
        <w:t>12</w:t>
      </w:r>
      <w:r w:rsidRPr="00AF0290">
        <w:rPr>
          <w:rFonts w:hint="eastAsia"/>
        </w:rPr>
        <w:t>月</w:t>
      </w:r>
      <w:r w:rsidRPr="00AF0290">
        <w:rPr>
          <w:rFonts w:hint="eastAsia"/>
        </w:rPr>
        <w:t>18</w:t>
      </w:r>
      <w:r w:rsidRPr="00AF0290">
        <w:rPr>
          <w:rFonts w:hint="eastAsia"/>
        </w:rPr>
        <w:t>日发射，电动轨道提升预计需要</w:t>
      </w:r>
      <w:r w:rsidRPr="00AF0290">
        <w:rPr>
          <w:rFonts w:hint="eastAsia"/>
        </w:rPr>
        <w:t>168</w:t>
      </w:r>
      <w:r w:rsidRPr="00AF0290">
        <w:rPr>
          <w:rFonts w:hint="eastAsia"/>
        </w:rPr>
        <w:t>天，这颗卫星将于</w:t>
      </w:r>
      <w:r w:rsidRPr="00AF0290">
        <w:rPr>
          <w:rFonts w:hint="eastAsia"/>
        </w:rPr>
        <w:t>2022</w:t>
      </w:r>
      <w:r w:rsidRPr="00AF0290">
        <w:rPr>
          <w:rFonts w:hint="eastAsia"/>
        </w:rPr>
        <w:t>年</w:t>
      </w:r>
      <w:r w:rsidRPr="00AF0290">
        <w:rPr>
          <w:rFonts w:hint="eastAsia"/>
        </w:rPr>
        <w:t>6</w:t>
      </w:r>
      <w:r w:rsidRPr="00AF0290">
        <w:rPr>
          <w:rFonts w:hint="eastAsia"/>
        </w:rPr>
        <w:t>月</w:t>
      </w:r>
      <w:r w:rsidRPr="00AF0290">
        <w:rPr>
          <w:rFonts w:hint="eastAsia"/>
        </w:rPr>
        <w:t>4</w:t>
      </w:r>
      <w:r w:rsidRPr="00AF0290">
        <w:rPr>
          <w:rFonts w:hint="eastAsia"/>
        </w:rPr>
        <w:t>日抵达轨道位置。他假定，额外请求的</w:t>
      </w:r>
      <w:r w:rsidRPr="00AF0290">
        <w:rPr>
          <w:rFonts w:hint="eastAsia"/>
        </w:rPr>
        <w:t>15</w:t>
      </w:r>
      <w:r w:rsidRPr="00AF0290">
        <w:rPr>
          <w:rFonts w:hint="eastAsia"/>
        </w:rPr>
        <w:t>天用于在轨测试。与其他人一样，他可以同意将启用频率指配的规则时限延长至</w:t>
      </w:r>
      <w:r w:rsidRPr="00AF0290">
        <w:rPr>
          <w:rFonts w:hint="eastAsia"/>
        </w:rPr>
        <w:t>2022</w:t>
      </w:r>
      <w:r w:rsidRPr="00AF0290">
        <w:rPr>
          <w:rFonts w:hint="eastAsia"/>
        </w:rPr>
        <w:t>年</w:t>
      </w:r>
      <w:r w:rsidRPr="00AF0290">
        <w:rPr>
          <w:rFonts w:hint="eastAsia"/>
        </w:rPr>
        <w:t>6</w:t>
      </w:r>
      <w:r w:rsidRPr="00AF0290">
        <w:rPr>
          <w:rFonts w:hint="eastAsia"/>
        </w:rPr>
        <w:t>月</w:t>
      </w:r>
      <w:r w:rsidRPr="00AF0290">
        <w:rPr>
          <w:rFonts w:hint="eastAsia"/>
        </w:rPr>
        <w:t>19</w:t>
      </w:r>
      <w:r w:rsidRPr="00AF0290">
        <w:rPr>
          <w:rFonts w:hint="eastAsia"/>
        </w:rPr>
        <w:t>日。</w:t>
      </w:r>
    </w:p>
    <w:p w14:paraId="2F82CF7E" w14:textId="561C7DA0" w:rsidR="00AF0290" w:rsidRPr="00AF0290" w:rsidRDefault="00AF0290" w:rsidP="00C72781">
      <w:r w:rsidRPr="00AF0290">
        <w:t>7.3.12</w:t>
      </w:r>
      <w:r w:rsidRPr="00AF0290">
        <w:tab/>
      </w:r>
      <w:r w:rsidRPr="00AF0290">
        <w:rPr>
          <w:b/>
          <w:bCs/>
        </w:rPr>
        <w:t>Mchunu</w:t>
      </w:r>
      <w:r w:rsidRPr="00AF0290">
        <w:rPr>
          <w:rFonts w:hint="eastAsia"/>
          <w:b/>
          <w:bCs/>
        </w:rPr>
        <w:t>先生</w:t>
      </w:r>
      <w:r w:rsidRPr="00AF0290">
        <w:rPr>
          <w:rFonts w:hint="eastAsia"/>
        </w:rPr>
        <w:t>说，该案件满足构成</w:t>
      </w:r>
      <w:r w:rsidRPr="00AF0290">
        <w:rPr>
          <w:rFonts w:eastAsia="STKaiti" w:hint="eastAsia"/>
          <w:lang w:val="en-GB"/>
        </w:rPr>
        <w:t>不可抗力</w:t>
      </w:r>
      <w:r w:rsidRPr="00AF0290">
        <w:rPr>
          <w:rFonts w:hint="eastAsia"/>
        </w:rPr>
        <w:t>的所有条件，他支持请求的有限且完全合理的延期。</w:t>
      </w:r>
    </w:p>
    <w:p w14:paraId="485ED703" w14:textId="77777777" w:rsidR="00AF0290" w:rsidRPr="00AF0290" w:rsidRDefault="00AF0290" w:rsidP="00C72781">
      <w:r w:rsidRPr="00AF0290">
        <w:t>7.3.13</w:t>
      </w:r>
      <w:r w:rsidRPr="00AF0290">
        <w:tab/>
      </w:r>
      <w:r w:rsidRPr="00AF0290">
        <w:rPr>
          <w:rFonts w:hint="eastAsia"/>
          <w:b/>
          <w:bCs/>
        </w:rPr>
        <w:t>主席</w:t>
      </w:r>
      <w:r w:rsidRPr="00AF0290">
        <w:rPr>
          <w:rFonts w:hint="eastAsia"/>
        </w:rPr>
        <w:t>建议委员会就此事宜得出如下结论：</w:t>
      </w:r>
    </w:p>
    <w:p w14:paraId="796B5771" w14:textId="77777777" w:rsidR="00AF0290" w:rsidRPr="00AF0290" w:rsidRDefault="00AF0290" w:rsidP="00AF0290">
      <w:pPr>
        <w:ind w:firstLineChars="200" w:firstLine="480"/>
      </w:pPr>
      <w:r w:rsidRPr="00AF0290">
        <w:rPr>
          <w:rFonts w:hint="eastAsia"/>
        </w:rPr>
        <w:t>“</w:t>
      </w:r>
      <w:r w:rsidRPr="00AF0290">
        <w:t>委员会审议了</w:t>
      </w:r>
      <w:r w:rsidRPr="00AF0290">
        <w:t>RRB22-1/10</w:t>
      </w:r>
      <w:r w:rsidRPr="00AF0290">
        <w:t>号文件中所载的土耳其主管部门的请求，并感谢土耳其主管部门在提交资料中提供了详细和完整的信息。委员会注意到：</w:t>
      </w:r>
    </w:p>
    <w:p w14:paraId="26068396" w14:textId="77777777" w:rsidR="00AF0290" w:rsidRPr="00AF0290" w:rsidRDefault="00AF0290" w:rsidP="00AF0290">
      <w:pPr>
        <w:pStyle w:val="enumlev1"/>
        <w:rPr>
          <w:lang w:eastAsia="zh-CN"/>
        </w:rPr>
      </w:pPr>
      <w:r w:rsidRPr="00AF0290">
        <w:rPr>
          <w:lang w:eastAsia="zh-CN"/>
        </w:rPr>
        <w:t>•</w:t>
      </w:r>
      <w:r w:rsidRPr="00AF0290">
        <w:rPr>
          <w:lang w:eastAsia="zh-CN"/>
        </w:rPr>
        <w:tab/>
      </w:r>
      <w:r w:rsidRPr="00AF0290">
        <w:rPr>
          <w:lang w:eastAsia="zh-CN"/>
        </w:rPr>
        <w:t>土耳其主管部门证明，在没有新冠肺炎疫情大流行造成的延误影响的情况下，它本可以根据《无线电规则》的规定遵守启用位于东经</w:t>
      </w:r>
      <w:r w:rsidRPr="00AF0290">
        <w:rPr>
          <w:lang w:eastAsia="zh-CN"/>
        </w:rPr>
        <w:t>42</w:t>
      </w:r>
      <w:r w:rsidRPr="00AF0290">
        <w:rPr>
          <w:lang w:eastAsia="zh-CN"/>
        </w:rPr>
        <w:t>度的</w:t>
      </w:r>
      <w:r w:rsidRPr="00AF0290">
        <w:rPr>
          <w:lang w:eastAsia="zh-CN"/>
        </w:rPr>
        <w:t>TURKSAT-42E-</w:t>
      </w:r>
      <w:proofErr w:type="gramStart"/>
      <w:r w:rsidRPr="00AF0290">
        <w:rPr>
          <w:lang w:eastAsia="zh-CN"/>
        </w:rPr>
        <w:t>F</w:t>
      </w:r>
      <w:r w:rsidRPr="00AF0290">
        <w:rPr>
          <w:lang w:eastAsia="zh-CN"/>
        </w:rPr>
        <w:t>卫星网络频率指配的规则时限；</w:t>
      </w:r>
      <w:proofErr w:type="gramEnd"/>
    </w:p>
    <w:p w14:paraId="62F2DCF1" w14:textId="5AA1F254" w:rsidR="00AF0290" w:rsidRPr="00AF0290" w:rsidRDefault="00AF0290" w:rsidP="00AF0290">
      <w:pPr>
        <w:pStyle w:val="enumlev1"/>
        <w:rPr>
          <w:lang w:eastAsia="zh-CN"/>
        </w:rPr>
      </w:pPr>
      <w:r w:rsidRPr="00AF0290">
        <w:rPr>
          <w:lang w:eastAsia="zh-CN"/>
        </w:rPr>
        <w:t>•</w:t>
      </w:r>
      <w:r w:rsidRPr="00AF0290">
        <w:rPr>
          <w:lang w:eastAsia="zh-CN"/>
        </w:rPr>
        <w:tab/>
      </w:r>
      <w:r w:rsidRPr="00AF0290">
        <w:rPr>
          <w:lang w:eastAsia="zh-CN"/>
        </w:rPr>
        <w:t>提供了实质性证据，</w:t>
      </w:r>
      <w:proofErr w:type="gramStart"/>
      <w:r w:rsidRPr="00AF0290">
        <w:rPr>
          <w:lang w:eastAsia="zh-CN"/>
        </w:rPr>
        <w:t>证明该案件满足构成</w:t>
      </w:r>
      <w:r w:rsidRPr="00AF0290">
        <w:rPr>
          <w:rFonts w:eastAsia="STKaiti"/>
          <w:lang w:eastAsia="zh-CN"/>
        </w:rPr>
        <w:t>不可抗力</w:t>
      </w:r>
      <w:r w:rsidRPr="00AF0290">
        <w:rPr>
          <w:lang w:eastAsia="zh-CN"/>
        </w:rPr>
        <w:t>情况的所有条件；</w:t>
      </w:r>
      <w:proofErr w:type="gramEnd"/>
    </w:p>
    <w:p w14:paraId="1A130662" w14:textId="77777777" w:rsidR="00AF0290" w:rsidRPr="00AF0290" w:rsidRDefault="00AF0290" w:rsidP="00AF0290">
      <w:pPr>
        <w:pStyle w:val="enumlev1"/>
        <w:rPr>
          <w:lang w:eastAsia="zh-CN"/>
        </w:rPr>
      </w:pPr>
      <w:r w:rsidRPr="00AF0290">
        <w:rPr>
          <w:lang w:eastAsia="zh-CN"/>
        </w:rPr>
        <w:t>•</w:t>
      </w:r>
      <w:r w:rsidRPr="00AF0290">
        <w:rPr>
          <w:lang w:eastAsia="zh-CN"/>
        </w:rPr>
        <w:tab/>
      </w:r>
      <w:r w:rsidRPr="00AF0290">
        <w:rPr>
          <w:lang w:eastAsia="zh-CN"/>
        </w:rPr>
        <w:t>要求延长规则时限是有限的、</w:t>
      </w:r>
      <w:proofErr w:type="gramStart"/>
      <w:r w:rsidRPr="00AF0290">
        <w:rPr>
          <w:lang w:eastAsia="zh-CN"/>
        </w:rPr>
        <w:t>明确的且理由充分；</w:t>
      </w:r>
      <w:proofErr w:type="gramEnd"/>
      <w:r w:rsidRPr="00AF0290">
        <w:rPr>
          <w:lang w:eastAsia="zh-CN"/>
        </w:rPr>
        <w:t xml:space="preserve"> </w:t>
      </w:r>
    </w:p>
    <w:p w14:paraId="66E8A89A" w14:textId="77777777" w:rsidR="00AF0290" w:rsidRPr="00AF0290" w:rsidRDefault="00AF0290" w:rsidP="00AF0290">
      <w:pPr>
        <w:pStyle w:val="enumlev1"/>
        <w:rPr>
          <w:lang w:eastAsia="zh-CN"/>
        </w:rPr>
      </w:pPr>
      <w:r w:rsidRPr="00AF0290">
        <w:rPr>
          <w:lang w:eastAsia="zh-CN"/>
        </w:rPr>
        <w:t>•</w:t>
      </w:r>
      <w:r w:rsidRPr="00AF0290">
        <w:rPr>
          <w:lang w:eastAsia="zh-CN"/>
        </w:rPr>
        <w:tab/>
        <w:t>Turksat-5B</w:t>
      </w:r>
      <w:r w:rsidRPr="00AF0290">
        <w:rPr>
          <w:lang w:eastAsia="zh-CN"/>
        </w:rPr>
        <w:t>卫星已于</w:t>
      </w:r>
      <w:r w:rsidRPr="00AF0290">
        <w:rPr>
          <w:lang w:eastAsia="zh-CN"/>
        </w:rPr>
        <w:t>2021</w:t>
      </w:r>
      <w:r w:rsidRPr="00AF0290">
        <w:rPr>
          <w:lang w:eastAsia="zh-CN"/>
        </w:rPr>
        <w:t>年</w:t>
      </w:r>
      <w:r w:rsidRPr="00AF0290">
        <w:rPr>
          <w:lang w:eastAsia="zh-CN"/>
        </w:rPr>
        <w:t>12</w:t>
      </w:r>
      <w:r w:rsidRPr="00AF0290">
        <w:rPr>
          <w:lang w:eastAsia="zh-CN"/>
        </w:rPr>
        <w:t>月</w:t>
      </w:r>
      <w:r w:rsidRPr="00AF0290">
        <w:rPr>
          <w:lang w:eastAsia="zh-CN"/>
        </w:rPr>
        <w:t>18</w:t>
      </w:r>
      <w:r w:rsidRPr="00AF0290">
        <w:rPr>
          <w:lang w:eastAsia="zh-CN"/>
        </w:rPr>
        <w:t>日发射，正处于升轨过程中。</w:t>
      </w:r>
    </w:p>
    <w:p w14:paraId="06991555" w14:textId="6DED7EB2" w:rsidR="00AF0290" w:rsidRPr="00AF0290" w:rsidRDefault="00AF0290" w:rsidP="00AF0290">
      <w:pPr>
        <w:pStyle w:val="enumlev1"/>
        <w:rPr>
          <w:lang w:eastAsia="zh-CN"/>
        </w:rPr>
      </w:pPr>
      <w:r w:rsidRPr="00AF0290">
        <w:rPr>
          <w:lang w:eastAsia="zh-CN"/>
        </w:rPr>
        <w:t>•</w:t>
      </w:r>
      <w:r w:rsidRPr="00AF0290">
        <w:rPr>
          <w:lang w:eastAsia="zh-CN"/>
        </w:rPr>
        <w:tab/>
      </w:r>
      <w:r w:rsidRPr="00AF0290">
        <w:rPr>
          <w:lang w:eastAsia="zh-CN"/>
        </w:rPr>
        <w:t>因此，委员会决定接受土耳其主管部门的请求，将启用位于东经</w:t>
      </w:r>
      <w:r w:rsidRPr="00AF0290">
        <w:rPr>
          <w:lang w:eastAsia="zh-CN"/>
        </w:rPr>
        <w:t>42</w:t>
      </w:r>
      <w:r w:rsidRPr="00AF0290">
        <w:rPr>
          <w:lang w:eastAsia="zh-CN"/>
        </w:rPr>
        <w:t>度的</w:t>
      </w:r>
      <w:r w:rsidRPr="00AF0290">
        <w:rPr>
          <w:lang w:eastAsia="zh-CN"/>
        </w:rPr>
        <w:t>TURKSAT-42E-F</w:t>
      </w:r>
      <w:r w:rsidRPr="00AF0290">
        <w:rPr>
          <w:lang w:eastAsia="zh-CN"/>
        </w:rPr>
        <w:t>卫星网络在</w:t>
      </w:r>
      <w:r w:rsidRPr="00AF0290">
        <w:rPr>
          <w:lang w:eastAsia="zh-CN"/>
        </w:rPr>
        <w:t>13.4</w:t>
      </w:r>
      <w:r w:rsidR="00A45867">
        <w:rPr>
          <w:rFonts w:hint="eastAsia"/>
          <w:lang w:eastAsia="zh-CN"/>
        </w:rPr>
        <w:t>-</w:t>
      </w:r>
      <w:r w:rsidRPr="00AF0290">
        <w:rPr>
          <w:lang w:eastAsia="zh-CN"/>
        </w:rPr>
        <w:t>13.65 GHz</w:t>
      </w:r>
      <w:r w:rsidRPr="00AF0290">
        <w:rPr>
          <w:lang w:eastAsia="zh-CN"/>
        </w:rPr>
        <w:t>和</w:t>
      </w:r>
      <w:r w:rsidRPr="00AF0290">
        <w:rPr>
          <w:lang w:eastAsia="zh-CN"/>
        </w:rPr>
        <w:t>14.5</w:t>
      </w:r>
      <w:r w:rsidR="00A45867">
        <w:rPr>
          <w:rFonts w:hint="eastAsia"/>
          <w:lang w:eastAsia="zh-CN"/>
        </w:rPr>
        <w:t>-</w:t>
      </w:r>
      <w:r w:rsidRPr="00AF0290">
        <w:rPr>
          <w:lang w:eastAsia="zh-CN"/>
        </w:rPr>
        <w:t>14.75 GHz</w:t>
      </w:r>
      <w:r w:rsidRPr="00AF0290">
        <w:rPr>
          <w:lang w:eastAsia="zh-CN"/>
        </w:rPr>
        <w:t>频段内的频率指配的规则时限延长至</w:t>
      </w:r>
      <w:r w:rsidRPr="00AF0290">
        <w:rPr>
          <w:lang w:eastAsia="zh-CN"/>
        </w:rPr>
        <w:t>2022</w:t>
      </w:r>
      <w:r w:rsidRPr="00AF0290">
        <w:rPr>
          <w:lang w:eastAsia="zh-CN"/>
        </w:rPr>
        <w:t>年</w:t>
      </w:r>
      <w:r w:rsidRPr="00AF0290">
        <w:rPr>
          <w:lang w:eastAsia="zh-CN"/>
        </w:rPr>
        <w:t>6</w:t>
      </w:r>
      <w:r w:rsidRPr="00AF0290">
        <w:rPr>
          <w:lang w:eastAsia="zh-CN"/>
        </w:rPr>
        <w:t>月</w:t>
      </w:r>
      <w:r w:rsidRPr="00AF0290">
        <w:rPr>
          <w:lang w:eastAsia="zh-CN"/>
        </w:rPr>
        <w:t>19</w:t>
      </w:r>
      <w:r w:rsidRPr="00AF0290">
        <w:rPr>
          <w:lang w:eastAsia="zh-CN"/>
        </w:rPr>
        <w:t>日。</w:t>
      </w:r>
      <w:r w:rsidRPr="00AF0290">
        <w:rPr>
          <w:rFonts w:hint="eastAsia"/>
          <w:lang w:eastAsia="zh-CN"/>
        </w:rPr>
        <w:t>”</w:t>
      </w:r>
    </w:p>
    <w:p w14:paraId="39D41B3F" w14:textId="77777777" w:rsidR="00AF0290" w:rsidRPr="00AF0290" w:rsidRDefault="00AF0290" w:rsidP="00C72781">
      <w:r w:rsidRPr="00AF0290">
        <w:t>7.3.14</w:t>
      </w:r>
      <w:r w:rsidRPr="00AF0290">
        <w:tab/>
      </w:r>
      <w:r w:rsidRPr="00AF0290">
        <w:t>会议对此表示</w:t>
      </w:r>
      <w:r w:rsidRPr="00AF0290">
        <w:rPr>
          <w:b/>
        </w:rPr>
        <w:t>同意</w:t>
      </w:r>
      <w:r w:rsidRPr="00AF0290">
        <w:t>。</w:t>
      </w:r>
    </w:p>
    <w:p w14:paraId="192610AA" w14:textId="77777777" w:rsidR="00AF0290" w:rsidRPr="00AF0290" w:rsidRDefault="00AF0290" w:rsidP="00AF0290">
      <w:pPr>
        <w:pStyle w:val="Heading2"/>
        <w:rPr>
          <w:lang w:eastAsia="zh-CN"/>
        </w:rPr>
      </w:pPr>
      <w:r w:rsidRPr="00AF0290">
        <w:rPr>
          <w:lang w:eastAsia="zh-CN"/>
        </w:rPr>
        <w:t>7.4</w:t>
      </w:r>
      <w:r w:rsidRPr="00AF0290">
        <w:rPr>
          <w:lang w:eastAsia="zh-CN"/>
        </w:rPr>
        <w:tab/>
      </w:r>
      <w:r w:rsidRPr="00AF0290">
        <w:rPr>
          <w:lang w:eastAsia="zh-CN"/>
        </w:rPr>
        <w:t>卢森堡主管部门提交的有关请求延长启用</w:t>
      </w:r>
      <w:r w:rsidRPr="00AF0290">
        <w:rPr>
          <w:lang w:eastAsia="zh-CN"/>
        </w:rPr>
        <w:t>CLEOSAT</w:t>
      </w:r>
      <w:r w:rsidRPr="00AF0290">
        <w:rPr>
          <w:lang w:eastAsia="zh-CN"/>
        </w:rPr>
        <w:t>卫星网络频率指配规则时限的文稿</w:t>
      </w:r>
      <w:r w:rsidRPr="00AF0290">
        <w:rPr>
          <w:rFonts w:hint="eastAsia"/>
          <w:lang w:eastAsia="zh-CN"/>
        </w:rPr>
        <w:t>（</w:t>
      </w:r>
      <w:r w:rsidRPr="00AF0290">
        <w:rPr>
          <w:lang w:eastAsia="zh-CN"/>
        </w:rPr>
        <w:t>RRB22-1/13</w:t>
      </w:r>
      <w:r w:rsidRPr="00AF0290">
        <w:rPr>
          <w:rFonts w:hint="eastAsia"/>
          <w:lang w:eastAsia="zh-CN"/>
        </w:rPr>
        <w:t>和</w:t>
      </w:r>
      <w:r w:rsidRPr="00AF0290">
        <w:rPr>
          <w:lang w:eastAsia="zh-CN"/>
        </w:rPr>
        <w:t>RRB22-1/DELAYED/5</w:t>
      </w:r>
      <w:r w:rsidRPr="00AF0290">
        <w:rPr>
          <w:rFonts w:hint="eastAsia"/>
          <w:lang w:eastAsia="zh-CN"/>
        </w:rPr>
        <w:t>号文件）</w:t>
      </w:r>
    </w:p>
    <w:p w14:paraId="6459F5E4" w14:textId="676D533D" w:rsidR="00AF0290" w:rsidRPr="00AF0290" w:rsidRDefault="00AF0290" w:rsidP="00C72781">
      <w:r w:rsidRPr="00AF0290">
        <w:t>7.4.1</w:t>
      </w:r>
      <w:r w:rsidRPr="00AF0290">
        <w:tab/>
      </w:r>
      <w:r w:rsidRPr="00AF0290">
        <w:rPr>
          <w:rFonts w:hint="eastAsia"/>
          <w:b/>
          <w:bCs/>
        </w:rPr>
        <w:t>卢先生（空间业务部</w:t>
      </w:r>
      <w:r w:rsidRPr="00AF0290">
        <w:rPr>
          <w:rFonts w:hint="eastAsia"/>
          <w:b/>
          <w:bCs/>
        </w:rPr>
        <w:t>/</w:t>
      </w:r>
      <w:r w:rsidRPr="00AF0290">
        <w:rPr>
          <w:rFonts w:hint="eastAsia"/>
          <w:b/>
          <w:bCs/>
        </w:rPr>
        <w:t>空间业务公布和登记处处长）</w:t>
      </w:r>
      <w:r w:rsidRPr="00AF0290">
        <w:rPr>
          <w:rFonts w:hint="eastAsia"/>
        </w:rPr>
        <w:t>介绍了</w:t>
      </w:r>
      <w:r w:rsidRPr="00AF0290">
        <w:rPr>
          <w:rFonts w:hint="eastAsia"/>
        </w:rPr>
        <w:t>RRB2-1/13</w:t>
      </w:r>
      <w:r w:rsidRPr="00AF0290">
        <w:rPr>
          <w:rFonts w:hint="eastAsia"/>
        </w:rPr>
        <w:t>号文件，其中卢森堡主管部门以</w:t>
      </w:r>
      <w:r w:rsidRPr="00AF0290">
        <w:rPr>
          <w:rFonts w:eastAsia="STKaiti" w:hint="eastAsia"/>
          <w:lang w:val="en-GB"/>
        </w:rPr>
        <w:t>不可抗力</w:t>
      </w:r>
      <w:r w:rsidRPr="00AF0290">
        <w:rPr>
          <w:rFonts w:hint="eastAsia"/>
        </w:rPr>
        <w:t>为由请求延长启用</w:t>
      </w:r>
      <w:r w:rsidRPr="00AF0290">
        <w:rPr>
          <w:rFonts w:hint="eastAsia"/>
        </w:rPr>
        <w:t>CLEOSAT</w:t>
      </w:r>
      <w:r w:rsidRPr="00AF0290">
        <w:rPr>
          <w:rFonts w:hint="eastAsia"/>
        </w:rPr>
        <w:t>卫星网络频率指配的规则时限。主管部门于</w:t>
      </w:r>
      <w:r w:rsidRPr="00AF0290">
        <w:rPr>
          <w:rFonts w:hint="eastAsia"/>
        </w:rPr>
        <w:t>2015</w:t>
      </w:r>
      <w:r w:rsidRPr="00AF0290">
        <w:rPr>
          <w:rFonts w:hint="eastAsia"/>
        </w:rPr>
        <w:t>年</w:t>
      </w:r>
      <w:r w:rsidRPr="00AF0290">
        <w:rPr>
          <w:rFonts w:hint="eastAsia"/>
        </w:rPr>
        <w:t>5</w:t>
      </w:r>
      <w:r w:rsidRPr="00AF0290">
        <w:rPr>
          <w:rFonts w:hint="eastAsia"/>
        </w:rPr>
        <w:t>月代表</w:t>
      </w:r>
      <w:r w:rsidR="00E25046">
        <w:rPr>
          <w:rFonts w:hint="eastAsia"/>
        </w:rPr>
        <w:t>操作者</w:t>
      </w:r>
      <w:r w:rsidRPr="00AF0290">
        <w:rPr>
          <w:rFonts w:hint="eastAsia"/>
        </w:rPr>
        <w:t>卢森堡空间电信公司（</w:t>
      </w:r>
      <w:r w:rsidRPr="00AF0290">
        <w:rPr>
          <w:rFonts w:hint="eastAsia"/>
        </w:rPr>
        <w:t>LST</w:t>
      </w:r>
      <w:r w:rsidRPr="00AF0290">
        <w:rPr>
          <w:rFonts w:hint="eastAsia"/>
        </w:rPr>
        <w:t>）提交申报资料，但在</w:t>
      </w:r>
      <w:r w:rsidRPr="00AF0290">
        <w:rPr>
          <w:rFonts w:hint="eastAsia"/>
        </w:rPr>
        <w:t>2021</w:t>
      </w:r>
      <w:r w:rsidRPr="00AF0290">
        <w:rPr>
          <w:rFonts w:hint="eastAsia"/>
        </w:rPr>
        <w:t>年年中发现</w:t>
      </w:r>
      <w:r w:rsidRPr="00AF0290">
        <w:rPr>
          <w:rFonts w:hint="eastAsia"/>
        </w:rPr>
        <w:t>LST</w:t>
      </w:r>
      <w:r w:rsidRPr="00AF0290">
        <w:rPr>
          <w:rFonts w:hint="eastAsia"/>
        </w:rPr>
        <w:t>已不在卢森堡运营，并且确实未答复询问。该主管部门还列出了认为该请求满足</w:t>
      </w:r>
      <w:r w:rsidRPr="00AF0290">
        <w:rPr>
          <w:rFonts w:eastAsia="STKaiti" w:hint="eastAsia"/>
          <w:lang w:val="en-GB"/>
        </w:rPr>
        <w:lastRenderedPageBreak/>
        <w:t>不可抗力</w:t>
      </w:r>
      <w:r w:rsidRPr="00AF0290">
        <w:rPr>
          <w:rFonts w:hint="eastAsia"/>
        </w:rPr>
        <w:t>条件的理由。在作为情况通报的</w:t>
      </w:r>
      <w:r w:rsidRPr="00AF0290">
        <w:rPr>
          <w:rFonts w:hint="eastAsia"/>
        </w:rPr>
        <w:t>RRB22-1/DELAYED/5</w:t>
      </w:r>
      <w:r w:rsidRPr="00AF0290">
        <w:rPr>
          <w:rFonts w:hint="eastAsia"/>
        </w:rPr>
        <w:t>号文件中，主管部门向委员会通报，卫星制造商</w:t>
      </w:r>
      <w:r w:rsidRPr="00AF0290">
        <w:rPr>
          <w:rFonts w:hint="eastAsia"/>
        </w:rPr>
        <w:t>Solar Space EOOD</w:t>
      </w:r>
      <w:r w:rsidRPr="00AF0290">
        <w:rPr>
          <w:rFonts w:hint="eastAsia"/>
        </w:rPr>
        <w:t>已与新</w:t>
      </w:r>
      <w:r w:rsidR="00E25046">
        <w:rPr>
          <w:rFonts w:hint="eastAsia"/>
        </w:rPr>
        <w:t>操作者</w:t>
      </w:r>
      <w:r w:rsidRPr="00AF0290">
        <w:rPr>
          <w:rFonts w:hint="eastAsia"/>
        </w:rPr>
        <w:t>签订采购和卫星发射合同，出于保密原因，该</w:t>
      </w:r>
      <w:r w:rsidR="00E25046">
        <w:rPr>
          <w:rFonts w:hint="eastAsia"/>
        </w:rPr>
        <w:t>操作者</w:t>
      </w:r>
      <w:r w:rsidRPr="00AF0290">
        <w:rPr>
          <w:rFonts w:hint="eastAsia"/>
        </w:rPr>
        <w:t>的名称尚不能透露。在</w:t>
      </w:r>
      <w:r w:rsidRPr="00AF0290">
        <w:rPr>
          <w:rFonts w:hint="eastAsia"/>
        </w:rPr>
        <w:t>RRB22-1/DELAYED/5</w:t>
      </w:r>
      <w:r w:rsidRPr="00AF0290">
        <w:rPr>
          <w:rFonts w:hint="eastAsia"/>
        </w:rPr>
        <w:t>号文件后附日期为</w:t>
      </w:r>
      <w:r w:rsidRPr="00AF0290">
        <w:rPr>
          <w:rFonts w:hint="eastAsia"/>
        </w:rPr>
        <w:t>2022</w:t>
      </w:r>
      <w:r w:rsidRPr="00AF0290">
        <w:rPr>
          <w:rFonts w:hint="eastAsia"/>
        </w:rPr>
        <w:t>年</w:t>
      </w:r>
      <w:r w:rsidRPr="00AF0290">
        <w:rPr>
          <w:rFonts w:hint="eastAsia"/>
        </w:rPr>
        <w:t>3</w:t>
      </w:r>
      <w:r w:rsidRPr="00AF0290">
        <w:rPr>
          <w:rFonts w:hint="eastAsia"/>
        </w:rPr>
        <w:t>月</w:t>
      </w:r>
      <w:r w:rsidRPr="00AF0290">
        <w:rPr>
          <w:rFonts w:hint="eastAsia"/>
        </w:rPr>
        <w:t>10</w:t>
      </w:r>
      <w:r w:rsidRPr="00AF0290">
        <w:rPr>
          <w:rFonts w:hint="eastAsia"/>
        </w:rPr>
        <w:t>日的信函中，</w:t>
      </w:r>
      <w:r w:rsidRPr="00AF0290">
        <w:rPr>
          <w:rFonts w:hint="eastAsia"/>
        </w:rPr>
        <w:t>Solar Space EOOD</w:t>
      </w:r>
      <w:r w:rsidRPr="00AF0290">
        <w:rPr>
          <w:rFonts w:hint="eastAsia"/>
        </w:rPr>
        <w:t>确认已签署采购和卫星平台发射合同，能够在所涉频率子集上发射。合同规定的发射窗口为</w:t>
      </w:r>
      <w:r w:rsidRPr="00AF0290">
        <w:rPr>
          <w:rFonts w:hint="eastAsia"/>
        </w:rPr>
        <w:t>2022</w:t>
      </w:r>
      <w:r w:rsidRPr="00AF0290">
        <w:rPr>
          <w:rFonts w:hint="eastAsia"/>
        </w:rPr>
        <w:t>年</w:t>
      </w:r>
      <w:r w:rsidRPr="00AF0290">
        <w:rPr>
          <w:rFonts w:hint="eastAsia"/>
        </w:rPr>
        <w:t>10</w:t>
      </w:r>
      <w:r w:rsidRPr="00AF0290">
        <w:rPr>
          <w:rFonts w:hint="eastAsia"/>
        </w:rPr>
        <w:t>月或</w:t>
      </w:r>
      <w:r w:rsidRPr="00AF0290">
        <w:rPr>
          <w:rFonts w:hint="eastAsia"/>
        </w:rPr>
        <w:t>2023</w:t>
      </w:r>
      <w:r w:rsidRPr="00AF0290">
        <w:rPr>
          <w:rFonts w:hint="eastAsia"/>
        </w:rPr>
        <w:t>年</w:t>
      </w:r>
      <w:r w:rsidRPr="00AF0290">
        <w:rPr>
          <w:rFonts w:hint="eastAsia"/>
        </w:rPr>
        <w:t>1</w:t>
      </w:r>
      <w:r w:rsidRPr="00AF0290">
        <w:rPr>
          <w:rFonts w:hint="eastAsia"/>
        </w:rPr>
        <w:t>月。</w:t>
      </w:r>
    </w:p>
    <w:p w14:paraId="6A3B0524" w14:textId="1214120C" w:rsidR="00AF0290" w:rsidRPr="00AF0290" w:rsidRDefault="00AF0290" w:rsidP="00C72781">
      <w:r w:rsidRPr="00AF0290">
        <w:t>7.4.2</w:t>
      </w:r>
      <w:r w:rsidRPr="00AF0290">
        <w:tab/>
      </w:r>
      <w:r w:rsidRPr="00AF0290">
        <w:rPr>
          <w:b/>
          <w:bCs/>
        </w:rPr>
        <w:t>Botha</w:t>
      </w:r>
      <w:r w:rsidRPr="00AF0290">
        <w:rPr>
          <w:rFonts w:hint="eastAsia"/>
          <w:b/>
          <w:bCs/>
        </w:rPr>
        <w:t>先生</w:t>
      </w:r>
      <w:r w:rsidRPr="00AF0290">
        <w:rPr>
          <w:rFonts w:hint="eastAsia"/>
        </w:rPr>
        <w:t>（</w:t>
      </w:r>
      <w:r w:rsidRPr="00AF0290">
        <w:rPr>
          <w:rFonts w:hint="eastAsia"/>
          <w:b/>
          <w:bCs/>
        </w:rPr>
        <w:t>研究组部</w:t>
      </w:r>
      <w:r w:rsidRPr="00AF0290">
        <w:rPr>
          <w:rFonts w:hint="eastAsia"/>
        </w:rPr>
        <w:t>）指出，</w:t>
      </w:r>
      <w:r w:rsidRPr="00AF0290">
        <w:rPr>
          <w:rFonts w:hint="eastAsia"/>
        </w:rPr>
        <w:t>RRB22-1/DELAYED/5</w:t>
      </w:r>
      <w:r w:rsidRPr="00AF0290">
        <w:rPr>
          <w:rFonts w:hint="eastAsia"/>
        </w:rPr>
        <w:t>号文件中的一些内容（新</w:t>
      </w:r>
      <w:r w:rsidR="00E25046">
        <w:rPr>
          <w:rFonts w:hint="eastAsia"/>
        </w:rPr>
        <w:t>操作者</w:t>
      </w:r>
      <w:r w:rsidRPr="00AF0290">
        <w:rPr>
          <w:rFonts w:hint="eastAsia"/>
        </w:rPr>
        <w:t>的名称）已经过编辑。按照以往的做法，无线电通信局仍决定公布该文件，但不含任何卢森堡主管部门指明保密的部分。</w:t>
      </w:r>
    </w:p>
    <w:p w14:paraId="754123B2" w14:textId="66E76D20" w:rsidR="00AF0290" w:rsidRPr="00AF0290" w:rsidRDefault="00AF0290" w:rsidP="00AF0290">
      <w:r w:rsidRPr="00AF0290">
        <w:t>7.4.3</w:t>
      </w:r>
      <w:r w:rsidRPr="00AF0290">
        <w:tab/>
      </w:r>
      <w:r w:rsidRPr="00AF0290">
        <w:rPr>
          <w:b/>
          <w:bCs/>
        </w:rPr>
        <w:t>Beaumier</w:t>
      </w:r>
      <w:r w:rsidRPr="00AF0290">
        <w:rPr>
          <w:rFonts w:hint="eastAsia"/>
          <w:b/>
          <w:bCs/>
        </w:rPr>
        <w:t>女士</w:t>
      </w:r>
      <w:r w:rsidRPr="00AF0290">
        <w:rPr>
          <w:rFonts w:hint="eastAsia"/>
        </w:rPr>
        <w:t>说，很难说满足构成</w:t>
      </w:r>
      <w:r w:rsidRPr="00AF0290">
        <w:rPr>
          <w:rFonts w:eastAsia="STKaiti" w:hint="eastAsia"/>
          <w:lang w:val="en-GB"/>
        </w:rPr>
        <w:t>不可抗力</w:t>
      </w:r>
      <w:r w:rsidRPr="00AF0290">
        <w:rPr>
          <w:rFonts w:hint="eastAsia"/>
        </w:rPr>
        <w:t>情形的</w:t>
      </w:r>
      <w:r w:rsidRPr="00AF0290">
        <w:rPr>
          <w:rFonts w:hint="eastAsia"/>
          <w:lang w:val="en-GB"/>
        </w:rPr>
        <w:t>第一</w:t>
      </w:r>
      <w:r w:rsidRPr="00AF0290">
        <w:rPr>
          <w:rFonts w:hint="eastAsia"/>
        </w:rPr>
        <w:t>个条件</w:t>
      </w:r>
      <w:r>
        <w:rPr>
          <w:rFonts w:hint="eastAsia"/>
        </w:rPr>
        <w:t xml:space="preserve"> </w:t>
      </w:r>
      <w:r>
        <w:t xml:space="preserve">– </w:t>
      </w:r>
      <w:r w:rsidRPr="00AF0290">
        <w:rPr>
          <w:rFonts w:hint="eastAsia"/>
        </w:rPr>
        <w:t>事件超出主管部门的控制且非自我诱发事件：当监管机构代表</w:t>
      </w:r>
      <w:r w:rsidR="00E25046">
        <w:rPr>
          <w:rFonts w:hint="eastAsia"/>
        </w:rPr>
        <w:t>操作者</w:t>
      </w:r>
      <w:r w:rsidRPr="00AF0290">
        <w:rPr>
          <w:rFonts w:hint="eastAsia"/>
        </w:rPr>
        <w:t>提交申请时，即被视为共同负责符合所有国际规则要求。在发放许可的过程中，它选择</w:t>
      </w:r>
      <w:r w:rsidR="00637A69">
        <w:rPr>
          <w:rFonts w:hint="eastAsia"/>
        </w:rPr>
        <w:t>了</w:t>
      </w:r>
      <w:r w:rsidR="00E25046">
        <w:rPr>
          <w:rFonts w:hint="eastAsia"/>
        </w:rPr>
        <w:t>操作者</w:t>
      </w:r>
      <w:r w:rsidRPr="00AF0290">
        <w:rPr>
          <w:rFonts w:hint="eastAsia"/>
        </w:rPr>
        <w:t>并制定使用频谱</w:t>
      </w:r>
      <w:r w:rsidR="00637A69">
        <w:rPr>
          <w:rFonts w:hint="eastAsia"/>
        </w:rPr>
        <w:t>及履行国际电联义务</w:t>
      </w:r>
      <w:r w:rsidRPr="00AF0290">
        <w:rPr>
          <w:rFonts w:hint="eastAsia"/>
        </w:rPr>
        <w:t>的条款和条件，包括</w:t>
      </w:r>
      <w:r w:rsidR="00637A69">
        <w:rPr>
          <w:rFonts w:hint="eastAsia"/>
        </w:rPr>
        <w:t>完成</w:t>
      </w:r>
      <w:r w:rsidRPr="00AF0290">
        <w:rPr>
          <w:rFonts w:hint="eastAsia"/>
        </w:rPr>
        <w:t>指配</w:t>
      </w:r>
      <w:r w:rsidR="00637A69">
        <w:rPr>
          <w:rFonts w:hint="eastAsia"/>
        </w:rPr>
        <w:t>登记</w:t>
      </w:r>
      <w:r w:rsidRPr="00AF0290">
        <w:rPr>
          <w:rFonts w:hint="eastAsia"/>
        </w:rPr>
        <w:t>的规则程序。</w:t>
      </w:r>
      <w:r w:rsidR="00637A69" w:rsidRPr="00637A69">
        <w:rPr>
          <w:rFonts w:hint="eastAsia"/>
        </w:rPr>
        <w:t>监管机构还将确定报告要求，以</w:t>
      </w:r>
      <w:r w:rsidR="00637A69">
        <w:rPr>
          <w:rFonts w:hint="eastAsia"/>
        </w:rPr>
        <w:t>监督</w:t>
      </w:r>
      <w:r w:rsidR="00637A69" w:rsidRPr="00637A69">
        <w:rPr>
          <w:rFonts w:hint="eastAsia"/>
        </w:rPr>
        <w:t>卫星项目和协调讨论的进展情况。</w:t>
      </w:r>
      <w:r w:rsidR="00E25046">
        <w:rPr>
          <w:rFonts w:hint="eastAsia"/>
        </w:rPr>
        <w:t>操作者</w:t>
      </w:r>
      <w:r w:rsidRPr="00AF0290">
        <w:rPr>
          <w:rFonts w:hint="eastAsia"/>
        </w:rPr>
        <w:t>不将项目执行到底的决定并非</w:t>
      </w:r>
      <w:r w:rsidRPr="00AF0290">
        <w:rPr>
          <w:rFonts w:eastAsia="STKaiti" w:hint="eastAsia"/>
          <w:lang w:val="en-GB"/>
        </w:rPr>
        <w:t>不可抗力</w:t>
      </w:r>
      <w:r w:rsidRPr="00AF0290">
        <w:rPr>
          <w:rFonts w:hint="eastAsia"/>
        </w:rPr>
        <w:t>事件。</w:t>
      </w:r>
      <w:r w:rsidR="00E25046" w:rsidRPr="00E25046">
        <w:rPr>
          <w:rFonts w:hint="eastAsia"/>
        </w:rPr>
        <w:t>最终，允许</w:t>
      </w:r>
      <w:r w:rsidR="00E25046">
        <w:rPr>
          <w:rFonts w:hint="eastAsia"/>
        </w:rPr>
        <w:t>操作者</w:t>
      </w:r>
      <w:r w:rsidR="00E25046" w:rsidRPr="00E25046">
        <w:rPr>
          <w:rFonts w:hint="eastAsia"/>
        </w:rPr>
        <w:t>实施</w:t>
      </w:r>
      <w:r w:rsidR="00E25046">
        <w:rPr>
          <w:rFonts w:hint="eastAsia"/>
        </w:rPr>
        <w:t>申报资料</w:t>
      </w:r>
      <w:r w:rsidR="00E25046" w:rsidRPr="00E25046">
        <w:rPr>
          <w:rFonts w:hint="eastAsia"/>
        </w:rPr>
        <w:t>的决定取决于主管部门，并且无法保证它实际上会</w:t>
      </w:r>
      <w:r w:rsidR="00E25046">
        <w:rPr>
          <w:rFonts w:hint="eastAsia"/>
        </w:rPr>
        <w:t>最终</w:t>
      </w:r>
      <w:r w:rsidR="00E25046" w:rsidRPr="00E25046">
        <w:rPr>
          <w:rFonts w:hint="eastAsia"/>
        </w:rPr>
        <w:t>建设和启动</w:t>
      </w:r>
      <w:r w:rsidR="00E25046">
        <w:rPr>
          <w:rFonts w:hint="eastAsia"/>
        </w:rPr>
        <w:t>一个</w:t>
      </w:r>
      <w:r w:rsidR="00E25046" w:rsidRPr="00E25046">
        <w:rPr>
          <w:rFonts w:hint="eastAsia"/>
        </w:rPr>
        <w:t>卫星网络或系统，尤其是对于新</w:t>
      </w:r>
      <w:r w:rsidR="00E25046">
        <w:rPr>
          <w:rFonts w:hint="eastAsia"/>
        </w:rPr>
        <w:t>操作者</w:t>
      </w:r>
      <w:r w:rsidR="00E25046" w:rsidRPr="00E25046">
        <w:rPr>
          <w:rFonts w:hint="eastAsia"/>
        </w:rPr>
        <w:t>而言。</w:t>
      </w:r>
      <w:r w:rsidR="00E25046">
        <w:rPr>
          <w:rFonts w:hint="eastAsia"/>
        </w:rPr>
        <w:t>因此，</w:t>
      </w:r>
      <w:r w:rsidRPr="00AF0290">
        <w:rPr>
          <w:rFonts w:hint="eastAsia"/>
        </w:rPr>
        <w:t>也很难认为满足第二个条件</w:t>
      </w:r>
      <w:r>
        <w:rPr>
          <w:rFonts w:hint="eastAsia"/>
        </w:rPr>
        <w:t xml:space="preserve"> </w:t>
      </w:r>
      <w:r>
        <w:t xml:space="preserve">– </w:t>
      </w:r>
      <w:r w:rsidRPr="00AF0290">
        <w:rPr>
          <w:rFonts w:hint="eastAsia"/>
        </w:rPr>
        <w:t>情况不可预见或不可避免。她因此不赞成批准延期。</w:t>
      </w:r>
    </w:p>
    <w:p w14:paraId="5F0359E6" w14:textId="2B970270" w:rsidR="00AF0290" w:rsidRPr="00AF0290" w:rsidRDefault="00AF0290" w:rsidP="00C72781">
      <w:r w:rsidRPr="00AF0290">
        <w:rPr>
          <w:bCs/>
        </w:rPr>
        <w:t>7.</w:t>
      </w:r>
      <w:proofErr w:type="gramStart"/>
      <w:r w:rsidRPr="00AF0290">
        <w:rPr>
          <w:bCs/>
        </w:rPr>
        <w:t>4.4</w:t>
      </w:r>
      <w:r w:rsidRPr="00AF0290">
        <w:rPr>
          <w:bCs/>
        </w:rPr>
        <w:tab/>
      </w:r>
      <w:r w:rsidRPr="00AF0290">
        <w:rPr>
          <w:b/>
        </w:rPr>
        <w:t>Henri</w:t>
      </w:r>
      <w:r w:rsidRPr="00AF0290">
        <w:rPr>
          <w:rFonts w:hint="eastAsia"/>
          <w:b/>
          <w:bCs/>
        </w:rPr>
        <w:t>先生</w:t>
      </w:r>
      <w:r w:rsidRPr="00AF0290">
        <w:rPr>
          <w:rFonts w:hint="eastAsia"/>
        </w:rPr>
        <w:t>同意</w:t>
      </w:r>
      <w:r w:rsidRPr="00AF0290">
        <w:rPr>
          <w:rFonts w:hint="eastAsia"/>
        </w:rPr>
        <w:t>Beaumier</w:t>
      </w:r>
      <w:r w:rsidRPr="00AF0290">
        <w:rPr>
          <w:rFonts w:hint="eastAsia"/>
        </w:rPr>
        <w:t>女士的意见。虽然卢森堡主管部门在其提交文稿中声称</w:t>
      </w:r>
      <w:r w:rsidRPr="00AF0290">
        <w:rPr>
          <w:rFonts w:hint="eastAsia"/>
        </w:rPr>
        <w:t>CLEOSAT</w:t>
      </w:r>
      <w:r w:rsidR="00E25046">
        <w:rPr>
          <w:rFonts w:hint="eastAsia"/>
        </w:rPr>
        <w:t>卫星系统</w:t>
      </w:r>
      <w:r w:rsidRPr="00AF0290">
        <w:rPr>
          <w:rFonts w:hint="eastAsia"/>
        </w:rPr>
        <w:t>是其重要资产</w:t>
      </w:r>
      <w:proofErr w:type="gramEnd"/>
      <w:r w:rsidRPr="00AF0290">
        <w:rPr>
          <w:rFonts w:hint="eastAsia"/>
        </w:rPr>
        <w:t>，但是在启用时限前的七年时间内显然没有努力管理这一资产，根据《无线电规则》这是</w:t>
      </w:r>
      <w:r w:rsidR="00E25046">
        <w:rPr>
          <w:rFonts w:hint="eastAsia"/>
        </w:rPr>
        <w:t>提交卫星网络或系统的</w:t>
      </w:r>
      <w:r w:rsidRPr="00AF0290">
        <w:rPr>
          <w:rFonts w:hint="eastAsia"/>
        </w:rPr>
        <w:t>主管部门的主要责任。此外，提交文稿除迟发的意向征集和</w:t>
      </w:r>
      <w:r w:rsidR="00E836B4">
        <w:rPr>
          <w:rFonts w:hint="eastAsia"/>
        </w:rPr>
        <w:t>确定操作</w:t>
      </w:r>
      <w:r w:rsidRPr="00AF0290">
        <w:rPr>
          <w:rFonts w:hint="eastAsia"/>
        </w:rPr>
        <w:t>所涉频率</w:t>
      </w:r>
      <w:r w:rsidR="00E836B4">
        <w:rPr>
          <w:rFonts w:hint="eastAsia"/>
        </w:rPr>
        <w:t>的一小部分的多个</w:t>
      </w:r>
      <w:r w:rsidRPr="00AF0290">
        <w:rPr>
          <w:rFonts w:hint="eastAsia"/>
        </w:rPr>
        <w:t>方案之外，未提供证据表明与申报初始概念相对应的真实卫星项目的存在。他因此认为，这种情况不属于</w:t>
      </w:r>
      <w:r w:rsidRPr="00AF0290">
        <w:rPr>
          <w:rFonts w:eastAsia="STKaiti" w:hint="eastAsia"/>
          <w:lang w:val="en-GB"/>
        </w:rPr>
        <w:t>不可抗力</w:t>
      </w:r>
      <w:r w:rsidRPr="00AF0290">
        <w:rPr>
          <w:rFonts w:hint="eastAsia"/>
        </w:rPr>
        <w:t>，</w:t>
      </w:r>
      <w:r w:rsidR="00E836B4">
        <w:rPr>
          <w:rFonts w:hint="eastAsia"/>
        </w:rPr>
        <w:t>因此</w:t>
      </w:r>
      <w:r w:rsidRPr="00AF0290">
        <w:rPr>
          <w:rFonts w:hint="eastAsia"/>
        </w:rPr>
        <w:t>没有理由批准延期。</w:t>
      </w:r>
    </w:p>
    <w:p w14:paraId="1E9CBEAC" w14:textId="29447A2E" w:rsidR="00AF0290" w:rsidRPr="00AF0290" w:rsidRDefault="00AF0290" w:rsidP="00C72781">
      <w:r w:rsidRPr="00AF0290">
        <w:rPr>
          <w:bCs/>
        </w:rPr>
        <w:t>7.4.5</w:t>
      </w:r>
      <w:r w:rsidRPr="00AF0290">
        <w:rPr>
          <w:bCs/>
        </w:rPr>
        <w:tab/>
      </w:r>
      <w:r w:rsidRPr="00AF0290">
        <w:rPr>
          <w:b/>
        </w:rPr>
        <w:t>Jeanty</w:t>
      </w:r>
      <w:r w:rsidRPr="00AF0290">
        <w:rPr>
          <w:rFonts w:hint="eastAsia"/>
          <w:b/>
          <w:bCs/>
        </w:rPr>
        <w:t>女士</w:t>
      </w:r>
      <w:r w:rsidRPr="00AF0290">
        <w:rPr>
          <w:rFonts w:hint="eastAsia"/>
        </w:rPr>
        <w:t>同意，适用</w:t>
      </w:r>
      <w:r w:rsidRPr="00AF0290">
        <w:rPr>
          <w:rFonts w:eastAsia="STKaiti" w:hint="eastAsia"/>
          <w:lang w:val="en-GB"/>
        </w:rPr>
        <w:t>不可抗力</w:t>
      </w:r>
      <w:r w:rsidRPr="00AF0290">
        <w:rPr>
          <w:rFonts w:hint="eastAsia"/>
        </w:rPr>
        <w:t>的条件不满足。对于第一个条件，卢森堡主管部门本应做出更多努力调查</w:t>
      </w:r>
      <w:r w:rsidR="00E25046">
        <w:rPr>
          <w:rFonts w:hint="eastAsia"/>
        </w:rPr>
        <w:t>操作者</w:t>
      </w:r>
      <w:r w:rsidRPr="00AF0290">
        <w:rPr>
          <w:rFonts w:hint="eastAsia"/>
        </w:rPr>
        <w:t>的情况。对于第二个条件，这种情况或许不可预见，但主管部门曾有许多年的时间来检查进展。如果更早行动，则会有更多时间来启动意向征集。在此情况下，延期无法批准。</w:t>
      </w:r>
    </w:p>
    <w:p w14:paraId="7E4B9875" w14:textId="5A91404F" w:rsidR="00AF0290" w:rsidRPr="00AF0290" w:rsidRDefault="00AF0290" w:rsidP="00C72781">
      <w:r w:rsidRPr="00AF0290">
        <w:rPr>
          <w:bCs/>
        </w:rPr>
        <w:t>7.4.6</w:t>
      </w:r>
      <w:r w:rsidRPr="00AF0290">
        <w:rPr>
          <w:bCs/>
        </w:rPr>
        <w:tab/>
      </w:r>
      <w:r w:rsidRPr="00AF0290">
        <w:rPr>
          <w:b/>
        </w:rPr>
        <w:t>Hoan</w:t>
      </w:r>
      <w:r w:rsidRPr="00AF0290">
        <w:rPr>
          <w:rFonts w:hint="eastAsia"/>
          <w:b/>
          <w:bCs/>
        </w:rPr>
        <w:t>先生</w:t>
      </w:r>
      <w:r w:rsidRPr="00AF0290">
        <w:rPr>
          <w:rFonts w:hint="eastAsia"/>
        </w:rPr>
        <w:t>同意前几位发言者的意见，</w:t>
      </w:r>
      <w:r w:rsidRPr="00AF0290">
        <w:rPr>
          <w:rFonts w:eastAsia="STKaiti" w:hint="eastAsia"/>
          <w:lang w:val="en-GB"/>
        </w:rPr>
        <w:t>不可抗力</w:t>
      </w:r>
      <w:r w:rsidRPr="00AF0290">
        <w:rPr>
          <w:rFonts w:hint="eastAsia"/>
        </w:rPr>
        <w:t>条件不满足。针对第一个条件，主管部门很长时间不监控</w:t>
      </w:r>
      <w:r w:rsidR="00E25046">
        <w:rPr>
          <w:rFonts w:hint="eastAsia"/>
        </w:rPr>
        <w:t>操作者</w:t>
      </w:r>
      <w:r w:rsidRPr="00AF0290">
        <w:rPr>
          <w:rFonts w:hint="eastAsia"/>
        </w:rPr>
        <w:t>行为的事实不构成</w:t>
      </w:r>
      <w:r w:rsidRPr="00AF0290">
        <w:rPr>
          <w:rFonts w:eastAsia="STKaiti" w:hint="eastAsia"/>
          <w:lang w:val="en-GB"/>
        </w:rPr>
        <w:t>不可抗力</w:t>
      </w:r>
      <w:r w:rsidRPr="00AF0290">
        <w:rPr>
          <w:rFonts w:hint="eastAsia"/>
        </w:rPr>
        <w:t>。他不认为卢森堡主管部门付出了任何努力管理其义务，因此无法批准延期。</w:t>
      </w:r>
    </w:p>
    <w:p w14:paraId="3524C7C0" w14:textId="081C4E41" w:rsidR="00AF0290" w:rsidRPr="00AF0290" w:rsidRDefault="00AF0290" w:rsidP="00C72781">
      <w:r w:rsidRPr="00AF0290">
        <w:t>7.4.7</w:t>
      </w:r>
      <w:r w:rsidRPr="00AF0290">
        <w:tab/>
      </w:r>
      <w:r w:rsidRPr="00AF0290">
        <w:rPr>
          <w:b/>
          <w:bCs/>
        </w:rPr>
        <w:t>Borjón</w:t>
      </w:r>
      <w:r w:rsidRPr="00AF0290">
        <w:rPr>
          <w:rFonts w:hint="eastAsia"/>
          <w:b/>
          <w:bCs/>
        </w:rPr>
        <w:t>先生</w:t>
      </w:r>
      <w:r w:rsidRPr="00AF0290">
        <w:rPr>
          <w:rFonts w:hint="eastAsia"/>
        </w:rPr>
        <w:t>说，在分析</w:t>
      </w:r>
      <w:r w:rsidRPr="00AF0290">
        <w:rPr>
          <w:rFonts w:eastAsia="STKaiti" w:hint="eastAsia"/>
          <w:lang w:val="en-GB"/>
        </w:rPr>
        <w:t>不可抗力</w:t>
      </w:r>
      <w:r w:rsidRPr="00AF0290">
        <w:rPr>
          <w:rFonts w:hint="eastAsia"/>
        </w:rPr>
        <w:t>案件时，了解</w:t>
      </w:r>
      <w:r w:rsidR="00E25046">
        <w:rPr>
          <w:rFonts w:hint="eastAsia"/>
        </w:rPr>
        <w:t>操作者</w:t>
      </w:r>
      <w:r w:rsidRPr="00AF0290">
        <w:rPr>
          <w:rFonts w:hint="eastAsia"/>
        </w:rPr>
        <w:t>和主管部门各自的作用很重要。主管部门许可</w:t>
      </w:r>
      <w:r w:rsidR="00E25046">
        <w:rPr>
          <w:rFonts w:hint="eastAsia"/>
        </w:rPr>
        <w:t>操作者</w:t>
      </w:r>
      <w:r w:rsidRPr="00AF0290">
        <w:rPr>
          <w:rFonts w:hint="eastAsia"/>
        </w:rPr>
        <w:t>履行义务，但这并不免除主管部门自身的责任。显然，如</w:t>
      </w:r>
      <w:r w:rsidR="00E25046">
        <w:rPr>
          <w:rFonts w:hint="eastAsia"/>
        </w:rPr>
        <w:t>操作者</w:t>
      </w:r>
      <w:r w:rsidRPr="00AF0290">
        <w:rPr>
          <w:rFonts w:hint="eastAsia"/>
        </w:rPr>
        <w:t>消失的事件并不像飓风或瘟疫大流行，若说这不可预见就等于说主管部门未能履行了解自己雇用了谁的责任。他认为，本案中没有任何元素可以证明以</w:t>
      </w:r>
      <w:r w:rsidRPr="00AF0290">
        <w:rPr>
          <w:rFonts w:eastAsia="STKaiti" w:hint="eastAsia"/>
          <w:lang w:val="en-GB"/>
        </w:rPr>
        <w:t>不可抗力</w:t>
      </w:r>
      <w:r w:rsidRPr="00AF0290">
        <w:rPr>
          <w:rFonts w:hint="eastAsia"/>
        </w:rPr>
        <w:t>为由的延期合理，因此反对批准延期。</w:t>
      </w:r>
    </w:p>
    <w:p w14:paraId="5F0FE558" w14:textId="7F43C355" w:rsidR="00AF0290" w:rsidRPr="00AF0290" w:rsidRDefault="00AF0290" w:rsidP="00C72781">
      <w:r w:rsidRPr="00AF0290">
        <w:rPr>
          <w:bCs/>
        </w:rPr>
        <w:t>7.</w:t>
      </w:r>
      <w:proofErr w:type="gramStart"/>
      <w:r w:rsidRPr="00AF0290">
        <w:rPr>
          <w:bCs/>
        </w:rPr>
        <w:t>4.8</w:t>
      </w:r>
      <w:r w:rsidRPr="00AF0290">
        <w:rPr>
          <w:bCs/>
        </w:rPr>
        <w:tab/>
      </w:r>
      <w:r w:rsidRPr="00AF0290">
        <w:rPr>
          <w:b/>
        </w:rPr>
        <w:t>Hashimoto</w:t>
      </w:r>
      <w:r w:rsidRPr="00AF0290">
        <w:rPr>
          <w:rFonts w:hint="eastAsia"/>
          <w:b/>
          <w:bCs/>
        </w:rPr>
        <w:t>先生</w:t>
      </w:r>
      <w:r w:rsidRPr="00AF0290">
        <w:rPr>
          <w:rFonts w:hint="eastAsia"/>
        </w:rPr>
        <w:t>也质疑该案件是否符合</w:t>
      </w:r>
      <w:r w:rsidRPr="00AF0290">
        <w:rPr>
          <w:rFonts w:eastAsia="STKaiti" w:hint="eastAsia"/>
          <w:lang w:val="en-GB"/>
        </w:rPr>
        <w:t>不可抗力</w:t>
      </w:r>
      <w:r w:rsidRPr="00AF0290">
        <w:rPr>
          <w:rFonts w:hint="eastAsia"/>
        </w:rPr>
        <w:t>的前两个条件。鉴于</w:t>
      </w:r>
      <w:r w:rsidRPr="00AF0290">
        <w:rPr>
          <w:rFonts w:hint="eastAsia"/>
        </w:rPr>
        <w:t>RRB</w:t>
      </w:r>
      <w:proofErr w:type="gramEnd"/>
      <w:r w:rsidRPr="00AF0290">
        <w:rPr>
          <w:rFonts w:hint="eastAsia"/>
        </w:rPr>
        <w:t>22-1/DELAYED/5</w:t>
      </w:r>
      <w:r w:rsidRPr="00AF0290">
        <w:rPr>
          <w:rFonts w:hint="eastAsia"/>
        </w:rPr>
        <w:t>号文件中提供的信息有限，特别是在发射时间安排方面，他感到很难认为满足</w:t>
      </w:r>
      <w:r w:rsidRPr="00AF0290">
        <w:rPr>
          <w:rFonts w:eastAsia="STKaiti" w:hint="eastAsia"/>
          <w:lang w:val="en-GB"/>
        </w:rPr>
        <w:t>不可抗力</w:t>
      </w:r>
      <w:r w:rsidRPr="00AF0290">
        <w:rPr>
          <w:rFonts w:hint="eastAsia"/>
        </w:rPr>
        <w:t>条件。</w:t>
      </w:r>
    </w:p>
    <w:p w14:paraId="7FDE3D94" w14:textId="3335EE3D" w:rsidR="00AF0290" w:rsidRPr="00AF0290" w:rsidRDefault="00AF0290" w:rsidP="00C72781">
      <w:r w:rsidRPr="00AF0290">
        <w:rPr>
          <w:bCs/>
        </w:rPr>
        <w:t>7.4.9</w:t>
      </w:r>
      <w:r w:rsidRPr="00AF0290">
        <w:rPr>
          <w:bCs/>
        </w:rPr>
        <w:tab/>
      </w:r>
      <w:r w:rsidRPr="00AF0290">
        <w:rPr>
          <w:b/>
        </w:rPr>
        <w:t>Varlamov</w:t>
      </w:r>
      <w:r w:rsidRPr="00AF0290">
        <w:rPr>
          <w:rFonts w:hint="eastAsia"/>
          <w:b/>
          <w:bCs/>
        </w:rPr>
        <w:t>先生</w:t>
      </w:r>
      <w:r w:rsidRPr="00AF0290">
        <w:rPr>
          <w:rFonts w:hint="eastAsia"/>
        </w:rPr>
        <w:t>同意前几位发言者的意见，该案件不属于</w:t>
      </w:r>
      <w:r w:rsidRPr="00AF0290">
        <w:rPr>
          <w:rFonts w:eastAsia="STKaiti" w:hint="eastAsia"/>
          <w:lang w:val="en-GB"/>
        </w:rPr>
        <w:t>不可抗力</w:t>
      </w:r>
      <w:r w:rsidRPr="00AF0290">
        <w:rPr>
          <w:rFonts w:hint="eastAsia"/>
        </w:rPr>
        <w:t>。因此，他不准备批准延期。</w:t>
      </w:r>
    </w:p>
    <w:p w14:paraId="0BED4417" w14:textId="276EFFED" w:rsidR="00AF0290" w:rsidRPr="00AF0290" w:rsidRDefault="00AF0290" w:rsidP="00C72781">
      <w:r w:rsidRPr="00AF0290">
        <w:rPr>
          <w:bCs/>
        </w:rPr>
        <w:lastRenderedPageBreak/>
        <w:t>7.4.10</w:t>
      </w:r>
      <w:r w:rsidRPr="00AF0290">
        <w:rPr>
          <w:bCs/>
        </w:rPr>
        <w:tab/>
      </w:r>
      <w:r w:rsidRPr="00AF0290">
        <w:rPr>
          <w:b/>
        </w:rPr>
        <w:t>Talib</w:t>
      </w:r>
      <w:r w:rsidRPr="00AF0290">
        <w:rPr>
          <w:rFonts w:hint="eastAsia"/>
          <w:b/>
          <w:bCs/>
        </w:rPr>
        <w:t>先生</w:t>
      </w:r>
      <w:r w:rsidRPr="00AF0290">
        <w:rPr>
          <w:rFonts w:hint="eastAsia"/>
        </w:rPr>
        <w:t>说，虽然他能够理解卢森堡主管部门的困境，但显然</w:t>
      </w:r>
      <w:r w:rsidRPr="00AF0290">
        <w:rPr>
          <w:rFonts w:eastAsia="STKaiti" w:hint="eastAsia"/>
          <w:lang w:val="en-GB"/>
        </w:rPr>
        <w:t>不可抗力</w:t>
      </w:r>
      <w:r w:rsidRPr="00AF0290">
        <w:rPr>
          <w:rFonts w:hint="eastAsia"/>
        </w:rPr>
        <w:t>的第一个条件不满足，因为主管部门未履行其直接责任。同样明显的是，第三个条件</w:t>
      </w:r>
      <w:r>
        <w:rPr>
          <w:rFonts w:hint="eastAsia"/>
        </w:rPr>
        <w:t xml:space="preserve"> </w:t>
      </w:r>
      <w:r>
        <w:t xml:space="preserve">– </w:t>
      </w:r>
      <w:r w:rsidRPr="00AF0290">
        <w:rPr>
          <w:rFonts w:hint="eastAsia"/>
        </w:rPr>
        <w:t>该事件必须使主管部门无法履行义务也不满足，因为对所有利益攸关方的管理也是主管部门的责任。因此，他无法批准延期。</w:t>
      </w:r>
    </w:p>
    <w:p w14:paraId="2859DA6F" w14:textId="5BF94AEF" w:rsidR="00AF0290" w:rsidRPr="00AF0290" w:rsidRDefault="00AF0290" w:rsidP="00C72781">
      <w:r w:rsidRPr="00AF0290">
        <w:t>7.4.11</w:t>
      </w:r>
      <w:r w:rsidRPr="00AF0290">
        <w:tab/>
      </w:r>
      <w:r w:rsidRPr="00AF0290">
        <w:rPr>
          <w:b/>
          <w:bCs/>
        </w:rPr>
        <w:t>Azzouz</w:t>
      </w:r>
      <w:r w:rsidRPr="00AF0290">
        <w:rPr>
          <w:rFonts w:hint="eastAsia"/>
          <w:b/>
          <w:bCs/>
        </w:rPr>
        <w:t>先生</w:t>
      </w:r>
      <w:r w:rsidRPr="00AF0290">
        <w:rPr>
          <w:rFonts w:hint="eastAsia"/>
        </w:rPr>
        <w:t>同意，该案件不符合构成</w:t>
      </w:r>
      <w:r w:rsidRPr="00AF0290">
        <w:rPr>
          <w:rFonts w:eastAsia="STKaiti" w:hint="eastAsia"/>
          <w:lang w:val="en-GB"/>
        </w:rPr>
        <w:t>不可抗力</w:t>
      </w:r>
      <w:r w:rsidRPr="00AF0290">
        <w:rPr>
          <w:rFonts w:hint="eastAsia"/>
        </w:rPr>
        <w:t>情形的条件，因此不支持批准延期。另一方面，由于启用申报的当前时限是</w:t>
      </w:r>
      <w:r w:rsidRPr="00AF0290">
        <w:rPr>
          <w:rFonts w:hint="eastAsia"/>
        </w:rPr>
        <w:t>2022</w:t>
      </w:r>
      <w:r w:rsidRPr="00AF0290">
        <w:rPr>
          <w:rFonts w:hint="eastAsia"/>
        </w:rPr>
        <w:t>年</w:t>
      </w:r>
      <w:r w:rsidRPr="00AF0290">
        <w:rPr>
          <w:rFonts w:hint="eastAsia"/>
        </w:rPr>
        <w:t>5</w:t>
      </w:r>
      <w:r w:rsidRPr="00AF0290">
        <w:rPr>
          <w:rFonts w:hint="eastAsia"/>
        </w:rPr>
        <w:t>月，委员会也可以考虑将对该案件的决定推迟至下一次会议。</w:t>
      </w:r>
    </w:p>
    <w:p w14:paraId="1A1D9105" w14:textId="31B45628" w:rsidR="00AF0290" w:rsidRPr="00AF0290" w:rsidRDefault="00AF0290" w:rsidP="00C72781">
      <w:r w:rsidRPr="00AF0290">
        <w:rPr>
          <w:bCs/>
        </w:rPr>
        <w:t>7.4.12</w:t>
      </w:r>
      <w:r w:rsidRPr="00AF0290">
        <w:rPr>
          <w:bCs/>
        </w:rPr>
        <w:tab/>
      </w:r>
      <w:r w:rsidRPr="00AF0290">
        <w:rPr>
          <w:b/>
        </w:rPr>
        <w:t>Hasanova</w:t>
      </w:r>
      <w:r w:rsidRPr="00AF0290">
        <w:rPr>
          <w:rFonts w:hint="eastAsia"/>
          <w:b/>
          <w:bCs/>
        </w:rPr>
        <w:t>女士</w:t>
      </w:r>
      <w:r w:rsidRPr="00AF0290">
        <w:rPr>
          <w:rFonts w:hint="eastAsia"/>
        </w:rPr>
        <w:t>说，虽然她理解卢森堡主管部门的处境，但该主管部门未提供关于发射时间安排的信息。她认为，这种情况不符合</w:t>
      </w:r>
      <w:r w:rsidRPr="00AF0290">
        <w:rPr>
          <w:rFonts w:eastAsia="STKaiti" w:hint="eastAsia"/>
          <w:lang w:val="en-GB"/>
        </w:rPr>
        <w:t>不可抗力</w:t>
      </w:r>
      <w:r w:rsidRPr="00AF0290">
        <w:rPr>
          <w:rFonts w:hint="eastAsia"/>
        </w:rPr>
        <w:t>条件，因此没有理由同意这一请求。</w:t>
      </w:r>
    </w:p>
    <w:p w14:paraId="7B51253C" w14:textId="77777777" w:rsidR="00AF0290" w:rsidRPr="00AF0290" w:rsidRDefault="00AF0290" w:rsidP="00C72781">
      <w:r w:rsidRPr="00AF0290">
        <w:t>7.4.13</w:t>
      </w:r>
      <w:r w:rsidRPr="00AF0290">
        <w:tab/>
      </w:r>
      <w:r w:rsidRPr="00AF0290">
        <w:rPr>
          <w:rFonts w:hint="eastAsia"/>
        </w:rPr>
        <w:t>主席建议委员会应就此事宜得出如下结论：</w:t>
      </w:r>
    </w:p>
    <w:p w14:paraId="730E6661" w14:textId="77777777" w:rsidR="00AF0290" w:rsidRPr="00AF0290" w:rsidRDefault="00AF0290" w:rsidP="00AF0290">
      <w:pPr>
        <w:ind w:firstLineChars="200" w:firstLine="480"/>
      </w:pPr>
      <w:r w:rsidRPr="00AF0290">
        <w:rPr>
          <w:rFonts w:hint="eastAsia"/>
        </w:rPr>
        <w:t>“</w:t>
      </w:r>
      <w:r w:rsidRPr="00AF0290">
        <w:t>委员会审议了</w:t>
      </w:r>
      <w:r w:rsidRPr="00AF0290">
        <w:t>RRB22-1/13</w:t>
      </w:r>
      <w:r w:rsidRPr="00AF0290">
        <w:t>号文件中所载的卢森堡主管部门的提交资料，还审议了作为情况通报的</w:t>
      </w:r>
      <w:r w:rsidRPr="00AF0290">
        <w:t>RRB22-1/DELAYED/5</w:t>
      </w:r>
      <w:r w:rsidRPr="00AF0290">
        <w:t>号文件。委员会注意到：</w:t>
      </w:r>
    </w:p>
    <w:p w14:paraId="0A7A938C" w14:textId="77777777" w:rsidR="00AF0290" w:rsidRPr="00AF0290" w:rsidRDefault="00AF0290" w:rsidP="00AF0290">
      <w:pPr>
        <w:pStyle w:val="enumlev1"/>
        <w:rPr>
          <w:lang w:eastAsia="zh-CN"/>
        </w:rPr>
      </w:pPr>
      <w:r w:rsidRPr="00AF0290">
        <w:rPr>
          <w:lang w:eastAsia="zh-CN"/>
        </w:rPr>
        <w:t>•</w:t>
      </w:r>
      <w:r w:rsidRPr="00AF0290">
        <w:rPr>
          <w:lang w:eastAsia="zh-CN"/>
        </w:rPr>
        <w:tab/>
      </w:r>
      <w:r w:rsidRPr="00AF0290">
        <w:rPr>
          <w:lang w:eastAsia="zh-CN"/>
        </w:rPr>
        <w:t>主管部门有责任遵守《无线电规则》，遵守规则时限，并监督规则义务的履行情况</w:t>
      </w:r>
      <w:r w:rsidRPr="00AF0290">
        <w:rPr>
          <w:rFonts w:hint="eastAsia"/>
          <w:lang w:eastAsia="zh-CN"/>
        </w:rPr>
        <w:t>，</w:t>
      </w:r>
      <w:r w:rsidRPr="00AF0290">
        <w:rPr>
          <w:lang w:eastAsia="zh-CN"/>
        </w:rPr>
        <w:t>以便其能够更早地进行干预，</w:t>
      </w:r>
      <w:proofErr w:type="gramStart"/>
      <w:r w:rsidRPr="00AF0290">
        <w:rPr>
          <w:lang w:eastAsia="zh-CN"/>
        </w:rPr>
        <w:t>从而确保在时限内启用频率指配；</w:t>
      </w:r>
      <w:proofErr w:type="gramEnd"/>
    </w:p>
    <w:p w14:paraId="1B7B2286" w14:textId="1172282D" w:rsidR="00AF0290" w:rsidRPr="00AF0290" w:rsidRDefault="00AF0290" w:rsidP="00AF0290">
      <w:pPr>
        <w:pStyle w:val="enumlev1"/>
        <w:rPr>
          <w:lang w:eastAsia="zh-CN"/>
        </w:rPr>
      </w:pPr>
      <w:r w:rsidRPr="00AF0290">
        <w:rPr>
          <w:lang w:eastAsia="zh-CN"/>
        </w:rPr>
        <w:t>•</w:t>
      </w:r>
      <w:r w:rsidRPr="00AF0290">
        <w:rPr>
          <w:lang w:eastAsia="zh-CN"/>
        </w:rPr>
        <w:tab/>
      </w:r>
      <w:r w:rsidRPr="00AF0290">
        <w:rPr>
          <w:lang w:eastAsia="zh-CN"/>
        </w:rPr>
        <w:t>从所提供的信息来看，并不满足构成</w:t>
      </w:r>
      <w:r w:rsidRPr="00AF0290">
        <w:rPr>
          <w:rFonts w:eastAsia="STKaiti"/>
          <w:lang w:eastAsia="zh-CN"/>
        </w:rPr>
        <w:t>不可抗力</w:t>
      </w:r>
      <w:r w:rsidRPr="00AF0290">
        <w:rPr>
          <w:lang w:eastAsia="zh-CN"/>
        </w:rPr>
        <w:t>情况的所有条件。</w:t>
      </w:r>
    </w:p>
    <w:p w14:paraId="5DE83F27" w14:textId="77777777" w:rsidR="00AF0290" w:rsidRPr="00AF0290" w:rsidRDefault="00AF0290" w:rsidP="00AF0290">
      <w:pPr>
        <w:ind w:firstLineChars="200" w:firstLine="480"/>
      </w:pPr>
      <w:r w:rsidRPr="00AF0290">
        <w:t>因此，委员会决定不接受卢森堡主管部门提出的关于延长启用</w:t>
      </w:r>
      <w:r w:rsidRPr="00AF0290">
        <w:t>CLEOSAT</w:t>
      </w:r>
      <w:r w:rsidRPr="00AF0290">
        <w:t>卫星网络频率指配规则时限的请求。</w:t>
      </w:r>
      <w:r w:rsidRPr="00AF0290">
        <w:rPr>
          <w:rFonts w:hint="eastAsia"/>
        </w:rPr>
        <w:t>”</w:t>
      </w:r>
    </w:p>
    <w:p w14:paraId="31CB9828" w14:textId="77777777" w:rsidR="00AF0290" w:rsidRPr="00AF0290" w:rsidRDefault="00AF0290" w:rsidP="00C72781">
      <w:r w:rsidRPr="00AF0290">
        <w:t>7.4.14</w:t>
      </w:r>
      <w:r w:rsidRPr="00AF0290">
        <w:tab/>
      </w:r>
      <w:r w:rsidRPr="00AF0290">
        <w:t>会议对此表示</w:t>
      </w:r>
      <w:r w:rsidRPr="00AF0290">
        <w:rPr>
          <w:b/>
        </w:rPr>
        <w:t>同意</w:t>
      </w:r>
      <w:r w:rsidRPr="00AF0290">
        <w:t>。</w:t>
      </w:r>
    </w:p>
    <w:p w14:paraId="6A98F9F7" w14:textId="77777777" w:rsidR="00AF0290" w:rsidRPr="00AF0290" w:rsidRDefault="00AF0290" w:rsidP="00B7525E">
      <w:pPr>
        <w:pStyle w:val="Heading1"/>
        <w:rPr>
          <w:lang w:eastAsia="zh-CN"/>
        </w:rPr>
      </w:pPr>
      <w:r w:rsidRPr="00AF0290">
        <w:rPr>
          <w:lang w:eastAsia="zh-CN"/>
        </w:rPr>
        <w:t>8</w:t>
      </w:r>
      <w:r w:rsidRPr="00AF0290">
        <w:rPr>
          <w:lang w:eastAsia="zh-CN"/>
        </w:rPr>
        <w:tab/>
      </w:r>
      <w:r w:rsidRPr="00AF0290">
        <w:rPr>
          <w:lang w:eastAsia="zh-CN"/>
        </w:rPr>
        <w:t>有害干扰案件</w:t>
      </w:r>
    </w:p>
    <w:p w14:paraId="09BA64DB" w14:textId="77777777" w:rsidR="00AF0290" w:rsidRPr="00AF0290" w:rsidRDefault="00AF0290" w:rsidP="00B7525E">
      <w:pPr>
        <w:pStyle w:val="Heading2"/>
        <w:rPr>
          <w:lang w:eastAsia="zh-CN"/>
        </w:rPr>
      </w:pPr>
      <w:r w:rsidRPr="00AF0290">
        <w:rPr>
          <w:lang w:eastAsia="zh-CN"/>
        </w:rPr>
        <w:t>8.1</w:t>
      </w:r>
      <w:r w:rsidRPr="00AF0290">
        <w:rPr>
          <w:lang w:eastAsia="zh-CN"/>
        </w:rPr>
        <w:tab/>
      </w:r>
      <w:r w:rsidRPr="00AF0290">
        <w:rPr>
          <w:lang w:eastAsia="zh-CN"/>
        </w:rPr>
        <w:t>大不列颠及北爱尔兰联合王国主管部门提交的关于根据《无线电规则》第</w:t>
      </w:r>
      <w:r w:rsidRPr="00AF0290">
        <w:rPr>
          <w:lang w:eastAsia="zh-CN"/>
        </w:rPr>
        <w:t>12</w:t>
      </w:r>
      <w:r w:rsidRPr="00AF0290">
        <w:rPr>
          <w:lang w:eastAsia="zh-CN"/>
        </w:rPr>
        <w:t>条公布的对联合王国高频广播电台发射的有害干扰的文稿</w:t>
      </w:r>
      <w:r w:rsidRPr="00AF0290">
        <w:rPr>
          <w:rFonts w:hint="eastAsia"/>
          <w:lang w:eastAsia="zh-CN"/>
        </w:rPr>
        <w:t>（</w:t>
      </w:r>
      <w:r w:rsidRPr="00AF0290">
        <w:rPr>
          <w:lang w:eastAsia="zh-CN"/>
        </w:rPr>
        <w:t>RRB22-1/7</w:t>
      </w:r>
      <w:r w:rsidRPr="00AF0290">
        <w:rPr>
          <w:rFonts w:hint="eastAsia"/>
          <w:lang w:eastAsia="zh-CN"/>
        </w:rPr>
        <w:t>和</w:t>
      </w:r>
      <w:r w:rsidRPr="00AF0290">
        <w:rPr>
          <w:lang w:eastAsia="zh-CN"/>
        </w:rPr>
        <w:t>RRB22-1/DELAYED/3</w:t>
      </w:r>
      <w:r w:rsidRPr="00AF0290">
        <w:rPr>
          <w:rFonts w:hint="eastAsia"/>
          <w:lang w:eastAsia="zh-CN"/>
        </w:rPr>
        <w:t>号文件）</w:t>
      </w:r>
    </w:p>
    <w:p w14:paraId="4EBBDD28" w14:textId="77777777" w:rsidR="00AF0290" w:rsidRPr="00AF0290" w:rsidRDefault="00AF0290" w:rsidP="00C72781">
      <w:r w:rsidRPr="00AF0290">
        <w:t>8.1.1</w:t>
      </w:r>
      <w:r w:rsidRPr="00AF0290">
        <w:tab/>
      </w:r>
      <w:r w:rsidRPr="00AF0290">
        <w:rPr>
          <w:b/>
          <w:bCs/>
        </w:rPr>
        <w:t>Ba</w:t>
      </w:r>
      <w:r w:rsidRPr="00AF0290">
        <w:rPr>
          <w:rFonts w:hint="eastAsia"/>
          <w:b/>
          <w:bCs/>
        </w:rPr>
        <w:t>先生（地面业务部</w:t>
      </w:r>
      <w:r w:rsidRPr="00AF0290">
        <w:rPr>
          <w:rFonts w:hint="eastAsia"/>
          <w:b/>
          <w:bCs/>
        </w:rPr>
        <w:t>/</w:t>
      </w:r>
      <w:r w:rsidRPr="00AF0290">
        <w:rPr>
          <w:rFonts w:hint="eastAsia"/>
          <w:b/>
          <w:bCs/>
        </w:rPr>
        <w:t>地面业务公布和登记处处长）</w:t>
      </w:r>
      <w:r w:rsidRPr="00AF0290">
        <w:rPr>
          <w:rFonts w:hint="eastAsia"/>
        </w:rPr>
        <w:t>概述了案件的背景，说继委员会第</w:t>
      </w:r>
      <w:r w:rsidRPr="00AF0290">
        <w:rPr>
          <w:rFonts w:hint="eastAsia"/>
        </w:rPr>
        <w:t>87</w:t>
      </w:r>
      <w:r w:rsidRPr="00AF0290">
        <w:rPr>
          <w:rFonts w:hint="eastAsia"/>
        </w:rPr>
        <w:t>次会议决定责成无线电通信局停止监测活动，将结果提请中国和英国主管部门注意，并请中国主管部门采取一切可能的措施消除有害干扰后，两个主管部门已进行信函通信，并抄送无线电通信局。在</w:t>
      </w:r>
      <w:r w:rsidRPr="00AF0290">
        <w:rPr>
          <w:rFonts w:hint="eastAsia"/>
        </w:rPr>
        <w:t>RRB22-1/7</w:t>
      </w:r>
      <w:r w:rsidRPr="00AF0290">
        <w:rPr>
          <w:rFonts w:hint="eastAsia"/>
        </w:rPr>
        <w:t>号文件中，英国主管部门指出，中国主管部门并未解决提出的问题，并将干扰归咎于使用邻近信道的电台。它还指出，对已确认来自中国领土内的同频、同时段干扰仍然没有承认。英国主管部门已根据《公约》第</w:t>
      </w:r>
      <w:r w:rsidRPr="00AF0290">
        <w:rPr>
          <w:rFonts w:hint="eastAsia"/>
        </w:rPr>
        <w:t>173</w:t>
      </w:r>
      <w:r w:rsidRPr="00AF0290">
        <w:rPr>
          <w:rFonts w:hint="eastAsia"/>
        </w:rPr>
        <w:t>款请求行动，请委员会考虑在会议记录中纳入中国主管部门违反《无线电规则》第</w:t>
      </w:r>
      <w:r w:rsidRPr="00AF0290">
        <w:rPr>
          <w:rFonts w:hint="eastAsia"/>
        </w:rPr>
        <w:t>15.1</w:t>
      </w:r>
      <w:r w:rsidRPr="00AF0290">
        <w:rPr>
          <w:rFonts w:hint="eastAsia"/>
        </w:rPr>
        <w:t>款的声明。</w:t>
      </w:r>
    </w:p>
    <w:p w14:paraId="182018D5" w14:textId="77777777" w:rsidR="00AF0290" w:rsidRPr="00AF0290" w:rsidRDefault="00AF0290" w:rsidP="00C72781">
      <w:r w:rsidRPr="00AF0290">
        <w:t>8.1.2</w:t>
      </w:r>
      <w:r w:rsidRPr="00AF0290">
        <w:tab/>
      </w:r>
      <w:r w:rsidRPr="00AF0290">
        <w:rPr>
          <w:rFonts w:hint="eastAsia"/>
        </w:rPr>
        <w:t>他提请注意用于情况通报的</w:t>
      </w:r>
      <w:r w:rsidRPr="00AF0290">
        <w:rPr>
          <w:rFonts w:hint="eastAsia"/>
        </w:rPr>
        <w:t>RRB22-1/DELAYED/3</w:t>
      </w:r>
      <w:r w:rsidRPr="00AF0290">
        <w:rPr>
          <w:rFonts w:hint="eastAsia"/>
        </w:rPr>
        <w:t>号文件，其中中国主管部门对</w:t>
      </w:r>
      <w:r w:rsidRPr="00AF0290">
        <w:rPr>
          <w:rFonts w:hint="eastAsia"/>
        </w:rPr>
        <w:t>RRB22-1/7</w:t>
      </w:r>
      <w:r w:rsidRPr="00AF0290">
        <w:rPr>
          <w:rFonts w:hint="eastAsia"/>
        </w:rPr>
        <w:t>号文件中的提交文稿发表了意见。该主管部门表示，已认真遵循委员会第</w:t>
      </w:r>
      <w:r w:rsidRPr="00AF0290">
        <w:rPr>
          <w:rFonts w:hint="eastAsia"/>
        </w:rPr>
        <w:t>87</w:t>
      </w:r>
      <w:r w:rsidRPr="00AF0290">
        <w:rPr>
          <w:rFonts w:hint="eastAsia"/>
        </w:rPr>
        <w:t>次会议的决定，积极与英国主管部门接洽以寻找解决方案。它认为，英国主管部门未遵守委员会的决定，没有积极沟通或深入协调便将同一问题再次提交本次会议。中国主管部门驳斥其违反《无线电规则》第</w:t>
      </w:r>
      <w:r w:rsidRPr="00AF0290">
        <w:rPr>
          <w:rFonts w:hint="eastAsia"/>
        </w:rPr>
        <w:t>15.1</w:t>
      </w:r>
      <w:r w:rsidRPr="00AF0290">
        <w:rPr>
          <w:rFonts w:hint="eastAsia"/>
        </w:rPr>
        <w:t>款的指控，表示一直根据《无线电规则》运营包括高频广播业务在内的各种无线电通信业务，并声称英国主管部门未提供受影响电台的详细、全面信息，如场强或功率通量密度，以使中国主管部门能够采取必要措施确定干扰源。中国主管部门承诺执行第</w:t>
      </w:r>
      <w:r w:rsidRPr="00AF0290">
        <w:rPr>
          <w:rFonts w:hint="eastAsia"/>
        </w:rPr>
        <w:t>87</w:t>
      </w:r>
      <w:r w:rsidRPr="00AF0290">
        <w:rPr>
          <w:rFonts w:hint="eastAsia"/>
        </w:rPr>
        <w:t>次会议的决定，并继续双边讨论以解决干扰。</w:t>
      </w:r>
    </w:p>
    <w:p w14:paraId="226559EE" w14:textId="77777777" w:rsidR="00AF0290" w:rsidRPr="00AF0290" w:rsidRDefault="00AF0290" w:rsidP="00C72781">
      <w:r w:rsidRPr="00AF0290">
        <w:lastRenderedPageBreak/>
        <w:t>8.1.3</w:t>
      </w:r>
      <w:r w:rsidRPr="00AF0290">
        <w:tab/>
      </w:r>
      <w:r w:rsidRPr="00AF0290">
        <w:rPr>
          <w:rFonts w:hint="eastAsia"/>
        </w:rPr>
        <w:t>在回答</w:t>
      </w:r>
      <w:r w:rsidRPr="00AF0290">
        <w:rPr>
          <w:b/>
          <w:bCs/>
        </w:rPr>
        <w:t>Borjón</w:t>
      </w:r>
      <w:r w:rsidRPr="00AF0290">
        <w:rPr>
          <w:rFonts w:hint="eastAsia"/>
          <w:b/>
          <w:bCs/>
        </w:rPr>
        <w:t>先生</w:t>
      </w:r>
      <w:r w:rsidRPr="00AF0290">
        <w:rPr>
          <w:rFonts w:hint="eastAsia"/>
        </w:rPr>
        <w:t>、</w:t>
      </w:r>
      <w:r w:rsidRPr="00AF0290">
        <w:rPr>
          <w:b/>
          <w:bCs/>
        </w:rPr>
        <w:t>Jeanty</w:t>
      </w:r>
      <w:r w:rsidRPr="00AF0290">
        <w:rPr>
          <w:rFonts w:hint="eastAsia"/>
          <w:b/>
          <w:bCs/>
        </w:rPr>
        <w:t>女士</w:t>
      </w:r>
      <w:r w:rsidRPr="00AF0290">
        <w:rPr>
          <w:rFonts w:hint="eastAsia"/>
        </w:rPr>
        <w:t>、</w:t>
      </w:r>
      <w:r w:rsidRPr="00AF0290">
        <w:rPr>
          <w:b/>
          <w:bCs/>
        </w:rPr>
        <w:t>Hoan</w:t>
      </w:r>
      <w:r w:rsidRPr="00AF0290">
        <w:rPr>
          <w:rFonts w:hint="eastAsia"/>
          <w:b/>
          <w:bCs/>
        </w:rPr>
        <w:t>先生</w:t>
      </w:r>
      <w:r w:rsidRPr="00AF0290">
        <w:rPr>
          <w:rFonts w:hint="eastAsia"/>
        </w:rPr>
        <w:t>和</w:t>
      </w:r>
      <w:r w:rsidRPr="00AF0290">
        <w:rPr>
          <w:b/>
          <w:bCs/>
        </w:rPr>
        <w:t>Talib</w:t>
      </w:r>
      <w:r w:rsidRPr="00AF0290">
        <w:rPr>
          <w:rFonts w:hint="eastAsia"/>
          <w:b/>
          <w:bCs/>
        </w:rPr>
        <w:t>先生</w:t>
      </w:r>
      <w:r w:rsidRPr="00AF0290">
        <w:rPr>
          <w:rFonts w:hint="eastAsia"/>
        </w:rPr>
        <w:t>的问题时，他说在</w:t>
      </w:r>
      <w:r w:rsidRPr="00AF0290">
        <w:rPr>
          <w:rFonts w:hint="eastAsia"/>
        </w:rPr>
        <w:t>2022</w:t>
      </w:r>
      <w:r w:rsidRPr="00AF0290">
        <w:rPr>
          <w:rFonts w:hint="eastAsia"/>
        </w:rPr>
        <w:t>年</w:t>
      </w:r>
      <w:r w:rsidRPr="00AF0290">
        <w:rPr>
          <w:rFonts w:hint="eastAsia"/>
        </w:rPr>
        <w:t>1</w:t>
      </w:r>
      <w:r w:rsidRPr="00AF0290">
        <w:rPr>
          <w:rFonts w:hint="eastAsia"/>
        </w:rPr>
        <w:t>月致中国主管部门的信函中，英国主管部门确定了</w:t>
      </w:r>
      <w:r w:rsidRPr="00AF0290">
        <w:rPr>
          <w:rFonts w:hint="eastAsia"/>
        </w:rPr>
        <w:t>19</w:t>
      </w:r>
      <w:r w:rsidRPr="00AF0290">
        <w:rPr>
          <w:rFonts w:hint="eastAsia"/>
        </w:rPr>
        <w:t>个接收干扰的频率，但监测活动仅测量了其中七个。他忆及，曾向</w:t>
      </w:r>
      <w:r w:rsidRPr="00AF0290">
        <w:rPr>
          <w:rFonts w:hint="eastAsia"/>
        </w:rPr>
        <w:t>10</w:t>
      </w:r>
      <w:r w:rsidRPr="00AF0290">
        <w:rPr>
          <w:rFonts w:hint="eastAsia"/>
        </w:rPr>
        <w:t>个主管部门请求为国际监测活动提供协助，其中四个同意协助，该活动在</w:t>
      </w:r>
      <w:r w:rsidRPr="00AF0290">
        <w:rPr>
          <w:rFonts w:hint="eastAsia"/>
        </w:rPr>
        <w:t>2021</w:t>
      </w:r>
      <w:r w:rsidRPr="00AF0290">
        <w:rPr>
          <w:rFonts w:hint="eastAsia"/>
        </w:rPr>
        <w:t>年</w:t>
      </w:r>
      <w:r w:rsidRPr="00AF0290">
        <w:rPr>
          <w:rFonts w:hint="eastAsia"/>
        </w:rPr>
        <w:t>5</w:t>
      </w:r>
      <w:r w:rsidRPr="00AF0290">
        <w:rPr>
          <w:rFonts w:hint="eastAsia"/>
        </w:rPr>
        <w:t>月至</w:t>
      </w:r>
      <w:r w:rsidRPr="00AF0290">
        <w:rPr>
          <w:rFonts w:hint="eastAsia"/>
        </w:rPr>
        <w:t>6</w:t>
      </w:r>
      <w:r w:rsidRPr="00AF0290">
        <w:rPr>
          <w:rFonts w:hint="eastAsia"/>
        </w:rPr>
        <w:t>月期间开展，委员会在第</w:t>
      </w:r>
      <w:r w:rsidRPr="00AF0290">
        <w:rPr>
          <w:rFonts w:hint="eastAsia"/>
        </w:rPr>
        <w:t>87</w:t>
      </w:r>
      <w:r w:rsidRPr="00AF0290">
        <w:rPr>
          <w:rFonts w:hint="eastAsia"/>
        </w:rPr>
        <w:t>次会议上决定不再需要更多监测结果。中国主管部门声称，同频干扰并非源自其领土内，该主管部门仅承认两个频率受到来自中国的高频相邻频段发射影响。无线电通信局很难得出情况有所改善的结论，因为英国主管部门在信函通信中有意指出优先频率，且未提供关于其它频率状况的信息，即它们是否受到季节性广播时间表更改的影响。在委员会第</w:t>
      </w:r>
      <w:r w:rsidRPr="00AF0290">
        <w:rPr>
          <w:rFonts w:hint="eastAsia"/>
        </w:rPr>
        <w:t>87</w:t>
      </w:r>
      <w:r w:rsidRPr="00AF0290">
        <w:rPr>
          <w:rFonts w:hint="eastAsia"/>
        </w:rPr>
        <w:t>次会议前收到的英国主管部门的干扰报告中，没有一份载有关于场强或功率通量密度的信息。应由委员会决定是否要求英国主管部门提供这一信息。</w:t>
      </w:r>
    </w:p>
    <w:p w14:paraId="2537BBEE" w14:textId="77777777" w:rsidR="00AF0290" w:rsidRPr="00AF0290" w:rsidRDefault="00AF0290" w:rsidP="00C72781">
      <w:r w:rsidRPr="00AF0290">
        <w:t>8.1.4</w:t>
      </w:r>
      <w:r w:rsidRPr="00AF0290">
        <w:tab/>
      </w:r>
      <w:r w:rsidRPr="00AF0290">
        <w:rPr>
          <w:rFonts w:hint="eastAsia"/>
          <w:b/>
          <w:bCs/>
        </w:rPr>
        <w:t>主任</w:t>
      </w:r>
      <w:r w:rsidRPr="00AF0290">
        <w:rPr>
          <w:rFonts w:hint="eastAsia"/>
        </w:rPr>
        <w:t>忆及，这个问题已由委员会在多次会议上审议，且国际监测活动的结果已证实英国主管部门的主张。委员会已要求中国主管部门采取一切可能的措施消除有害干扰。但是，鉴于该主管部门现质疑监测活动的结果，他建议在无线电通信局参与和协助下召开双边会议或许有助于打破僵局。</w:t>
      </w:r>
    </w:p>
    <w:p w14:paraId="66316357" w14:textId="77777777" w:rsidR="00AF0290" w:rsidRPr="00AF0290" w:rsidRDefault="00AF0290" w:rsidP="00C72781">
      <w:r w:rsidRPr="00AF0290">
        <w:t>8.</w:t>
      </w:r>
      <w:proofErr w:type="gramStart"/>
      <w:r w:rsidRPr="00AF0290">
        <w:t>1.5</w:t>
      </w:r>
      <w:r w:rsidRPr="00AF0290">
        <w:tab/>
      </w:r>
      <w:r w:rsidRPr="00AF0290">
        <w:rPr>
          <w:b/>
          <w:bCs/>
        </w:rPr>
        <w:t>Hoan</w:t>
      </w:r>
      <w:r w:rsidRPr="00AF0290">
        <w:rPr>
          <w:rFonts w:hint="eastAsia"/>
          <w:b/>
          <w:bCs/>
        </w:rPr>
        <w:t>先生</w:t>
      </w:r>
      <w:r w:rsidRPr="00AF0290">
        <w:rPr>
          <w:rFonts w:hint="eastAsia"/>
        </w:rPr>
        <w:t>注意到两个主管部门对委员会第</w:t>
      </w:r>
      <w:r w:rsidRPr="00AF0290">
        <w:rPr>
          <w:rFonts w:hint="eastAsia"/>
        </w:rPr>
        <w:t>87</w:t>
      </w:r>
      <w:r w:rsidRPr="00AF0290">
        <w:rPr>
          <w:rFonts w:hint="eastAsia"/>
        </w:rPr>
        <w:t>次会议的决定做出了不同反应。在第</w:t>
      </w:r>
      <w:proofErr w:type="gramEnd"/>
      <w:r w:rsidRPr="00AF0290">
        <w:rPr>
          <w:rFonts w:hint="eastAsia"/>
        </w:rPr>
        <w:t>88</w:t>
      </w:r>
      <w:r w:rsidRPr="00AF0290">
        <w:rPr>
          <w:rFonts w:hint="eastAsia"/>
        </w:rPr>
        <w:t>次会议上，中国主管部门并未否定国际监测活动的结果，并提交了一份相对积极的答复，表示一直在加强与无线电通信局的沟通以及与英国主管部门的合作以解决相关问题，而且会继续通过高频协调大会与该主管部门磋商。但是，在英国主管部门的答复中，将干扰完全归咎于中国根据第</w:t>
      </w:r>
      <w:r w:rsidRPr="00AF0290">
        <w:rPr>
          <w:rFonts w:hint="eastAsia"/>
        </w:rPr>
        <w:t>12</w:t>
      </w:r>
      <w:r w:rsidRPr="00AF0290">
        <w:rPr>
          <w:rFonts w:hint="eastAsia"/>
        </w:rPr>
        <w:t>条公布的高频广播电台，这可能是中国主管部门希望提出的另一个方面。</w:t>
      </w:r>
      <w:r w:rsidRPr="00AF0290">
        <w:rPr>
          <w:rFonts w:hint="eastAsia"/>
        </w:rPr>
        <w:t>RRB22-1/7</w:t>
      </w:r>
      <w:r w:rsidRPr="00AF0290">
        <w:rPr>
          <w:rFonts w:hint="eastAsia"/>
        </w:rPr>
        <w:t>号文件未提供干扰的现状，没有足够的信息使委员会做出判断。在迟交文件中，中国主管部门表示其致力于执行委员会第</w:t>
      </w:r>
      <w:r w:rsidRPr="00AF0290">
        <w:rPr>
          <w:rFonts w:hint="eastAsia"/>
        </w:rPr>
        <w:t>87</w:t>
      </w:r>
      <w:r w:rsidRPr="00AF0290">
        <w:rPr>
          <w:rFonts w:hint="eastAsia"/>
        </w:rPr>
        <w:t>次会议的决定并继续双边讨论。在新冠肺炎疫情的情况下，它也继续开展调查活动。委员会没有充分的理由称中国主管部门违反《无线电规则》第</w:t>
      </w:r>
      <w:r w:rsidRPr="00AF0290">
        <w:rPr>
          <w:rFonts w:hint="eastAsia"/>
        </w:rPr>
        <w:t>15.1</w:t>
      </w:r>
      <w:r w:rsidRPr="00AF0290">
        <w:rPr>
          <w:rFonts w:hint="eastAsia"/>
        </w:rPr>
        <w:t>款，他表示完全支持主任提出的做法。</w:t>
      </w:r>
    </w:p>
    <w:p w14:paraId="0FBCDE32" w14:textId="77777777" w:rsidR="00AF0290" w:rsidRPr="00AF0290" w:rsidRDefault="00AF0290" w:rsidP="00C72781">
      <w:r w:rsidRPr="00AF0290">
        <w:t>8.1.6</w:t>
      </w:r>
      <w:r w:rsidRPr="00AF0290">
        <w:tab/>
      </w:r>
      <w:r w:rsidRPr="00AF0290">
        <w:rPr>
          <w:b/>
          <w:bCs/>
        </w:rPr>
        <w:t>Azzouz</w:t>
      </w:r>
      <w:r w:rsidRPr="00AF0290">
        <w:rPr>
          <w:rFonts w:hint="eastAsia"/>
          <w:b/>
          <w:bCs/>
        </w:rPr>
        <w:t>先生</w:t>
      </w:r>
      <w:r w:rsidRPr="00AF0290">
        <w:rPr>
          <w:rFonts w:hint="eastAsia"/>
        </w:rPr>
        <w:t>说，他完全支持主任建议的在无线电通信局指导下召开双边会议。他鼓励两个主管部门交流所需的信息，并采取一切可能的措施消除有害干扰。</w:t>
      </w:r>
    </w:p>
    <w:p w14:paraId="5BA4D29E" w14:textId="607B7714" w:rsidR="00AF0290" w:rsidRPr="00AF0290" w:rsidRDefault="00AF0290" w:rsidP="00C72781">
      <w:r w:rsidRPr="00AF0290">
        <w:t>8.1.7</w:t>
      </w:r>
      <w:r w:rsidRPr="00AF0290">
        <w:tab/>
      </w:r>
      <w:r w:rsidRPr="00AF0290">
        <w:rPr>
          <w:b/>
          <w:bCs/>
        </w:rPr>
        <w:t>Jeanty</w:t>
      </w:r>
      <w:r w:rsidRPr="00AF0290">
        <w:rPr>
          <w:rFonts w:hint="eastAsia"/>
          <w:b/>
          <w:bCs/>
        </w:rPr>
        <w:t>女士</w:t>
      </w:r>
      <w:r w:rsidRPr="00AF0290">
        <w:rPr>
          <w:rFonts w:hint="eastAsia"/>
        </w:rPr>
        <w:t>说，双方似乎陷入了僵局。据英国主管部门称，中国主管部门没有解决其提出的问题，也不承认监测活动的结果；中国主管部门则表示，英国未提供有关受影响电台的详细信息。但是，回顾</w:t>
      </w:r>
      <w:r w:rsidRPr="00AF0290">
        <w:rPr>
          <w:rFonts w:hint="eastAsia"/>
        </w:rPr>
        <w:t>RRB19-1/DELAYED/4</w:t>
      </w:r>
      <w:r w:rsidRPr="00AF0290">
        <w:rPr>
          <w:rFonts w:hint="eastAsia"/>
        </w:rPr>
        <w:t>号文件，其中指出根据《中华人民共和国无线电管理条例》，境外组织或者个人不得在中国境内进行无线电参数测试或者无线电监测，她表示英国很难提供所要求的信息。鉴于双边解决该问题的努力并不成功，她会支持在无线电通信局的参与和协助下召开双边协调会议。</w:t>
      </w:r>
    </w:p>
    <w:p w14:paraId="5D30E8EA" w14:textId="77777777" w:rsidR="00AF0290" w:rsidRPr="00AF0290" w:rsidRDefault="00AF0290" w:rsidP="00C72781">
      <w:r w:rsidRPr="00AF0290">
        <w:t>8.1.8</w:t>
      </w:r>
      <w:r w:rsidRPr="00AF0290">
        <w:tab/>
      </w:r>
      <w:r w:rsidRPr="00AF0290">
        <w:rPr>
          <w:b/>
          <w:bCs/>
        </w:rPr>
        <w:t>Talib</w:t>
      </w:r>
      <w:r w:rsidRPr="00AF0290">
        <w:rPr>
          <w:rFonts w:hint="eastAsia"/>
          <w:b/>
          <w:bCs/>
        </w:rPr>
        <w:t>先生</w:t>
      </w:r>
      <w:r w:rsidRPr="00AF0290">
        <w:rPr>
          <w:rFonts w:hint="eastAsia"/>
        </w:rPr>
        <w:t>说，他完全支持如主任的建议，在无线电通信局的参与和协助下召开面对面双边协调会议。在本次会议上，应将季节性广播时间表的变更纳入考虑，并可考虑使用其他主管部门的设备，尝试提供中国主管部门要求的信息。</w:t>
      </w:r>
    </w:p>
    <w:p w14:paraId="386439F7" w14:textId="77777777" w:rsidR="00AF0290" w:rsidRPr="00AF0290" w:rsidRDefault="00AF0290" w:rsidP="00C72781">
      <w:r w:rsidRPr="00AF0290">
        <w:t>8.1.9</w:t>
      </w:r>
      <w:r w:rsidRPr="00AF0290">
        <w:tab/>
      </w:r>
      <w:r w:rsidRPr="00AF0290">
        <w:rPr>
          <w:b/>
          <w:bCs/>
        </w:rPr>
        <w:t>Hashimoto</w:t>
      </w:r>
      <w:r w:rsidRPr="00AF0290">
        <w:rPr>
          <w:rFonts w:hint="eastAsia"/>
          <w:b/>
          <w:bCs/>
        </w:rPr>
        <w:t>先生</w:t>
      </w:r>
      <w:r w:rsidRPr="00AF0290">
        <w:rPr>
          <w:rFonts w:hint="eastAsia"/>
        </w:rPr>
        <w:t>说，很遗憾尽管委员会在第</w:t>
      </w:r>
      <w:r w:rsidRPr="00AF0290">
        <w:rPr>
          <w:rFonts w:hint="eastAsia"/>
        </w:rPr>
        <w:t>87</w:t>
      </w:r>
      <w:r w:rsidRPr="00AF0290">
        <w:rPr>
          <w:rFonts w:hint="eastAsia"/>
        </w:rPr>
        <w:t>次会议上得出明确结论，请中国主管部门采取一切可能的措施消除有害干扰，但进展甚微。委员会或许希望以更强烈的措辞重申这一结论，将新收到的输入意见记录在案，并促进两个主管部门之间的沟通。</w:t>
      </w:r>
    </w:p>
    <w:p w14:paraId="78109437" w14:textId="77777777" w:rsidR="00AF0290" w:rsidRPr="00AF0290" w:rsidRDefault="00AF0290" w:rsidP="00C72781">
      <w:r w:rsidRPr="00AF0290">
        <w:t>8.</w:t>
      </w:r>
      <w:proofErr w:type="gramStart"/>
      <w:r w:rsidRPr="00AF0290">
        <w:t>1.10</w:t>
      </w:r>
      <w:r w:rsidRPr="00AF0290">
        <w:tab/>
      </w:r>
      <w:r w:rsidRPr="00AF0290">
        <w:rPr>
          <w:b/>
          <w:bCs/>
        </w:rPr>
        <w:t>Borjón</w:t>
      </w:r>
      <w:r w:rsidRPr="00AF0290">
        <w:rPr>
          <w:rFonts w:hint="eastAsia"/>
          <w:b/>
          <w:bCs/>
        </w:rPr>
        <w:t>先生</w:t>
      </w:r>
      <w:r w:rsidRPr="00AF0290">
        <w:rPr>
          <w:rFonts w:hint="eastAsia"/>
        </w:rPr>
        <w:t>支持在无线电通信局的协助和参与下召开双边会议。委员会不应在其结论中偏向任何一个主管部门</w:t>
      </w:r>
      <w:proofErr w:type="gramEnd"/>
      <w:r w:rsidRPr="00AF0290">
        <w:rPr>
          <w:rFonts w:hint="eastAsia"/>
        </w:rPr>
        <w:t>，而应鼓励双方找到解决方案。</w:t>
      </w:r>
    </w:p>
    <w:p w14:paraId="2F12F9DE" w14:textId="77777777" w:rsidR="00AF0290" w:rsidRPr="00AF0290" w:rsidRDefault="00AF0290" w:rsidP="00C72781">
      <w:r w:rsidRPr="00AF0290">
        <w:t>8.1.11</w:t>
      </w:r>
      <w:r w:rsidRPr="00AF0290">
        <w:tab/>
      </w:r>
      <w:r w:rsidRPr="00AF0290">
        <w:rPr>
          <w:b/>
          <w:bCs/>
        </w:rPr>
        <w:t>Varlamov</w:t>
      </w:r>
      <w:r w:rsidRPr="00AF0290">
        <w:rPr>
          <w:rFonts w:hint="eastAsia"/>
          <w:b/>
          <w:bCs/>
        </w:rPr>
        <w:t>先生</w:t>
      </w:r>
      <w:r w:rsidRPr="00AF0290">
        <w:rPr>
          <w:rFonts w:hint="eastAsia"/>
        </w:rPr>
        <w:t>说，他也支持召开双边会议，并鼓励无线电通信局为此开展初步磋商。两个主管部门之间的信函通信副本将有所助益。</w:t>
      </w:r>
    </w:p>
    <w:p w14:paraId="0608851B" w14:textId="77777777" w:rsidR="00AF0290" w:rsidRPr="00AF0290" w:rsidRDefault="00AF0290" w:rsidP="00C72781">
      <w:r w:rsidRPr="00AF0290">
        <w:lastRenderedPageBreak/>
        <w:t>8.1.12</w:t>
      </w:r>
      <w:r w:rsidRPr="00AF0290">
        <w:tab/>
      </w:r>
      <w:r w:rsidRPr="00AF0290">
        <w:rPr>
          <w:b/>
          <w:bCs/>
        </w:rPr>
        <w:t>Beaumier</w:t>
      </w:r>
      <w:r w:rsidRPr="00AF0290">
        <w:rPr>
          <w:rFonts w:hint="eastAsia"/>
          <w:b/>
          <w:bCs/>
        </w:rPr>
        <w:t>女士</w:t>
      </w:r>
      <w:r w:rsidRPr="00AF0290">
        <w:rPr>
          <w:rFonts w:hint="eastAsia"/>
        </w:rPr>
        <w:t>注意到解决长期有害干扰问题的双边努力并不成功，表示支持在无线电通信局的主持下召开会议。鉴于委员会已在第</w:t>
      </w:r>
      <w:r w:rsidRPr="00AF0290">
        <w:rPr>
          <w:rFonts w:hint="eastAsia"/>
        </w:rPr>
        <w:t>87</w:t>
      </w:r>
      <w:r w:rsidRPr="00AF0290">
        <w:rPr>
          <w:rFonts w:hint="eastAsia"/>
        </w:rPr>
        <w:t>次会议上请中国主管部门采取一切可能的措施消除有害干扰，现不可能认为这种干扰根本不存在。委员会应注意到，英国主管部门关于有害干扰源的主张已由国际监测结果证实，以及中国主管部门不承认国际监测结果并要求更多信息的事实。</w:t>
      </w:r>
    </w:p>
    <w:p w14:paraId="0FE70CEA" w14:textId="77777777" w:rsidR="00AF0290" w:rsidRPr="00AF0290" w:rsidRDefault="00AF0290" w:rsidP="00C72781">
      <w:r w:rsidRPr="00AF0290">
        <w:t>8.1.13</w:t>
      </w:r>
      <w:r w:rsidRPr="00AF0290">
        <w:tab/>
      </w:r>
      <w:r w:rsidRPr="00AF0290">
        <w:rPr>
          <w:rFonts w:hint="eastAsia"/>
          <w:b/>
          <w:bCs/>
        </w:rPr>
        <w:t>主席</w:t>
      </w:r>
      <w:r w:rsidRPr="00AF0290">
        <w:rPr>
          <w:rFonts w:hint="eastAsia"/>
        </w:rPr>
        <w:t>建议委员会就此事宜得出如下结论：</w:t>
      </w:r>
    </w:p>
    <w:p w14:paraId="2DE73803" w14:textId="77777777" w:rsidR="00AF0290" w:rsidRPr="00AF0290" w:rsidRDefault="00AF0290" w:rsidP="00B7525E">
      <w:pPr>
        <w:ind w:firstLineChars="200" w:firstLine="480"/>
      </w:pPr>
      <w:r w:rsidRPr="00AF0290">
        <w:rPr>
          <w:rFonts w:hint="eastAsia"/>
        </w:rPr>
        <w:t>“</w:t>
      </w:r>
      <w:r w:rsidRPr="00AF0290">
        <w:t>委员会审议了</w:t>
      </w:r>
      <w:r w:rsidRPr="00AF0290">
        <w:t>RRB22-1/7</w:t>
      </w:r>
      <w:r w:rsidRPr="00AF0290">
        <w:t>号文件所载的联合王国主管部门的提交资料</w:t>
      </w:r>
      <w:r w:rsidRPr="00AF0290">
        <w:rPr>
          <w:rFonts w:hint="eastAsia"/>
        </w:rPr>
        <w:t>，</w:t>
      </w:r>
      <w:r w:rsidRPr="00AF0290">
        <w:t>还审议了作为情况通报的</w:t>
      </w:r>
      <w:r w:rsidRPr="00AF0290">
        <w:t>RRB22-1/DELAYED/3</w:t>
      </w:r>
      <w:r w:rsidRPr="00AF0290">
        <w:t>号文件。委员会注意到：</w:t>
      </w:r>
    </w:p>
    <w:p w14:paraId="1A5C9E1D" w14:textId="77777777" w:rsidR="00AF0290" w:rsidRPr="00AF0290" w:rsidRDefault="00AF0290" w:rsidP="00B7525E">
      <w:pPr>
        <w:pStyle w:val="enumlev1"/>
        <w:rPr>
          <w:lang w:eastAsia="zh-CN"/>
        </w:rPr>
      </w:pPr>
      <w:r w:rsidRPr="00AF0290">
        <w:rPr>
          <w:lang w:eastAsia="zh-CN"/>
        </w:rPr>
        <w:t>•</w:t>
      </w:r>
      <w:r w:rsidRPr="00AF0290">
        <w:rPr>
          <w:lang w:eastAsia="zh-CN"/>
        </w:rPr>
        <w:tab/>
      </w:r>
      <w:r w:rsidRPr="00AF0290">
        <w:rPr>
          <w:lang w:eastAsia="zh-CN"/>
        </w:rPr>
        <w:t>无线电通信局继续收到关于根据《无线电规则》</w:t>
      </w:r>
      <w:proofErr w:type="gramStart"/>
      <w:r w:rsidRPr="00AF0290">
        <w:rPr>
          <w:lang w:eastAsia="zh-CN"/>
        </w:rPr>
        <w:t>第</w:t>
      </w:r>
      <w:r w:rsidRPr="00AF0290">
        <w:rPr>
          <w:b/>
          <w:bCs/>
          <w:lang w:eastAsia="zh-CN"/>
        </w:rPr>
        <w:t>12</w:t>
      </w:r>
      <w:r w:rsidRPr="00AF0290">
        <w:rPr>
          <w:lang w:eastAsia="zh-CN"/>
        </w:rPr>
        <w:t>条公布的对联合王国高频广播电台发射的有害干扰的报告；</w:t>
      </w:r>
      <w:proofErr w:type="gramEnd"/>
    </w:p>
    <w:p w14:paraId="6E2A7BE6" w14:textId="77777777" w:rsidR="00AF0290" w:rsidRPr="00AF0290" w:rsidRDefault="00AF0290" w:rsidP="00B7525E">
      <w:pPr>
        <w:pStyle w:val="enumlev1"/>
        <w:rPr>
          <w:lang w:eastAsia="zh-CN"/>
        </w:rPr>
      </w:pPr>
      <w:r w:rsidRPr="00AF0290">
        <w:rPr>
          <w:lang w:eastAsia="zh-CN"/>
        </w:rPr>
        <w:t>•</w:t>
      </w:r>
      <w:r w:rsidRPr="00AF0290">
        <w:rPr>
          <w:lang w:eastAsia="zh-CN"/>
        </w:rPr>
        <w:tab/>
      </w:r>
      <w:proofErr w:type="gramStart"/>
      <w:r w:rsidRPr="00AF0290">
        <w:rPr>
          <w:lang w:eastAsia="zh-CN"/>
        </w:rPr>
        <w:t>联合王国主管部门关于有害干扰来源的申明已得到向委员会第</w:t>
      </w:r>
      <w:r w:rsidRPr="00AF0290">
        <w:rPr>
          <w:lang w:eastAsia="zh-CN"/>
        </w:rPr>
        <w:t>87</w:t>
      </w:r>
      <w:r w:rsidRPr="00AF0290">
        <w:rPr>
          <w:lang w:eastAsia="zh-CN"/>
        </w:rPr>
        <w:t>次会议提供的国际监测结果的证实；</w:t>
      </w:r>
      <w:proofErr w:type="gramEnd"/>
    </w:p>
    <w:p w14:paraId="6EE01DB0" w14:textId="77777777" w:rsidR="00AF0290" w:rsidRPr="00AF0290" w:rsidRDefault="00AF0290" w:rsidP="00B7525E">
      <w:pPr>
        <w:pStyle w:val="enumlev1"/>
        <w:rPr>
          <w:lang w:eastAsia="zh-CN"/>
        </w:rPr>
      </w:pPr>
      <w:r w:rsidRPr="00AF0290">
        <w:rPr>
          <w:lang w:eastAsia="zh-CN"/>
        </w:rPr>
        <w:t>•</w:t>
      </w:r>
      <w:r w:rsidRPr="00AF0290">
        <w:rPr>
          <w:lang w:eastAsia="zh-CN"/>
        </w:rPr>
        <w:tab/>
      </w:r>
      <w:r w:rsidRPr="00AF0290">
        <w:rPr>
          <w:lang w:eastAsia="zh-CN"/>
        </w:rPr>
        <w:t>中国主管部门既未承认也未否认国际监测的结果，</w:t>
      </w:r>
      <w:proofErr w:type="gramStart"/>
      <w:r w:rsidRPr="00AF0290">
        <w:rPr>
          <w:lang w:eastAsia="zh-CN"/>
        </w:rPr>
        <w:t>国际监测结果确定有害干扰的来源在其境内；</w:t>
      </w:r>
      <w:proofErr w:type="gramEnd"/>
    </w:p>
    <w:p w14:paraId="26DFE1F3" w14:textId="77777777" w:rsidR="00AF0290" w:rsidRPr="00AF0290" w:rsidRDefault="00AF0290" w:rsidP="00B7525E">
      <w:pPr>
        <w:pStyle w:val="enumlev1"/>
        <w:rPr>
          <w:lang w:eastAsia="zh-CN"/>
        </w:rPr>
      </w:pPr>
      <w:r w:rsidRPr="00AF0290">
        <w:rPr>
          <w:lang w:eastAsia="zh-CN"/>
        </w:rPr>
        <w:t>•</w:t>
      </w:r>
      <w:r w:rsidRPr="00AF0290">
        <w:rPr>
          <w:lang w:eastAsia="zh-CN"/>
        </w:rPr>
        <w:tab/>
      </w:r>
      <w:r w:rsidRPr="00AF0290">
        <w:rPr>
          <w:lang w:eastAsia="zh-CN"/>
        </w:rPr>
        <w:t>中国主管部门要求提供更多信息，</w:t>
      </w:r>
      <w:proofErr w:type="gramStart"/>
      <w:r w:rsidRPr="00AF0290">
        <w:rPr>
          <w:lang w:eastAsia="zh-CN"/>
        </w:rPr>
        <w:t>使其能够采取措施查明有害干扰的来源；</w:t>
      </w:r>
      <w:proofErr w:type="gramEnd"/>
    </w:p>
    <w:p w14:paraId="75EBE83D" w14:textId="77777777" w:rsidR="00AF0290" w:rsidRPr="00AF0290" w:rsidRDefault="00AF0290" w:rsidP="00B7525E">
      <w:pPr>
        <w:pStyle w:val="enumlev1"/>
        <w:rPr>
          <w:lang w:eastAsia="zh-CN"/>
        </w:rPr>
      </w:pPr>
      <w:r w:rsidRPr="00AF0290">
        <w:rPr>
          <w:lang w:eastAsia="zh-CN"/>
        </w:rPr>
        <w:t>•</w:t>
      </w:r>
      <w:r w:rsidRPr="00AF0290">
        <w:rPr>
          <w:lang w:eastAsia="zh-CN"/>
        </w:rPr>
        <w:tab/>
      </w:r>
      <w:r w:rsidRPr="00AF0290">
        <w:rPr>
          <w:lang w:eastAsia="zh-CN"/>
        </w:rPr>
        <w:t>双边解决这一问题的努力没有成功。</w:t>
      </w:r>
    </w:p>
    <w:p w14:paraId="76395881" w14:textId="77777777" w:rsidR="00AF0290" w:rsidRPr="00AF0290" w:rsidRDefault="00AF0290" w:rsidP="00B7525E">
      <w:pPr>
        <w:ind w:firstLineChars="200" w:firstLine="480"/>
      </w:pPr>
      <w:r w:rsidRPr="00AF0290">
        <w:t>因此，委员会决定再次鼓励中国主管部门继续寻找解决方案，以消除对英国高频广播电台发射的有害干扰。委员会鼓励主管部门交换必要的信息，以便双方能够解决有害干扰案件，并本着善意和合作开展协调工作。委员会责成无线电通信局：</w:t>
      </w:r>
    </w:p>
    <w:p w14:paraId="11053FE2" w14:textId="77777777" w:rsidR="00AF0290" w:rsidRPr="00AF0290" w:rsidRDefault="00AF0290" w:rsidP="00B7525E">
      <w:pPr>
        <w:pStyle w:val="enumlev1"/>
        <w:rPr>
          <w:lang w:eastAsia="zh-CN"/>
        </w:rPr>
      </w:pPr>
      <w:r w:rsidRPr="00AF0290">
        <w:rPr>
          <w:lang w:eastAsia="zh-CN"/>
        </w:rPr>
        <w:t>•</w:t>
      </w:r>
      <w:r w:rsidRPr="00AF0290">
        <w:rPr>
          <w:lang w:eastAsia="zh-CN"/>
        </w:rPr>
        <w:tab/>
      </w:r>
      <w:proofErr w:type="gramStart"/>
      <w:r w:rsidRPr="00AF0290">
        <w:rPr>
          <w:lang w:eastAsia="zh-CN"/>
        </w:rPr>
        <w:t>在无线电通信局的参与和协助下召开双边协调会议；</w:t>
      </w:r>
      <w:proofErr w:type="gramEnd"/>
    </w:p>
    <w:p w14:paraId="11706DB0" w14:textId="77777777" w:rsidR="00AF0290" w:rsidRPr="00AF0290" w:rsidRDefault="00AF0290" w:rsidP="00B7525E">
      <w:pPr>
        <w:pStyle w:val="enumlev1"/>
        <w:rPr>
          <w:lang w:eastAsia="zh-CN"/>
        </w:rPr>
      </w:pPr>
      <w:r w:rsidRPr="00AF0290">
        <w:rPr>
          <w:lang w:eastAsia="zh-CN"/>
        </w:rPr>
        <w:t>•</w:t>
      </w:r>
      <w:r w:rsidRPr="00AF0290">
        <w:rPr>
          <w:lang w:eastAsia="zh-CN"/>
        </w:rPr>
        <w:tab/>
      </w:r>
      <w:proofErr w:type="gramStart"/>
      <w:r w:rsidRPr="00AF0290">
        <w:rPr>
          <w:lang w:eastAsia="zh-CN"/>
        </w:rPr>
        <w:t>继续为两个主管部门的协调工作提供支持；</w:t>
      </w:r>
      <w:proofErr w:type="gramEnd"/>
    </w:p>
    <w:p w14:paraId="212CAF56" w14:textId="77777777" w:rsidR="00AF0290" w:rsidRPr="00AF0290" w:rsidRDefault="00AF0290" w:rsidP="00B7525E">
      <w:pPr>
        <w:pStyle w:val="enumlev1"/>
        <w:rPr>
          <w:lang w:eastAsia="zh-CN"/>
        </w:rPr>
      </w:pPr>
      <w:r w:rsidRPr="00AF0290">
        <w:rPr>
          <w:lang w:eastAsia="zh-CN"/>
        </w:rPr>
        <w:t>•</w:t>
      </w:r>
      <w:r w:rsidRPr="00AF0290">
        <w:rPr>
          <w:lang w:eastAsia="zh-CN"/>
        </w:rPr>
        <w:tab/>
      </w:r>
      <w:r w:rsidRPr="00AF0290">
        <w:rPr>
          <w:lang w:eastAsia="zh-CN"/>
        </w:rPr>
        <w:t>向委员会第</w:t>
      </w:r>
      <w:r w:rsidRPr="00AF0290">
        <w:rPr>
          <w:lang w:eastAsia="zh-CN"/>
        </w:rPr>
        <w:t>90</w:t>
      </w:r>
      <w:r w:rsidRPr="00AF0290">
        <w:rPr>
          <w:lang w:eastAsia="zh-CN"/>
        </w:rPr>
        <w:t>次会议报告进展情况。</w:t>
      </w:r>
      <w:r w:rsidRPr="00AF0290">
        <w:rPr>
          <w:rFonts w:hint="eastAsia"/>
          <w:lang w:eastAsia="zh-CN"/>
        </w:rPr>
        <w:t>”</w:t>
      </w:r>
    </w:p>
    <w:p w14:paraId="4A4F4B23" w14:textId="77777777" w:rsidR="00AF0290" w:rsidRPr="00AF0290" w:rsidRDefault="00AF0290" w:rsidP="00C72781">
      <w:r w:rsidRPr="00AF0290">
        <w:t>8.1.14</w:t>
      </w:r>
      <w:r w:rsidRPr="00AF0290">
        <w:tab/>
      </w:r>
      <w:r w:rsidRPr="00AF0290">
        <w:t>会议对此表示</w:t>
      </w:r>
      <w:r w:rsidRPr="00AF0290">
        <w:rPr>
          <w:b/>
        </w:rPr>
        <w:t>同意</w:t>
      </w:r>
      <w:r w:rsidRPr="00AF0290">
        <w:t>。</w:t>
      </w:r>
    </w:p>
    <w:p w14:paraId="5F024FD6" w14:textId="42CE640A" w:rsidR="00AF0290" w:rsidRPr="00AF0290" w:rsidRDefault="00AF0290" w:rsidP="00B7525E">
      <w:pPr>
        <w:pStyle w:val="Heading2"/>
        <w:rPr>
          <w:lang w:eastAsia="zh-CN"/>
        </w:rPr>
      </w:pPr>
      <w:r w:rsidRPr="00AF0290">
        <w:rPr>
          <w:lang w:eastAsia="zh-CN"/>
        </w:rPr>
        <w:t>8.2</w:t>
      </w:r>
      <w:r w:rsidRPr="00AF0290">
        <w:rPr>
          <w:lang w:eastAsia="zh-CN"/>
        </w:rPr>
        <w:tab/>
      </w:r>
      <w:r w:rsidR="00B46822" w:rsidRPr="00865EF5">
        <w:rPr>
          <w:rFonts w:hint="eastAsia"/>
          <w:lang w:eastAsia="zh-CN"/>
        </w:rPr>
        <w:t>有关对</w:t>
      </w:r>
      <w:r w:rsidR="00B46822" w:rsidRPr="00865EF5">
        <w:rPr>
          <w:lang w:val="en-US" w:eastAsia="zh-CN"/>
        </w:rPr>
        <w:t>位于</w:t>
      </w:r>
      <w:r w:rsidR="00B46822" w:rsidRPr="00865EF5">
        <w:rPr>
          <w:lang w:eastAsia="zh-CN"/>
        </w:rPr>
        <w:t>东经</w:t>
      </w:r>
      <w:r w:rsidR="00B46822" w:rsidRPr="00865EF5">
        <w:rPr>
          <w:lang w:eastAsia="zh-CN"/>
        </w:rPr>
        <w:t>30.5</w:t>
      </w:r>
      <w:r w:rsidR="00B46822" w:rsidRPr="00865EF5">
        <w:rPr>
          <w:lang w:eastAsia="zh-CN"/>
        </w:rPr>
        <w:t>度</w:t>
      </w:r>
      <w:r w:rsidR="00B46822" w:rsidRPr="00865EF5">
        <w:rPr>
          <w:lang w:val="en-US" w:eastAsia="zh-CN"/>
        </w:rPr>
        <w:t>的</w:t>
      </w:r>
      <w:r w:rsidR="00B46822" w:rsidRPr="00865EF5">
        <w:rPr>
          <w:rFonts w:hint="eastAsia"/>
          <w:lang w:val="en-US" w:eastAsia="zh-CN"/>
        </w:rPr>
        <w:t>A</w:t>
      </w:r>
      <w:r w:rsidR="00B46822" w:rsidRPr="00865EF5">
        <w:rPr>
          <w:lang w:val="en-US" w:eastAsia="zh-CN"/>
        </w:rPr>
        <w:t>RABSAT</w:t>
      </w:r>
      <w:r w:rsidR="00B46822" w:rsidRPr="00865EF5">
        <w:rPr>
          <w:rFonts w:hint="eastAsia"/>
          <w:lang w:val="en-US" w:eastAsia="zh-CN"/>
        </w:rPr>
        <w:t>和位于东京</w:t>
      </w:r>
      <w:r w:rsidR="00B46822" w:rsidRPr="00865EF5">
        <w:rPr>
          <w:rFonts w:hint="eastAsia"/>
          <w:lang w:val="en-US" w:eastAsia="zh-CN"/>
        </w:rPr>
        <w:t>31</w:t>
      </w:r>
      <w:r w:rsidR="00B46822" w:rsidRPr="00865EF5">
        <w:rPr>
          <w:rFonts w:hint="eastAsia"/>
          <w:lang w:val="en-US" w:eastAsia="zh-CN"/>
        </w:rPr>
        <w:t>度的</w:t>
      </w:r>
      <w:r w:rsidR="00B46822" w:rsidRPr="00865EF5">
        <w:rPr>
          <w:lang w:eastAsia="zh-CN"/>
        </w:rPr>
        <w:t>TURKSAT</w:t>
      </w:r>
      <w:r w:rsidR="00B46822" w:rsidRPr="00865EF5">
        <w:rPr>
          <w:lang w:val="en-US" w:eastAsia="zh-CN"/>
        </w:rPr>
        <w:t>卫星网络</w:t>
      </w:r>
      <w:r w:rsidR="00B46822" w:rsidRPr="00865EF5">
        <w:rPr>
          <w:rFonts w:hint="eastAsia"/>
          <w:lang w:val="en-US" w:eastAsia="zh-CN"/>
        </w:rPr>
        <w:t>造成的</w:t>
      </w:r>
      <w:r w:rsidR="00B46822" w:rsidRPr="00865EF5">
        <w:rPr>
          <w:lang w:val="en-US" w:eastAsia="zh-CN"/>
        </w:rPr>
        <w:t>有害干扰的</w:t>
      </w:r>
      <w:r w:rsidR="00B46822" w:rsidRPr="00865EF5">
        <w:rPr>
          <w:rFonts w:hint="eastAsia"/>
          <w:lang w:val="en-US" w:eastAsia="zh-CN"/>
        </w:rPr>
        <w:t>提交资料</w:t>
      </w:r>
      <w:r w:rsidRPr="00AF0290">
        <w:rPr>
          <w:rFonts w:hint="eastAsia"/>
          <w:lang w:eastAsia="zh-CN"/>
        </w:rPr>
        <w:t>（</w:t>
      </w:r>
      <w:r w:rsidRPr="00AF0290">
        <w:rPr>
          <w:lang w:eastAsia="zh-CN"/>
        </w:rPr>
        <w:t>RRB22-1/14</w:t>
      </w:r>
      <w:r w:rsidRPr="00AF0290">
        <w:rPr>
          <w:rFonts w:hint="eastAsia"/>
          <w:lang w:eastAsia="zh-CN"/>
        </w:rPr>
        <w:t>号文件、</w:t>
      </w:r>
      <w:r w:rsidRPr="00AF0290">
        <w:rPr>
          <w:lang w:eastAsia="zh-CN"/>
        </w:rPr>
        <w:t>RRB22-1/4</w:t>
      </w:r>
      <w:r w:rsidRPr="00AF0290">
        <w:rPr>
          <w:rFonts w:hint="eastAsia"/>
          <w:lang w:eastAsia="zh-CN"/>
        </w:rPr>
        <w:t>号文件补遗</w:t>
      </w:r>
      <w:r w:rsidRPr="00AF0290">
        <w:rPr>
          <w:lang w:eastAsia="zh-CN"/>
        </w:rPr>
        <w:t>8</w:t>
      </w:r>
      <w:r w:rsidRPr="00AF0290">
        <w:rPr>
          <w:rFonts w:hint="eastAsia"/>
          <w:lang w:eastAsia="zh-CN"/>
        </w:rPr>
        <w:t>和补遗</w:t>
      </w:r>
      <w:r w:rsidRPr="00AF0290">
        <w:rPr>
          <w:rFonts w:hint="eastAsia"/>
          <w:lang w:eastAsia="zh-CN"/>
        </w:rPr>
        <w:t>9(Rev.</w:t>
      </w:r>
      <w:proofErr w:type="gramStart"/>
      <w:r w:rsidRPr="00AF0290">
        <w:rPr>
          <w:rFonts w:hint="eastAsia"/>
          <w:lang w:eastAsia="zh-CN"/>
        </w:rPr>
        <w:t>1)</w:t>
      </w:r>
      <w:r w:rsidRPr="00AF0290">
        <w:rPr>
          <w:rFonts w:hint="eastAsia"/>
          <w:lang w:eastAsia="zh-CN"/>
        </w:rPr>
        <w:t>、</w:t>
      </w:r>
      <w:proofErr w:type="gramEnd"/>
      <w:r w:rsidRPr="00AF0290">
        <w:rPr>
          <w:lang w:eastAsia="zh-CN"/>
        </w:rPr>
        <w:t>RRB22-1/DELAYED/4</w:t>
      </w:r>
      <w:r w:rsidRPr="00AF0290">
        <w:rPr>
          <w:rFonts w:hint="eastAsia"/>
          <w:lang w:eastAsia="zh-CN"/>
        </w:rPr>
        <w:t>和</w:t>
      </w:r>
      <w:r w:rsidRPr="00AF0290">
        <w:rPr>
          <w:lang w:eastAsia="zh-CN"/>
        </w:rPr>
        <w:t>RRB22-1/DELAYED/7</w:t>
      </w:r>
      <w:r w:rsidRPr="00AF0290">
        <w:rPr>
          <w:rFonts w:hint="eastAsia"/>
          <w:lang w:eastAsia="zh-CN"/>
        </w:rPr>
        <w:t>号文件）</w:t>
      </w:r>
    </w:p>
    <w:p w14:paraId="76BDA193" w14:textId="77777777" w:rsidR="00AF0290" w:rsidRPr="00AF0290" w:rsidRDefault="00AF0290" w:rsidP="00C72781">
      <w:r w:rsidRPr="00AF0290">
        <w:t>8.2.1</w:t>
      </w:r>
      <w:r w:rsidRPr="00AF0290">
        <w:tab/>
      </w:r>
      <w:r w:rsidRPr="00AF0290">
        <w:rPr>
          <w:b/>
          <w:bCs/>
        </w:rPr>
        <w:t>Vallet</w:t>
      </w:r>
      <w:r w:rsidRPr="00AF0290">
        <w:rPr>
          <w:rFonts w:hint="eastAsia"/>
          <w:b/>
          <w:bCs/>
        </w:rPr>
        <w:t>先生（空间业务部主任）</w:t>
      </w:r>
      <w:r w:rsidRPr="00AF0290">
        <w:rPr>
          <w:rFonts w:hint="eastAsia"/>
        </w:rPr>
        <w:t>介绍了</w:t>
      </w:r>
      <w:r w:rsidRPr="00AF0290">
        <w:rPr>
          <w:rFonts w:hint="eastAsia"/>
        </w:rPr>
        <w:t>RRB22-1/14</w:t>
      </w:r>
      <w:r w:rsidRPr="00AF0290">
        <w:rPr>
          <w:rFonts w:hint="eastAsia"/>
        </w:rPr>
        <w:t>号文件，其中土耳其主管部门提及与沙特阿拉伯主管部门在协调问题上的持续争议，称东经</w:t>
      </w:r>
      <w:r w:rsidRPr="00AF0290">
        <w:rPr>
          <w:rFonts w:hint="eastAsia"/>
        </w:rPr>
        <w:t>30.5</w:t>
      </w:r>
      <w:r w:rsidRPr="00AF0290">
        <w:rPr>
          <w:rFonts w:hint="eastAsia"/>
        </w:rPr>
        <w:t>度</w:t>
      </w:r>
      <w:r w:rsidRPr="00AF0290">
        <w:rPr>
          <w:rFonts w:hint="eastAsia"/>
        </w:rPr>
        <w:t>ARABSAT</w:t>
      </w:r>
      <w:r w:rsidRPr="00AF0290">
        <w:rPr>
          <w:rFonts w:hint="eastAsia"/>
        </w:rPr>
        <w:t>卫星未经协调的载波继续对东经</w:t>
      </w:r>
      <w:r w:rsidRPr="00AF0290">
        <w:rPr>
          <w:rFonts w:hint="eastAsia"/>
        </w:rPr>
        <w:t>31</w:t>
      </w:r>
      <w:r w:rsidRPr="00AF0290">
        <w:rPr>
          <w:rFonts w:hint="eastAsia"/>
        </w:rPr>
        <w:t>度的</w:t>
      </w:r>
      <w:r w:rsidRPr="00AF0290">
        <w:rPr>
          <w:rFonts w:hint="eastAsia"/>
        </w:rPr>
        <w:t>TURKSAT</w:t>
      </w:r>
      <w:r w:rsidRPr="00AF0290">
        <w:rPr>
          <w:rFonts w:hint="eastAsia"/>
        </w:rPr>
        <w:t>卫星网络造成有害干扰，故意使用稳定、扫频式调制和未调制发射，造成标准</w:t>
      </w:r>
      <w:r w:rsidRPr="00AF0290">
        <w:rPr>
          <w:rFonts w:hint="eastAsia"/>
        </w:rPr>
        <w:t>Ku</w:t>
      </w:r>
      <w:r w:rsidRPr="00AF0290">
        <w:rPr>
          <w:rFonts w:hint="eastAsia"/>
        </w:rPr>
        <w:t>频段的</w:t>
      </w:r>
      <w:r w:rsidRPr="00AF0290">
        <w:rPr>
          <w:rFonts w:hint="eastAsia"/>
        </w:rPr>
        <w:t>TURKSAT</w:t>
      </w:r>
      <w:r w:rsidRPr="00AF0290">
        <w:rPr>
          <w:rFonts w:hint="eastAsia"/>
        </w:rPr>
        <w:t>业务完全中断（文件附件中提供了频谱测量样本）。土耳其主管部门说，已竭尽全力寻找问题的解决方案，包括如委员会第</w:t>
      </w:r>
      <w:r w:rsidRPr="00AF0290">
        <w:rPr>
          <w:rFonts w:hint="eastAsia"/>
        </w:rPr>
        <w:t>88</w:t>
      </w:r>
      <w:r w:rsidRPr="00AF0290">
        <w:rPr>
          <w:rFonts w:hint="eastAsia"/>
        </w:rPr>
        <w:t>次会议的建议将轨道位置改变</w:t>
      </w:r>
      <w:r w:rsidRPr="00AF0290">
        <w:rPr>
          <w:rFonts w:hint="eastAsia"/>
        </w:rPr>
        <w:t>0.25</w:t>
      </w:r>
      <w:r w:rsidRPr="00AF0290">
        <w:rPr>
          <w:rFonts w:hint="eastAsia"/>
        </w:rPr>
        <w:t>度，但因为东经</w:t>
      </w:r>
      <w:r w:rsidRPr="00AF0290">
        <w:rPr>
          <w:rFonts w:hint="eastAsia"/>
        </w:rPr>
        <w:t>31</w:t>
      </w:r>
      <w:r w:rsidRPr="00AF0290">
        <w:rPr>
          <w:rFonts w:hint="eastAsia"/>
        </w:rPr>
        <w:t>度的情况，无法应用这一解决方案。它进一步称，不理解为何委员会在该会议决定中未根据《无线电规则》第</w:t>
      </w:r>
      <w:r w:rsidRPr="00AF0290">
        <w:rPr>
          <w:rFonts w:hint="eastAsia"/>
        </w:rPr>
        <w:t>11.41</w:t>
      </w:r>
      <w:r w:rsidRPr="00AF0290">
        <w:rPr>
          <w:rFonts w:hint="eastAsia"/>
        </w:rPr>
        <w:t>、</w:t>
      </w:r>
      <w:r w:rsidRPr="00AF0290">
        <w:rPr>
          <w:rFonts w:hint="eastAsia"/>
        </w:rPr>
        <w:t>11.41</w:t>
      </w:r>
      <w:r w:rsidRPr="00AF0290">
        <w:rPr>
          <w:rFonts w:hint="eastAsia"/>
        </w:rPr>
        <w:t>和</w:t>
      </w:r>
      <w:proofErr w:type="gramStart"/>
      <w:r w:rsidRPr="00AF0290">
        <w:rPr>
          <w:rFonts w:hint="eastAsia"/>
        </w:rPr>
        <w:t>11.42A</w:t>
      </w:r>
      <w:r w:rsidRPr="00AF0290">
        <w:rPr>
          <w:rFonts w:hint="eastAsia"/>
        </w:rPr>
        <w:t>款考虑两个主管部门的责任。文件最后</w:t>
      </w:r>
      <w:proofErr w:type="gramEnd"/>
      <w:r w:rsidRPr="00AF0290">
        <w:rPr>
          <w:rFonts w:hint="eastAsia"/>
        </w:rPr>
        <w:t>，该主管部门请委员会确认这些责任，要求沙特阿拉伯主管部门立刻采取措施消除有害干扰，并且委员会根据《无线电规则》第</w:t>
      </w:r>
      <w:r w:rsidRPr="00AF0290">
        <w:rPr>
          <w:rFonts w:hint="eastAsia"/>
        </w:rPr>
        <w:t>11.4</w:t>
      </w:r>
      <w:r w:rsidRPr="00AF0290">
        <w:t>2</w:t>
      </w:r>
      <w:r w:rsidRPr="00AF0290">
        <w:rPr>
          <w:rFonts w:hint="eastAsia"/>
        </w:rPr>
        <w:t>A</w:t>
      </w:r>
      <w:r w:rsidRPr="00AF0290">
        <w:rPr>
          <w:rFonts w:hint="eastAsia"/>
        </w:rPr>
        <w:t>款采取行动。</w:t>
      </w:r>
    </w:p>
    <w:p w14:paraId="63EC86A0" w14:textId="77777777" w:rsidR="00AF0290" w:rsidRPr="00AF0290" w:rsidRDefault="00AF0290" w:rsidP="00C72781">
      <w:r w:rsidRPr="00AF0290">
        <w:t>8.2.2</w:t>
      </w:r>
      <w:r w:rsidRPr="00AF0290">
        <w:tab/>
      </w:r>
      <w:r w:rsidRPr="00AF0290">
        <w:rPr>
          <w:rFonts w:hint="eastAsia"/>
        </w:rPr>
        <w:t>沙特阿拉伯主管部门在答复（</w:t>
      </w:r>
      <w:r w:rsidRPr="00AF0290">
        <w:rPr>
          <w:rFonts w:hint="eastAsia"/>
        </w:rPr>
        <w:t>RRB22-1/DELAYED/4</w:t>
      </w:r>
      <w:r w:rsidRPr="00AF0290">
        <w:rPr>
          <w:rFonts w:hint="eastAsia"/>
        </w:rPr>
        <w:t>号文件）中说，</w:t>
      </w:r>
      <w:r w:rsidRPr="00AF0290">
        <w:t>TURKSAT</w:t>
      </w:r>
      <w:r w:rsidRPr="00AF0290">
        <w:rPr>
          <w:rFonts w:hint="eastAsia"/>
        </w:rPr>
        <w:t>坚持基于卫星申报保护日期开展协调，无视委员会关于应重点关注确保兼容使用的建议，而且</w:t>
      </w:r>
      <w:r w:rsidRPr="00AF0290">
        <w:t>TURKSAT</w:t>
      </w:r>
      <w:r w:rsidRPr="00AF0290">
        <w:rPr>
          <w:rFonts w:hint="eastAsia"/>
        </w:rPr>
        <w:t>并未分享其系统的操作安排和技术信息。沙特阿拉伯主管部门认为，根据《无线电规则》第</w:t>
      </w:r>
      <w:proofErr w:type="gramStart"/>
      <w:r w:rsidRPr="00AF0290">
        <w:rPr>
          <w:rFonts w:hint="eastAsia"/>
        </w:rPr>
        <w:t>9.6</w:t>
      </w:r>
      <w:r w:rsidRPr="00AF0290">
        <w:rPr>
          <w:rFonts w:hint="eastAsia"/>
        </w:rPr>
        <w:t>款进行协调是最佳且唯一的办法。</w:t>
      </w:r>
      <w:r w:rsidRPr="00AF0290">
        <w:rPr>
          <w:rFonts w:hint="eastAsia"/>
        </w:rPr>
        <w:t>Turksat</w:t>
      </w:r>
      <w:proofErr w:type="gramEnd"/>
      <w:r w:rsidRPr="00AF0290">
        <w:rPr>
          <w:rFonts w:hint="eastAsia"/>
        </w:rPr>
        <w:t>-5A</w:t>
      </w:r>
      <w:r w:rsidRPr="00AF0290">
        <w:rPr>
          <w:rFonts w:hint="eastAsia"/>
        </w:rPr>
        <w:t>卫星在整个</w:t>
      </w:r>
      <w:r w:rsidRPr="00AF0290">
        <w:rPr>
          <w:rFonts w:hint="eastAsia"/>
        </w:rPr>
        <w:t>Ku</w:t>
      </w:r>
      <w:r w:rsidRPr="00AF0290">
        <w:rPr>
          <w:rFonts w:hint="eastAsia"/>
        </w:rPr>
        <w:t>频段操作，追踪</w:t>
      </w:r>
      <w:r w:rsidRPr="00AF0290">
        <w:rPr>
          <w:rFonts w:hint="eastAsia"/>
        </w:rPr>
        <w:lastRenderedPageBreak/>
        <w:t>ARABSAT</w:t>
      </w:r>
      <w:r w:rsidRPr="00AF0290">
        <w:rPr>
          <w:rFonts w:hint="eastAsia"/>
        </w:rPr>
        <w:t>的业务，同时使用未调制载波掠过大段频谱范围，使</w:t>
      </w:r>
      <w:r w:rsidRPr="00AF0290">
        <w:rPr>
          <w:rFonts w:hint="eastAsia"/>
        </w:rPr>
        <w:t>Arabsat-6A</w:t>
      </w:r>
      <w:r w:rsidRPr="00AF0290">
        <w:rPr>
          <w:rFonts w:hint="eastAsia"/>
        </w:rPr>
        <w:t>和</w:t>
      </w:r>
      <w:r w:rsidRPr="00AF0290">
        <w:rPr>
          <w:rFonts w:hint="eastAsia"/>
        </w:rPr>
        <w:t>-5A</w:t>
      </w:r>
      <w:r w:rsidRPr="00AF0290">
        <w:rPr>
          <w:rFonts w:hint="eastAsia"/>
        </w:rPr>
        <w:t>卫星的操作劣化（沙特主管部门提交的有害干扰报告实例作为附件</w:t>
      </w:r>
      <w:r w:rsidRPr="00AF0290">
        <w:rPr>
          <w:rFonts w:hint="eastAsia"/>
        </w:rPr>
        <w:t>1</w:t>
      </w:r>
      <w:r w:rsidRPr="00AF0290">
        <w:rPr>
          <w:rFonts w:hint="eastAsia"/>
        </w:rPr>
        <w:t>附于该文件）。因此，沙特阿拉伯主管部门建议立即要求土耳其主管部门停止对</w:t>
      </w:r>
      <w:r w:rsidRPr="00AF0290">
        <w:rPr>
          <w:rFonts w:hint="eastAsia"/>
        </w:rPr>
        <w:t>ARABSAT</w:t>
      </w:r>
      <w:r w:rsidRPr="00AF0290">
        <w:rPr>
          <w:rFonts w:hint="eastAsia"/>
        </w:rPr>
        <w:t>卫星的所有有害干扰，并认真参与协调工作；在</w:t>
      </w:r>
      <w:r w:rsidRPr="00AF0290">
        <w:rPr>
          <w:rFonts w:hint="eastAsia"/>
        </w:rPr>
        <w:t>Ku</w:t>
      </w:r>
      <w:r w:rsidRPr="00AF0290">
        <w:rPr>
          <w:rFonts w:hint="eastAsia"/>
        </w:rPr>
        <w:t>频段采用</w:t>
      </w:r>
      <w:r w:rsidRPr="00AF0290">
        <w:rPr>
          <w:rFonts w:hint="eastAsia"/>
        </w:rPr>
        <w:t>50%</w:t>
      </w:r>
      <w:r w:rsidRPr="00AF0290">
        <w:rPr>
          <w:rFonts w:hint="eastAsia"/>
        </w:rPr>
        <w:t>的频率分割；以及请无线电通信局继续对两个主管部门的协调努力予以协助。</w:t>
      </w:r>
    </w:p>
    <w:p w14:paraId="03F59CA4" w14:textId="77777777" w:rsidR="00AF0290" w:rsidRPr="00AF0290" w:rsidRDefault="00AF0290" w:rsidP="00C72781">
      <w:r w:rsidRPr="00AF0290">
        <w:t>8.2.3</w:t>
      </w:r>
      <w:r w:rsidRPr="00AF0290">
        <w:tab/>
      </w:r>
      <w:r w:rsidRPr="00AF0290">
        <w:rPr>
          <w:rFonts w:hint="eastAsia"/>
        </w:rPr>
        <w:t>沙特阿拉伯主管部门还提交了</w:t>
      </w:r>
      <w:r w:rsidRPr="00AF0290">
        <w:rPr>
          <w:rFonts w:hint="eastAsia"/>
        </w:rPr>
        <w:t>RRB22-1/DELAYED/7</w:t>
      </w:r>
      <w:r w:rsidRPr="00AF0290">
        <w:rPr>
          <w:rFonts w:hint="eastAsia"/>
        </w:rPr>
        <w:t>号文件，其中说</w:t>
      </w:r>
      <w:r w:rsidRPr="00AF0290">
        <w:rPr>
          <w:rFonts w:hint="eastAsia"/>
        </w:rPr>
        <w:t>ARABSAT-5A</w:t>
      </w:r>
      <w:r w:rsidRPr="00AF0290">
        <w:rPr>
          <w:rFonts w:hint="eastAsia"/>
        </w:rPr>
        <w:t>卫星网络受到源自土耳其领土内的调制和未调制载波在上行频段</w:t>
      </w:r>
      <w:r w:rsidRPr="00AF0290">
        <w:rPr>
          <w:rFonts w:hint="eastAsia"/>
        </w:rPr>
        <w:t xml:space="preserve">13.75-14 </w:t>
      </w:r>
      <w:r w:rsidRPr="00AF0290">
        <w:t>GHz</w:t>
      </w:r>
      <w:r w:rsidRPr="00AF0290">
        <w:rPr>
          <w:rFonts w:hint="eastAsia"/>
        </w:rPr>
        <w:t>的故意有害干扰，这种干扰严重影响</w:t>
      </w:r>
      <w:r w:rsidRPr="00AF0290">
        <w:rPr>
          <w:rFonts w:hint="eastAsia"/>
        </w:rPr>
        <w:t>ARABSAT</w:t>
      </w:r>
      <w:r w:rsidRPr="00AF0290">
        <w:rPr>
          <w:rFonts w:hint="eastAsia"/>
        </w:rPr>
        <w:t>在下行频段</w:t>
      </w:r>
      <w:r w:rsidRPr="00AF0290">
        <w:rPr>
          <w:rFonts w:hint="eastAsia"/>
        </w:rPr>
        <w:t>12.5-12.75</w:t>
      </w:r>
      <w:r w:rsidRPr="00AF0290">
        <w:t xml:space="preserve"> GHz</w:t>
      </w:r>
      <w:r w:rsidRPr="00AF0290">
        <w:rPr>
          <w:rFonts w:hint="eastAsia"/>
        </w:rPr>
        <w:t>的业务。由于</w:t>
      </w:r>
      <w:r w:rsidRPr="00AF0290">
        <w:rPr>
          <w:rFonts w:hint="eastAsia"/>
        </w:rPr>
        <w:t>Turksat-5A</w:t>
      </w:r>
      <w:r w:rsidRPr="00AF0290">
        <w:rPr>
          <w:rFonts w:hint="eastAsia"/>
        </w:rPr>
        <w:t>在中东和北非区域没有在</w:t>
      </w:r>
      <w:r w:rsidRPr="00AF0290">
        <w:rPr>
          <w:rFonts w:hint="eastAsia"/>
        </w:rPr>
        <w:t>13.75-14</w:t>
      </w:r>
      <w:r w:rsidRPr="00AF0290">
        <w:t xml:space="preserve"> GHz</w:t>
      </w:r>
      <w:r w:rsidRPr="00AF0290">
        <w:rPr>
          <w:rFonts w:hint="eastAsia"/>
        </w:rPr>
        <w:t>频段接收的有源转发器，该有害干扰不是协调问题。</w:t>
      </w:r>
      <w:r w:rsidRPr="00AF0290">
        <w:t>TURKSAT</w:t>
      </w:r>
      <w:r w:rsidRPr="00AF0290">
        <w:rPr>
          <w:rFonts w:hint="eastAsia"/>
        </w:rPr>
        <w:t>确认，它不是发射这些载波的实体；但是，据沙特阿拉伯主管部门称，干扰源的地理位置与</w:t>
      </w:r>
      <w:r w:rsidRPr="00AF0290">
        <w:t>TURKSAT</w:t>
      </w:r>
      <w:r w:rsidRPr="00AF0290">
        <w:rPr>
          <w:rFonts w:hint="eastAsia"/>
        </w:rPr>
        <w:t>操作设施所在地区相同（证据在该文件附件</w:t>
      </w:r>
      <w:r w:rsidRPr="00AF0290">
        <w:rPr>
          <w:rFonts w:hint="eastAsia"/>
        </w:rPr>
        <w:t>1</w:t>
      </w:r>
      <w:r w:rsidRPr="00AF0290">
        <w:rPr>
          <w:rFonts w:hint="eastAsia"/>
        </w:rPr>
        <w:t>中提供）。因此，沙特阿拉伯主管部门要求委员会将</w:t>
      </w:r>
      <w:r w:rsidRPr="00AF0290">
        <w:rPr>
          <w:rFonts w:hint="eastAsia"/>
        </w:rPr>
        <w:t>RRB22-1/DELAYED/7</w:t>
      </w:r>
      <w:r w:rsidRPr="00AF0290">
        <w:rPr>
          <w:rFonts w:hint="eastAsia"/>
        </w:rPr>
        <w:t>号文件所述情况视为涉及非必要传输以造成故意干扰的案件，这是《无线电规则》第</w:t>
      </w:r>
      <w:r w:rsidRPr="00AF0290">
        <w:rPr>
          <w:rFonts w:hint="eastAsia"/>
        </w:rPr>
        <w:t>15.1</w:t>
      </w:r>
      <w:r w:rsidRPr="00AF0290">
        <w:rPr>
          <w:rFonts w:hint="eastAsia"/>
        </w:rPr>
        <w:t>款禁止的，并呼吁立即停止这些传输。</w:t>
      </w:r>
    </w:p>
    <w:p w14:paraId="0087045E" w14:textId="77777777" w:rsidR="00AF0290" w:rsidRPr="00AF0290" w:rsidRDefault="00AF0290" w:rsidP="00C72781">
      <w:r w:rsidRPr="00AF0290">
        <w:t>8.2.4</w:t>
      </w:r>
      <w:r w:rsidRPr="00AF0290">
        <w:tab/>
      </w:r>
      <w:r w:rsidRPr="00AF0290">
        <w:rPr>
          <w:rFonts w:hint="eastAsia"/>
        </w:rPr>
        <w:t>至于</w:t>
      </w:r>
      <w:r w:rsidRPr="00AF0290">
        <w:rPr>
          <w:rFonts w:hint="eastAsia"/>
        </w:rPr>
        <w:t>RRB22-1/4</w:t>
      </w:r>
      <w:r w:rsidRPr="00AF0290">
        <w:rPr>
          <w:rFonts w:hint="eastAsia"/>
        </w:rPr>
        <w:t>号文件补遗</w:t>
      </w:r>
      <w:r w:rsidRPr="00AF0290">
        <w:rPr>
          <w:rFonts w:hint="eastAsia"/>
        </w:rPr>
        <w:t>8</w:t>
      </w:r>
      <w:r w:rsidRPr="00AF0290">
        <w:rPr>
          <w:rFonts w:hint="eastAsia"/>
        </w:rPr>
        <w:t>，其中报告了自委员会第</w:t>
      </w:r>
      <w:r w:rsidRPr="00AF0290">
        <w:rPr>
          <w:rFonts w:hint="eastAsia"/>
        </w:rPr>
        <w:t>88</w:t>
      </w:r>
      <w:r w:rsidRPr="00AF0290">
        <w:rPr>
          <w:rFonts w:hint="eastAsia"/>
        </w:rPr>
        <w:t>次会议以来沙特阿拉伯和土耳其主管部门之间协调讨论的进展，他说</w:t>
      </w:r>
      <w:r w:rsidRPr="00AF0290">
        <w:rPr>
          <w:rFonts w:hint="eastAsia"/>
        </w:rPr>
        <w:t>2021</w:t>
      </w:r>
      <w:r w:rsidRPr="00AF0290">
        <w:rPr>
          <w:rFonts w:hint="eastAsia"/>
        </w:rPr>
        <w:t>年</w:t>
      </w:r>
      <w:r w:rsidRPr="00AF0290">
        <w:rPr>
          <w:rFonts w:hint="eastAsia"/>
        </w:rPr>
        <w:t>9</w:t>
      </w:r>
      <w:r w:rsidRPr="00AF0290">
        <w:rPr>
          <w:rFonts w:hint="eastAsia"/>
        </w:rPr>
        <w:t>月召开的协调会议的摘要记录已于</w:t>
      </w:r>
      <w:r w:rsidRPr="00AF0290">
        <w:rPr>
          <w:rFonts w:hint="eastAsia"/>
        </w:rPr>
        <w:t>2021</w:t>
      </w:r>
      <w:r w:rsidRPr="00AF0290">
        <w:rPr>
          <w:rFonts w:hint="eastAsia"/>
        </w:rPr>
        <w:t>年</w:t>
      </w:r>
      <w:r w:rsidRPr="00AF0290">
        <w:rPr>
          <w:rFonts w:hint="eastAsia"/>
        </w:rPr>
        <w:t>12</w:t>
      </w:r>
      <w:r w:rsidRPr="00AF0290">
        <w:rPr>
          <w:rFonts w:hint="eastAsia"/>
        </w:rPr>
        <w:t>月定稿，反映出两个主管部门愿意通过信函通信以及在无线电通信局参与下召开的未来会议上继续进行协调讨论，日期稍后由双方商定。该意愿表达似乎与之后涉及未调制载波的有害干扰报告相矛盾。</w:t>
      </w:r>
    </w:p>
    <w:p w14:paraId="56BF33E2" w14:textId="77777777" w:rsidR="00AF0290" w:rsidRPr="00AF0290" w:rsidRDefault="00AF0290" w:rsidP="00C72781">
      <w:r w:rsidRPr="00AF0290">
        <w:t>8.2.5</w:t>
      </w:r>
      <w:r w:rsidRPr="00AF0290">
        <w:tab/>
        <w:t>RRB22-1/4</w:t>
      </w:r>
      <w:r w:rsidRPr="00AF0290">
        <w:rPr>
          <w:rFonts w:hint="eastAsia"/>
        </w:rPr>
        <w:t>号文件补遗</w:t>
      </w:r>
      <w:r w:rsidRPr="00AF0290">
        <w:rPr>
          <w:rFonts w:hint="eastAsia"/>
        </w:rPr>
        <w:t>9</w:t>
      </w:r>
      <w:r w:rsidRPr="00AF0290">
        <w:t>(Rev.</w:t>
      </w:r>
      <w:proofErr w:type="gramStart"/>
      <w:r w:rsidRPr="00AF0290">
        <w:t>1)</w:t>
      </w:r>
      <w:r w:rsidRPr="00AF0290">
        <w:rPr>
          <w:rFonts w:hint="eastAsia"/>
        </w:rPr>
        <w:t>总结了</w:t>
      </w:r>
      <w:r w:rsidRPr="00AF0290">
        <w:rPr>
          <w:rFonts w:hint="eastAsia"/>
        </w:rPr>
        <w:t>2021</w:t>
      </w:r>
      <w:r w:rsidRPr="00AF0290">
        <w:rPr>
          <w:rFonts w:hint="eastAsia"/>
        </w:rPr>
        <w:t>年</w:t>
      </w:r>
      <w:r w:rsidRPr="00AF0290">
        <w:rPr>
          <w:rFonts w:hint="eastAsia"/>
        </w:rPr>
        <w:t>6</w:t>
      </w:r>
      <w:r w:rsidRPr="00AF0290">
        <w:rPr>
          <w:rFonts w:hint="eastAsia"/>
        </w:rPr>
        <w:t>月至</w:t>
      </w:r>
      <w:r w:rsidRPr="00AF0290">
        <w:rPr>
          <w:rFonts w:hint="eastAsia"/>
        </w:rPr>
        <w:t>2022</w:t>
      </w:r>
      <w:r w:rsidRPr="00AF0290">
        <w:rPr>
          <w:rFonts w:hint="eastAsia"/>
        </w:rPr>
        <w:t>年</w:t>
      </w:r>
      <w:r w:rsidRPr="00AF0290">
        <w:rPr>
          <w:rFonts w:hint="eastAsia"/>
        </w:rPr>
        <w:t>2</w:t>
      </w:r>
      <w:r w:rsidRPr="00AF0290">
        <w:rPr>
          <w:rFonts w:hint="eastAsia"/>
        </w:rPr>
        <w:t>月两个主管部门和无线电通信局之间交换的有害干扰报告。尽管交换的文件数量格外多</w:t>
      </w:r>
      <w:proofErr w:type="gramEnd"/>
      <w:r w:rsidRPr="00AF0290">
        <w:rPr>
          <w:rFonts w:hint="eastAsia"/>
        </w:rPr>
        <w:t>（超过</w:t>
      </w:r>
      <w:r w:rsidRPr="00AF0290">
        <w:rPr>
          <w:rFonts w:hint="eastAsia"/>
        </w:rPr>
        <w:t>30</w:t>
      </w:r>
      <w:r w:rsidRPr="00AF0290">
        <w:rPr>
          <w:rFonts w:hint="eastAsia"/>
        </w:rPr>
        <w:t>份有害干扰报告及其确认、频谱和地理位置图等），但问题仍未解决。无线电通信局因此建议，根据《无线电规则》第</w:t>
      </w:r>
      <w:r w:rsidRPr="00AF0290">
        <w:rPr>
          <w:rFonts w:hint="eastAsia"/>
        </w:rPr>
        <w:t>13.2</w:t>
      </w:r>
      <w:r w:rsidRPr="00AF0290">
        <w:rPr>
          <w:rFonts w:hint="eastAsia"/>
        </w:rPr>
        <w:t>款，应敦促两个主管部门继续协调努力，尽最大的善意和相互协助防止干扰。</w:t>
      </w:r>
    </w:p>
    <w:p w14:paraId="0036459D" w14:textId="77777777" w:rsidR="00AF0290" w:rsidRPr="00AF0290" w:rsidRDefault="00AF0290" w:rsidP="00C72781">
      <w:r w:rsidRPr="00AF0290">
        <w:t>8.2.6</w:t>
      </w:r>
      <w:r w:rsidRPr="00AF0290">
        <w:tab/>
      </w:r>
      <w:r w:rsidRPr="00AF0290">
        <w:rPr>
          <w:rFonts w:hint="eastAsia"/>
        </w:rPr>
        <w:t>在回答</w:t>
      </w:r>
      <w:r w:rsidRPr="00AF0290">
        <w:rPr>
          <w:b/>
          <w:bCs/>
        </w:rPr>
        <w:t>Beaumier</w:t>
      </w:r>
      <w:r w:rsidRPr="00AF0290">
        <w:rPr>
          <w:rFonts w:hint="eastAsia"/>
          <w:b/>
          <w:bCs/>
        </w:rPr>
        <w:t>女士</w:t>
      </w:r>
      <w:r w:rsidRPr="00AF0290">
        <w:rPr>
          <w:rFonts w:hint="eastAsia"/>
        </w:rPr>
        <w:t>的问题时，他补充说，两个主管部门已开始讨论，但未能就在达成协调协议之前避免实际干扰的临时行动计划达成一致。双方已同意通过各自的操作中心沟通。然而，</w:t>
      </w:r>
      <w:r w:rsidRPr="00AF0290">
        <w:rPr>
          <w:rFonts w:hint="eastAsia"/>
        </w:rPr>
        <w:t>2022</w:t>
      </w:r>
      <w:r w:rsidRPr="00AF0290">
        <w:rPr>
          <w:rFonts w:hint="eastAsia"/>
        </w:rPr>
        <w:t>年</w:t>
      </w:r>
      <w:r w:rsidRPr="00AF0290">
        <w:rPr>
          <w:rFonts w:hint="eastAsia"/>
        </w:rPr>
        <w:t>1</w:t>
      </w:r>
      <w:r w:rsidRPr="00AF0290">
        <w:rPr>
          <w:rFonts w:hint="eastAsia"/>
        </w:rPr>
        <w:t>月，两个主管部门之间的沟通停止，此后报告了许多干扰情况。</w:t>
      </w:r>
    </w:p>
    <w:p w14:paraId="3D19552D" w14:textId="7EAC228D" w:rsidR="00AF0290" w:rsidRPr="00AF0290" w:rsidRDefault="00AF0290" w:rsidP="00C72781">
      <w:r w:rsidRPr="00AF0290">
        <w:t>8.2.7</w:t>
      </w:r>
      <w:r w:rsidRPr="00AF0290">
        <w:tab/>
      </w:r>
      <w:r w:rsidRPr="00AF0290">
        <w:rPr>
          <w:rFonts w:hint="eastAsia"/>
        </w:rPr>
        <w:t>在回答</w:t>
      </w:r>
      <w:r w:rsidRPr="00AF0290">
        <w:rPr>
          <w:b/>
          <w:bCs/>
        </w:rPr>
        <w:t>Talib</w:t>
      </w:r>
      <w:r w:rsidRPr="00AF0290">
        <w:rPr>
          <w:rFonts w:hint="eastAsia"/>
          <w:b/>
          <w:bCs/>
        </w:rPr>
        <w:t>先生</w:t>
      </w:r>
      <w:r w:rsidRPr="00AF0290">
        <w:rPr>
          <w:rFonts w:hint="eastAsia"/>
        </w:rPr>
        <w:t>和</w:t>
      </w:r>
      <w:r w:rsidRPr="00AF0290">
        <w:rPr>
          <w:rFonts w:hint="eastAsia"/>
          <w:b/>
          <w:bCs/>
        </w:rPr>
        <w:t>副主席</w:t>
      </w:r>
      <w:r w:rsidRPr="00AF0290">
        <w:rPr>
          <w:rFonts w:hint="eastAsia"/>
        </w:rPr>
        <w:t>的问题时，他说</w:t>
      </w:r>
      <w:r w:rsidRPr="00AF0290">
        <w:rPr>
          <w:rFonts w:hint="eastAsia"/>
        </w:rPr>
        <w:t>Turksat-5A</w:t>
      </w:r>
      <w:r w:rsidRPr="00AF0290">
        <w:rPr>
          <w:rFonts w:hint="eastAsia"/>
        </w:rPr>
        <w:t>卫星使用的频段为</w:t>
      </w:r>
      <w:r w:rsidRPr="00AF0290">
        <w:rPr>
          <w:rFonts w:hint="eastAsia"/>
        </w:rPr>
        <w:t>13.75-14</w:t>
      </w:r>
      <w:r w:rsidR="00805E0D">
        <w:t> </w:t>
      </w:r>
      <w:r w:rsidRPr="00AF0290">
        <w:t>GHz</w:t>
      </w:r>
      <w:r w:rsidRPr="00AF0290">
        <w:rPr>
          <w:rFonts w:hint="eastAsia"/>
        </w:rPr>
        <w:t>，但转发器与覆盖南部非洲的波束相关。不可能从土耳其领土内向</w:t>
      </w:r>
      <w:r w:rsidRPr="00AF0290">
        <w:rPr>
          <w:rFonts w:hint="eastAsia"/>
        </w:rPr>
        <w:t>Turksat-5A</w:t>
      </w:r>
      <w:r w:rsidRPr="00AF0290">
        <w:rPr>
          <w:rFonts w:hint="eastAsia"/>
        </w:rPr>
        <w:t>卫星传输提供业务。如果发射的载波位于土耳其领土内，则显然无意与</w:t>
      </w:r>
      <w:r w:rsidRPr="00AF0290">
        <w:rPr>
          <w:rFonts w:hint="eastAsia"/>
        </w:rPr>
        <w:t>Turksat-5A</w:t>
      </w:r>
      <w:r w:rsidRPr="00AF0290">
        <w:rPr>
          <w:rFonts w:hint="eastAsia"/>
        </w:rPr>
        <w:t>通信。在特殊情况下（如在轨测试），发射可为未调制或仅为载波。但是，照例此类传输作为非必要的传输被《无线电规则》第</w:t>
      </w:r>
      <w:r w:rsidRPr="00AF0290">
        <w:rPr>
          <w:rFonts w:hint="eastAsia"/>
        </w:rPr>
        <w:t>15.1</w:t>
      </w:r>
      <w:r w:rsidRPr="00AF0290">
        <w:rPr>
          <w:rFonts w:hint="eastAsia"/>
        </w:rPr>
        <w:t>款禁止</w:t>
      </w:r>
      <w:r w:rsidR="00B7525E">
        <w:rPr>
          <w:rFonts w:hint="eastAsia"/>
        </w:rPr>
        <w:t xml:space="preserve"> </w:t>
      </w:r>
      <w:r w:rsidR="00B7525E">
        <w:t xml:space="preserve">– </w:t>
      </w:r>
      <w:r w:rsidRPr="00AF0290">
        <w:rPr>
          <w:rFonts w:hint="eastAsia"/>
        </w:rPr>
        <w:t>没有必要传输不含信息的信号。</w:t>
      </w:r>
    </w:p>
    <w:p w14:paraId="0FE58195" w14:textId="7B942BA1" w:rsidR="00AF0290" w:rsidRPr="00AF0290" w:rsidRDefault="00AF0290" w:rsidP="00C72781">
      <w:r w:rsidRPr="00AF0290">
        <w:t>8.2.8</w:t>
      </w:r>
      <w:r w:rsidRPr="00AF0290">
        <w:tab/>
      </w:r>
      <w:r w:rsidRPr="00AF0290">
        <w:rPr>
          <w:b/>
          <w:bCs/>
        </w:rPr>
        <w:t>Talib</w:t>
      </w:r>
      <w:r w:rsidRPr="00AF0290">
        <w:rPr>
          <w:rFonts w:hint="eastAsia"/>
          <w:b/>
          <w:bCs/>
        </w:rPr>
        <w:t>先生</w:t>
      </w:r>
      <w:r w:rsidRPr="00AF0290">
        <w:rPr>
          <w:rFonts w:hint="eastAsia"/>
        </w:rPr>
        <w:t>认为，委员会面前有两个不同的问题：一个涉及协调进程（</w:t>
      </w:r>
      <w:r w:rsidRPr="00AF0290">
        <w:rPr>
          <w:rFonts w:hint="eastAsia"/>
        </w:rPr>
        <w:t>RRB22-1/14</w:t>
      </w:r>
      <w:r w:rsidRPr="00AF0290">
        <w:rPr>
          <w:rFonts w:hint="eastAsia"/>
        </w:rPr>
        <w:t>和</w:t>
      </w:r>
      <w:r w:rsidRPr="00AF0290">
        <w:rPr>
          <w:rFonts w:hint="eastAsia"/>
        </w:rPr>
        <w:t>RRB22-1/DELAYED/4</w:t>
      </w:r>
      <w:r w:rsidRPr="00AF0290">
        <w:rPr>
          <w:rFonts w:hint="eastAsia"/>
        </w:rPr>
        <w:t>号文件，以及</w:t>
      </w:r>
      <w:r w:rsidRPr="00AF0290">
        <w:rPr>
          <w:rFonts w:hint="eastAsia"/>
        </w:rPr>
        <w:t>RRB22-1/4</w:t>
      </w:r>
      <w:r w:rsidRPr="00AF0290">
        <w:rPr>
          <w:rFonts w:hint="eastAsia"/>
        </w:rPr>
        <w:t>号文件补遗</w:t>
      </w:r>
      <w:r w:rsidRPr="00AF0290">
        <w:rPr>
          <w:rFonts w:hint="eastAsia"/>
        </w:rPr>
        <w:t>8</w:t>
      </w:r>
      <w:r w:rsidRPr="00AF0290">
        <w:rPr>
          <w:rFonts w:hint="eastAsia"/>
        </w:rPr>
        <w:t>）；另一个涉及</w:t>
      </w:r>
      <w:r w:rsidR="00FE0259" w:rsidRPr="00AF0290">
        <w:rPr>
          <w:rFonts w:hint="eastAsia"/>
        </w:rPr>
        <w:t>故意</w:t>
      </w:r>
      <w:r w:rsidRPr="00AF0290">
        <w:rPr>
          <w:rFonts w:hint="eastAsia"/>
        </w:rPr>
        <w:t>有害干扰情况（</w:t>
      </w:r>
      <w:r w:rsidRPr="00AF0290">
        <w:rPr>
          <w:rFonts w:hint="eastAsia"/>
        </w:rPr>
        <w:t>RRB22-1/DELAYED/7</w:t>
      </w:r>
      <w:r w:rsidRPr="00AF0290">
        <w:rPr>
          <w:rFonts w:hint="eastAsia"/>
        </w:rPr>
        <w:t>号文件和</w:t>
      </w:r>
      <w:r w:rsidRPr="00AF0290">
        <w:rPr>
          <w:rFonts w:hint="eastAsia"/>
        </w:rPr>
        <w:t>RRB22-1/4</w:t>
      </w:r>
      <w:r w:rsidRPr="00AF0290">
        <w:rPr>
          <w:rFonts w:hint="eastAsia"/>
        </w:rPr>
        <w:t>号文件补遗</w:t>
      </w:r>
      <w:r w:rsidRPr="00AF0290">
        <w:rPr>
          <w:rFonts w:hint="eastAsia"/>
        </w:rPr>
        <w:t>9</w:t>
      </w:r>
      <w:r w:rsidRPr="00AF0290">
        <w:rPr>
          <w:rFonts w:hint="eastAsia"/>
        </w:rPr>
        <w:t>）。</w:t>
      </w:r>
    </w:p>
    <w:p w14:paraId="72A8F802" w14:textId="77777777" w:rsidR="00AF0290" w:rsidRPr="00AF0290" w:rsidRDefault="00AF0290" w:rsidP="00C72781">
      <w:r w:rsidRPr="00AF0290">
        <w:rPr>
          <w:bCs/>
        </w:rPr>
        <w:t>8.2.9</w:t>
      </w:r>
      <w:r w:rsidRPr="00AF0290">
        <w:rPr>
          <w:bCs/>
        </w:rPr>
        <w:tab/>
      </w:r>
      <w:r w:rsidRPr="00AF0290">
        <w:rPr>
          <w:b/>
        </w:rPr>
        <w:t>Hasanova</w:t>
      </w:r>
      <w:r w:rsidRPr="00AF0290">
        <w:rPr>
          <w:rFonts w:hint="eastAsia"/>
          <w:b/>
          <w:bCs/>
        </w:rPr>
        <w:t>女士</w:t>
      </w:r>
      <w:r w:rsidRPr="00AF0290">
        <w:rPr>
          <w:rFonts w:hint="eastAsia"/>
        </w:rPr>
        <w:t>说，该案件敏感且复杂，涉及两个主管部门均有卫星在相同频率在轨操作，覆盖同一地区并经历干扰问题。</w:t>
      </w:r>
      <w:r w:rsidRPr="00AF0290">
        <w:rPr>
          <w:rFonts w:hint="eastAsia"/>
        </w:rPr>
        <w:t>ARABSAT</w:t>
      </w:r>
      <w:r w:rsidRPr="00AF0290">
        <w:rPr>
          <w:rFonts w:hint="eastAsia"/>
        </w:rPr>
        <w:t>已根据《无线电规则》第</w:t>
      </w:r>
      <w:r w:rsidRPr="00AF0290">
        <w:rPr>
          <w:rFonts w:hint="eastAsia"/>
        </w:rPr>
        <w:t>11.41</w:t>
      </w:r>
      <w:r w:rsidRPr="00AF0290">
        <w:rPr>
          <w:rFonts w:hint="eastAsia"/>
        </w:rPr>
        <w:t>款登记其卫星网络；根据《无线电规则》第</w:t>
      </w:r>
      <w:r w:rsidRPr="00AF0290">
        <w:rPr>
          <w:rFonts w:hint="eastAsia"/>
        </w:rPr>
        <w:t>11.4</w:t>
      </w:r>
      <w:r w:rsidRPr="00AF0290">
        <w:t>2</w:t>
      </w:r>
      <w:r w:rsidRPr="00AF0290">
        <w:rPr>
          <w:rFonts w:hint="eastAsia"/>
        </w:rPr>
        <w:t>款，如果根据第</w:t>
      </w:r>
      <w:r w:rsidRPr="00AF0290">
        <w:rPr>
          <w:rFonts w:hint="eastAsia"/>
        </w:rPr>
        <w:t>11.41</w:t>
      </w:r>
      <w:r w:rsidRPr="00AF0290">
        <w:rPr>
          <w:rFonts w:hint="eastAsia"/>
        </w:rPr>
        <w:t>款登记的指配实际造成有害干扰，负责使用相关频率指配的电台的主管部门必须立即消除有害干扰。《无线电规则》第</w:t>
      </w:r>
      <w:r w:rsidRPr="00AF0290">
        <w:rPr>
          <w:rFonts w:hint="eastAsia"/>
        </w:rPr>
        <w:t>11.42A</w:t>
      </w:r>
      <w:r w:rsidRPr="00AF0290">
        <w:rPr>
          <w:rFonts w:hint="eastAsia"/>
        </w:rPr>
        <w:t>款进一步规定，相关主管部门应在无线电通信局的支持下，为此目的开展合作。因此，她建议沙特阿拉伯和土耳其主管部门应在无线电通信局的支持下，交流所需的技术和操作信息以解决双方之间的问题，并展现出善意和互助精神。</w:t>
      </w:r>
    </w:p>
    <w:p w14:paraId="573F5E7C" w14:textId="77777777" w:rsidR="00AF0290" w:rsidRPr="00AF0290" w:rsidRDefault="00AF0290" w:rsidP="00C72781">
      <w:r w:rsidRPr="00AF0290">
        <w:lastRenderedPageBreak/>
        <w:t>8.2.10</w:t>
      </w:r>
      <w:r w:rsidRPr="00AF0290">
        <w:tab/>
      </w:r>
      <w:r w:rsidRPr="00AF0290">
        <w:rPr>
          <w:b/>
          <w:bCs/>
        </w:rPr>
        <w:t>Varlamov</w:t>
      </w:r>
      <w:r w:rsidRPr="00AF0290">
        <w:rPr>
          <w:rFonts w:hint="eastAsia"/>
          <w:b/>
          <w:bCs/>
        </w:rPr>
        <w:t>先生</w:t>
      </w:r>
      <w:r w:rsidRPr="00AF0290">
        <w:rPr>
          <w:rFonts w:hint="eastAsia"/>
        </w:rPr>
        <w:t>说，尽管他也得出结论认为这是两个独立的案件，但他相信它们相互关联，因为一个卫星网络对另一个卫星网络的故意干扰影响了协调努力，且目的是促使另一个主管部门做出反应。此类做法已超出《无线电规则》的框架，甚至超出国际关系中的体面准则。他对土耳其主管部门在</w:t>
      </w:r>
      <w:r w:rsidRPr="00AF0290">
        <w:rPr>
          <w:rFonts w:hint="eastAsia"/>
        </w:rPr>
        <w:t>RRB22-1/14</w:t>
      </w:r>
      <w:r w:rsidRPr="00AF0290">
        <w:rPr>
          <w:rFonts w:hint="eastAsia"/>
        </w:rPr>
        <w:t>号文件中的意见感到不安，所有意见归结起来在说委员会的建议不正确。事实上，期望两个主管部门坐在谈判桌前，与无线电通信局共同研究所有可能的选项，以适用《无线电规则》第</w:t>
      </w:r>
      <w:r w:rsidRPr="00AF0290">
        <w:rPr>
          <w:rFonts w:hint="eastAsia"/>
        </w:rPr>
        <w:t>11.42</w:t>
      </w:r>
      <w:r w:rsidRPr="00AF0290">
        <w:rPr>
          <w:rFonts w:hint="eastAsia"/>
        </w:rPr>
        <w:t>和第</w:t>
      </w:r>
      <w:proofErr w:type="gramStart"/>
      <w:r w:rsidRPr="00AF0290">
        <w:rPr>
          <w:rFonts w:hint="eastAsia"/>
        </w:rPr>
        <w:t>11.42A</w:t>
      </w:r>
      <w:r w:rsidRPr="00AF0290">
        <w:rPr>
          <w:rFonts w:hint="eastAsia"/>
        </w:rPr>
        <w:t>款。地位优先的</w:t>
      </w:r>
      <w:proofErr w:type="gramEnd"/>
      <w:r w:rsidRPr="00AF0290">
        <w:rPr>
          <w:rFonts w:hint="eastAsia"/>
        </w:rPr>
        <w:t>《组织法》和《公约》均规定了对无线电频谱的平等获取，委员会的立场理应奉行该原则。某一主管部门率先进入特定轨道位置的事实，并不免除其与随后抵达附近的其他主管部门谈判的责任。频谱是有限的资源，不得私有化或国有化。</w:t>
      </w:r>
    </w:p>
    <w:p w14:paraId="35189B55" w14:textId="77777777" w:rsidR="00AF0290" w:rsidRPr="00AF0290" w:rsidRDefault="00AF0290" w:rsidP="00C72781">
      <w:r w:rsidRPr="00AF0290">
        <w:t>8.2.11</w:t>
      </w:r>
      <w:r w:rsidRPr="00AF0290">
        <w:tab/>
      </w:r>
      <w:r w:rsidRPr="00AF0290">
        <w:rPr>
          <w:rFonts w:hint="eastAsia"/>
        </w:rPr>
        <w:t>关于协调问题，委员会必须更坚决地敦促两个主管部门寻求妥协。关于其中一个主管部门不承认故意有害干扰源自其领土内的问题，无线电通信局有机制获取干扰出现的确证。因此，他建议使用国际监测服务开展独立监测，以确定干扰是否出于操作上的原因。此外，委员会应敦促两个主管部门停止有害干扰。</w:t>
      </w:r>
    </w:p>
    <w:p w14:paraId="0C0BCF05" w14:textId="77777777" w:rsidR="00AF0290" w:rsidRPr="00AF0290" w:rsidRDefault="00AF0290" w:rsidP="00C72781">
      <w:r w:rsidRPr="00AF0290">
        <w:t>8.2.12</w:t>
      </w:r>
      <w:r w:rsidRPr="00AF0290">
        <w:tab/>
      </w:r>
      <w:r w:rsidRPr="00AF0290">
        <w:rPr>
          <w:rFonts w:hint="eastAsia"/>
          <w:bCs/>
        </w:rPr>
        <w:t>诉诸于国际监测服务的建议得到</w:t>
      </w:r>
      <w:r w:rsidRPr="00805E0D">
        <w:rPr>
          <w:rFonts w:hint="eastAsia"/>
          <w:b/>
          <w:bCs/>
        </w:rPr>
        <w:t>Hoan</w:t>
      </w:r>
      <w:r w:rsidRPr="00805E0D">
        <w:rPr>
          <w:rFonts w:hint="eastAsia"/>
          <w:b/>
          <w:bCs/>
        </w:rPr>
        <w:t>先生、</w:t>
      </w:r>
      <w:r w:rsidRPr="00805E0D">
        <w:rPr>
          <w:rFonts w:hint="eastAsia"/>
          <w:b/>
          <w:bCs/>
        </w:rPr>
        <w:t>Hasanova</w:t>
      </w:r>
      <w:r w:rsidRPr="00805E0D">
        <w:rPr>
          <w:rFonts w:hint="eastAsia"/>
          <w:b/>
          <w:bCs/>
        </w:rPr>
        <w:t>女士、</w:t>
      </w:r>
      <w:r w:rsidRPr="00805E0D">
        <w:rPr>
          <w:rFonts w:hint="eastAsia"/>
          <w:b/>
          <w:bCs/>
        </w:rPr>
        <w:t>Jeanty</w:t>
      </w:r>
      <w:r w:rsidRPr="00805E0D">
        <w:rPr>
          <w:rFonts w:hint="eastAsia"/>
          <w:b/>
          <w:bCs/>
        </w:rPr>
        <w:t>女士、</w:t>
      </w:r>
      <w:r w:rsidRPr="00805E0D">
        <w:rPr>
          <w:rFonts w:hint="eastAsia"/>
          <w:b/>
          <w:bCs/>
        </w:rPr>
        <w:t>Hashimoto</w:t>
      </w:r>
      <w:r w:rsidRPr="00805E0D">
        <w:rPr>
          <w:rFonts w:hint="eastAsia"/>
          <w:b/>
          <w:bCs/>
        </w:rPr>
        <w:t>先生、</w:t>
      </w:r>
      <w:r w:rsidRPr="00805E0D">
        <w:rPr>
          <w:b/>
          <w:bCs/>
        </w:rPr>
        <w:t>Borjón</w:t>
      </w:r>
      <w:r w:rsidRPr="00805E0D">
        <w:rPr>
          <w:rFonts w:hint="eastAsia"/>
          <w:b/>
          <w:bCs/>
        </w:rPr>
        <w:t>先生、</w:t>
      </w:r>
      <w:r w:rsidRPr="00805E0D">
        <w:rPr>
          <w:rFonts w:hint="eastAsia"/>
          <w:b/>
          <w:bCs/>
        </w:rPr>
        <w:t>Henri</w:t>
      </w:r>
      <w:r w:rsidRPr="00805E0D">
        <w:rPr>
          <w:rFonts w:hint="eastAsia"/>
          <w:b/>
          <w:bCs/>
        </w:rPr>
        <w:t>先生</w:t>
      </w:r>
      <w:r w:rsidRPr="00AF0290">
        <w:rPr>
          <w:rFonts w:hint="eastAsia"/>
          <w:bCs/>
        </w:rPr>
        <w:t>和</w:t>
      </w:r>
      <w:r w:rsidRPr="00805E0D">
        <w:rPr>
          <w:rFonts w:hint="eastAsia"/>
          <w:b/>
          <w:bCs/>
        </w:rPr>
        <w:t>Beaumier</w:t>
      </w:r>
      <w:r w:rsidRPr="00805E0D">
        <w:rPr>
          <w:rFonts w:hint="eastAsia"/>
          <w:b/>
          <w:bCs/>
        </w:rPr>
        <w:t>女士</w:t>
      </w:r>
      <w:r w:rsidRPr="00AF0290">
        <w:rPr>
          <w:rFonts w:hint="eastAsia"/>
          <w:bCs/>
        </w:rPr>
        <w:t>赞同。</w:t>
      </w:r>
    </w:p>
    <w:p w14:paraId="3C119CB4" w14:textId="77777777" w:rsidR="00AF0290" w:rsidRPr="00AF0290" w:rsidRDefault="00AF0290" w:rsidP="00C72781">
      <w:r w:rsidRPr="00AF0290">
        <w:rPr>
          <w:bCs/>
        </w:rPr>
        <w:t>8.2.13</w:t>
      </w:r>
      <w:r w:rsidRPr="00AF0290">
        <w:rPr>
          <w:bCs/>
        </w:rPr>
        <w:tab/>
      </w:r>
      <w:r w:rsidRPr="00AF0290">
        <w:rPr>
          <w:b/>
        </w:rPr>
        <w:t>Hoan</w:t>
      </w:r>
      <w:r w:rsidRPr="00AF0290">
        <w:rPr>
          <w:rFonts w:hint="eastAsia"/>
          <w:b/>
          <w:bCs/>
        </w:rPr>
        <w:t>先生</w:t>
      </w:r>
      <w:r w:rsidRPr="00AF0290">
        <w:rPr>
          <w:rFonts w:hint="eastAsia"/>
        </w:rPr>
        <w:t>同意，该案件既涉及有害干扰，又涉及协调问题。针对协调问题，情况基本上是两个主管部门对频率使用权利的争议。在上一次会议上，委员会已承认频率使用历史和过去对《无线电规则》条款的适用带来的复杂性。它没有忽视任何一个主管部门的权利。如果双方都坚持保护自身权利，则要解决问题非常困难。委员会已呼吁双方谈判，并寻找合适的解决方案。双方随后坐在一起，但之间的距离仍然太远。因此，委员会必须坚持要求他们协调并找到解决方案。委员会还请无线电通信局帮助主管部门探索技术解决方案，包括但不限于频段分割、服务区定义以及将轨位变更</w:t>
      </w:r>
      <w:r w:rsidRPr="00AF0290">
        <w:rPr>
          <w:rFonts w:hint="eastAsia"/>
        </w:rPr>
        <w:t>0.25</w:t>
      </w:r>
      <w:r w:rsidRPr="00AF0290">
        <w:rPr>
          <w:rFonts w:hint="eastAsia"/>
        </w:rPr>
        <w:t>度。</w:t>
      </w:r>
    </w:p>
    <w:p w14:paraId="0AB56D7A" w14:textId="77777777" w:rsidR="00AF0290" w:rsidRPr="00AF0290" w:rsidRDefault="00AF0290" w:rsidP="00C72781">
      <w:r w:rsidRPr="00AF0290">
        <w:t>8.2.14</w:t>
      </w:r>
      <w:r w:rsidRPr="00AF0290">
        <w:tab/>
      </w:r>
      <w:r w:rsidRPr="00AF0290">
        <w:rPr>
          <w:rFonts w:hint="eastAsia"/>
        </w:rPr>
        <w:t>针对来自双方的故意有害干扰投诉，他指出此类干扰绝对无法接受，无论出于何种原因。因此，他建议委员会应提醒双方注意这一事实，并要求他们遵守《无线电规则》，特别是第</w:t>
      </w:r>
      <w:r w:rsidRPr="00AF0290">
        <w:rPr>
          <w:rFonts w:hint="eastAsia"/>
        </w:rPr>
        <w:t>15.1</w:t>
      </w:r>
      <w:r w:rsidRPr="00AF0290">
        <w:rPr>
          <w:rFonts w:hint="eastAsia"/>
        </w:rPr>
        <w:t>款。</w:t>
      </w:r>
    </w:p>
    <w:p w14:paraId="6D358AC1" w14:textId="2D79C646" w:rsidR="00AF0290" w:rsidRPr="00AF0290" w:rsidRDefault="00AF0290" w:rsidP="00C72781">
      <w:r w:rsidRPr="00AF0290">
        <w:rPr>
          <w:bCs/>
        </w:rPr>
        <w:t>8.2.15</w:t>
      </w:r>
      <w:r w:rsidRPr="00AF0290">
        <w:rPr>
          <w:bCs/>
        </w:rPr>
        <w:tab/>
      </w:r>
      <w:r w:rsidRPr="00AF0290">
        <w:rPr>
          <w:b/>
        </w:rPr>
        <w:t>Talib</w:t>
      </w:r>
      <w:r w:rsidRPr="00AF0290">
        <w:rPr>
          <w:rFonts w:hint="eastAsia"/>
          <w:b/>
          <w:bCs/>
        </w:rPr>
        <w:t>先生</w:t>
      </w:r>
      <w:r w:rsidR="00101D25" w:rsidRPr="00101D25">
        <w:rPr>
          <w:rFonts w:hint="eastAsia"/>
        </w:rPr>
        <w:t>感谢</w:t>
      </w:r>
      <w:r w:rsidR="00101D25">
        <w:rPr>
          <w:rFonts w:hint="eastAsia"/>
        </w:rPr>
        <w:t>无线电通信局并</w:t>
      </w:r>
      <w:r w:rsidRPr="00AF0290">
        <w:rPr>
          <w:rFonts w:hint="eastAsia"/>
        </w:rPr>
        <w:t>指出，尽管自上次会议以来协调方面的进展甚微，但至少两个主管部门在无线电通信局的主持下坐在一起，希望下次会议能取得更好的结果。另一方面，故意干扰的问题令人严重关切。</w:t>
      </w:r>
    </w:p>
    <w:p w14:paraId="3A18F91D" w14:textId="408DCBCC" w:rsidR="00AF0290" w:rsidRPr="00AF0290" w:rsidRDefault="00AF0290" w:rsidP="00C72781">
      <w:r w:rsidRPr="00AF0290">
        <w:rPr>
          <w:bCs/>
        </w:rPr>
        <w:t>8.2.16</w:t>
      </w:r>
      <w:r w:rsidRPr="00AF0290">
        <w:rPr>
          <w:bCs/>
        </w:rPr>
        <w:tab/>
      </w:r>
      <w:r w:rsidRPr="00AF0290">
        <w:rPr>
          <w:b/>
        </w:rPr>
        <w:t>Jeanty</w:t>
      </w:r>
      <w:r w:rsidRPr="00AF0290">
        <w:rPr>
          <w:rFonts w:hint="eastAsia"/>
          <w:b/>
          <w:bCs/>
        </w:rPr>
        <w:t>女士</w:t>
      </w:r>
      <w:r w:rsidRPr="00AF0290">
        <w:rPr>
          <w:rFonts w:hint="eastAsia"/>
        </w:rPr>
        <w:t>同意前几位发言者的意见，两个主管部门均必须在无线电通信局的帮助下继续双边协调会议</w:t>
      </w:r>
      <w:r w:rsidR="00F34F1E">
        <w:rPr>
          <w:rFonts w:hint="eastAsia"/>
        </w:rPr>
        <w:t xml:space="preserve"> </w:t>
      </w:r>
      <w:r w:rsidR="00F34F1E">
        <w:t xml:space="preserve">– </w:t>
      </w:r>
      <w:r w:rsidRPr="00AF0290">
        <w:rPr>
          <w:rFonts w:hint="eastAsia"/>
        </w:rPr>
        <w:t>投入协调好过指责故意干扰和使对方的业务无法进行而将情况变得更糟。土耳其主管部门关于适用《无线电规则》第</w:t>
      </w:r>
      <w:r w:rsidRPr="00AF0290">
        <w:rPr>
          <w:rFonts w:hint="eastAsia"/>
        </w:rPr>
        <w:t>11.41</w:t>
      </w:r>
      <w:r w:rsidRPr="00AF0290">
        <w:rPr>
          <w:rFonts w:hint="eastAsia"/>
        </w:rPr>
        <w:t>款的意见没错，但在这种情况下，无线电通信局的策略是首先探索所有选项，并找到协调解决方案；这一策略最终通常有效。</w:t>
      </w:r>
    </w:p>
    <w:p w14:paraId="6B198FB2" w14:textId="77777777" w:rsidR="00AF0290" w:rsidRPr="00AF0290" w:rsidRDefault="00AF0290" w:rsidP="00C72781">
      <w:r w:rsidRPr="00AF0290">
        <w:rPr>
          <w:bCs/>
        </w:rPr>
        <w:t>8.2.17</w:t>
      </w:r>
      <w:r w:rsidRPr="00AF0290">
        <w:rPr>
          <w:bCs/>
        </w:rPr>
        <w:tab/>
      </w:r>
      <w:r w:rsidRPr="00AF0290">
        <w:rPr>
          <w:b/>
        </w:rPr>
        <w:t>Hashimoto</w:t>
      </w:r>
      <w:r w:rsidRPr="00AF0290">
        <w:rPr>
          <w:rFonts w:hint="eastAsia"/>
          <w:b/>
          <w:bCs/>
        </w:rPr>
        <w:t>先生</w:t>
      </w:r>
      <w:r w:rsidRPr="00AF0290">
        <w:rPr>
          <w:rFonts w:hint="eastAsia"/>
        </w:rPr>
        <w:t>注意到第</w:t>
      </w:r>
      <w:r w:rsidRPr="00AF0290">
        <w:rPr>
          <w:rFonts w:hint="eastAsia"/>
        </w:rPr>
        <w:t>89</w:t>
      </w:r>
      <w:r w:rsidRPr="00AF0290">
        <w:rPr>
          <w:rFonts w:hint="eastAsia"/>
        </w:rPr>
        <w:t>次会议是委员会审议该案件的第三次会议，说没有理由更改第</w:t>
      </w:r>
      <w:r w:rsidRPr="00AF0290">
        <w:rPr>
          <w:rFonts w:hint="eastAsia"/>
        </w:rPr>
        <w:t>87</w:t>
      </w:r>
      <w:r w:rsidRPr="00AF0290">
        <w:rPr>
          <w:rFonts w:hint="eastAsia"/>
        </w:rPr>
        <w:t>次会议的决定，即重点应放在确保兼容使用而非频率指配的保护日期上。因此，与无线电通信局在</w:t>
      </w:r>
      <w:r w:rsidRPr="00AF0290">
        <w:rPr>
          <w:rFonts w:hint="eastAsia"/>
        </w:rPr>
        <w:t>RRB22-1/4</w:t>
      </w:r>
      <w:r w:rsidRPr="00AF0290">
        <w:rPr>
          <w:rFonts w:hint="eastAsia"/>
        </w:rPr>
        <w:t>号文件补遗</w:t>
      </w:r>
      <w:r w:rsidRPr="00AF0290">
        <w:rPr>
          <w:rFonts w:hint="eastAsia"/>
        </w:rPr>
        <w:t>8</w:t>
      </w:r>
      <w:r w:rsidRPr="00AF0290">
        <w:rPr>
          <w:rFonts w:hint="eastAsia"/>
        </w:rPr>
        <w:t>和</w:t>
      </w:r>
      <w:r w:rsidRPr="00AF0290">
        <w:rPr>
          <w:rFonts w:hint="eastAsia"/>
        </w:rPr>
        <w:t>9</w:t>
      </w:r>
      <w:r w:rsidRPr="00AF0290">
        <w:rPr>
          <w:rFonts w:hint="eastAsia"/>
        </w:rPr>
        <w:t>中的建议一致，委员会应再次鼓励双方本着善意继续协调工作。</w:t>
      </w:r>
    </w:p>
    <w:p w14:paraId="4EAA886A" w14:textId="77777777" w:rsidR="00AF0290" w:rsidRPr="00AF0290" w:rsidRDefault="00AF0290" w:rsidP="00C72781">
      <w:r w:rsidRPr="00AF0290">
        <w:rPr>
          <w:bCs/>
        </w:rPr>
        <w:t>8.2.18</w:t>
      </w:r>
      <w:r w:rsidRPr="00AF0290">
        <w:rPr>
          <w:bCs/>
        </w:rPr>
        <w:tab/>
      </w:r>
      <w:r w:rsidRPr="00AF0290">
        <w:rPr>
          <w:b/>
        </w:rPr>
        <w:t>Borjón</w:t>
      </w:r>
      <w:r w:rsidRPr="00AF0290">
        <w:rPr>
          <w:rFonts w:hint="eastAsia"/>
          <w:b/>
          <w:bCs/>
        </w:rPr>
        <w:t>先生</w:t>
      </w:r>
      <w:r w:rsidRPr="00AF0290">
        <w:rPr>
          <w:rFonts w:hint="eastAsia"/>
        </w:rPr>
        <w:t>同意，情况的两个方面相互关联。此外，有害干扰的问题变得更加复杂是因为协调方面没有进展。应极力鼓励各方继续进行谈判。对于在双方都声称乐意继续谈判的情况下，土耳其主管部门显然参与故意有害干扰，他感到惊讶。他鼓励两个主管部门为重叠频率这一非常复杂的问题找到解决方案；达成协调协议并非易事，但这正是无线电通信局</w:t>
      </w:r>
      <w:r w:rsidRPr="00AF0290">
        <w:rPr>
          <w:rFonts w:hint="eastAsia"/>
        </w:rPr>
        <w:lastRenderedPageBreak/>
        <w:t>作为中立推进方发挥作用的地方。此外，根据《组织法》第</w:t>
      </w:r>
      <w:r w:rsidRPr="00AF0290">
        <w:rPr>
          <w:rFonts w:hint="eastAsia"/>
        </w:rPr>
        <w:t>197</w:t>
      </w:r>
      <w:r w:rsidRPr="00AF0290">
        <w:rPr>
          <w:rFonts w:hint="eastAsia"/>
        </w:rPr>
        <w:t>款，电台不得以造成故意有害干扰的方式操作。根据《无线电规则》第</w:t>
      </w:r>
      <w:r w:rsidRPr="00AF0290">
        <w:rPr>
          <w:rFonts w:hint="eastAsia"/>
        </w:rPr>
        <w:t>15</w:t>
      </w:r>
      <w:r w:rsidRPr="00AF0290">
        <w:rPr>
          <w:rFonts w:hint="eastAsia"/>
        </w:rPr>
        <w:t>条，必须鼓励双方停止任何此类干扰。</w:t>
      </w:r>
    </w:p>
    <w:p w14:paraId="7F4021F2" w14:textId="28184D6C" w:rsidR="00AF0290" w:rsidRPr="00AF0290" w:rsidRDefault="00AF0290" w:rsidP="00C72781">
      <w:r w:rsidRPr="00AF0290">
        <w:t>8.2.19</w:t>
      </w:r>
      <w:r w:rsidRPr="00AF0290">
        <w:tab/>
      </w:r>
      <w:r w:rsidRPr="00AF0290">
        <w:rPr>
          <w:b/>
          <w:bCs/>
        </w:rPr>
        <w:t>Henri</w:t>
      </w:r>
      <w:r w:rsidRPr="00AF0290">
        <w:rPr>
          <w:rFonts w:hint="eastAsia"/>
          <w:b/>
          <w:bCs/>
        </w:rPr>
        <w:t>先生</w:t>
      </w:r>
      <w:r w:rsidRPr="00AF0290">
        <w:rPr>
          <w:rFonts w:hint="eastAsia"/>
        </w:rPr>
        <w:t>同意</w:t>
      </w:r>
      <w:r w:rsidRPr="00AF0290">
        <w:t>Varlamov</w:t>
      </w:r>
      <w:r w:rsidRPr="00AF0290">
        <w:rPr>
          <w:rFonts w:hint="eastAsia"/>
        </w:rPr>
        <w:t>先生的看法，</w:t>
      </w:r>
      <w:r w:rsidRPr="00AF0290">
        <w:rPr>
          <w:rFonts w:hint="eastAsia"/>
        </w:rPr>
        <w:t>RRB22-1/14</w:t>
      </w:r>
      <w:r w:rsidRPr="00AF0290">
        <w:rPr>
          <w:rFonts w:hint="eastAsia"/>
        </w:rPr>
        <w:t>号文件中土耳其的提交文稿诋毁委员会，并使用了令人不安的措辞。委员会始终努力</w:t>
      </w:r>
      <w:r w:rsidR="00887570" w:rsidRPr="00AF0290">
        <w:rPr>
          <w:rFonts w:hint="eastAsia"/>
        </w:rPr>
        <w:t>平</w:t>
      </w:r>
      <w:r w:rsidR="00887570">
        <w:rPr>
          <w:rFonts w:hint="eastAsia"/>
        </w:rPr>
        <w:t>等、合作并独立地</w:t>
      </w:r>
      <w:r w:rsidR="00760484">
        <w:rPr>
          <w:rFonts w:hint="eastAsia"/>
        </w:rPr>
        <w:t>协助</w:t>
      </w:r>
      <w:r w:rsidRPr="00AF0290">
        <w:rPr>
          <w:rFonts w:hint="eastAsia"/>
        </w:rPr>
        <w:t>所有主管部门</w:t>
      </w:r>
      <w:r w:rsidR="00887570">
        <w:rPr>
          <w:rFonts w:hint="eastAsia"/>
        </w:rPr>
        <w:t>并捍卫平等获取所有</w:t>
      </w:r>
      <w:r w:rsidRPr="00AF0290">
        <w:rPr>
          <w:rFonts w:hint="eastAsia"/>
        </w:rPr>
        <w:t>无线电频谱</w:t>
      </w:r>
      <w:r w:rsidR="00887570">
        <w:rPr>
          <w:rFonts w:hint="eastAsia"/>
        </w:rPr>
        <w:t>和轨道</w:t>
      </w:r>
      <w:r w:rsidRPr="00AF0290">
        <w:rPr>
          <w:rFonts w:hint="eastAsia"/>
        </w:rPr>
        <w:t>的原则。</w:t>
      </w:r>
      <w:r w:rsidR="00887570">
        <w:rPr>
          <w:rFonts w:hint="eastAsia"/>
        </w:rPr>
        <w:t>委员会解决问题的建议</w:t>
      </w:r>
      <w:r w:rsidRPr="00AF0290">
        <w:rPr>
          <w:rFonts w:hint="eastAsia"/>
        </w:rPr>
        <w:t>并</w:t>
      </w:r>
      <w:r w:rsidR="00887570">
        <w:rPr>
          <w:rFonts w:hint="eastAsia"/>
        </w:rPr>
        <w:t>非</w:t>
      </w:r>
      <w:r w:rsidRPr="00AF0290">
        <w:rPr>
          <w:rFonts w:hint="eastAsia"/>
        </w:rPr>
        <w:t>总</w:t>
      </w:r>
      <w:r w:rsidR="00887570">
        <w:rPr>
          <w:rFonts w:hint="eastAsia"/>
        </w:rPr>
        <w:t>能达到目的</w:t>
      </w:r>
      <w:r w:rsidRPr="00AF0290">
        <w:rPr>
          <w:rFonts w:hint="eastAsia"/>
        </w:rPr>
        <w:t>，也不一定</w:t>
      </w:r>
      <w:r w:rsidR="00887570">
        <w:rPr>
          <w:rFonts w:hint="eastAsia"/>
        </w:rPr>
        <w:t>获得各方赞同</w:t>
      </w:r>
      <w:r w:rsidRPr="00AF0290">
        <w:rPr>
          <w:rFonts w:hint="eastAsia"/>
        </w:rPr>
        <w:t>，但</w:t>
      </w:r>
      <w:r w:rsidR="00887570">
        <w:rPr>
          <w:rFonts w:hint="eastAsia"/>
        </w:rPr>
        <w:t>这些建议总是平衡的，</w:t>
      </w:r>
      <w:r w:rsidRPr="00AF0290">
        <w:rPr>
          <w:rFonts w:hint="eastAsia"/>
        </w:rPr>
        <w:t>至少应予以</w:t>
      </w:r>
      <w:r w:rsidR="00887570">
        <w:rPr>
          <w:rFonts w:hint="eastAsia"/>
        </w:rPr>
        <w:t>全面</w:t>
      </w:r>
      <w:r w:rsidRPr="00AF0290">
        <w:rPr>
          <w:rFonts w:hint="eastAsia"/>
        </w:rPr>
        <w:t>研究，以</w:t>
      </w:r>
      <w:r w:rsidR="00887570">
        <w:rPr>
          <w:rFonts w:hint="eastAsia"/>
        </w:rPr>
        <w:t>作为推动敏感问题取得进展的一种手段</w:t>
      </w:r>
      <w:r w:rsidRPr="00AF0290">
        <w:rPr>
          <w:rFonts w:hint="eastAsia"/>
        </w:rPr>
        <w:t>。针对协调问题并着眼于《无线电规则》第</w:t>
      </w:r>
      <w:r w:rsidRPr="00AF0290">
        <w:rPr>
          <w:rFonts w:hint="eastAsia"/>
        </w:rPr>
        <w:t>11.41</w:t>
      </w:r>
      <w:r w:rsidRPr="00AF0290">
        <w:rPr>
          <w:rFonts w:hint="eastAsia"/>
        </w:rPr>
        <w:t>款的应用之外，应再次提醒两个主管部门，特别是土耳其主管部门，《无线电规则》第</w:t>
      </w:r>
      <w:r w:rsidRPr="00AF0290">
        <w:rPr>
          <w:rFonts w:hint="eastAsia"/>
        </w:rPr>
        <w:t>9.6</w:t>
      </w:r>
      <w:r w:rsidRPr="00AF0290">
        <w:rPr>
          <w:rFonts w:hint="eastAsia"/>
        </w:rPr>
        <w:t>款程序规则的</w:t>
      </w:r>
      <w:proofErr w:type="gramStart"/>
      <w:r w:rsidR="00104951" w:rsidRPr="00104951">
        <w:rPr>
          <w:i/>
          <w:iCs/>
          <w:lang w:val="en-GB"/>
        </w:rPr>
        <w:t>c)</w:t>
      </w:r>
      <w:r w:rsidRPr="00AF0290">
        <w:rPr>
          <w:rFonts w:hint="eastAsia"/>
        </w:rPr>
        <w:t>和</w:t>
      </w:r>
      <w:proofErr w:type="gramEnd"/>
      <w:r w:rsidR="00104951" w:rsidRPr="00104951">
        <w:rPr>
          <w:i/>
          <w:iCs/>
          <w:lang w:val="en-GB"/>
        </w:rPr>
        <w:t>d)</w:t>
      </w:r>
      <w:r w:rsidRPr="00AF0290">
        <w:rPr>
          <w:rFonts w:hint="eastAsia"/>
        </w:rPr>
        <w:t>段。</w:t>
      </w:r>
    </w:p>
    <w:p w14:paraId="5A634024" w14:textId="67631A08" w:rsidR="00AF0290" w:rsidRPr="00AF0290" w:rsidRDefault="00AF0290" w:rsidP="00C72781">
      <w:r w:rsidRPr="00AF0290">
        <w:t>8.2.20</w:t>
      </w:r>
      <w:r w:rsidRPr="00AF0290">
        <w:tab/>
      </w:r>
      <w:r w:rsidRPr="00AF0290">
        <w:rPr>
          <w:rFonts w:hint="eastAsia"/>
        </w:rPr>
        <w:t>针对故意有害干扰，委员会应以最强烈的措辞强调对故意使用未调制载波损害其他主管部门已运行多年的卫星（如</w:t>
      </w:r>
      <w:r w:rsidRPr="00AF0290">
        <w:rPr>
          <w:rFonts w:hint="eastAsia"/>
        </w:rPr>
        <w:t>ARABSAT</w:t>
      </w:r>
      <w:r w:rsidRPr="00AF0290">
        <w:rPr>
          <w:rFonts w:hint="eastAsia"/>
        </w:rPr>
        <w:t>）传输的深度关切。</w:t>
      </w:r>
      <w:r w:rsidRPr="00AF0290">
        <w:rPr>
          <w:rFonts w:hint="eastAsia"/>
        </w:rPr>
        <w:t>ARABSAT</w:t>
      </w:r>
      <w:r w:rsidRPr="00AF0290">
        <w:rPr>
          <w:rFonts w:hint="eastAsia"/>
        </w:rPr>
        <w:t>已在所涉频率操作许多年</w:t>
      </w:r>
      <w:r w:rsidR="00272155">
        <w:rPr>
          <w:rFonts w:hint="eastAsia"/>
        </w:rPr>
        <w:t>但并未产生干扰</w:t>
      </w:r>
      <w:r w:rsidRPr="00AF0290">
        <w:rPr>
          <w:rFonts w:hint="eastAsia"/>
        </w:rPr>
        <w:t>的事实并</w:t>
      </w:r>
      <w:r w:rsidR="00272155">
        <w:rPr>
          <w:rFonts w:hint="eastAsia"/>
        </w:rPr>
        <w:t>不提供特定的优先权，也</w:t>
      </w:r>
      <w:r w:rsidRPr="00AF0290">
        <w:rPr>
          <w:rFonts w:hint="eastAsia"/>
        </w:rPr>
        <w:t>不意味着共用这些频段</w:t>
      </w:r>
      <w:r w:rsidR="00272155">
        <w:rPr>
          <w:rFonts w:hint="eastAsia"/>
        </w:rPr>
        <w:t>不可实现</w:t>
      </w:r>
      <w:r w:rsidRPr="00AF0290">
        <w:rPr>
          <w:rFonts w:hint="eastAsia"/>
        </w:rPr>
        <w:t>，但共用的方式</w:t>
      </w:r>
      <w:r w:rsidR="00272155">
        <w:rPr>
          <w:rFonts w:hint="eastAsia"/>
        </w:rPr>
        <w:t>和细节</w:t>
      </w:r>
      <w:r w:rsidRPr="00AF0290">
        <w:rPr>
          <w:rFonts w:hint="eastAsia"/>
        </w:rPr>
        <w:t>须在</w:t>
      </w:r>
      <w:r w:rsidR="00272155">
        <w:rPr>
          <w:rFonts w:hint="eastAsia"/>
        </w:rPr>
        <w:t>协调会谈期间的</w:t>
      </w:r>
      <w:r w:rsidRPr="00AF0290">
        <w:rPr>
          <w:rFonts w:hint="eastAsia"/>
        </w:rPr>
        <w:t>谈判桌上讨论。</w:t>
      </w:r>
    </w:p>
    <w:p w14:paraId="2CA08F67" w14:textId="1AC14CB1" w:rsidR="00AF0290" w:rsidRPr="00AF0290" w:rsidRDefault="00AF0290" w:rsidP="00C72781">
      <w:r w:rsidRPr="00AF0290">
        <w:t>8.2.21</w:t>
      </w:r>
      <w:r w:rsidRPr="00AF0290">
        <w:tab/>
      </w:r>
      <w:r w:rsidRPr="00AF0290">
        <w:rPr>
          <w:b/>
          <w:bCs/>
        </w:rPr>
        <w:t>Beaumier</w:t>
      </w:r>
      <w:r w:rsidRPr="00AF0290">
        <w:rPr>
          <w:rFonts w:hint="eastAsia"/>
          <w:b/>
          <w:bCs/>
        </w:rPr>
        <w:t>女士</w:t>
      </w:r>
      <w:r w:rsidRPr="00AF0290">
        <w:rPr>
          <w:rFonts w:hint="eastAsia"/>
        </w:rPr>
        <w:t>说，她也认为</w:t>
      </w:r>
      <w:r w:rsidRPr="00AF0290">
        <w:rPr>
          <w:rFonts w:hint="eastAsia"/>
        </w:rPr>
        <w:t>RRB22-1/14</w:t>
      </w:r>
      <w:r w:rsidRPr="00AF0290">
        <w:rPr>
          <w:rFonts w:hint="eastAsia"/>
        </w:rPr>
        <w:t>号文件中土耳其提交文稿的语气令人不安</w:t>
      </w:r>
      <w:r w:rsidR="000A55C1">
        <w:rPr>
          <w:rFonts w:hint="eastAsia"/>
        </w:rPr>
        <w:t xml:space="preserve"> </w:t>
      </w:r>
      <w:r w:rsidR="000A55C1">
        <w:t xml:space="preserve">– </w:t>
      </w:r>
      <w:r w:rsidRPr="00AF0290">
        <w:rPr>
          <w:rFonts w:hint="eastAsia"/>
        </w:rPr>
        <w:t>也许主管部门没有很好地理解委员会的目的。自</w:t>
      </w:r>
      <w:r w:rsidRPr="00AF0290">
        <w:rPr>
          <w:rFonts w:hint="eastAsia"/>
        </w:rPr>
        <w:t>2021</w:t>
      </w:r>
      <w:r w:rsidRPr="00AF0290">
        <w:rPr>
          <w:rFonts w:hint="eastAsia"/>
        </w:rPr>
        <w:t>年</w:t>
      </w:r>
      <w:r w:rsidRPr="00AF0290">
        <w:rPr>
          <w:rFonts w:hint="eastAsia"/>
        </w:rPr>
        <w:t>12</w:t>
      </w:r>
      <w:r w:rsidRPr="00AF0290">
        <w:rPr>
          <w:rFonts w:hint="eastAsia"/>
        </w:rPr>
        <w:t>月以来情况的恶化令人极为担忧，故意使用载波造成干扰绝对无法接受，而且违反了《无线电规则》，尤其是第</w:t>
      </w:r>
      <w:r w:rsidRPr="00AF0290">
        <w:rPr>
          <w:rFonts w:hint="eastAsia"/>
        </w:rPr>
        <w:t>15.1</w:t>
      </w:r>
      <w:r w:rsidRPr="00AF0290">
        <w:rPr>
          <w:rFonts w:hint="eastAsia"/>
        </w:rPr>
        <w:t>款。委员会必须要求立即停止有害干扰情况，其报告似乎针锋相对：这种行为没有意义，且破坏了成功协调的机会</w:t>
      </w:r>
      <w:r w:rsidR="00F34F1E">
        <w:rPr>
          <w:rFonts w:hint="eastAsia"/>
        </w:rPr>
        <w:t xml:space="preserve"> </w:t>
      </w:r>
      <w:r w:rsidR="00F34F1E">
        <w:t xml:space="preserve">– </w:t>
      </w:r>
      <w:r w:rsidRPr="00AF0290">
        <w:rPr>
          <w:rFonts w:hint="eastAsia"/>
        </w:rPr>
        <w:t>两个主管部门最终仍必须参与协调。</w:t>
      </w:r>
    </w:p>
    <w:p w14:paraId="26AA3298" w14:textId="009F2256" w:rsidR="00AF0290" w:rsidRPr="00AF0290" w:rsidRDefault="00AF0290" w:rsidP="00C72781">
      <w:r w:rsidRPr="00AF0290">
        <w:t>8.2.22</w:t>
      </w:r>
      <w:r w:rsidRPr="00AF0290">
        <w:tab/>
      </w:r>
      <w:r w:rsidRPr="00AF0290">
        <w:rPr>
          <w:rFonts w:hint="eastAsia"/>
        </w:rPr>
        <w:t>在协调方面，当务之急是达成临时协议，确保现有业务不受影响；令人费解的是，两个主管部门及其</w:t>
      </w:r>
      <w:r w:rsidR="00E25046">
        <w:rPr>
          <w:rFonts w:hint="eastAsia"/>
        </w:rPr>
        <w:t>操作者</w:t>
      </w:r>
      <w:r w:rsidRPr="00AF0290">
        <w:rPr>
          <w:rFonts w:hint="eastAsia"/>
        </w:rPr>
        <w:t>至今未能做到。就长期协调而言，</w:t>
      </w:r>
      <w:r w:rsidR="00272155">
        <w:rPr>
          <w:rFonts w:hint="eastAsia"/>
        </w:rPr>
        <w:t>委员会应重申，</w:t>
      </w:r>
      <w:r w:rsidR="00272155" w:rsidRPr="00AF0290">
        <w:rPr>
          <w:rFonts w:hint="eastAsia"/>
        </w:rPr>
        <w:t>正如</w:t>
      </w:r>
      <w:r w:rsidR="00272155" w:rsidRPr="00AF0290">
        <w:t>Henri</w:t>
      </w:r>
      <w:r w:rsidR="00272155" w:rsidRPr="00AF0290">
        <w:rPr>
          <w:rFonts w:hint="eastAsia"/>
        </w:rPr>
        <w:t>先生所述</w:t>
      </w:r>
      <w:r w:rsidR="00272155">
        <w:rPr>
          <w:rFonts w:hint="eastAsia"/>
        </w:rPr>
        <w:t>，</w:t>
      </w:r>
      <w:r w:rsidRPr="00AF0290">
        <w:rPr>
          <w:rFonts w:hint="eastAsia"/>
        </w:rPr>
        <w:t>重点不应放在申报的保护日期上，而应放在</w:t>
      </w:r>
      <w:r w:rsidR="00272155">
        <w:rPr>
          <w:rFonts w:hint="eastAsia"/>
        </w:rPr>
        <w:t>确保兼容使用并解释</w:t>
      </w:r>
      <w:r w:rsidRPr="00AF0290">
        <w:rPr>
          <w:rFonts w:hint="eastAsia"/>
        </w:rPr>
        <w:t>《无线电规则》第</w:t>
      </w:r>
      <w:proofErr w:type="gramStart"/>
      <w:r w:rsidRPr="00AF0290">
        <w:rPr>
          <w:rFonts w:hint="eastAsia"/>
        </w:rPr>
        <w:t>9.6</w:t>
      </w:r>
      <w:r w:rsidRPr="00AF0290">
        <w:rPr>
          <w:rFonts w:hint="eastAsia"/>
        </w:rPr>
        <w:t>款</w:t>
      </w:r>
      <w:r w:rsidR="00272155">
        <w:rPr>
          <w:rFonts w:hint="eastAsia"/>
        </w:rPr>
        <w:t>的</w:t>
      </w:r>
      <w:r w:rsidRPr="00AF0290">
        <w:rPr>
          <w:rFonts w:hint="eastAsia"/>
        </w:rPr>
        <w:t>程序规则</w:t>
      </w:r>
      <w:r w:rsidR="00272155">
        <w:rPr>
          <w:rFonts w:hint="eastAsia"/>
        </w:rPr>
        <w:t>上</w:t>
      </w:r>
      <w:r w:rsidRPr="00AF0290">
        <w:rPr>
          <w:rFonts w:hint="eastAsia"/>
        </w:rPr>
        <w:t>。这些规则仅意味着较晚申报的主管部门必须发起协调</w:t>
      </w:r>
      <w:proofErr w:type="gramEnd"/>
      <w:r w:rsidRPr="00AF0290">
        <w:rPr>
          <w:rFonts w:hint="eastAsia"/>
        </w:rPr>
        <w:t>；并非给较早申报的主管部门</w:t>
      </w:r>
      <w:r w:rsidRPr="000A55C1">
        <w:rPr>
          <w:rFonts w:eastAsia="STKaiti" w:hint="eastAsia"/>
        </w:rPr>
        <w:t>绝对自主权</w:t>
      </w:r>
      <w:r w:rsidRPr="00AF0290">
        <w:rPr>
          <w:rFonts w:hint="eastAsia"/>
        </w:rPr>
        <w:t>，要求其他所有人围绕这些申报开展工作</w:t>
      </w:r>
      <w:r w:rsidR="00272155">
        <w:rPr>
          <w:rFonts w:hint="eastAsia"/>
        </w:rPr>
        <w:t>并</w:t>
      </w:r>
      <w:r w:rsidR="00CA3FD1">
        <w:rPr>
          <w:rFonts w:hint="eastAsia"/>
        </w:rPr>
        <w:t>做出让步</w:t>
      </w:r>
      <w:r w:rsidRPr="00AF0290">
        <w:rPr>
          <w:rFonts w:hint="eastAsia"/>
        </w:rPr>
        <w:t>。协调必须考虑若干因素，包括</w:t>
      </w:r>
      <w:r w:rsidR="00CA3FD1">
        <w:rPr>
          <w:rFonts w:hint="eastAsia"/>
        </w:rPr>
        <w:t>日期较早的申报资料</w:t>
      </w:r>
      <w:r w:rsidRPr="00AF0290">
        <w:rPr>
          <w:rFonts w:hint="eastAsia"/>
        </w:rPr>
        <w:t>所提供业务的范围，以及频段</w:t>
      </w:r>
      <w:r w:rsidR="00CA3FD1">
        <w:rPr>
          <w:rFonts w:hint="eastAsia"/>
        </w:rPr>
        <w:t>在指配登记后</w:t>
      </w:r>
      <w:r w:rsidRPr="00AF0290">
        <w:rPr>
          <w:rFonts w:hint="eastAsia"/>
        </w:rPr>
        <w:t>闲置不用的时间越长，各方越被视为处于同等地位的事实。</w:t>
      </w:r>
    </w:p>
    <w:p w14:paraId="6A63B254" w14:textId="02FFE8A1" w:rsidR="00AF0290" w:rsidRPr="00AF0290" w:rsidRDefault="00AF0290" w:rsidP="00C72781">
      <w:r w:rsidRPr="00AF0290">
        <w:t>8.2.23</w:t>
      </w:r>
      <w:r w:rsidRPr="00AF0290">
        <w:tab/>
      </w:r>
      <w:r w:rsidRPr="00AF0290">
        <w:rPr>
          <w:rFonts w:hint="eastAsia"/>
        </w:rPr>
        <w:t>《无线电规则》第</w:t>
      </w:r>
      <w:r w:rsidRPr="00AF0290">
        <w:t>11.41</w:t>
      </w:r>
      <w:r w:rsidR="00CA3FD1">
        <w:rPr>
          <w:rFonts w:hint="eastAsia"/>
        </w:rPr>
        <w:t>和</w:t>
      </w:r>
      <w:proofErr w:type="gramStart"/>
      <w:r w:rsidR="00CA3FD1">
        <w:rPr>
          <w:rFonts w:hint="eastAsia"/>
        </w:rPr>
        <w:t>1</w:t>
      </w:r>
      <w:r w:rsidR="00CA3FD1">
        <w:t>1.42</w:t>
      </w:r>
      <w:r w:rsidRPr="00AF0290">
        <w:rPr>
          <w:rFonts w:hint="eastAsia"/>
        </w:rPr>
        <w:t>款存在的原因是有时各方</w:t>
      </w:r>
      <w:r w:rsidR="00CA3FD1">
        <w:rPr>
          <w:rFonts w:hint="eastAsia"/>
        </w:rPr>
        <w:t>在其规则截止日期届满前</w:t>
      </w:r>
      <w:r w:rsidRPr="00AF0290">
        <w:rPr>
          <w:rFonts w:hint="eastAsia"/>
        </w:rPr>
        <w:t>不同意协调。在当前案件中</w:t>
      </w:r>
      <w:proofErr w:type="gramEnd"/>
      <w:r w:rsidRPr="00AF0290">
        <w:rPr>
          <w:rFonts w:hint="eastAsia"/>
        </w:rPr>
        <w:t>，在委员会考虑适用该条款前，双方将必须</w:t>
      </w:r>
      <w:r w:rsidR="00CA3FD1">
        <w:rPr>
          <w:rFonts w:hint="eastAsia"/>
        </w:rPr>
        <w:t>付出</w:t>
      </w:r>
      <w:r w:rsidRPr="00AF0290">
        <w:rPr>
          <w:rFonts w:hint="eastAsia"/>
        </w:rPr>
        <w:t>更</w:t>
      </w:r>
      <w:r w:rsidR="00CA3FD1">
        <w:rPr>
          <w:rFonts w:hint="eastAsia"/>
        </w:rPr>
        <w:t>多</w:t>
      </w:r>
      <w:r w:rsidRPr="00AF0290">
        <w:rPr>
          <w:rFonts w:hint="eastAsia"/>
        </w:rPr>
        <w:t>的努力</w:t>
      </w:r>
      <w:r w:rsidR="00CA3FD1">
        <w:rPr>
          <w:rFonts w:hint="eastAsia"/>
        </w:rPr>
        <w:t>开展</w:t>
      </w:r>
      <w:r w:rsidRPr="00AF0290">
        <w:rPr>
          <w:rFonts w:hint="eastAsia"/>
        </w:rPr>
        <w:t>协调。鉴于双方报告的故意有害干扰情况，委员会更不可能适用《无线电规则》第</w:t>
      </w:r>
      <w:r w:rsidRPr="00AF0290">
        <w:rPr>
          <w:rFonts w:hint="eastAsia"/>
        </w:rPr>
        <w:t>11.42A</w:t>
      </w:r>
      <w:r w:rsidRPr="00AF0290">
        <w:rPr>
          <w:rFonts w:hint="eastAsia"/>
        </w:rPr>
        <w:t>款。显然，在该案件中协调并非易事，频率分割或许是唯一选项，尽管</w:t>
      </w:r>
      <w:r w:rsidR="00CA3FD1">
        <w:rPr>
          <w:rFonts w:hint="eastAsia"/>
        </w:rPr>
        <w:t>解决方案</w:t>
      </w:r>
      <w:r w:rsidRPr="00AF0290">
        <w:rPr>
          <w:rFonts w:hint="eastAsia"/>
        </w:rPr>
        <w:t>可能不是</w:t>
      </w:r>
      <w:r w:rsidR="00CA3FD1">
        <w:t>ARABSAT</w:t>
      </w:r>
      <w:r w:rsidR="00CA3FD1">
        <w:rPr>
          <w:rFonts w:hint="eastAsia"/>
        </w:rPr>
        <w:t>建议的一家一半</w:t>
      </w:r>
      <w:r w:rsidRPr="00AF0290">
        <w:rPr>
          <w:rFonts w:hint="eastAsia"/>
        </w:rPr>
        <w:t>的比例。</w:t>
      </w:r>
    </w:p>
    <w:p w14:paraId="0DBD3ACD" w14:textId="413F2213" w:rsidR="00AF0290" w:rsidRPr="00AF0290" w:rsidRDefault="00AF0290" w:rsidP="00C72781">
      <w:r w:rsidRPr="00AF0290">
        <w:t>8.2.24</w:t>
      </w:r>
      <w:r w:rsidRPr="00AF0290">
        <w:tab/>
      </w:r>
      <w:r w:rsidRPr="00AF0290">
        <w:rPr>
          <w:rFonts w:hint="eastAsia"/>
          <w:b/>
          <w:bCs/>
        </w:rPr>
        <w:t>副主席</w:t>
      </w:r>
      <w:r w:rsidRPr="00AF0290">
        <w:rPr>
          <w:rFonts w:hint="eastAsia"/>
        </w:rPr>
        <w:t>指出，</w:t>
      </w:r>
      <w:r w:rsidR="00AF6829">
        <w:rPr>
          <w:rFonts w:hint="eastAsia"/>
        </w:rPr>
        <w:t>沙特</w:t>
      </w:r>
      <w:r w:rsidRPr="00AF0290">
        <w:rPr>
          <w:rFonts w:hint="eastAsia"/>
        </w:rPr>
        <w:t>主管部门</w:t>
      </w:r>
      <w:r w:rsidRPr="00AF0290">
        <w:rPr>
          <w:rFonts w:hint="eastAsia"/>
        </w:rPr>
        <w:t>50/50</w:t>
      </w:r>
      <w:r w:rsidRPr="00AF0290">
        <w:rPr>
          <w:rFonts w:hint="eastAsia"/>
        </w:rPr>
        <w:t>的频率分割请求未被接受。</w:t>
      </w:r>
    </w:p>
    <w:p w14:paraId="2F858EBC" w14:textId="77777777" w:rsidR="00AF0290" w:rsidRPr="00AF0290" w:rsidRDefault="00AF0290" w:rsidP="00C72781">
      <w:r w:rsidRPr="00AF0290">
        <w:t>8.2.25</w:t>
      </w:r>
      <w:r w:rsidRPr="00AF0290">
        <w:tab/>
      </w:r>
      <w:r w:rsidRPr="00AF0290">
        <w:rPr>
          <w:b/>
          <w:bCs/>
        </w:rPr>
        <w:t>Hoan</w:t>
      </w:r>
      <w:r w:rsidRPr="00AF0290">
        <w:rPr>
          <w:rFonts w:hint="eastAsia"/>
          <w:b/>
          <w:bCs/>
        </w:rPr>
        <w:t>先生</w:t>
      </w:r>
      <w:r w:rsidRPr="00AF0290">
        <w:rPr>
          <w:rFonts w:hint="eastAsia"/>
        </w:rPr>
        <w:t>同意前几位发言者的意见，在当前案件中协调会非常困难，尤其因为各方对自身权利的态度。在上一次会议上，委员会仅指出，重点不应是所涉频率指配的保护日期，而是确保兼容使用。本次会议上的决定应更加肯定，并坚持协调不应基于保护日期。</w:t>
      </w:r>
    </w:p>
    <w:p w14:paraId="31C187FB" w14:textId="6BC16F47" w:rsidR="00AF0290" w:rsidRPr="00AF0290" w:rsidRDefault="00AF0290" w:rsidP="00C72781">
      <w:r w:rsidRPr="00AF0290">
        <w:t>8.2.26</w:t>
      </w:r>
      <w:r w:rsidRPr="00AF0290">
        <w:tab/>
      </w:r>
      <w:r w:rsidRPr="00AF0290">
        <w:rPr>
          <w:rFonts w:hint="eastAsia"/>
          <w:b/>
          <w:bCs/>
        </w:rPr>
        <w:t>副主席</w:t>
      </w:r>
      <w:r w:rsidRPr="00AF0290">
        <w:rPr>
          <w:rFonts w:hint="eastAsia"/>
        </w:rPr>
        <w:t>总结了委员会对本案件的结论，</w:t>
      </w:r>
      <w:r w:rsidRPr="00AF0290">
        <w:rPr>
          <w:rFonts w:hint="eastAsia"/>
          <w:b/>
          <w:bCs/>
        </w:rPr>
        <w:t>Beaumier</w:t>
      </w:r>
      <w:r w:rsidRPr="00AF0290">
        <w:rPr>
          <w:rFonts w:hint="eastAsia"/>
          <w:b/>
          <w:bCs/>
        </w:rPr>
        <w:t>女士</w:t>
      </w:r>
      <w:r w:rsidRPr="00AF0290">
        <w:rPr>
          <w:rFonts w:hint="eastAsia"/>
        </w:rPr>
        <w:t>强调需要对故意有害干扰问题使用更有力的措辞；提及《无线电规则》第</w:t>
      </w:r>
      <w:r w:rsidRPr="00AF0290">
        <w:rPr>
          <w:rFonts w:hint="eastAsia"/>
        </w:rPr>
        <w:t>9.6</w:t>
      </w:r>
      <w:r w:rsidRPr="00AF0290">
        <w:rPr>
          <w:rFonts w:hint="eastAsia"/>
        </w:rPr>
        <w:t>款程序规则的</w:t>
      </w:r>
      <w:proofErr w:type="gramStart"/>
      <w:r w:rsidR="005E10E4" w:rsidRPr="005E10E4">
        <w:rPr>
          <w:i/>
          <w:iCs/>
          <w:lang w:val="en-GB"/>
        </w:rPr>
        <w:t>c)</w:t>
      </w:r>
      <w:r w:rsidRPr="00AF0290">
        <w:rPr>
          <w:rFonts w:hint="eastAsia"/>
        </w:rPr>
        <w:t>和</w:t>
      </w:r>
      <w:proofErr w:type="gramEnd"/>
      <w:r w:rsidR="005E10E4" w:rsidRPr="005E10E4">
        <w:rPr>
          <w:i/>
          <w:iCs/>
          <w:lang w:val="en-GB"/>
        </w:rPr>
        <w:t>d)</w:t>
      </w:r>
      <w:r w:rsidRPr="00AF0290">
        <w:rPr>
          <w:rFonts w:hint="eastAsia"/>
        </w:rPr>
        <w:t>段，并期望各方同意使卫星能够在不受干扰的情况下临时操作的行动计划；以及委员会注意到，尽管《无线电规则》</w:t>
      </w:r>
      <w:r w:rsidRPr="00AF0290">
        <w:rPr>
          <w:rFonts w:hint="eastAsia"/>
        </w:rPr>
        <w:t>11.41</w:t>
      </w:r>
      <w:r w:rsidRPr="00AF0290">
        <w:rPr>
          <w:rFonts w:hint="eastAsia"/>
        </w:rPr>
        <w:t>款可适用，但先给协调讨论一个机会很重要。</w:t>
      </w:r>
    </w:p>
    <w:p w14:paraId="688A7F2C" w14:textId="77777777" w:rsidR="00AF0290" w:rsidRPr="00AF0290" w:rsidRDefault="00AF0290" w:rsidP="00C72781">
      <w:r w:rsidRPr="00AF0290">
        <w:t>8.2.27</w:t>
      </w:r>
      <w:r w:rsidRPr="00AF0290">
        <w:tab/>
      </w:r>
      <w:r w:rsidRPr="00E03245">
        <w:rPr>
          <w:b/>
          <w:bCs/>
        </w:rPr>
        <w:t>Talib</w:t>
      </w:r>
      <w:r w:rsidRPr="00E03245">
        <w:rPr>
          <w:rFonts w:hint="eastAsia"/>
          <w:b/>
          <w:bCs/>
        </w:rPr>
        <w:t>先生、</w:t>
      </w:r>
      <w:r w:rsidRPr="00E03245">
        <w:rPr>
          <w:b/>
          <w:bCs/>
        </w:rPr>
        <w:t>Jeanty</w:t>
      </w:r>
      <w:r w:rsidRPr="00E03245">
        <w:rPr>
          <w:rFonts w:hint="eastAsia"/>
          <w:b/>
          <w:bCs/>
        </w:rPr>
        <w:t>女士</w:t>
      </w:r>
      <w:r w:rsidRPr="00AF0290">
        <w:rPr>
          <w:rFonts w:hint="eastAsia"/>
        </w:rPr>
        <w:t>和</w:t>
      </w:r>
      <w:r w:rsidRPr="00E03245">
        <w:rPr>
          <w:b/>
          <w:bCs/>
        </w:rPr>
        <w:t>Henri</w:t>
      </w:r>
      <w:r w:rsidRPr="00E03245">
        <w:rPr>
          <w:rFonts w:hint="eastAsia"/>
          <w:b/>
          <w:bCs/>
        </w:rPr>
        <w:t>先生</w:t>
      </w:r>
      <w:r w:rsidRPr="00AF0290">
        <w:rPr>
          <w:rFonts w:hint="eastAsia"/>
        </w:rPr>
        <w:t>赞同这些意见。</w:t>
      </w:r>
    </w:p>
    <w:p w14:paraId="243DB6C5" w14:textId="77777777" w:rsidR="00AF0290" w:rsidRPr="00AF0290" w:rsidRDefault="00AF0290" w:rsidP="00C72781">
      <w:r w:rsidRPr="00AF0290">
        <w:t>8.2.28</w:t>
      </w:r>
      <w:r w:rsidRPr="00AF0290">
        <w:tab/>
      </w:r>
      <w:r w:rsidRPr="00AF0290">
        <w:rPr>
          <w:rFonts w:hint="eastAsia"/>
          <w:b/>
          <w:bCs/>
        </w:rPr>
        <w:t>副主席</w:t>
      </w:r>
      <w:r w:rsidRPr="00AF0290">
        <w:rPr>
          <w:rFonts w:hint="eastAsia"/>
        </w:rPr>
        <w:t>建议委员会就此事宜得出如下结论：</w:t>
      </w:r>
    </w:p>
    <w:p w14:paraId="6E9959BD" w14:textId="77777777" w:rsidR="00AF0290" w:rsidRPr="00AF0290" w:rsidRDefault="00AF0290" w:rsidP="00B7525E">
      <w:pPr>
        <w:ind w:firstLineChars="200" w:firstLine="480"/>
      </w:pPr>
      <w:r w:rsidRPr="00AF0290">
        <w:rPr>
          <w:rFonts w:hint="eastAsia"/>
        </w:rPr>
        <w:lastRenderedPageBreak/>
        <w:t>“</w:t>
      </w:r>
      <w:r w:rsidRPr="00AF0290">
        <w:t>委员会详细审议了</w:t>
      </w:r>
      <w:r w:rsidRPr="00AF0290">
        <w:t>RRB22-1/4</w:t>
      </w:r>
      <w:r w:rsidRPr="00AF0290">
        <w:t>号文件的补遗</w:t>
      </w:r>
      <w:r w:rsidRPr="00AF0290">
        <w:t>8</w:t>
      </w:r>
      <w:r w:rsidRPr="00AF0290">
        <w:t>和补遗</w:t>
      </w:r>
      <w:r w:rsidRPr="00AF0290">
        <w:t>9</w:t>
      </w:r>
      <w:r w:rsidRPr="00AF0290">
        <w:t>以及</w:t>
      </w:r>
      <w:r w:rsidRPr="00AF0290">
        <w:t>RRB22-1/14</w:t>
      </w:r>
      <w:r w:rsidRPr="00AF0290">
        <w:t>号文件中所载的土耳其主管部门的提交资料，还审议了沙特阿拉伯主管提交的作为情况通报的</w:t>
      </w:r>
      <w:r w:rsidRPr="00AF0290">
        <w:t>RRB22-1/DELAYED/4</w:t>
      </w:r>
      <w:r w:rsidRPr="00AF0290">
        <w:t>号文件和</w:t>
      </w:r>
      <w:r w:rsidRPr="00AF0290">
        <w:t>RRB22-1/DELAYED/7</w:t>
      </w:r>
      <w:r w:rsidRPr="00AF0290">
        <w:t>号文件，涉及对位于东经</w:t>
      </w:r>
      <w:r w:rsidRPr="00AF0290">
        <w:t>30.5</w:t>
      </w:r>
      <w:r w:rsidRPr="00AF0290">
        <w:t>度的</w:t>
      </w:r>
      <w:r w:rsidRPr="00AF0290">
        <w:t>ARABSAT</w:t>
      </w:r>
      <w:r w:rsidRPr="00AF0290">
        <w:t>和位于东经</w:t>
      </w:r>
      <w:r w:rsidRPr="00AF0290">
        <w:t>31</w:t>
      </w:r>
      <w:r w:rsidRPr="00AF0290">
        <w:t>度的</w:t>
      </w:r>
      <w:r w:rsidRPr="00AF0290">
        <w:t>TURKSAT</w:t>
      </w:r>
      <w:r w:rsidRPr="00AF0290">
        <w:t>卫星网络造成的有害干扰，以及这些卫星系统对频谱资源的无序使用。委员会感谢无线电通信局提供的关于协调讨论状况的报告和自委员会第</w:t>
      </w:r>
      <w:r w:rsidRPr="00AF0290">
        <w:t>88</w:t>
      </w:r>
      <w:r w:rsidRPr="00AF0290">
        <w:t>次会议以来收到的有害干扰的报告，并感谢其对两个主管部门的支持。</w:t>
      </w:r>
    </w:p>
    <w:p w14:paraId="0C148E04" w14:textId="77777777" w:rsidR="00AF0290" w:rsidRPr="00AF0290" w:rsidRDefault="00AF0290" w:rsidP="00B7525E">
      <w:pPr>
        <w:ind w:firstLineChars="200" w:firstLine="480"/>
      </w:pPr>
      <w:r w:rsidRPr="00AF0290">
        <w:t>委员会注意到：</w:t>
      </w:r>
    </w:p>
    <w:p w14:paraId="0B98E7BA" w14:textId="77777777" w:rsidR="00AF0290" w:rsidRPr="00AF0290" w:rsidRDefault="00AF0290" w:rsidP="00B7525E">
      <w:pPr>
        <w:pStyle w:val="enumlev1"/>
        <w:rPr>
          <w:lang w:eastAsia="zh-CN"/>
        </w:rPr>
      </w:pPr>
      <w:r w:rsidRPr="00AF0290">
        <w:rPr>
          <w:lang w:eastAsia="zh-CN"/>
        </w:rPr>
        <w:t>•</w:t>
      </w:r>
      <w:r w:rsidRPr="00AF0290">
        <w:rPr>
          <w:lang w:eastAsia="zh-CN"/>
        </w:rPr>
        <w:tab/>
      </w:r>
      <w:r w:rsidRPr="00AF0290">
        <w:rPr>
          <w:lang w:eastAsia="zh-CN"/>
        </w:rPr>
        <w:t>自</w:t>
      </w:r>
      <w:r w:rsidRPr="00AF0290">
        <w:rPr>
          <w:lang w:eastAsia="zh-CN"/>
        </w:rPr>
        <w:t>2021</w:t>
      </w:r>
      <w:r w:rsidRPr="00AF0290">
        <w:rPr>
          <w:lang w:eastAsia="zh-CN"/>
        </w:rPr>
        <w:t>年</w:t>
      </w:r>
      <w:r w:rsidRPr="00AF0290">
        <w:rPr>
          <w:lang w:eastAsia="zh-CN"/>
        </w:rPr>
        <w:t>9</w:t>
      </w:r>
      <w:r w:rsidRPr="00AF0290">
        <w:rPr>
          <w:lang w:eastAsia="zh-CN"/>
        </w:rPr>
        <w:t>月上次会议以来，</w:t>
      </w:r>
      <w:proofErr w:type="gramStart"/>
      <w:r w:rsidRPr="00AF0290">
        <w:rPr>
          <w:lang w:eastAsia="zh-CN"/>
        </w:rPr>
        <w:t>土耳其和沙特阿拉伯主管部门没有在无线电通信局的参与和支持下召开新的协调会议；</w:t>
      </w:r>
      <w:proofErr w:type="gramEnd"/>
    </w:p>
    <w:p w14:paraId="03FE8DDC" w14:textId="77777777" w:rsidR="00AF0290" w:rsidRPr="00AF0290" w:rsidRDefault="00AF0290" w:rsidP="00B7525E">
      <w:pPr>
        <w:pStyle w:val="enumlev1"/>
        <w:rPr>
          <w:lang w:eastAsia="zh-CN"/>
        </w:rPr>
      </w:pPr>
      <w:r w:rsidRPr="00AF0290">
        <w:rPr>
          <w:lang w:eastAsia="zh-CN"/>
        </w:rPr>
        <w:t>•</w:t>
      </w:r>
      <w:r w:rsidRPr="00AF0290">
        <w:rPr>
          <w:lang w:eastAsia="zh-CN"/>
        </w:rPr>
        <w:tab/>
      </w:r>
      <w:r w:rsidRPr="00AF0290">
        <w:rPr>
          <w:lang w:eastAsia="zh-CN"/>
        </w:rPr>
        <w:t>在解决由于位于东经</w:t>
      </w:r>
      <w:r w:rsidRPr="00AF0290">
        <w:rPr>
          <w:lang w:eastAsia="zh-CN"/>
        </w:rPr>
        <w:t>30.</w:t>
      </w:r>
      <w:proofErr w:type="gramStart"/>
      <w:r w:rsidRPr="00AF0290">
        <w:rPr>
          <w:lang w:eastAsia="zh-CN"/>
        </w:rPr>
        <w:t>5</w:t>
      </w:r>
      <w:r w:rsidRPr="00AF0290">
        <w:rPr>
          <w:lang w:eastAsia="zh-CN"/>
        </w:rPr>
        <w:t>度的</w:t>
      </w:r>
      <w:r w:rsidRPr="00AF0290">
        <w:rPr>
          <w:lang w:eastAsia="zh-CN"/>
        </w:rPr>
        <w:t>ARABSAT</w:t>
      </w:r>
      <w:r w:rsidRPr="00AF0290">
        <w:rPr>
          <w:lang w:eastAsia="zh-CN"/>
        </w:rPr>
        <w:t>和位于东经</w:t>
      </w:r>
      <w:r w:rsidRPr="00AF0290">
        <w:rPr>
          <w:lang w:eastAsia="zh-CN"/>
        </w:rPr>
        <w:t>31</w:t>
      </w:r>
      <w:r w:rsidRPr="00AF0290">
        <w:rPr>
          <w:lang w:eastAsia="zh-CN"/>
        </w:rPr>
        <w:t>度的</w:t>
      </w:r>
      <w:r w:rsidRPr="00AF0290">
        <w:rPr>
          <w:lang w:eastAsia="zh-CN"/>
        </w:rPr>
        <w:t>TURKSAT</w:t>
      </w:r>
      <w:r w:rsidRPr="00AF0290">
        <w:rPr>
          <w:lang w:eastAsia="zh-CN"/>
        </w:rPr>
        <w:t>卫星网络对频谱资源的无序使用造成的有害干扰方面没有取得进展；</w:t>
      </w:r>
      <w:proofErr w:type="gramEnd"/>
    </w:p>
    <w:p w14:paraId="5794E8BE" w14:textId="77777777" w:rsidR="00AF0290" w:rsidRPr="00AF0290" w:rsidRDefault="00AF0290" w:rsidP="00B7525E">
      <w:pPr>
        <w:pStyle w:val="enumlev1"/>
        <w:rPr>
          <w:lang w:eastAsia="zh-CN"/>
        </w:rPr>
      </w:pPr>
      <w:r w:rsidRPr="00AF0290">
        <w:rPr>
          <w:lang w:eastAsia="zh-CN"/>
        </w:rPr>
        <w:t>•</w:t>
      </w:r>
      <w:r w:rsidRPr="00AF0290">
        <w:rPr>
          <w:lang w:eastAsia="zh-CN"/>
        </w:rPr>
        <w:tab/>
      </w:r>
      <w:r w:rsidRPr="00AF0290">
        <w:rPr>
          <w:lang w:eastAsia="zh-CN"/>
        </w:rPr>
        <w:t>两颗卫星在东经</w:t>
      </w:r>
      <w:r w:rsidRPr="00AF0290">
        <w:rPr>
          <w:lang w:eastAsia="zh-CN"/>
        </w:rPr>
        <w:t>30.5</w:t>
      </w:r>
      <w:r w:rsidRPr="00AF0290">
        <w:rPr>
          <w:lang w:eastAsia="zh-CN"/>
        </w:rPr>
        <w:t>度和东经</w:t>
      </w:r>
      <w:r w:rsidRPr="00AF0290">
        <w:rPr>
          <w:lang w:eastAsia="zh-CN"/>
        </w:rPr>
        <w:t>31</w:t>
      </w:r>
      <w:r w:rsidRPr="00AF0290">
        <w:rPr>
          <w:lang w:eastAsia="zh-CN"/>
        </w:rPr>
        <w:t>度位置的运行，频率指配重叠，</w:t>
      </w:r>
      <w:proofErr w:type="gramStart"/>
      <w:r w:rsidRPr="00AF0290">
        <w:rPr>
          <w:lang w:eastAsia="zh-CN"/>
        </w:rPr>
        <w:t>业务区重叠；</w:t>
      </w:r>
      <w:proofErr w:type="gramEnd"/>
    </w:p>
    <w:p w14:paraId="06B1A73B" w14:textId="77777777" w:rsidR="00AF0290" w:rsidRPr="00AF0290" w:rsidRDefault="00AF0290" w:rsidP="00B7525E">
      <w:pPr>
        <w:pStyle w:val="enumlev1"/>
        <w:rPr>
          <w:lang w:eastAsia="zh-CN"/>
        </w:rPr>
      </w:pPr>
      <w:r w:rsidRPr="00AF0290">
        <w:rPr>
          <w:lang w:eastAsia="zh-CN"/>
        </w:rPr>
        <w:t>•</w:t>
      </w:r>
      <w:r w:rsidRPr="00AF0290">
        <w:rPr>
          <w:lang w:eastAsia="zh-CN"/>
        </w:rPr>
        <w:tab/>
      </w:r>
      <w:proofErr w:type="gramStart"/>
      <w:r w:rsidRPr="00AF0290">
        <w:rPr>
          <w:lang w:eastAsia="zh-CN"/>
        </w:rPr>
        <w:t>两个主管部门已向无线电通信局提交了几份关于这些卫星系统业务受到有害干扰的报告；</w:t>
      </w:r>
      <w:proofErr w:type="gramEnd"/>
    </w:p>
    <w:p w14:paraId="68692C9E" w14:textId="77777777" w:rsidR="00AF0290" w:rsidRPr="00AF0290" w:rsidRDefault="00AF0290" w:rsidP="00B7525E">
      <w:pPr>
        <w:pStyle w:val="enumlev1"/>
        <w:rPr>
          <w:lang w:eastAsia="zh-CN"/>
        </w:rPr>
      </w:pPr>
      <w:r w:rsidRPr="00AF0290">
        <w:rPr>
          <w:lang w:eastAsia="zh-CN"/>
        </w:rPr>
        <w:t>•</w:t>
      </w:r>
      <w:r w:rsidRPr="00AF0290">
        <w:rPr>
          <w:lang w:eastAsia="zh-CN"/>
        </w:rPr>
        <w:tab/>
      </w:r>
      <w:r w:rsidRPr="00AF0290">
        <w:rPr>
          <w:lang w:eastAsia="zh-CN"/>
        </w:rPr>
        <w:t>采取了蓄意行动对</w:t>
      </w:r>
      <w:r w:rsidRPr="00AF0290">
        <w:rPr>
          <w:lang w:eastAsia="zh-CN"/>
        </w:rPr>
        <w:t>ARABSAT</w:t>
      </w:r>
      <w:r w:rsidRPr="00AF0290">
        <w:rPr>
          <w:lang w:eastAsia="zh-CN"/>
        </w:rPr>
        <w:t>和</w:t>
      </w:r>
      <w:r w:rsidRPr="00AF0290">
        <w:rPr>
          <w:lang w:eastAsia="zh-CN"/>
        </w:rPr>
        <w:t>TURKSAT</w:t>
      </w:r>
      <w:r w:rsidRPr="00AF0290">
        <w:rPr>
          <w:lang w:eastAsia="zh-CN"/>
        </w:rPr>
        <w:t>卫星网络提供的业务造成有害干扰。</w:t>
      </w:r>
    </w:p>
    <w:p w14:paraId="25E18D5B" w14:textId="77777777" w:rsidR="00AF0290" w:rsidRPr="00AF0290" w:rsidRDefault="00AF0290" w:rsidP="00B7525E">
      <w:pPr>
        <w:ind w:firstLineChars="200" w:firstLine="480"/>
      </w:pPr>
      <w:r w:rsidRPr="00AF0290">
        <w:t>委员会对使用未调制信号对另一主管部门的无线电通信业务造成故意有害干扰表示严重关切，并以最严厉的措辞谴责此类行为，指出此类行为直接违反了《无线电规则》第</w:t>
      </w:r>
      <w:r w:rsidRPr="00AF0290">
        <w:rPr>
          <w:b/>
          <w:bCs/>
        </w:rPr>
        <w:t>15.1</w:t>
      </w:r>
      <w:r w:rsidRPr="00AF0290">
        <w:t>款。此外，委员会认为采取蓄意行动对在</w:t>
      </w:r>
      <w:r w:rsidRPr="00AF0290">
        <w:t>13.75-14.0 GHz</w:t>
      </w:r>
      <w:r w:rsidRPr="00AF0290">
        <w:t>和</w:t>
      </w:r>
      <w:r w:rsidRPr="00AF0290">
        <w:t>12.5-12.75 GHz</w:t>
      </w:r>
      <w:r w:rsidRPr="00AF0290">
        <w:t>频段上的</w:t>
      </w:r>
      <w:r w:rsidRPr="00AF0290">
        <w:t>ARABSAT 5A</w:t>
      </w:r>
      <w:r w:rsidRPr="00AF0290">
        <w:t>卫星网络造成有害干扰，而这些行动似乎源自位于土耳其主管部门管辖领土内的地球站（如沙特阿拉伯主管部门提供的地理位置信息所示）而且与作为协调讨论主题的网络并无关联，这非常令人担忧且不可接受。注意到土耳其主管部门未承认此类行动，并且有必要确定</w:t>
      </w:r>
      <w:r w:rsidRPr="00AF0290">
        <w:t>13.75-14.0 GHz</w:t>
      </w:r>
      <w:r w:rsidRPr="00AF0290">
        <w:t>和</w:t>
      </w:r>
      <w:r w:rsidRPr="00AF0290">
        <w:t>12.5-12.75 GHz</w:t>
      </w:r>
      <w:r w:rsidRPr="00AF0290">
        <w:t>频段内的故意有害干扰的来源，委员会决定责成无线电通信局：</w:t>
      </w:r>
    </w:p>
    <w:p w14:paraId="58F89B5F" w14:textId="77777777" w:rsidR="00AF0290" w:rsidRPr="00AF0290" w:rsidRDefault="00AF0290" w:rsidP="00B7525E">
      <w:pPr>
        <w:pStyle w:val="enumlev1"/>
        <w:rPr>
          <w:lang w:eastAsia="zh-CN"/>
        </w:rPr>
      </w:pPr>
      <w:r w:rsidRPr="00AF0290">
        <w:rPr>
          <w:lang w:eastAsia="zh-CN"/>
        </w:rPr>
        <w:t>•</w:t>
      </w:r>
      <w:r w:rsidRPr="00AF0290">
        <w:rPr>
          <w:lang w:eastAsia="zh-CN"/>
        </w:rPr>
        <w:tab/>
      </w:r>
      <w:r w:rsidRPr="00AF0290">
        <w:rPr>
          <w:lang w:eastAsia="zh-CN"/>
        </w:rPr>
        <w:t>要求签署《空间监测谅解备忘录》的主管部门合作，协助进行地理位置测量，</w:t>
      </w:r>
      <w:proofErr w:type="gramStart"/>
      <w:r w:rsidRPr="00AF0290">
        <w:rPr>
          <w:lang w:eastAsia="zh-CN"/>
        </w:rPr>
        <w:t>以确定故意有害干扰的来源；</w:t>
      </w:r>
      <w:proofErr w:type="gramEnd"/>
    </w:p>
    <w:p w14:paraId="546D7802" w14:textId="77777777" w:rsidR="00AF0290" w:rsidRPr="00AF0290" w:rsidRDefault="00AF0290" w:rsidP="00B7525E">
      <w:pPr>
        <w:pStyle w:val="enumlev1"/>
        <w:rPr>
          <w:lang w:eastAsia="zh-CN"/>
        </w:rPr>
      </w:pPr>
      <w:r w:rsidRPr="00AF0290">
        <w:rPr>
          <w:lang w:eastAsia="zh-CN"/>
        </w:rPr>
        <w:t>•</w:t>
      </w:r>
      <w:r w:rsidRPr="00AF0290">
        <w:rPr>
          <w:lang w:eastAsia="zh-CN"/>
        </w:rPr>
        <w:tab/>
      </w:r>
      <w:r w:rsidRPr="00AF0290">
        <w:rPr>
          <w:lang w:eastAsia="zh-CN"/>
        </w:rPr>
        <w:t>向委员会第</w:t>
      </w:r>
      <w:r w:rsidRPr="00AF0290">
        <w:rPr>
          <w:lang w:eastAsia="zh-CN"/>
        </w:rPr>
        <w:t>90</w:t>
      </w:r>
      <w:r w:rsidRPr="00AF0290">
        <w:rPr>
          <w:lang w:eastAsia="zh-CN"/>
        </w:rPr>
        <w:t>次会议报告国际监测的进展情况。</w:t>
      </w:r>
    </w:p>
    <w:p w14:paraId="06A1BF2B" w14:textId="77777777" w:rsidR="00AF0290" w:rsidRPr="00AF0290" w:rsidRDefault="00AF0290" w:rsidP="00B7525E">
      <w:pPr>
        <w:ind w:firstLineChars="200" w:firstLine="480"/>
      </w:pPr>
      <w:r w:rsidRPr="00AF0290">
        <w:t>此外，委员会强烈敦促两个主管部门：</w:t>
      </w:r>
    </w:p>
    <w:p w14:paraId="062F9151" w14:textId="77777777" w:rsidR="00AF0290" w:rsidRPr="00AF0290" w:rsidRDefault="00AF0290" w:rsidP="00B7525E">
      <w:pPr>
        <w:pStyle w:val="enumlev1"/>
        <w:rPr>
          <w:lang w:eastAsia="zh-CN"/>
        </w:rPr>
      </w:pPr>
      <w:r w:rsidRPr="00AF0290">
        <w:rPr>
          <w:lang w:eastAsia="zh-CN"/>
        </w:rPr>
        <w:t>•</w:t>
      </w:r>
      <w:r w:rsidRPr="00AF0290">
        <w:rPr>
          <w:lang w:eastAsia="zh-CN"/>
        </w:rPr>
        <w:tab/>
      </w:r>
      <w:proofErr w:type="gramStart"/>
      <w:r w:rsidRPr="00AF0290">
        <w:rPr>
          <w:lang w:eastAsia="zh-CN"/>
        </w:rPr>
        <w:t>立即停止对另一主管部门的频率指配造成有害干扰的任何蓄意行动；</w:t>
      </w:r>
      <w:proofErr w:type="gramEnd"/>
    </w:p>
    <w:p w14:paraId="69E688D8" w14:textId="77777777" w:rsidR="00AF0290" w:rsidRPr="00AF0290" w:rsidRDefault="00AF0290" w:rsidP="00B7525E">
      <w:pPr>
        <w:pStyle w:val="enumlev1"/>
        <w:rPr>
          <w:lang w:eastAsia="zh-CN"/>
        </w:rPr>
      </w:pPr>
      <w:r w:rsidRPr="00AF0290">
        <w:rPr>
          <w:lang w:eastAsia="zh-CN"/>
        </w:rPr>
        <w:t>•</w:t>
      </w:r>
      <w:r w:rsidRPr="00AF0290">
        <w:rPr>
          <w:lang w:eastAsia="zh-CN"/>
        </w:rPr>
        <w:tab/>
      </w:r>
      <w:r w:rsidRPr="00AF0290">
        <w:rPr>
          <w:lang w:eastAsia="zh-CN"/>
        </w:rPr>
        <w:t>在适用《组织法》第</w:t>
      </w:r>
      <w:r w:rsidRPr="00AF0290">
        <w:rPr>
          <w:lang w:eastAsia="zh-CN"/>
        </w:rPr>
        <w:t>45</w:t>
      </w:r>
      <w:r w:rsidRPr="00AF0290">
        <w:rPr>
          <w:lang w:eastAsia="zh-CN"/>
        </w:rPr>
        <w:t>条和《无线电规则》第</w:t>
      </w:r>
      <w:r w:rsidRPr="00AF0290">
        <w:rPr>
          <w:b/>
          <w:bCs/>
          <w:lang w:eastAsia="zh-CN"/>
        </w:rPr>
        <w:t>15</w:t>
      </w:r>
      <w:r w:rsidRPr="00AF0290">
        <w:rPr>
          <w:lang w:eastAsia="zh-CN"/>
        </w:rPr>
        <w:t>条第六节的规定时</w:t>
      </w:r>
      <w:r w:rsidRPr="00AF0290">
        <w:rPr>
          <w:rFonts w:hint="eastAsia"/>
          <w:lang w:eastAsia="zh-CN"/>
        </w:rPr>
        <w:t>，</w:t>
      </w:r>
      <w:r w:rsidRPr="00AF0290">
        <w:rPr>
          <w:lang w:eastAsia="zh-CN"/>
        </w:rPr>
        <w:t>尽最大的善意和相互协助，</w:t>
      </w:r>
      <w:proofErr w:type="gramStart"/>
      <w:r w:rsidRPr="00AF0290">
        <w:rPr>
          <w:lang w:eastAsia="zh-CN"/>
        </w:rPr>
        <w:t>以消除所有有害干扰；</w:t>
      </w:r>
      <w:proofErr w:type="gramEnd"/>
    </w:p>
    <w:p w14:paraId="4C1CBE0E" w14:textId="77777777" w:rsidR="00AF0290" w:rsidRPr="00AF0290" w:rsidRDefault="00AF0290" w:rsidP="00B7525E">
      <w:pPr>
        <w:pStyle w:val="enumlev1"/>
        <w:rPr>
          <w:lang w:eastAsia="zh-CN"/>
        </w:rPr>
      </w:pPr>
      <w:r w:rsidRPr="00AF0290">
        <w:rPr>
          <w:lang w:eastAsia="zh-CN"/>
        </w:rPr>
        <w:t>•</w:t>
      </w:r>
      <w:r w:rsidRPr="00AF0290">
        <w:rPr>
          <w:lang w:eastAsia="zh-CN"/>
        </w:rPr>
        <w:tab/>
      </w:r>
      <w:r w:rsidRPr="00AF0290">
        <w:rPr>
          <w:lang w:eastAsia="zh-CN"/>
        </w:rPr>
        <w:t>迅速达成一项临时协议，允许两个卫星系统在免受有害干扰的情况下运行，</w:t>
      </w:r>
      <w:proofErr w:type="gramStart"/>
      <w:r w:rsidRPr="00AF0290">
        <w:rPr>
          <w:lang w:eastAsia="zh-CN"/>
        </w:rPr>
        <w:t>同时为它们的长期运行开展协调工作；</w:t>
      </w:r>
      <w:proofErr w:type="gramEnd"/>
    </w:p>
    <w:p w14:paraId="05B3F508" w14:textId="77777777" w:rsidR="00AF0290" w:rsidRPr="00AF0290" w:rsidRDefault="00AF0290" w:rsidP="00B7525E">
      <w:pPr>
        <w:pStyle w:val="enumlev1"/>
        <w:rPr>
          <w:lang w:eastAsia="zh-CN"/>
        </w:rPr>
      </w:pPr>
      <w:r w:rsidRPr="00AF0290">
        <w:rPr>
          <w:lang w:eastAsia="zh-CN"/>
        </w:rPr>
        <w:t>•</w:t>
      </w:r>
      <w:r w:rsidRPr="00AF0290">
        <w:rPr>
          <w:lang w:eastAsia="zh-CN"/>
        </w:rPr>
        <w:tab/>
      </w:r>
      <w:r w:rsidRPr="00AF0290">
        <w:rPr>
          <w:lang w:eastAsia="zh-CN"/>
        </w:rPr>
        <w:t>考虑到关于《无线电规则》第</w:t>
      </w:r>
      <w:r w:rsidRPr="00AF0290">
        <w:rPr>
          <w:b/>
          <w:bCs/>
          <w:lang w:eastAsia="zh-CN"/>
        </w:rPr>
        <w:t>9.6</w:t>
      </w:r>
      <w:r w:rsidRPr="00AF0290">
        <w:rPr>
          <w:lang w:eastAsia="zh-CN"/>
        </w:rPr>
        <w:t>款的《程序规则》，继续以善意和公平的方式开展协调工作，以找到双方都能接受的解决方案，</w:t>
      </w:r>
      <w:proofErr w:type="gramStart"/>
      <w:r w:rsidRPr="00AF0290">
        <w:rPr>
          <w:lang w:eastAsia="zh-CN"/>
        </w:rPr>
        <w:t>并永久消除所有有害干扰；</w:t>
      </w:r>
      <w:proofErr w:type="gramEnd"/>
    </w:p>
    <w:p w14:paraId="63CBF47E" w14:textId="77777777" w:rsidR="00AF0290" w:rsidRPr="00AF0290" w:rsidRDefault="00AF0290" w:rsidP="00B7525E">
      <w:pPr>
        <w:pStyle w:val="enumlev1"/>
        <w:rPr>
          <w:lang w:eastAsia="zh-CN"/>
        </w:rPr>
      </w:pPr>
      <w:r w:rsidRPr="00AF0290">
        <w:rPr>
          <w:lang w:eastAsia="zh-CN"/>
        </w:rPr>
        <w:t>•</w:t>
      </w:r>
      <w:r w:rsidRPr="00AF0290">
        <w:rPr>
          <w:lang w:eastAsia="zh-CN"/>
        </w:rPr>
        <w:tab/>
      </w:r>
      <w:r w:rsidRPr="00AF0290">
        <w:rPr>
          <w:lang w:eastAsia="zh-CN"/>
        </w:rPr>
        <w:t>寻求所有可能的技术解决方案，其中包括但不限于频段分割和业务区定义。</w:t>
      </w:r>
    </w:p>
    <w:p w14:paraId="226F75A5" w14:textId="77777777" w:rsidR="00AF0290" w:rsidRPr="00AF0290" w:rsidRDefault="00AF0290" w:rsidP="00B7525E">
      <w:pPr>
        <w:ind w:firstLineChars="200" w:firstLine="480"/>
      </w:pPr>
      <w:r w:rsidRPr="00AF0290">
        <w:t>委员会提醒两个主管部门，虽然《无线电规则》第</w:t>
      </w:r>
      <w:r w:rsidRPr="00AF0290">
        <w:rPr>
          <w:b/>
          <w:bCs/>
        </w:rPr>
        <w:t>11.41</w:t>
      </w:r>
      <w:r w:rsidRPr="00AF0290">
        <w:t>款适用，但其使用要求通知主管部门，在应用第</w:t>
      </w:r>
      <w:r w:rsidRPr="00AF0290">
        <w:rPr>
          <w:b/>
          <w:bCs/>
        </w:rPr>
        <w:t>11.41</w:t>
      </w:r>
      <w:r w:rsidRPr="00AF0290">
        <w:t>款提交通知时，向无线电通信局表明，已付出努力，与那些使其指配审查结论不合格的主管部门进行了协调，但未获成功，这通常反映了协调讨论不足和</w:t>
      </w:r>
      <w:r w:rsidRPr="00AF0290">
        <w:t>/</w:t>
      </w:r>
      <w:r w:rsidRPr="00AF0290">
        <w:t>或存在困难。因此，《无线电规则》第</w:t>
      </w:r>
      <w:r w:rsidRPr="00AF0290">
        <w:rPr>
          <w:b/>
          <w:bCs/>
        </w:rPr>
        <w:t>11.42</w:t>
      </w:r>
      <w:r w:rsidRPr="00AF0290">
        <w:t>和</w:t>
      </w:r>
      <w:r w:rsidRPr="00AF0290">
        <w:rPr>
          <w:b/>
          <w:bCs/>
        </w:rPr>
        <w:t>11.42A</w:t>
      </w:r>
      <w:r w:rsidRPr="00AF0290">
        <w:t>款的适用不应先于或排除通过详尽的协调努力寻求解决办法。鉴于两个主管部门最近才开始在无线电通信局的主持下进行协调讨</w:t>
      </w:r>
      <w:r w:rsidRPr="00AF0290">
        <w:lastRenderedPageBreak/>
        <w:t>论，委员会决定，提及适用《无线电规则》第</w:t>
      </w:r>
      <w:r w:rsidRPr="00AF0290">
        <w:rPr>
          <w:b/>
          <w:bCs/>
        </w:rPr>
        <w:t>11.42A</w:t>
      </w:r>
      <w:r w:rsidRPr="00AF0290">
        <w:t>款为时过早。委员会再次强调，这些努力的重点不应放在频率指配的保护日期上，而应确保将轨道资源和频谱资源的兼容使用作为优先事项。此外，委员会提醒两个主管部门注意《无线电规则》第</w:t>
      </w:r>
      <w:r w:rsidRPr="00AF0290">
        <w:rPr>
          <w:b/>
          <w:bCs/>
        </w:rPr>
        <w:t>9.6</w:t>
      </w:r>
      <w:r w:rsidRPr="00AF0290">
        <w:t>款的《程序规则》：</w:t>
      </w:r>
    </w:p>
    <w:p w14:paraId="2900F5B0" w14:textId="21F7C1C5" w:rsidR="00AF0290" w:rsidRPr="00AF0290" w:rsidRDefault="00AF0290" w:rsidP="00E03245">
      <w:pPr>
        <w:pStyle w:val="enumlev2"/>
        <w:rPr>
          <w:lang w:eastAsia="zh-CN"/>
        </w:rPr>
      </w:pPr>
      <w:r w:rsidRPr="00AF0290">
        <w:rPr>
          <w:i/>
          <w:iCs/>
          <w:lang w:eastAsia="zh-CN"/>
        </w:rPr>
        <w:t>c)</w:t>
      </w:r>
      <w:r w:rsidR="00B7525E">
        <w:rPr>
          <w:i/>
          <w:iCs/>
          <w:lang w:eastAsia="zh-CN"/>
        </w:rPr>
        <w:t xml:space="preserve"> </w:t>
      </w:r>
      <w:r w:rsidRPr="00AF0290">
        <w:rPr>
          <w:rFonts w:hint="eastAsia"/>
          <w:lang w:eastAsia="zh-CN"/>
        </w:rPr>
        <w:t>如</w:t>
      </w:r>
      <w:r w:rsidRPr="00AF0290">
        <w:rPr>
          <w:rFonts w:hint="eastAsia"/>
          <w:lang w:eastAsia="zh-CN"/>
        </w:rPr>
        <w:t>WARC Orb-88</w:t>
      </w:r>
      <w:r w:rsidRPr="00AF0290">
        <w:rPr>
          <w:rFonts w:hint="eastAsia"/>
          <w:lang w:eastAsia="zh-CN"/>
        </w:rPr>
        <w:t>所确定的</w:t>
      </w:r>
      <w:proofErr w:type="gramStart"/>
      <w:r w:rsidRPr="00AF0290">
        <w:rPr>
          <w:rFonts w:hint="eastAsia"/>
          <w:lang w:eastAsia="zh-CN"/>
        </w:rPr>
        <w:t>，“</w:t>
      </w:r>
      <w:proofErr w:type="gramEnd"/>
      <w:r w:rsidRPr="00AF0290">
        <w:rPr>
          <w:rFonts w:hint="eastAsia"/>
          <w:lang w:eastAsia="zh-CN"/>
        </w:rPr>
        <w:t>协调程序是一个双向过程”；</w:t>
      </w:r>
    </w:p>
    <w:p w14:paraId="24DE2400" w14:textId="38D163C1" w:rsidR="00AF0290" w:rsidRPr="00AF0290" w:rsidRDefault="00AF0290" w:rsidP="00E03245">
      <w:pPr>
        <w:pStyle w:val="enumlev2"/>
        <w:ind w:left="794" w:firstLine="0"/>
        <w:rPr>
          <w:lang w:eastAsia="zh-CN"/>
        </w:rPr>
      </w:pPr>
      <w:r w:rsidRPr="00AF0290">
        <w:rPr>
          <w:i/>
          <w:iCs/>
          <w:lang w:eastAsia="zh-CN"/>
        </w:rPr>
        <w:t>d)</w:t>
      </w:r>
      <w:r w:rsidR="00B7525E">
        <w:rPr>
          <w:i/>
          <w:iCs/>
          <w:lang w:eastAsia="zh-CN"/>
        </w:rPr>
        <w:t xml:space="preserve"> </w:t>
      </w:r>
      <w:r w:rsidRPr="00AF0290">
        <w:rPr>
          <w:rFonts w:hint="eastAsia"/>
          <w:lang w:eastAsia="zh-CN"/>
        </w:rPr>
        <w:t>“</w:t>
      </w:r>
      <w:r w:rsidRPr="00AF0290">
        <w:rPr>
          <w:lang w:eastAsia="zh-CN"/>
        </w:rPr>
        <w:t>在适用第</w:t>
      </w:r>
      <w:r w:rsidRPr="00AF0290">
        <w:rPr>
          <w:b/>
          <w:bCs/>
          <w:lang w:eastAsia="zh-CN"/>
        </w:rPr>
        <w:t>9</w:t>
      </w:r>
      <w:r w:rsidRPr="00AF0290">
        <w:rPr>
          <w:lang w:eastAsia="zh-CN"/>
        </w:rPr>
        <w:t>条时，任何主管部门都不因首先启动提前公布程序（第</w:t>
      </w:r>
      <w:r w:rsidRPr="00AF0290">
        <w:rPr>
          <w:b/>
          <w:bCs/>
          <w:lang w:eastAsia="zh-CN"/>
        </w:rPr>
        <w:t>9</w:t>
      </w:r>
      <w:r w:rsidRPr="00AF0290">
        <w:rPr>
          <w:lang w:eastAsia="zh-CN"/>
        </w:rPr>
        <w:t>条第一节）及首先要求执行协调程序（第</w:t>
      </w:r>
      <w:r w:rsidRPr="00AF0290">
        <w:rPr>
          <w:b/>
          <w:bCs/>
          <w:lang w:eastAsia="zh-CN"/>
        </w:rPr>
        <w:t>9</w:t>
      </w:r>
      <w:r w:rsidRPr="00AF0290">
        <w:rPr>
          <w:lang w:eastAsia="zh-CN"/>
        </w:rPr>
        <w:t>条第二节）而获得任何特殊的优先权。</w:t>
      </w:r>
      <w:r w:rsidRPr="00AF0290">
        <w:rPr>
          <w:rFonts w:hint="eastAsia"/>
          <w:lang w:eastAsia="zh-CN"/>
        </w:rPr>
        <w:t>”</w:t>
      </w:r>
    </w:p>
    <w:p w14:paraId="7917DD47" w14:textId="77777777" w:rsidR="00AF0290" w:rsidRPr="00AF0290" w:rsidRDefault="00AF0290" w:rsidP="00B7525E">
      <w:pPr>
        <w:ind w:firstLineChars="200" w:firstLine="480"/>
      </w:pPr>
      <w:r w:rsidRPr="00AF0290">
        <w:rPr>
          <w:rFonts w:hint="eastAsia"/>
        </w:rPr>
        <w:t>因此，委员会还决定责成无线电通信局：</w:t>
      </w:r>
    </w:p>
    <w:p w14:paraId="2390DF5C" w14:textId="77777777" w:rsidR="00AF0290" w:rsidRPr="00AF0290" w:rsidRDefault="00AF0290" w:rsidP="00B7525E">
      <w:pPr>
        <w:pStyle w:val="enumlev1"/>
        <w:rPr>
          <w:lang w:eastAsia="zh-CN"/>
        </w:rPr>
      </w:pPr>
      <w:r w:rsidRPr="00AF0290">
        <w:rPr>
          <w:lang w:eastAsia="zh-CN"/>
        </w:rPr>
        <w:t>•</w:t>
      </w:r>
      <w:r w:rsidRPr="00AF0290">
        <w:rPr>
          <w:lang w:eastAsia="zh-CN"/>
        </w:rPr>
        <w:tab/>
      </w:r>
      <w:proofErr w:type="gramStart"/>
      <w:r w:rsidRPr="00AF0290">
        <w:rPr>
          <w:lang w:eastAsia="zh-CN"/>
        </w:rPr>
        <w:t>继续为两个主管部门的协调工作提供支持；</w:t>
      </w:r>
      <w:proofErr w:type="gramEnd"/>
    </w:p>
    <w:p w14:paraId="07D59BED" w14:textId="77777777" w:rsidR="00AF0290" w:rsidRPr="00AF0290" w:rsidRDefault="00AF0290" w:rsidP="00B7525E">
      <w:pPr>
        <w:pStyle w:val="enumlev1"/>
        <w:rPr>
          <w:lang w:eastAsia="zh-CN"/>
        </w:rPr>
      </w:pPr>
      <w:r w:rsidRPr="00AF0290">
        <w:rPr>
          <w:lang w:eastAsia="zh-CN"/>
        </w:rPr>
        <w:t>•</w:t>
      </w:r>
      <w:r w:rsidRPr="00AF0290">
        <w:rPr>
          <w:lang w:eastAsia="zh-CN"/>
        </w:rPr>
        <w:tab/>
      </w:r>
      <w:proofErr w:type="gramStart"/>
      <w:r w:rsidRPr="00AF0290">
        <w:rPr>
          <w:lang w:eastAsia="zh-CN"/>
        </w:rPr>
        <w:t>在无线电通信局的参与和协助下召开双边协调会议；</w:t>
      </w:r>
      <w:proofErr w:type="gramEnd"/>
    </w:p>
    <w:p w14:paraId="28CB7BDC" w14:textId="77777777" w:rsidR="00AF0290" w:rsidRPr="00AF0290" w:rsidRDefault="00AF0290" w:rsidP="00B7525E">
      <w:pPr>
        <w:pStyle w:val="enumlev1"/>
        <w:rPr>
          <w:lang w:eastAsia="zh-CN"/>
        </w:rPr>
      </w:pPr>
      <w:r w:rsidRPr="00AF0290">
        <w:rPr>
          <w:lang w:eastAsia="zh-CN"/>
        </w:rPr>
        <w:t>•</w:t>
      </w:r>
      <w:r w:rsidRPr="00AF0290">
        <w:rPr>
          <w:lang w:eastAsia="zh-CN"/>
        </w:rPr>
        <w:tab/>
      </w:r>
      <w:r w:rsidRPr="00AF0290">
        <w:rPr>
          <w:lang w:eastAsia="zh-CN"/>
        </w:rPr>
        <w:t>向委员会第</w:t>
      </w:r>
      <w:r w:rsidRPr="00AF0290">
        <w:rPr>
          <w:lang w:eastAsia="zh-CN"/>
        </w:rPr>
        <w:t>90</w:t>
      </w:r>
      <w:r w:rsidRPr="00AF0290">
        <w:rPr>
          <w:lang w:eastAsia="zh-CN"/>
        </w:rPr>
        <w:t>次会议报告进展情况。</w:t>
      </w:r>
      <w:r w:rsidRPr="00AF0290">
        <w:rPr>
          <w:rFonts w:hint="eastAsia"/>
          <w:lang w:eastAsia="zh-CN"/>
        </w:rPr>
        <w:t>”</w:t>
      </w:r>
    </w:p>
    <w:p w14:paraId="215B7992" w14:textId="77777777" w:rsidR="00AF0290" w:rsidRPr="00AF0290" w:rsidRDefault="00AF0290" w:rsidP="00C72781">
      <w:pPr>
        <w:rPr>
          <w:lang w:val="en-GB"/>
        </w:rPr>
      </w:pPr>
      <w:r w:rsidRPr="00AF0290">
        <w:rPr>
          <w:lang w:val="en-GB"/>
        </w:rPr>
        <w:t>8.2.29</w:t>
      </w:r>
      <w:r w:rsidRPr="00AF0290">
        <w:rPr>
          <w:lang w:val="en-GB"/>
        </w:rPr>
        <w:tab/>
      </w:r>
      <w:r w:rsidRPr="00AF0290">
        <w:rPr>
          <w:lang w:val="en-GB"/>
        </w:rPr>
        <w:t>会议对此表示</w:t>
      </w:r>
      <w:r w:rsidRPr="00AF0290">
        <w:rPr>
          <w:b/>
          <w:lang w:val="en-GB"/>
        </w:rPr>
        <w:t>同意</w:t>
      </w:r>
      <w:r w:rsidRPr="00AF0290">
        <w:rPr>
          <w:lang w:val="en-GB"/>
        </w:rPr>
        <w:t>。</w:t>
      </w:r>
    </w:p>
    <w:p w14:paraId="4D5396ED" w14:textId="77777777" w:rsidR="00AF0290" w:rsidRPr="00AF0290" w:rsidRDefault="00AF0290" w:rsidP="00B7525E">
      <w:pPr>
        <w:pStyle w:val="Heading2"/>
        <w:rPr>
          <w:lang w:eastAsia="zh-CN"/>
        </w:rPr>
      </w:pPr>
      <w:r w:rsidRPr="00AF0290">
        <w:rPr>
          <w:lang w:eastAsia="zh-CN"/>
        </w:rPr>
        <w:t>8.3</w:t>
      </w:r>
      <w:r w:rsidRPr="00AF0290">
        <w:rPr>
          <w:lang w:eastAsia="zh-CN"/>
        </w:rPr>
        <w:tab/>
      </w:r>
      <w:r w:rsidRPr="00AF0290">
        <w:rPr>
          <w:lang w:eastAsia="zh-CN"/>
        </w:rPr>
        <w:t>阿拉伯联合酋长国主管部门提交的关于对</w:t>
      </w:r>
      <w:r w:rsidRPr="00AF0290">
        <w:rPr>
          <w:lang w:eastAsia="zh-CN"/>
        </w:rPr>
        <w:t>AL YAH-1</w:t>
      </w:r>
      <w:r w:rsidRPr="00AF0290">
        <w:rPr>
          <w:lang w:eastAsia="zh-CN"/>
        </w:rPr>
        <w:t>（</w:t>
      </w:r>
      <w:r w:rsidRPr="00AF0290">
        <w:rPr>
          <w:lang w:eastAsia="zh-CN"/>
        </w:rPr>
        <w:t>52.5E</w:t>
      </w:r>
      <w:r w:rsidRPr="00AF0290">
        <w:rPr>
          <w:lang w:eastAsia="zh-CN"/>
        </w:rPr>
        <w:t>）卫星网络有害干扰的文稿</w:t>
      </w:r>
      <w:r w:rsidRPr="00AF0290">
        <w:rPr>
          <w:rFonts w:hint="eastAsia"/>
          <w:lang w:eastAsia="zh-CN"/>
        </w:rPr>
        <w:t>（</w:t>
      </w:r>
      <w:r w:rsidRPr="00AF0290">
        <w:rPr>
          <w:lang w:eastAsia="zh-CN"/>
        </w:rPr>
        <w:t>RRB22-1/17</w:t>
      </w:r>
      <w:r w:rsidRPr="00AF0290">
        <w:rPr>
          <w:rFonts w:hint="eastAsia"/>
          <w:lang w:eastAsia="zh-CN"/>
        </w:rPr>
        <w:t>号文件）</w:t>
      </w:r>
    </w:p>
    <w:p w14:paraId="1AD1E77A" w14:textId="77777777" w:rsidR="00AF0290" w:rsidRPr="00AF0290" w:rsidRDefault="00AF0290" w:rsidP="00C72781">
      <w:r w:rsidRPr="00AF0290">
        <w:t>8.3.1</w:t>
      </w:r>
      <w:r w:rsidRPr="00AF0290">
        <w:tab/>
      </w:r>
      <w:r w:rsidRPr="00AF0290">
        <w:rPr>
          <w:b/>
          <w:bCs/>
        </w:rPr>
        <w:t>Sakamoto</w:t>
      </w:r>
      <w:r w:rsidRPr="00AF0290">
        <w:rPr>
          <w:rFonts w:hint="eastAsia"/>
          <w:b/>
          <w:bCs/>
        </w:rPr>
        <w:t>先生（空间业务部</w:t>
      </w:r>
      <w:r w:rsidRPr="00AF0290">
        <w:rPr>
          <w:rFonts w:hint="eastAsia"/>
          <w:b/>
          <w:bCs/>
        </w:rPr>
        <w:t>/</w:t>
      </w:r>
      <w:r w:rsidRPr="00AF0290">
        <w:rPr>
          <w:rFonts w:hint="eastAsia"/>
          <w:b/>
          <w:bCs/>
        </w:rPr>
        <w:t>空间系统协调处处长）</w:t>
      </w:r>
      <w:r w:rsidRPr="00AF0290">
        <w:rPr>
          <w:rFonts w:hint="eastAsia"/>
        </w:rPr>
        <w:t>在介绍该议项时忆及，</w:t>
      </w:r>
      <w:r w:rsidRPr="00AF0290">
        <w:rPr>
          <w:rFonts w:hint="eastAsia"/>
        </w:rPr>
        <w:t>RRB22-1/4</w:t>
      </w:r>
      <w:r w:rsidRPr="00AF0290">
        <w:rPr>
          <w:rFonts w:hint="eastAsia"/>
        </w:rPr>
        <w:t>号文件第</w:t>
      </w:r>
      <w:r w:rsidRPr="00AF0290">
        <w:rPr>
          <w:rFonts w:hint="eastAsia"/>
        </w:rPr>
        <w:t>4.3</w:t>
      </w:r>
      <w:r w:rsidRPr="00AF0290">
        <w:rPr>
          <w:rFonts w:hint="eastAsia"/>
        </w:rPr>
        <w:t>段与正在讨论的提交文稿密切相关，因为其中载有对阿拉伯联合酋长国主管部门卫星网络有害干扰的总结，并列出了委员会第</w:t>
      </w:r>
      <w:r w:rsidRPr="00AF0290">
        <w:rPr>
          <w:rFonts w:hint="eastAsia"/>
        </w:rPr>
        <w:t>88</w:t>
      </w:r>
      <w:r w:rsidRPr="00AF0290">
        <w:rPr>
          <w:rFonts w:hint="eastAsia"/>
        </w:rPr>
        <w:t>次会议对该事宜的决定。无线电通信局在</w:t>
      </w:r>
      <w:r w:rsidRPr="00AF0290">
        <w:rPr>
          <w:rFonts w:hint="eastAsia"/>
        </w:rPr>
        <w:t>2021</w:t>
      </w:r>
      <w:r w:rsidRPr="00AF0290">
        <w:rPr>
          <w:rFonts w:hint="eastAsia"/>
        </w:rPr>
        <w:t>年</w:t>
      </w:r>
      <w:r w:rsidRPr="00AF0290">
        <w:rPr>
          <w:rFonts w:hint="eastAsia"/>
        </w:rPr>
        <w:t>11</w:t>
      </w:r>
      <w:r w:rsidRPr="00AF0290">
        <w:rPr>
          <w:rFonts w:hint="eastAsia"/>
        </w:rPr>
        <w:t>月和</w:t>
      </w:r>
      <w:r w:rsidRPr="00AF0290">
        <w:rPr>
          <w:rFonts w:hint="eastAsia"/>
        </w:rPr>
        <w:t>2022</w:t>
      </w:r>
      <w:r w:rsidRPr="00AF0290">
        <w:rPr>
          <w:rFonts w:hint="eastAsia"/>
        </w:rPr>
        <w:t>年</w:t>
      </w:r>
      <w:r w:rsidRPr="00AF0290">
        <w:rPr>
          <w:rFonts w:hint="eastAsia"/>
        </w:rPr>
        <w:t>1</w:t>
      </w:r>
      <w:r w:rsidRPr="00AF0290">
        <w:rPr>
          <w:rFonts w:hint="eastAsia"/>
        </w:rPr>
        <w:t>月收到了乌克兰主管部门的两封信函，其中该主管部门表示已采取适当行动，确定被控位于乌克兰领土内的干扰源，并提供了关于消除</w:t>
      </w:r>
      <w:r w:rsidRPr="00AF0290">
        <w:rPr>
          <w:rFonts w:hint="eastAsia"/>
        </w:rPr>
        <w:t xml:space="preserve">6 439-6 457 </w:t>
      </w:r>
      <w:r w:rsidRPr="00AF0290">
        <w:t>MHz</w:t>
      </w:r>
      <w:r w:rsidRPr="00AF0290">
        <w:rPr>
          <w:rFonts w:hint="eastAsia"/>
        </w:rPr>
        <w:t>频段未经授权发射的可能来源的信息。该主管部门还表示，仍愿意开展进一步合作。</w:t>
      </w:r>
    </w:p>
    <w:p w14:paraId="01AA03F3" w14:textId="3CAFFFAD" w:rsidR="00AF0290" w:rsidRPr="00AF0290" w:rsidRDefault="00AF0290" w:rsidP="00C72781">
      <w:r w:rsidRPr="00AF0290">
        <w:t>8.3.2</w:t>
      </w:r>
      <w:r w:rsidRPr="00AF0290">
        <w:tab/>
      </w:r>
      <w:r w:rsidRPr="00AF0290">
        <w:rPr>
          <w:rFonts w:hint="eastAsia"/>
        </w:rPr>
        <w:t>在</w:t>
      </w:r>
      <w:r w:rsidRPr="00AF0290">
        <w:rPr>
          <w:rFonts w:hint="eastAsia"/>
        </w:rPr>
        <w:t>RRB22-1/4</w:t>
      </w:r>
      <w:r w:rsidRPr="00AF0290">
        <w:rPr>
          <w:rFonts w:hint="eastAsia"/>
        </w:rPr>
        <w:t>号文件编拟后，无线电通信局收到了阿拉伯联合酋长国主管部门的通信，载于</w:t>
      </w:r>
      <w:r w:rsidRPr="00AF0290">
        <w:rPr>
          <w:rFonts w:hint="eastAsia"/>
        </w:rPr>
        <w:t>RRB22-1/17</w:t>
      </w:r>
      <w:r w:rsidRPr="00AF0290">
        <w:rPr>
          <w:rFonts w:hint="eastAsia"/>
        </w:rPr>
        <w:t>号文件，其中指出尽管乌克兰主管部门采取了行动，但在</w:t>
      </w:r>
      <w:r w:rsidRPr="00AF0290">
        <w:rPr>
          <w:rFonts w:hint="eastAsia"/>
        </w:rPr>
        <w:t xml:space="preserve">6 439-6 457 </w:t>
      </w:r>
      <w:r w:rsidRPr="00AF0290">
        <w:t>MHz</w:t>
      </w:r>
      <w:r w:rsidRPr="00AF0290">
        <w:rPr>
          <w:rFonts w:hint="eastAsia"/>
        </w:rPr>
        <w:t>频段对</w:t>
      </w:r>
      <w:r w:rsidRPr="00AF0290">
        <w:rPr>
          <w:rFonts w:hint="eastAsia"/>
        </w:rPr>
        <w:t>AL YAH-1</w:t>
      </w:r>
      <w:r w:rsidRPr="00AF0290">
        <w:rPr>
          <w:rFonts w:hint="eastAsia"/>
        </w:rPr>
        <w:t>卫星网络的有害干扰仍然存在，并请求无线电通信局协助。</w:t>
      </w:r>
      <w:r w:rsidRPr="00AF0290">
        <w:rPr>
          <w:rFonts w:hint="eastAsia"/>
        </w:rPr>
        <w:t>2022</w:t>
      </w:r>
      <w:r w:rsidRPr="00AF0290">
        <w:rPr>
          <w:rFonts w:hint="eastAsia"/>
        </w:rPr>
        <w:t>年</w:t>
      </w:r>
      <w:r w:rsidRPr="00AF0290">
        <w:rPr>
          <w:rFonts w:hint="eastAsia"/>
        </w:rPr>
        <w:t>2</w:t>
      </w:r>
      <w:r w:rsidRPr="00AF0290">
        <w:rPr>
          <w:rFonts w:hint="eastAsia"/>
        </w:rPr>
        <w:t>月</w:t>
      </w:r>
      <w:r w:rsidRPr="00AF0290">
        <w:rPr>
          <w:rFonts w:hint="eastAsia"/>
        </w:rPr>
        <w:t>23</w:t>
      </w:r>
      <w:r w:rsidRPr="00AF0290">
        <w:rPr>
          <w:rFonts w:hint="eastAsia"/>
        </w:rPr>
        <w:t>日，无线电通信局向乌克兰主管部门发送信函，要求确认其与阿拉伯联合酋长国的信函通信和合作，但尚未收到答复。</w:t>
      </w:r>
    </w:p>
    <w:p w14:paraId="72661F78" w14:textId="77777777" w:rsidR="00AF0290" w:rsidRPr="00AF0290" w:rsidRDefault="00AF0290" w:rsidP="00C72781">
      <w:r w:rsidRPr="00AF0290">
        <w:t>8.3.3</w:t>
      </w:r>
      <w:r w:rsidRPr="00AF0290">
        <w:tab/>
      </w:r>
      <w:r w:rsidRPr="00AF0290">
        <w:rPr>
          <w:b/>
          <w:bCs/>
        </w:rPr>
        <w:t>Hasanova</w:t>
      </w:r>
      <w:r w:rsidRPr="00AF0290">
        <w:rPr>
          <w:rFonts w:hint="eastAsia"/>
          <w:b/>
          <w:bCs/>
        </w:rPr>
        <w:t>女士</w:t>
      </w:r>
      <w:r w:rsidRPr="00AF0290">
        <w:rPr>
          <w:rFonts w:hint="eastAsia"/>
        </w:rPr>
        <w:t>说，考虑到乌克兰目前的情况，委员会或许希望达成与</w:t>
      </w:r>
      <w:r w:rsidRPr="00AF0290">
        <w:rPr>
          <w:rFonts w:hint="eastAsia"/>
        </w:rPr>
        <w:t>RRB22-1/4</w:t>
      </w:r>
      <w:r w:rsidRPr="00AF0290">
        <w:rPr>
          <w:rFonts w:hint="eastAsia"/>
        </w:rPr>
        <w:t>号文件第</w:t>
      </w:r>
      <w:proofErr w:type="gramStart"/>
      <w:r w:rsidRPr="00AF0290">
        <w:rPr>
          <w:rFonts w:hint="eastAsia"/>
        </w:rPr>
        <w:t>4.4</w:t>
      </w:r>
      <w:r w:rsidRPr="00AF0290">
        <w:rPr>
          <w:rFonts w:hint="eastAsia"/>
        </w:rPr>
        <w:t>段相同的结论。还应鼓励两个主管部门尽最大善意和相互协助</w:t>
      </w:r>
      <w:proofErr w:type="gramEnd"/>
      <w:r w:rsidRPr="00AF0290">
        <w:rPr>
          <w:rFonts w:hint="eastAsia"/>
        </w:rPr>
        <w:t>，如第</w:t>
      </w:r>
      <w:r w:rsidRPr="00AF0290">
        <w:rPr>
          <w:rFonts w:hint="eastAsia"/>
        </w:rPr>
        <w:t>88</w:t>
      </w:r>
      <w:r w:rsidRPr="00AF0290">
        <w:rPr>
          <w:rFonts w:hint="eastAsia"/>
        </w:rPr>
        <w:t>次会议上的决定。</w:t>
      </w:r>
    </w:p>
    <w:p w14:paraId="52D24684" w14:textId="77777777" w:rsidR="00AF0290" w:rsidRPr="00AF0290" w:rsidRDefault="00AF0290" w:rsidP="00C72781">
      <w:r w:rsidRPr="00AF0290">
        <w:t>8.3.4</w:t>
      </w:r>
      <w:r w:rsidRPr="00AF0290">
        <w:tab/>
      </w:r>
      <w:r w:rsidRPr="00AF0290">
        <w:rPr>
          <w:b/>
          <w:bCs/>
        </w:rPr>
        <w:t>Jeanty</w:t>
      </w:r>
      <w:r w:rsidRPr="00AF0290">
        <w:rPr>
          <w:rFonts w:hint="eastAsia"/>
          <w:b/>
          <w:bCs/>
        </w:rPr>
        <w:t>女士</w:t>
      </w:r>
      <w:r w:rsidRPr="00AF0290">
        <w:rPr>
          <w:rFonts w:hint="eastAsia"/>
        </w:rPr>
        <w:t>同意使用与</w:t>
      </w:r>
      <w:r w:rsidRPr="00AF0290">
        <w:rPr>
          <w:rFonts w:hint="eastAsia"/>
        </w:rPr>
        <w:t>RRB22-1/4</w:t>
      </w:r>
      <w:r w:rsidRPr="00AF0290">
        <w:rPr>
          <w:rFonts w:hint="eastAsia"/>
        </w:rPr>
        <w:t>号文件第</w:t>
      </w:r>
      <w:r w:rsidRPr="00AF0290">
        <w:rPr>
          <w:rFonts w:hint="eastAsia"/>
        </w:rPr>
        <w:t>4.4</w:t>
      </w:r>
      <w:r w:rsidRPr="00AF0290">
        <w:rPr>
          <w:rFonts w:hint="eastAsia"/>
        </w:rPr>
        <w:t>段结论中相似的措辞。</w:t>
      </w:r>
    </w:p>
    <w:p w14:paraId="67E807FF" w14:textId="77777777" w:rsidR="00AF0290" w:rsidRPr="00AF0290" w:rsidRDefault="00AF0290" w:rsidP="00C72781">
      <w:r w:rsidRPr="00AF0290">
        <w:t>8.3.5</w:t>
      </w:r>
      <w:r w:rsidRPr="00AF0290">
        <w:tab/>
      </w:r>
      <w:r w:rsidRPr="00AF0290">
        <w:rPr>
          <w:b/>
          <w:bCs/>
        </w:rPr>
        <w:t>Hoan</w:t>
      </w:r>
      <w:r w:rsidRPr="00AF0290">
        <w:rPr>
          <w:rFonts w:hint="eastAsia"/>
          <w:b/>
          <w:bCs/>
        </w:rPr>
        <w:t>先生</w:t>
      </w:r>
      <w:r w:rsidRPr="00AF0290">
        <w:rPr>
          <w:rFonts w:hint="eastAsia"/>
        </w:rPr>
        <w:t>感谢乌克兰主管部门为回应委员会第</w:t>
      </w:r>
      <w:r w:rsidRPr="00AF0290">
        <w:rPr>
          <w:rFonts w:hint="eastAsia"/>
        </w:rPr>
        <w:t>88</w:t>
      </w:r>
      <w:r w:rsidRPr="00AF0290">
        <w:rPr>
          <w:rFonts w:hint="eastAsia"/>
        </w:rPr>
        <w:t>次会议决定采取的行动，说委员会应要求该主管部门继续查明并消除干扰源。</w:t>
      </w:r>
    </w:p>
    <w:p w14:paraId="4B87BDDE" w14:textId="77777777" w:rsidR="00AF0290" w:rsidRPr="00AF0290" w:rsidRDefault="00AF0290" w:rsidP="00C72781">
      <w:r w:rsidRPr="00AF0290">
        <w:t>8.3.6</w:t>
      </w:r>
      <w:r w:rsidRPr="00AF0290">
        <w:tab/>
      </w:r>
      <w:r w:rsidRPr="00AF0290">
        <w:rPr>
          <w:b/>
          <w:bCs/>
        </w:rPr>
        <w:t>Hashimoto</w:t>
      </w:r>
      <w:r w:rsidRPr="00AF0290">
        <w:rPr>
          <w:rFonts w:hint="eastAsia"/>
          <w:b/>
          <w:bCs/>
        </w:rPr>
        <w:t>先生</w:t>
      </w:r>
      <w:r w:rsidRPr="00AF0290">
        <w:rPr>
          <w:rFonts w:hint="eastAsia"/>
        </w:rPr>
        <w:t>对无线电通信局根据</w:t>
      </w:r>
      <w:r w:rsidRPr="00AF0290">
        <w:t>《无线电规则》</w:t>
      </w:r>
      <w:r w:rsidRPr="00AF0290">
        <w:rPr>
          <w:rFonts w:hint="eastAsia"/>
        </w:rPr>
        <w:t>第</w:t>
      </w:r>
      <w:r w:rsidRPr="00AF0290">
        <w:rPr>
          <w:rFonts w:hint="eastAsia"/>
        </w:rPr>
        <w:t>13.2</w:t>
      </w:r>
      <w:r w:rsidRPr="00AF0290">
        <w:rPr>
          <w:rFonts w:hint="eastAsia"/>
        </w:rPr>
        <w:t>款的行动表示支持，说尽管两个主管部门之间有沟通，但干扰情况基本上仍未改变。他相信，当乌克兰局势允许时，可能在无线电通信局的支持下进一步沟通；委员会的决定应与第</w:t>
      </w:r>
      <w:r w:rsidRPr="00AF0290">
        <w:rPr>
          <w:rFonts w:hint="eastAsia"/>
        </w:rPr>
        <w:t>88</w:t>
      </w:r>
      <w:r w:rsidRPr="00AF0290">
        <w:rPr>
          <w:rFonts w:hint="eastAsia"/>
        </w:rPr>
        <w:t>次会议上通过的决定相同。</w:t>
      </w:r>
    </w:p>
    <w:p w14:paraId="318BCDA2" w14:textId="77777777" w:rsidR="00AF0290" w:rsidRPr="00AF0290" w:rsidRDefault="00AF0290" w:rsidP="00C72781">
      <w:r w:rsidRPr="00AF0290">
        <w:t>8.3.7</w:t>
      </w:r>
      <w:r w:rsidRPr="00AF0290">
        <w:tab/>
      </w:r>
      <w:r w:rsidRPr="00AF0290">
        <w:rPr>
          <w:b/>
          <w:bCs/>
        </w:rPr>
        <w:t>Talib</w:t>
      </w:r>
      <w:r w:rsidRPr="00AF0290">
        <w:rPr>
          <w:rFonts w:hint="eastAsia"/>
          <w:b/>
          <w:bCs/>
        </w:rPr>
        <w:t>先生</w:t>
      </w:r>
      <w:r w:rsidRPr="00AF0290">
        <w:rPr>
          <w:rFonts w:hint="eastAsia"/>
        </w:rPr>
        <w:t>说，尽管两个主管部门之间的交流值得欢迎且已采取行动确定来源，但对</w:t>
      </w:r>
      <w:r w:rsidRPr="00AF0290">
        <w:rPr>
          <w:rFonts w:hint="eastAsia"/>
        </w:rPr>
        <w:t>AL YAH-1</w:t>
      </w:r>
      <w:r w:rsidRPr="00AF0290">
        <w:rPr>
          <w:rFonts w:hint="eastAsia"/>
        </w:rPr>
        <w:t>卫星网络的干扰仍然存在。委员会在其结论中应沿用第</w:t>
      </w:r>
      <w:r w:rsidRPr="00AF0290">
        <w:rPr>
          <w:rFonts w:hint="eastAsia"/>
        </w:rPr>
        <w:t>88</w:t>
      </w:r>
      <w:r w:rsidRPr="00AF0290">
        <w:rPr>
          <w:rFonts w:hint="eastAsia"/>
        </w:rPr>
        <w:t>次会议的部分决定。还应承认乌克兰主管部门当前面临的困难并向该主管部门发出积极信号，它在当前情况之前已参与合作。</w:t>
      </w:r>
    </w:p>
    <w:p w14:paraId="5B5C8D7A" w14:textId="77777777" w:rsidR="00AF0290" w:rsidRPr="00AF0290" w:rsidRDefault="00AF0290" w:rsidP="00C72781">
      <w:r w:rsidRPr="00AF0290">
        <w:lastRenderedPageBreak/>
        <w:t>8.3.8</w:t>
      </w:r>
      <w:r w:rsidRPr="00AF0290">
        <w:tab/>
      </w:r>
      <w:r w:rsidRPr="00AF0290">
        <w:rPr>
          <w:b/>
          <w:bCs/>
        </w:rPr>
        <w:t>Azzouz</w:t>
      </w:r>
      <w:r w:rsidRPr="00AF0290">
        <w:rPr>
          <w:rFonts w:hint="eastAsia"/>
          <w:b/>
          <w:bCs/>
        </w:rPr>
        <w:t>先生</w:t>
      </w:r>
      <w:r w:rsidRPr="00AF0290">
        <w:rPr>
          <w:rFonts w:hint="eastAsia"/>
        </w:rPr>
        <w:t>认识到乌克兰主管部门当前面临的困难，说委员会应鼓励两个主管部门尽最大善意消除干扰，而不仅仅是减少。无线电通信局应在第</w:t>
      </w:r>
      <w:r w:rsidRPr="00AF0290">
        <w:rPr>
          <w:rFonts w:hint="eastAsia"/>
        </w:rPr>
        <w:t>90</w:t>
      </w:r>
      <w:r w:rsidRPr="00AF0290">
        <w:rPr>
          <w:rFonts w:hint="eastAsia"/>
        </w:rPr>
        <w:t>次会议上向委员会提供有关情况的最新信息。</w:t>
      </w:r>
    </w:p>
    <w:p w14:paraId="08AC620E" w14:textId="77777777" w:rsidR="00AF0290" w:rsidRPr="00AF0290" w:rsidRDefault="00AF0290" w:rsidP="00C72781">
      <w:r w:rsidRPr="00AF0290">
        <w:t>8.3.9</w:t>
      </w:r>
      <w:r w:rsidRPr="00AF0290">
        <w:tab/>
      </w:r>
      <w:r w:rsidRPr="00AF0290">
        <w:rPr>
          <w:b/>
          <w:bCs/>
        </w:rPr>
        <w:t>Beaumier</w:t>
      </w:r>
      <w:r w:rsidRPr="00AF0290">
        <w:rPr>
          <w:rFonts w:hint="eastAsia"/>
          <w:b/>
          <w:bCs/>
        </w:rPr>
        <w:t>女士</w:t>
      </w:r>
      <w:r w:rsidRPr="00AF0290">
        <w:rPr>
          <w:rFonts w:hint="eastAsia"/>
        </w:rPr>
        <w:t>说，她认可乌克兰主管部门的努力和合作意愿。在当前情况下，很难请乌克兰主管部门采取适当行动解决干扰问题。委员会应认识到该主管部门面临的艰难局面，以及现在解决问题的能力有限。</w:t>
      </w:r>
    </w:p>
    <w:p w14:paraId="583A79AB" w14:textId="77777777" w:rsidR="00AF0290" w:rsidRPr="00AF0290" w:rsidRDefault="00AF0290" w:rsidP="00C72781">
      <w:r w:rsidRPr="00AF0290">
        <w:t>8.3.10</w:t>
      </w:r>
      <w:r w:rsidRPr="00AF0290">
        <w:tab/>
      </w:r>
      <w:r w:rsidRPr="00AF0290">
        <w:rPr>
          <w:b/>
          <w:bCs/>
        </w:rPr>
        <w:t>Borjón</w:t>
      </w:r>
      <w:r w:rsidRPr="00AF0290">
        <w:rPr>
          <w:rFonts w:hint="eastAsia"/>
          <w:b/>
          <w:bCs/>
        </w:rPr>
        <w:t>先生</w:t>
      </w:r>
      <w:r w:rsidRPr="00AF0290">
        <w:rPr>
          <w:rFonts w:hint="eastAsia"/>
        </w:rPr>
        <w:t>说，无线电通信局应在适当时就该事宜进行报告。</w:t>
      </w:r>
    </w:p>
    <w:p w14:paraId="565A7301" w14:textId="77777777" w:rsidR="00AF0290" w:rsidRPr="00AF0290" w:rsidRDefault="00AF0290" w:rsidP="00C72781">
      <w:r w:rsidRPr="00AF0290">
        <w:t>8.3.11</w:t>
      </w:r>
      <w:r w:rsidRPr="00AF0290">
        <w:tab/>
      </w:r>
      <w:r w:rsidRPr="00AF0290">
        <w:rPr>
          <w:rFonts w:hint="eastAsia"/>
          <w:b/>
          <w:bCs/>
        </w:rPr>
        <w:t>主席</w:t>
      </w:r>
      <w:r w:rsidRPr="00AF0290">
        <w:rPr>
          <w:rFonts w:hint="eastAsia"/>
        </w:rPr>
        <w:t>建议委员会就此事宜得出如下结论：</w:t>
      </w:r>
    </w:p>
    <w:p w14:paraId="66FADE0E" w14:textId="77777777" w:rsidR="00AF0290" w:rsidRPr="00AF0290" w:rsidRDefault="00AF0290" w:rsidP="00B7525E">
      <w:pPr>
        <w:ind w:firstLineChars="200" w:firstLine="480"/>
      </w:pPr>
      <w:r w:rsidRPr="00AF0290">
        <w:rPr>
          <w:rFonts w:hint="eastAsia"/>
        </w:rPr>
        <w:t>“</w:t>
      </w:r>
      <w:r w:rsidRPr="00AF0290">
        <w:t>在审议</w:t>
      </w:r>
      <w:r w:rsidRPr="00AF0290">
        <w:t>RRB22-1/17</w:t>
      </w:r>
      <w:r w:rsidRPr="00AF0290">
        <w:t>号文件和</w:t>
      </w:r>
      <w:r w:rsidRPr="00AF0290">
        <w:t>RRB22-1/4</w:t>
      </w:r>
      <w:r w:rsidRPr="00AF0290">
        <w:t>号文件第</w:t>
      </w:r>
      <w:r w:rsidRPr="00AF0290">
        <w:t>4.3</w:t>
      </w:r>
      <w:r w:rsidRPr="00AF0290">
        <w:t>段中所载的阿拉伯联合酋长国主管部门的提交资料时，委员会对阿拉伯联合酋长国和乌克兰主管部门之间的合作表示赞赏。委员会认可乌克兰主管部门为查明和消除干扰源所做的初步努力。然而，委员会指出，正如阿拉伯联合酋长国主管部门所报告的那样，有害干扰源又出现了。委员会鼓励两个主管部门在适用《组织法》第</w:t>
      </w:r>
      <w:r w:rsidRPr="00AF0290">
        <w:t>45</w:t>
      </w:r>
      <w:r w:rsidRPr="00AF0290">
        <w:t>条和《无线电规则》第</w:t>
      </w:r>
      <w:r w:rsidRPr="00AF0290">
        <w:rPr>
          <w:b/>
          <w:bCs/>
        </w:rPr>
        <w:t>15</w:t>
      </w:r>
      <w:r w:rsidRPr="00AF0290">
        <w:t>条第六节的规定时，尽最大的善意和相互协助。此外，委员会提醒两个主管部门注意国际电联《组织法》第</w:t>
      </w:r>
      <w:r w:rsidRPr="00AF0290">
        <w:t>37</w:t>
      </w:r>
      <w:r w:rsidRPr="00AF0290">
        <w:t>款和第</w:t>
      </w:r>
      <w:r w:rsidRPr="00AF0290">
        <w:t>197</w:t>
      </w:r>
      <w:r w:rsidRPr="00AF0290">
        <w:t>款以及第</w:t>
      </w:r>
      <w:r w:rsidRPr="00AF0290">
        <w:t>1</w:t>
      </w:r>
      <w:r w:rsidRPr="00AF0290">
        <w:t>条第</w:t>
      </w:r>
      <w:r w:rsidRPr="00AF0290">
        <w:t>1</w:t>
      </w:r>
      <w:r w:rsidRPr="00AF0290">
        <w:t>款的规定。鉴于乌克兰主管部门此时执行《无线电规则》第</w:t>
      </w:r>
      <w:r w:rsidRPr="00AF0290">
        <w:rPr>
          <w:b/>
          <w:bCs/>
        </w:rPr>
        <w:t>15</w:t>
      </w:r>
      <w:r w:rsidRPr="00AF0290">
        <w:t>条程序的能力有限，委员会责成无线电通信局继续关注此事的任何进展。</w:t>
      </w:r>
      <w:r w:rsidRPr="00AF0290">
        <w:rPr>
          <w:rFonts w:hint="eastAsia"/>
        </w:rPr>
        <w:t>”</w:t>
      </w:r>
    </w:p>
    <w:p w14:paraId="4125A01E" w14:textId="77777777" w:rsidR="00AF0290" w:rsidRPr="00AF0290" w:rsidRDefault="00AF0290" w:rsidP="00C72781">
      <w:r w:rsidRPr="00AF0290">
        <w:t>8.3.12</w:t>
      </w:r>
      <w:r w:rsidRPr="00AF0290">
        <w:tab/>
      </w:r>
      <w:r w:rsidRPr="00AF0290">
        <w:t>会议对此表示</w:t>
      </w:r>
      <w:r w:rsidRPr="00AF0290">
        <w:rPr>
          <w:b/>
        </w:rPr>
        <w:t>同意</w:t>
      </w:r>
      <w:r w:rsidRPr="00AF0290">
        <w:t>。</w:t>
      </w:r>
    </w:p>
    <w:p w14:paraId="3C69F8F5" w14:textId="77777777" w:rsidR="006F76B8" w:rsidRPr="00E90BA8" w:rsidRDefault="006F76B8" w:rsidP="006F76B8">
      <w:pPr>
        <w:pStyle w:val="Heading1"/>
        <w:rPr>
          <w:lang w:eastAsia="zh-CN"/>
        </w:rPr>
      </w:pPr>
      <w:r w:rsidRPr="00E90BA8">
        <w:rPr>
          <w:lang w:eastAsia="zh-CN"/>
        </w:rPr>
        <w:t>9</w:t>
      </w:r>
      <w:r w:rsidRPr="00E90BA8">
        <w:rPr>
          <w:lang w:eastAsia="zh-CN"/>
        </w:rPr>
        <w:tab/>
      </w:r>
      <w:r w:rsidRPr="009131B8">
        <w:rPr>
          <w:lang w:eastAsia="zh-CN"/>
        </w:rPr>
        <w:t>波斯尼亚和黑塞哥维那、克罗地亚（共和国）、北马其顿（共和国）、摩尔多瓦</w:t>
      </w:r>
      <w:r w:rsidRPr="009131B8">
        <w:rPr>
          <w:rFonts w:hint="eastAsia"/>
          <w:lang w:eastAsia="zh-CN"/>
        </w:rPr>
        <w:t>（</w:t>
      </w:r>
      <w:r w:rsidRPr="009131B8">
        <w:rPr>
          <w:lang w:eastAsia="zh-CN"/>
        </w:rPr>
        <w:t>共和国）、卢旺达（共和国）、塞尔维亚（共和国）以及南苏丹（共和国）各主管部门就</w:t>
      </w:r>
      <w:r w:rsidRPr="009131B8">
        <w:rPr>
          <w:lang w:eastAsia="zh-CN"/>
        </w:rPr>
        <w:t>WRC-23</w:t>
      </w:r>
      <w:r w:rsidRPr="009131B8">
        <w:rPr>
          <w:lang w:eastAsia="zh-CN"/>
        </w:rPr>
        <w:t>议项</w:t>
      </w:r>
      <w:r w:rsidRPr="009131B8">
        <w:rPr>
          <w:lang w:eastAsia="zh-CN"/>
        </w:rPr>
        <w:t>7</w:t>
      </w:r>
      <w:r w:rsidRPr="009131B8">
        <w:rPr>
          <w:lang w:eastAsia="zh-CN"/>
        </w:rPr>
        <w:t>之议题</w:t>
      </w:r>
      <w:r w:rsidRPr="009131B8">
        <w:rPr>
          <w:lang w:eastAsia="zh-CN"/>
        </w:rPr>
        <w:t>E</w:t>
      </w:r>
      <w:r w:rsidRPr="009131B8">
        <w:rPr>
          <w:lang w:eastAsia="zh-CN"/>
        </w:rPr>
        <w:t>提交的文稿</w:t>
      </w:r>
      <w:r>
        <w:rPr>
          <w:rFonts w:hint="eastAsia"/>
          <w:lang w:eastAsia="zh-CN"/>
        </w:rPr>
        <w:t>（</w:t>
      </w:r>
      <w:r w:rsidRPr="00E90BA8">
        <w:rPr>
          <w:lang w:eastAsia="zh-CN"/>
        </w:rPr>
        <w:t>RRB22-1/12</w:t>
      </w:r>
      <w:r>
        <w:rPr>
          <w:rFonts w:hint="eastAsia"/>
          <w:lang w:eastAsia="zh-CN"/>
        </w:rPr>
        <w:t>号文件）</w:t>
      </w:r>
    </w:p>
    <w:p w14:paraId="48809BE1" w14:textId="40E820E0" w:rsidR="006F76B8" w:rsidRPr="00E90BA8" w:rsidRDefault="006F76B8" w:rsidP="006F76B8">
      <w:r w:rsidRPr="00E90BA8">
        <w:t>9.1</w:t>
      </w:r>
      <w:r w:rsidRPr="00E90BA8">
        <w:tab/>
      </w:r>
      <w:r w:rsidRPr="006F5EAD">
        <w:rPr>
          <w:rFonts w:hint="eastAsia"/>
          <w:b/>
          <w:bCs/>
        </w:rPr>
        <w:t>王先生</w:t>
      </w:r>
      <w:r w:rsidR="001A3A3A">
        <w:rPr>
          <w:rFonts w:hint="eastAsia"/>
          <w:b/>
          <w:bCs/>
        </w:rPr>
        <w:t>（</w:t>
      </w:r>
      <w:r w:rsidRPr="006F5EAD">
        <w:rPr>
          <w:rFonts w:hint="eastAsia"/>
          <w:b/>
          <w:bCs/>
        </w:rPr>
        <w:t>SSD/SNP</w:t>
      </w:r>
      <w:r w:rsidRPr="006F5EAD">
        <w:rPr>
          <w:rFonts w:hint="eastAsia"/>
          <w:b/>
          <w:bCs/>
        </w:rPr>
        <w:t>处长</w:t>
      </w:r>
      <w:r w:rsidR="001A3A3A">
        <w:rPr>
          <w:rFonts w:hint="eastAsia"/>
          <w:b/>
          <w:bCs/>
        </w:rPr>
        <w:t>）</w:t>
      </w:r>
      <w:r>
        <w:rPr>
          <w:rFonts w:hint="eastAsia"/>
        </w:rPr>
        <w:t>介绍了</w:t>
      </w:r>
      <w:r>
        <w:rPr>
          <w:rFonts w:hint="eastAsia"/>
        </w:rPr>
        <w:t>RRB22-1/12</w:t>
      </w:r>
      <w:r>
        <w:rPr>
          <w:rFonts w:hint="eastAsia"/>
        </w:rPr>
        <w:t>号文件，其中载有七个主管部门就附录</w:t>
      </w:r>
      <w:r>
        <w:rPr>
          <w:rFonts w:hint="eastAsia"/>
        </w:rPr>
        <w:t>30B</w:t>
      </w:r>
      <w:r>
        <w:t xml:space="preserve"> </w:t>
      </w:r>
      <w:r>
        <w:rPr>
          <w:rFonts w:hint="eastAsia"/>
        </w:rPr>
        <w:t>FSS</w:t>
      </w:r>
      <w:r>
        <w:rPr>
          <w:rFonts w:hint="eastAsia"/>
        </w:rPr>
        <w:t>规划中为国际电联新成员国进行（频率）分配提交的联合文稿。由于这七个新成员国在附录</w:t>
      </w:r>
      <w:r>
        <w:rPr>
          <w:rFonts w:hint="eastAsia"/>
        </w:rPr>
        <w:t>30B</w:t>
      </w:r>
      <w:r>
        <w:rPr>
          <w:rFonts w:hint="eastAsia"/>
        </w:rPr>
        <w:t>规划下没有国家分配，也没有由分配转换而来的指配，所以它们提交了关于获得规划下国家分配的请求</w:t>
      </w:r>
      <w:r>
        <w:rPr>
          <w:rFonts w:hint="eastAsia"/>
        </w:rPr>
        <w:t>(</w:t>
      </w:r>
      <w:r>
        <w:rPr>
          <w:rFonts w:hint="eastAsia"/>
        </w:rPr>
        <w:t>这是国际电联所有其他成员国为实现附录</w:t>
      </w:r>
      <w:r>
        <w:rPr>
          <w:rFonts w:hint="eastAsia"/>
        </w:rPr>
        <w:t>30B</w:t>
      </w:r>
      <w:r>
        <w:rPr>
          <w:rFonts w:hint="eastAsia"/>
        </w:rPr>
        <w:t>第</w:t>
      </w:r>
      <w:r>
        <w:rPr>
          <w:rFonts w:hint="eastAsia"/>
        </w:rPr>
        <w:t>1</w:t>
      </w:r>
      <w:proofErr w:type="gramStart"/>
      <w:r>
        <w:rPr>
          <w:rFonts w:hint="eastAsia"/>
        </w:rPr>
        <w:t>条的目标而获得的权利</w:t>
      </w:r>
      <w:r>
        <w:rPr>
          <w:rFonts w:hint="eastAsia"/>
        </w:rPr>
        <w:t>)</w:t>
      </w:r>
      <w:r>
        <w:rPr>
          <w:rFonts w:hint="eastAsia"/>
        </w:rPr>
        <w:t>。</w:t>
      </w:r>
      <w:proofErr w:type="gramEnd"/>
      <w:r>
        <w:rPr>
          <w:rFonts w:hint="eastAsia"/>
        </w:rPr>
        <w:t>根据附录</w:t>
      </w:r>
      <w:r>
        <w:rPr>
          <w:rFonts w:hint="eastAsia"/>
        </w:rPr>
        <w:t>30B</w:t>
      </w:r>
      <w:r>
        <w:rPr>
          <w:rFonts w:hint="eastAsia"/>
        </w:rPr>
        <w:t>第</w:t>
      </w:r>
      <w:r>
        <w:rPr>
          <w:rFonts w:hint="eastAsia"/>
        </w:rPr>
        <w:t>7</w:t>
      </w:r>
      <w:r>
        <w:rPr>
          <w:rFonts w:hint="eastAsia"/>
        </w:rPr>
        <w:t>条，无线电通信局为这七个主管部门确定了预期轨道位置（</w:t>
      </w:r>
      <w:r w:rsidRPr="005368CD">
        <w:t>prospective orbital locations</w:t>
      </w:r>
      <w:r>
        <w:rPr>
          <w:rFonts w:hint="eastAsia"/>
        </w:rPr>
        <w:t>）。然而，许多卫星网络被认为可能受到影响，特别是在</w:t>
      </w:r>
      <w:r>
        <w:rPr>
          <w:rFonts w:hint="eastAsia"/>
        </w:rPr>
        <w:t>WRC</w:t>
      </w:r>
      <w:r w:rsidR="001A3A3A">
        <w:noBreakHyphen/>
      </w:r>
      <w:r>
        <w:rPr>
          <w:rFonts w:hint="eastAsia"/>
        </w:rPr>
        <w:t>07</w:t>
      </w:r>
      <w:r>
        <w:rPr>
          <w:rFonts w:hint="eastAsia"/>
        </w:rPr>
        <w:t>之后列入列表的指配，以及根据第</w:t>
      </w:r>
      <w:r>
        <w:rPr>
          <w:rFonts w:hint="eastAsia"/>
        </w:rPr>
        <w:t>6</w:t>
      </w:r>
      <w:r>
        <w:rPr>
          <w:rFonts w:hint="eastAsia"/>
        </w:rPr>
        <w:t>条提交的新的附加系统。无线电通信局在</w:t>
      </w:r>
      <w:r>
        <w:rPr>
          <w:rFonts w:hint="eastAsia"/>
        </w:rPr>
        <w:t>A6A</w:t>
      </w:r>
      <w:r>
        <w:rPr>
          <w:rFonts w:hint="eastAsia"/>
        </w:rPr>
        <w:t>《特节》中公布了这些请求，指出在第</w:t>
      </w:r>
      <w:r>
        <w:rPr>
          <w:rFonts w:hint="eastAsia"/>
        </w:rPr>
        <w:t>7</w:t>
      </w:r>
      <w:r>
        <w:rPr>
          <w:rFonts w:hint="eastAsia"/>
        </w:rPr>
        <w:t>条请求成为附录</w:t>
      </w:r>
      <w:r>
        <w:rPr>
          <w:rFonts w:hint="eastAsia"/>
        </w:rPr>
        <w:t>30B</w:t>
      </w:r>
      <w:r>
        <w:rPr>
          <w:rFonts w:hint="eastAsia"/>
        </w:rPr>
        <w:t>规划中的国家分配之前必须完成所要求的协调。另一方面而言，主任于</w:t>
      </w:r>
      <w:r>
        <w:rPr>
          <w:rFonts w:hint="eastAsia"/>
        </w:rPr>
        <w:t>2021</w:t>
      </w:r>
      <w:r>
        <w:rPr>
          <w:rFonts w:hint="eastAsia"/>
        </w:rPr>
        <w:t>年</w:t>
      </w:r>
      <w:r>
        <w:rPr>
          <w:rFonts w:hint="eastAsia"/>
        </w:rPr>
        <w:t>5</w:t>
      </w:r>
      <w:r>
        <w:rPr>
          <w:rFonts w:hint="eastAsia"/>
        </w:rPr>
        <w:t>月和</w:t>
      </w:r>
      <w:r>
        <w:rPr>
          <w:rFonts w:hint="eastAsia"/>
        </w:rPr>
        <w:t>7</w:t>
      </w:r>
      <w:r>
        <w:rPr>
          <w:rFonts w:hint="eastAsia"/>
        </w:rPr>
        <w:t>月向</w:t>
      </w:r>
      <w:r w:rsidRPr="00E90BA8">
        <w:t>ITU-R</w:t>
      </w:r>
      <w:r>
        <w:t xml:space="preserve"> </w:t>
      </w:r>
      <w:r>
        <w:rPr>
          <w:rFonts w:hint="eastAsia"/>
        </w:rPr>
        <w:t>4A</w:t>
      </w:r>
      <w:r>
        <w:rPr>
          <w:rFonts w:hint="eastAsia"/>
        </w:rPr>
        <w:t>工作组提交的统计数据显示，在</w:t>
      </w:r>
      <w:r>
        <w:rPr>
          <w:rFonts w:hint="eastAsia"/>
        </w:rPr>
        <w:t>WRC-07</w:t>
      </w:r>
      <w:r>
        <w:rPr>
          <w:rFonts w:hint="eastAsia"/>
        </w:rPr>
        <w:t>之前根据附录</w:t>
      </w:r>
      <w:r>
        <w:rPr>
          <w:rFonts w:hint="eastAsia"/>
        </w:rPr>
        <w:t>30B</w:t>
      </w:r>
      <w:r>
        <w:rPr>
          <w:rFonts w:hint="eastAsia"/>
        </w:rPr>
        <w:t>第</w:t>
      </w:r>
      <w:r>
        <w:rPr>
          <w:rFonts w:hint="eastAsia"/>
        </w:rPr>
        <w:t>7</w:t>
      </w:r>
      <w:r>
        <w:rPr>
          <w:rFonts w:hint="eastAsia"/>
        </w:rPr>
        <w:t>条请求新分配的所有国际电联新成员国均已收到新分配，无需进行任何频率协调。</w:t>
      </w:r>
    </w:p>
    <w:p w14:paraId="08E8EE85" w14:textId="11BAA8E6" w:rsidR="006F76B8" w:rsidRPr="00E90BA8" w:rsidRDefault="006F76B8" w:rsidP="006F76B8">
      <w:r w:rsidRPr="00E90BA8">
        <w:t>9.2</w:t>
      </w:r>
      <w:r w:rsidRPr="00E90BA8">
        <w:tab/>
      </w:r>
      <w:r>
        <w:rPr>
          <w:rFonts w:hint="eastAsia"/>
        </w:rPr>
        <w:t>4A</w:t>
      </w:r>
      <w:r>
        <w:rPr>
          <w:rFonts w:hint="eastAsia"/>
        </w:rPr>
        <w:t>工作组同意在</w:t>
      </w:r>
      <w:r>
        <w:rPr>
          <w:rFonts w:hint="eastAsia"/>
        </w:rPr>
        <w:t>WRC-23</w:t>
      </w:r>
      <w:r>
        <w:rPr>
          <w:rFonts w:hint="eastAsia"/>
        </w:rPr>
        <w:t>议程议项</w:t>
      </w:r>
      <w:r>
        <w:rPr>
          <w:rFonts w:hint="eastAsia"/>
        </w:rPr>
        <w:t>7</w:t>
      </w:r>
      <w:r>
        <w:rPr>
          <w:rFonts w:hint="eastAsia"/>
        </w:rPr>
        <w:t>下设立一个新的议题</w:t>
      </w:r>
      <w:r w:rsidR="001A2637">
        <w:rPr>
          <w:rFonts w:hint="eastAsia"/>
        </w:rPr>
        <w:t>（</w:t>
      </w:r>
      <w:r>
        <w:rPr>
          <w:rFonts w:hint="eastAsia"/>
        </w:rPr>
        <w:t>E</w:t>
      </w:r>
      <w:r w:rsidR="001A2637">
        <w:t>）</w:t>
      </w:r>
      <w:r w:rsidR="001A2637">
        <w:rPr>
          <w:rFonts w:hint="eastAsia"/>
        </w:rPr>
        <w:t>，</w:t>
      </w:r>
      <w:r>
        <w:rPr>
          <w:rFonts w:hint="eastAsia"/>
        </w:rPr>
        <w:t>以处理第</w:t>
      </w:r>
      <w:r>
        <w:rPr>
          <w:rFonts w:hint="eastAsia"/>
        </w:rPr>
        <w:t>7</w:t>
      </w:r>
      <w:r>
        <w:rPr>
          <w:rFonts w:hint="eastAsia"/>
        </w:rPr>
        <w:t>条程序的改进问题，从而减少新成员国获得新规划分配的困难。所涉主管部门指出，在为最近的</w:t>
      </w:r>
      <w:r>
        <w:rPr>
          <w:rFonts w:hint="eastAsia"/>
        </w:rPr>
        <w:t>7</w:t>
      </w:r>
      <w:r>
        <w:rPr>
          <w:rFonts w:hint="eastAsia"/>
        </w:rPr>
        <w:t>项第</w:t>
      </w:r>
      <w:r>
        <w:rPr>
          <w:rFonts w:hint="eastAsia"/>
        </w:rPr>
        <w:t>7</w:t>
      </w:r>
      <w:r>
        <w:rPr>
          <w:rFonts w:hint="eastAsia"/>
        </w:rPr>
        <w:t>条请求</w:t>
      </w:r>
      <w:r w:rsidRPr="0045238D">
        <w:t>建立参考体</w:t>
      </w:r>
      <w:r w:rsidRPr="0045238D">
        <w:rPr>
          <w:rFonts w:hint="eastAsia"/>
        </w:rPr>
        <w:t>系</w:t>
      </w:r>
      <w:r w:rsidR="001A2637">
        <w:rPr>
          <w:rFonts w:hint="eastAsia"/>
        </w:rPr>
        <w:t>（</w:t>
      </w:r>
      <w:r>
        <w:rPr>
          <w:rFonts w:hint="eastAsia"/>
        </w:rPr>
        <w:t>集总载干比</w:t>
      </w:r>
      <w:r w:rsidR="001A2637">
        <w:rPr>
          <w:rFonts w:hint="eastAsia"/>
        </w:rPr>
        <w:t>（</w:t>
      </w:r>
      <w:r w:rsidRPr="003A2890">
        <w:rPr>
          <w:i/>
          <w:iCs/>
        </w:rPr>
        <w:t>C/I</w:t>
      </w:r>
      <w:r w:rsidR="001A2637">
        <w:rPr>
          <w:rFonts w:hint="eastAsia"/>
        </w:rPr>
        <w:t>））</w:t>
      </w:r>
      <w:r>
        <w:rPr>
          <w:rFonts w:hint="eastAsia"/>
        </w:rPr>
        <w:t>时，无线电通信局没有考虑在收到这些请求之日前该局处理的悬而未决的卫星网络。但是，如果此种网络位于相关的协调弧内，则可能会劣化第</w:t>
      </w:r>
      <w:r>
        <w:rPr>
          <w:rFonts w:hint="eastAsia"/>
        </w:rPr>
        <w:t>7</w:t>
      </w:r>
      <w:r>
        <w:rPr>
          <w:rFonts w:hint="eastAsia"/>
        </w:rPr>
        <w:t>条请求在进入列表时的参考形势，并</w:t>
      </w:r>
      <w:r w:rsidRPr="00112F21">
        <w:t>将使新</w:t>
      </w:r>
      <w:r>
        <w:rPr>
          <w:rFonts w:hint="eastAsia"/>
        </w:rPr>
        <w:t>成员</w:t>
      </w:r>
      <w:r w:rsidRPr="00112F21">
        <w:t>国所要求的新</w:t>
      </w:r>
      <w:r>
        <w:rPr>
          <w:rFonts w:hint="eastAsia"/>
        </w:rPr>
        <w:t>分配</w:t>
      </w:r>
      <w:r w:rsidRPr="00112F21">
        <w:t>无法使</w:t>
      </w:r>
      <w:r w:rsidRPr="00112F21">
        <w:rPr>
          <w:rFonts w:hint="eastAsia"/>
        </w:rPr>
        <w:t>用</w:t>
      </w:r>
      <w:r>
        <w:rPr>
          <w:rFonts w:hint="eastAsia"/>
        </w:rPr>
        <w:t>。由于</w:t>
      </w:r>
      <w:r>
        <w:rPr>
          <w:rFonts w:hint="eastAsia"/>
        </w:rPr>
        <w:t>WRC-23</w:t>
      </w:r>
      <w:r>
        <w:rPr>
          <w:rFonts w:hint="eastAsia"/>
        </w:rPr>
        <w:t>在议题</w:t>
      </w:r>
      <w:r>
        <w:rPr>
          <w:rFonts w:hint="eastAsia"/>
        </w:rPr>
        <w:t>E</w:t>
      </w:r>
      <w:r>
        <w:rPr>
          <w:rFonts w:hint="eastAsia"/>
        </w:rPr>
        <w:t>下做出的任何规则改进只有在大会之后才能生效，所以七国主管部门提议委员会应考虑向无线电通信局发出指示，在</w:t>
      </w:r>
      <w:r>
        <w:rPr>
          <w:rFonts w:hint="eastAsia"/>
        </w:rPr>
        <w:t>WRC-23</w:t>
      </w:r>
      <w:r>
        <w:rPr>
          <w:rFonts w:hint="eastAsia"/>
        </w:rPr>
        <w:t>的最后一天之前，采取与根据第</w:t>
      </w:r>
      <w:r>
        <w:rPr>
          <w:rFonts w:hint="eastAsia"/>
        </w:rPr>
        <w:t>559</w:t>
      </w:r>
      <w:r>
        <w:rPr>
          <w:rFonts w:hint="eastAsia"/>
        </w:rPr>
        <w:t>号决议</w:t>
      </w:r>
      <w:r w:rsidR="001A2637">
        <w:rPr>
          <w:rFonts w:hint="eastAsia"/>
        </w:rPr>
        <w:t>（</w:t>
      </w:r>
      <w:r>
        <w:rPr>
          <w:rFonts w:hint="eastAsia"/>
        </w:rPr>
        <w:t>WRC-19</w:t>
      </w:r>
      <w:r w:rsidR="001A2637">
        <w:rPr>
          <w:rFonts w:hint="eastAsia"/>
        </w:rPr>
        <w:t>）</w:t>
      </w:r>
      <w:r>
        <w:rPr>
          <w:rFonts w:hint="eastAsia"/>
        </w:rPr>
        <w:t>提交的资料类似的措施，以避免第</w:t>
      </w:r>
      <w:r>
        <w:rPr>
          <w:rFonts w:hint="eastAsia"/>
        </w:rPr>
        <w:t>7</w:t>
      </w:r>
      <w:r>
        <w:rPr>
          <w:rFonts w:hint="eastAsia"/>
        </w:rPr>
        <w:t>条请求的集总</w:t>
      </w:r>
      <w:r w:rsidRPr="004B3C0B">
        <w:rPr>
          <w:i/>
          <w:iCs/>
        </w:rPr>
        <w:t>C/I</w:t>
      </w:r>
      <w:r>
        <w:rPr>
          <w:rFonts w:hint="eastAsia"/>
        </w:rPr>
        <w:t>电平的劣化。这些指示包括审查</w:t>
      </w:r>
      <w:r>
        <w:rPr>
          <w:rFonts w:hint="eastAsia"/>
        </w:rPr>
        <w:t>2020</w:t>
      </w:r>
      <w:r>
        <w:rPr>
          <w:rFonts w:hint="eastAsia"/>
        </w:rPr>
        <w:t>年</w:t>
      </w:r>
      <w:r>
        <w:rPr>
          <w:rFonts w:hint="eastAsia"/>
        </w:rPr>
        <w:t>3</w:t>
      </w:r>
      <w:r>
        <w:rPr>
          <w:rFonts w:hint="eastAsia"/>
        </w:rPr>
        <w:t>月</w:t>
      </w:r>
      <w:r>
        <w:rPr>
          <w:rFonts w:hint="eastAsia"/>
        </w:rPr>
        <w:t>12</w:t>
      </w:r>
      <w:r>
        <w:rPr>
          <w:rFonts w:hint="eastAsia"/>
        </w:rPr>
        <w:t>日</w:t>
      </w:r>
      <w:r w:rsidR="001A2637">
        <w:rPr>
          <w:rFonts w:hint="eastAsia"/>
        </w:rPr>
        <w:t>（</w:t>
      </w:r>
      <w:r>
        <w:rPr>
          <w:rFonts w:hint="eastAsia"/>
        </w:rPr>
        <w:t>WRC-19</w:t>
      </w:r>
      <w:r>
        <w:rPr>
          <w:rFonts w:hint="eastAsia"/>
        </w:rPr>
        <w:t>之后收到的第一份第</w:t>
      </w:r>
      <w:r>
        <w:rPr>
          <w:rFonts w:hint="eastAsia"/>
        </w:rPr>
        <w:t>7</w:t>
      </w:r>
      <w:r>
        <w:rPr>
          <w:rFonts w:hint="eastAsia"/>
        </w:rPr>
        <w:t>条</w:t>
      </w:r>
      <w:r w:rsidR="00C91304">
        <w:rPr>
          <w:rFonts w:hint="eastAsia"/>
        </w:rPr>
        <w:t>申报资料</w:t>
      </w:r>
      <w:r>
        <w:rPr>
          <w:rFonts w:hint="eastAsia"/>
        </w:rPr>
        <w:t>的日期</w:t>
      </w:r>
      <w:r w:rsidR="001A2637">
        <w:rPr>
          <w:rFonts w:hint="eastAsia"/>
        </w:rPr>
        <w:t>）</w:t>
      </w:r>
      <w:r>
        <w:rPr>
          <w:rFonts w:hint="eastAsia"/>
        </w:rPr>
        <w:t>之后收到的与该日期之前收到的</w:t>
      </w:r>
      <w:r>
        <w:rPr>
          <w:rFonts w:hint="eastAsia"/>
        </w:rPr>
        <w:t>A</w:t>
      </w:r>
      <w:r>
        <w:rPr>
          <w:rFonts w:hint="eastAsia"/>
        </w:rPr>
        <w:t>部分</w:t>
      </w:r>
      <w:r w:rsidR="00C91304">
        <w:rPr>
          <w:rFonts w:hint="eastAsia"/>
        </w:rPr>
        <w:t>申报资料</w:t>
      </w:r>
      <w:r>
        <w:rPr>
          <w:rFonts w:hint="eastAsia"/>
        </w:rPr>
        <w:t>相关的</w:t>
      </w:r>
      <w:r>
        <w:rPr>
          <w:rFonts w:hint="eastAsia"/>
        </w:rPr>
        <w:t>B</w:t>
      </w:r>
      <w:r>
        <w:rPr>
          <w:rFonts w:hint="eastAsia"/>
        </w:rPr>
        <w:t>部分</w:t>
      </w:r>
      <w:r w:rsidR="00C91304">
        <w:rPr>
          <w:rFonts w:hint="eastAsia"/>
        </w:rPr>
        <w:t>申报资料</w:t>
      </w:r>
      <w:r>
        <w:rPr>
          <w:rFonts w:hint="eastAsia"/>
        </w:rPr>
        <w:t>。</w:t>
      </w:r>
    </w:p>
    <w:p w14:paraId="6B130761" w14:textId="340C5E83" w:rsidR="006F76B8" w:rsidRPr="00E90BA8" w:rsidRDefault="006F76B8" w:rsidP="006F76B8">
      <w:r w:rsidRPr="00E90BA8">
        <w:lastRenderedPageBreak/>
        <w:t>9.3</w:t>
      </w:r>
      <w:r w:rsidRPr="00E90BA8">
        <w:tab/>
      </w:r>
      <w:r w:rsidRPr="00034868">
        <w:rPr>
          <w:rFonts w:hint="eastAsia"/>
          <w:b/>
          <w:bCs/>
        </w:rPr>
        <w:t>主席</w:t>
      </w:r>
      <w:r>
        <w:rPr>
          <w:rFonts w:hint="eastAsia"/>
        </w:rPr>
        <w:t>说，委员会应认可无线电通信局在帮助七个</w:t>
      </w:r>
      <w:r w:rsidR="00AF6829">
        <w:rPr>
          <w:rFonts w:hint="eastAsia"/>
        </w:rPr>
        <w:t>新成员国</w:t>
      </w:r>
      <w:r>
        <w:rPr>
          <w:rFonts w:hint="eastAsia"/>
        </w:rPr>
        <w:t>获得附录</w:t>
      </w:r>
      <w:r>
        <w:rPr>
          <w:rFonts w:hint="eastAsia"/>
        </w:rPr>
        <w:t>30B</w:t>
      </w:r>
      <w:r>
        <w:rPr>
          <w:rFonts w:hint="eastAsia"/>
        </w:rPr>
        <w:t>规定频段方面所做的努力。</w:t>
      </w:r>
    </w:p>
    <w:p w14:paraId="540F14BD" w14:textId="3F2DDC03" w:rsidR="006F76B8" w:rsidRPr="00E90BA8" w:rsidRDefault="006F76B8" w:rsidP="006F76B8">
      <w:r w:rsidRPr="00E90BA8">
        <w:t>9.4</w:t>
      </w:r>
      <w:r w:rsidRPr="00E90BA8">
        <w:tab/>
      </w:r>
      <w:r>
        <w:rPr>
          <w:rFonts w:hint="eastAsia"/>
        </w:rPr>
        <w:t>在回答</w:t>
      </w:r>
      <w:r w:rsidRPr="00034868">
        <w:rPr>
          <w:rFonts w:hint="eastAsia"/>
          <w:b/>
          <w:bCs/>
        </w:rPr>
        <w:t>主席</w:t>
      </w:r>
      <w:r>
        <w:rPr>
          <w:rFonts w:hint="eastAsia"/>
        </w:rPr>
        <w:t>和</w:t>
      </w:r>
      <w:r w:rsidRPr="00034868">
        <w:rPr>
          <w:rFonts w:hint="eastAsia"/>
          <w:b/>
          <w:bCs/>
        </w:rPr>
        <w:t>Azzouz</w:t>
      </w:r>
      <w:r>
        <w:rPr>
          <w:rFonts w:hint="eastAsia"/>
        </w:rPr>
        <w:t>先生的问题时</w:t>
      </w:r>
      <w:r w:rsidRPr="00034868">
        <w:rPr>
          <w:rFonts w:hint="eastAsia"/>
          <w:b/>
          <w:bCs/>
        </w:rPr>
        <w:t>王先生</w:t>
      </w:r>
      <w:r w:rsidR="00BB15E8">
        <w:rPr>
          <w:rFonts w:hint="eastAsia"/>
        </w:rPr>
        <w:t>（</w:t>
      </w:r>
      <w:r w:rsidRPr="00E90BA8">
        <w:rPr>
          <w:b/>
          <w:bCs/>
        </w:rPr>
        <w:t>SSD/SNP</w:t>
      </w:r>
      <w:r>
        <w:rPr>
          <w:rFonts w:hint="eastAsia"/>
          <w:b/>
          <w:bCs/>
        </w:rPr>
        <w:t>处长</w:t>
      </w:r>
      <w:r w:rsidR="00BB15E8">
        <w:rPr>
          <w:rFonts w:hint="eastAsia"/>
        </w:rPr>
        <w:t>）</w:t>
      </w:r>
      <w:r>
        <w:rPr>
          <w:rFonts w:hint="eastAsia"/>
        </w:rPr>
        <w:t>说，七个主管部门中的每一个都在不同的日期提交了第</w:t>
      </w:r>
      <w:r>
        <w:rPr>
          <w:rFonts w:hint="eastAsia"/>
        </w:rPr>
        <w:t>7</w:t>
      </w:r>
      <w:r>
        <w:rPr>
          <w:rFonts w:hint="eastAsia"/>
        </w:rPr>
        <w:t>条请求，</w:t>
      </w:r>
      <w:r w:rsidRPr="00810046">
        <w:rPr>
          <w:rFonts w:hint="eastAsia"/>
        </w:rPr>
        <w:t>公布日期在</w:t>
      </w:r>
      <w:r w:rsidRPr="00810046">
        <w:rPr>
          <w:rFonts w:hint="eastAsia"/>
        </w:rPr>
        <w:t>RRB22-1/12</w:t>
      </w:r>
      <w:r w:rsidRPr="00810046">
        <w:rPr>
          <w:rFonts w:hint="eastAsia"/>
        </w:rPr>
        <w:t>号文件的表</w:t>
      </w:r>
      <w:r w:rsidRPr="00810046">
        <w:rPr>
          <w:rFonts w:hint="eastAsia"/>
        </w:rPr>
        <w:t>1</w:t>
      </w:r>
      <w:r w:rsidRPr="00810046">
        <w:rPr>
          <w:rFonts w:hint="eastAsia"/>
        </w:rPr>
        <w:t>中列出。类似于委员会</w:t>
      </w:r>
      <w:r>
        <w:rPr>
          <w:rFonts w:hint="eastAsia"/>
        </w:rPr>
        <w:t>针对</w:t>
      </w:r>
      <w:r w:rsidRPr="00810046">
        <w:rPr>
          <w:rFonts w:hint="eastAsia"/>
        </w:rPr>
        <w:t>第</w:t>
      </w:r>
      <w:r w:rsidRPr="00810046">
        <w:rPr>
          <w:rFonts w:hint="eastAsia"/>
        </w:rPr>
        <w:t>559</w:t>
      </w:r>
      <w:r w:rsidRPr="00810046">
        <w:rPr>
          <w:rFonts w:hint="eastAsia"/>
        </w:rPr>
        <w:t>号决议（</w:t>
      </w:r>
      <w:r w:rsidRPr="00810046">
        <w:rPr>
          <w:rFonts w:hint="eastAsia"/>
        </w:rPr>
        <w:t>WRC-19</w:t>
      </w:r>
      <w:r w:rsidRPr="00810046">
        <w:rPr>
          <w:rFonts w:hint="eastAsia"/>
        </w:rPr>
        <w:t>）的</w:t>
      </w:r>
      <w:r w:rsidR="00C91304">
        <w:rPr>
          <w:rFonts w:hint="eastAsia"/>
        </w:rPr>
        <w:t>申报资料</w:t>
      </w:r>
      <w:r w:rsidRPr="00810046">
        <w:rPr>
          <w:rFonts w:hint="eastAsia"/>
        </w:rPr>
        <w:t>所采取的措施可适用于尚未公布的</w:t>
      </w:r>
      <w:r w:rsidR="00C91304">
        <w:rPr>
          <w:rFonts w:hint="eastAsia"/>
        </w:rPr>
        <w:t>申报资料</w:t>
      </w:r>
      <w:r>
        <w:rPr>
          <w:rFonts w:hint="eastAsia"/>
        </w:rPr>
        <w:t>，但无线电通信局</w:t>
      </w:r>
      <w:r w:rsidRPr="00810046">
        <w:rPr>
          <w:rFonts w:hint="eastAsia"/>
        </w:rPr>
        <w:t>很难回头重新审查已经公布的网络</w:t>
      </w:r>
      <w:r>
        <w:rPr>
          <w:rFonts w:hint="eastAsia"/>
        </w:rPr>
        <w:t>。</w:t>
      </w:r>
    </w:p>
    <w:p w14:paraId="619B8447" w14:textId="004DF012" w:rsidR="006F76B8" w:rsidRPr="00E90BA8" w:rsidRDefault="006F76B8" w:rsidP="006F76B8">
      <w:r w:rsidRPr="00E90BA8">
        <w:t>9.5</w:t>
      </w:r>
      <w:r w:rsidRPr="00E90BA8">
        <w:tab/>
      </w:r>
      <w:r w:rsidRPr="00810046">
        <w:rPr>
          <w:rFonts w:hint="eastAsia"/>
          <w:b/>
          <w:bCs/>
        </w:rPr>
        <w:t>主席</w:t>
      </w:r>
      <w:r>
        <w:rPr>
          <w:rFonts w:hint="eastAsia"/>
        </w:rPr>
        <w:t>说，让委员会了解正在讨论的第</w:t>
      </w:r>
      <w:r>
        <w:rPr>
          <w:rFonts w:hint="eastAsia"/>
        </w:rPr>
        <w:t>7</w:t>
      </w:r>
      <w:r>
        <w:rPr>
          <w:rFonts w:hint="eastAsia"/>
        </w:rPr>
        <w:t>条</w:t>
      </w:r>
      <w:r w:rsidR="00C91304">
        <w:rPr>
          <w:rFonts w:hint="eastAsia"/>
        </w:rPr>
        <w:t>申报资料</w:t>
      </w:r>
      <w:r>
        <w:rPr>
          <w:rFonts w:hint="eastAsia"/>
        </w:rPr>
        <w:t>的现状将是有益的</w:t>
      </w:r>
      <w:r w:rsidR="00D65519">
        <w:rPr>
          <w:rFonts w:hint="eastAsia"/>
        </w:rPr>
        <w:t>，</w:t>
      </w:r>
      <w:r w:rsidR="00D65519" w:rsidRPr="00D65519">
        <w:rPr>
          <w:rFonts w:hint="eastAsia"/>
        </w:rPr>
        <w:t>一旦</w:t>
      </w:r>
      <w:r w:rsidR="00D65519">
        <w:rPr>
          <w:rFonts w:hint="eastAsia"/>
        </w:rPr>
        <w:t>委员会</w:t>
      </w:r>
      <w:r w:rsidR="00D65519" w:rsidRPr="00D65519">
        <w:rPr>
          <w:rFonts w:hint="eastAsia"/>
        </w:rPr>
        <w:t>在本次会议上</w:t>
      </w:r>
      <w:r w:rsidR="00D65519">
        <w:rPr>
          <w:rFonts w:hint="eastAsia"/>
        </w:rPr>
        <w:t>达成一致</w:t>
      </w:r>
      <w:r w:rsidR="00D65519" w:rsidRPr="00D65519">
        <w:rPr>
          <w:rFonts w:hint="eastAsia"/>
        </w:rPr>
        <w:t>，这将有助于制定额外的</w:t>
      </w:r>
      <w:r w:rsidR="00D65519">
        <w:rPr>
          <w:rFonts w:hint="eastAsia"/>
        </w:rPr>
        <w:t>规则</w:t>
      </w:r>
      <w:r w:rsidR="00D65519" w:rsidRPr="00D65519">
        <w:rPr>
          <w:rFonts w:hint="eastAsia"/>
        </w:rPr>
        <w:t>措施</w:t>
      </w:r>
      <w:r>
        <w:rPr>
          <w:rFonts w:hint="eastAsia"/>
        </w:rPr>
        <w:t>。</w:t>
      </w:r>
    </w:p>
    <w:p w14:paraId="262E8E08" w14:textId="4B6ADAF8" w:rsidR="006F76B8" w:rsidRPr="00E90BA8" w:rsidRDefault="006F76B8" w:rsidP="006F76B8">
      <w:r w:rsidRPr="005368CD">
        <w:t>9.6</w:t>
      </w:r>
      <w:r w:rsidRPr="005368CD">
        <w:tab/>
      </w:r>
      <w:r w:rsidRPr="005368CD">
        <w:rPr>
          <w:b/>
          <w:bCs/>
        </w:rPr>
        <w:t>Henri</w:t>
      </w:r>
      <w:r w:rsidRPr="00810046">
        <w:rPr>
          <w:rFonts w:hint="eastAsia"/>
          <w:b/>
          <w:bCs/>
        </w:rPr>
        <w:t>先生</w:t>
      </w:r>
      <w:r>
        <w:rPr>
          <w:rFonts w:hint="eastAsia"/>
        </w:rPr>
        <w:t>说，他也欢迎了解这种情况。七个新成员国应能公平地获得附录</w:t>
      </w:r>
      <w:r>
        <w:rPr>
          <w:rFonts w:hint="eastAsia"/>
        </w:rPr>
        <w:t>30B</w:t>
      </w:r>
      <w:r>
        <w:rPr>
          <w:rFonts w:hint="eastAsia"/>
        </w:rPr>
        <w:t>的资源，协助受益于第</w:t>
      </w:r>
      <w:r>
        <w:rPr>
          <w:rFonts w:hint="eastAsia"/>
        </w:rPr>
        <w:t>559</w:t>
      </w:r>
      <w:r w:rsidR="00BB15E8">
        <w:rPr>
          <w:rFonts w:hint="eastAsia"/>
        </w:rPr>
        <w:t>（</w:t>
      </w:r>
      <w:r>
        <w:rPr>
          <w:rFonts w:hint="eastAsia"/>
        </w:rPr>
        <w:t>WRC-19</w:t>
      </w:r>
      <w:r w:rsidR="00BB15E8">
        <w:rPr>
          <w:rFonts w:hint="eastAsia"/>
        </w:rPr>
        <w:t>）</w:t>
      </w:r>
      <w:r>
        <w:rPr>
          <w:rFonts w:hint="eastAsia"/>
        </w:rPr>
        <w:t>号决议的主管部门稳妥公平地获得附录</w:t>
      </w:r>
      <w:r>
        <w:rPr>
          <w:rFonts w:hint="eastAsia"/>
        </w:rPr>
        <w:t>30B</w:t>
      </w:r>
      <w:r>
        <w:rPr>
          <w:rFonts w:hint="eastAsia"/>
        </w:rPr>
        <w:t>的资源的理由也应适用于本案。因此，</w:t>
      </w:r>
      <w:r w:rsidRPr="008D2F61">
        <w:t>应采取类似于已就第</w:t>
      </w:r>
      <w:r w:rsidRPr="008D2F61">
        <w:t>559</w:t>
      </w:r>
      <w:r w:rsidRPr="008D2F61">
        <w:t>号决议商定的</w:t>
      </w:r>
      <w:r w:rsidRPr="008D2F61">
        <w:rPr>
          <w:rFonts w:hint="eastAsia"/>
        </w:rPr>
        <w:t>方式</w:t>
      </w:r>
      <w:r>
        <w:rPr>
          <w:rFonts w:hint="eastAsia"/>
        </w:rPr>
        <w:t>，并在</w:t>
      </w:r>
      <w:r>
        <w:rPr>
          <w:rFonts w:hint="eastAsia"/>
        </w:rPr>
        <w:t>WRC-23</w:t>
      </w:r>
      <w:r>
        <w:rPr>
          <w:rFonts w:hint="eastAsia"/>
        </w:rPr>
        <w:t>结束之前临时实施这些措施。</w:t>
      </w:r>
    </w:p>
    <w:p w14:paraId="630B9482" w14:textId="64E5183C" w:rsidR="006F76B8" w:rsidRPr="00E90BA8" w:rsidRDefault="006F76B8" w:rsidP="006F76B8">
      <w:r w:rsidRPr="00E90BA8">
        <w:t>9.7</w:t>
      </w:r>
      <w:r w:rsidRPr="00E90BA8">
        <w:tab/>
      </w:r>
      <w:r w:rsidRPr="00E90BA8">
        <w:rPr>
          <w:b/>
          <w:bCs/>
        </w:rPr>
        <w:t>Beaumier</w:t>
      </w:r>
      <w:r>
        <w:rPr>
          <w:rFonts w:hint="eastAsia"/>
          <w:b/>
          <w:bCs/>
        </w:rPr>
        <w:t>女士</w:t>
      </w:r>
      <w:r>
        <w:rPr>
          <w:rFonts w:hint="eastAsia"/>
        </w:rPr>
        <w:t>认为，附录</w:t>
      </w:r>
      <w:r>
        <w:rPr>
          <w:rFonts w:hint="eastAsia"/>
        </w:rPr>
        <w:t>30B</w:t>
      </w:r>
      <w:r>
        <w:rPr>
          <w:rFonts w:hint="eastAsia"/>
        </w:rPr>
        <w:t>的目标是保证通过第</w:t>
      </w:r>
      <w:r>
        <w:rPr>
          <w:rFonts w:hint="eastAsia"/>
        </w:rPr>
        <w:t>7</w:t>
      </w:r>
      <w:r>
        <w:rPr>
          <w:rFonts w:hint="eastAsia"/>
        </w:rPr>
        <w:t>条程序公平获取该附录所涵盖的</w:t>
      </w:r>
      <w:r>
        <w:rPr>
          <w:rFonts w:hint="eastAsia"/>
        </w:rPr>
        <w:t>FSS</w:t>
      </w:r>
      <w:r>
        <w:rPr>
          <w:rFonts w:hint="eastAsia"/>
        </w:rPr>
        <w:t>频段中的对地静止卫星轨道（包括新成员国获得这些轨道），这一目标自</w:t>
      </w:r>
      <w:r>
        <w:rPr>
          <w:rFonts w:hint="eastAsia"/>
        </w:rPr>
        <w:t>WRC-07</w:t>
      </w:r>
      <w:r>
        <w:rPr>
          <w:rFonts w:hint="eastAsia"/>
        </w:rPr>
        <w:t>以来一直难以实现，因为出现了大量附加系统的</w:t>
      </w:r>
      <w:r w:rsidR="00C91304">
        <w:rPr>
          <w:rFonts w:hint="eastAsia"/>
        </w:rPr>
        <w:t>申报资料</w:t>
      </w:r>
      <w:r>
        <w:rPr>
          <w:rFonts w:hint="eastAsia"/>
        </w:rPr>
        <w:t>。</w:t>
      </w:r>
      <w:r>
        <w:rPr>
          <w:rFonts w:hint="eastAsia"/>
        </w:rPr>
        <w:t>WRC-23</w:t>
      </w:r>
      <w:r>
        <w:rPr>
          <w:rFonts w:hint="eastAsia"/>
        </w:rPr>
        <w:t>将考虑对附录</w:t>
      </w:r>
      <w:r>
        <w:rPr>
          <w:rFonts w:hint="eastAsia"/>
        </w:rPr>
        <w:t>30B</w:t>
      </w:r>
      <w:r>
        <w:rPr>
          <w:rFonts w:hint="eastAsia"/>
        </w:rPr>
        <w:t>第</w:t>
      </w:r>
      <w:r>
        <w:rPr>
          <w:rFonts w:hint="eastAsia"/>
        </w:rPr>
        <w:t>7</w:t>
      </w:r>
      <w:r>
        <w:rPr>
          <w:rFonts w:hint="eastAsia"/>
        </w:rPr>
        <w:t>条程序进行可能改进，以减轻大量附加系统的</w:t>
      </w:r>
      <w:r w:rsidR="00C91304">
        <w:rPr>
          <w:rFonts w:hint="eastAsia"/>
        </w:rPr>
        <w:t>申报资料</w:t>
      </w:r>
      <w:r>
        <w:rPr>
          <w:rFonts w:hint="eastAsia"/>
        </w:rPr>
        <w:t>对新规划分配的影响。因此，她认为委员会可以支持</w:t>
      </w:r>
      <w:r>
        <w:rPr>
          <w:rFonts w:hint="eastAsia"/>
        </w:rPr>
        <w:t>RRB22-1/12</w:t>
      </w:r>
      <w:r>
        <w:rPr>
          <w:rFonts w:hint="eastAsia"/>
        </w:rPr>
        <w:t>号文件中提出的提案，并责成无线电通信局在</w:t>
      </w:r>
      <w:r w:rsidRPr="00E90BA8">
        <w:t>WRC-23</w:t>
      </w:r>
      <w:r>
        <w:rPr>
          <w:rFonts w:hint="eastAsia"/>
        </w:rPr>
        <w:t>结束之前采取特别措施。然而，在做出决定之前，委员会需要更多关于正在讨论的第</w:t>
      </w:r>
      <w:r>
        <w:rPr>
          <w:rFonts w:hint="eastAsia"/>
        </w:rPr>
        <w:t>7</w:t>
      </w:r>
      <w:r>
        <w:rPr>
          <w:rFonts w:hint="eastAsia"/>
        </w:rPr>
        <w:t>条</w:t>
      </w:r>
      <w:r w:rsidR="00C91304">
        <w:rPr>
          <w:rFonts w:hint="eastAsia"/>
        </w:rPr>
        <w:t>申报资料</w:t>
      </w:r>
      <w:r>
        <w:rPr>
          <w:rFonts w:hint="eastAsia"/>
        </w:rPr>
        <w:t>状况的信息，以便确认临时规则措施将适用于哪些</w:t>
      </w:r>
      <w:r w:rsidR="00C91304">
        <w:rPr>
          <w:rFonts w:hint="eastAsia"/>
        </w:rPr>
        <w:t>申报资料</w:t>
      </w:r>
      <w:r>
        <w:rPr>
          <w:rFonts w:hint="eastAsia"/>
        </w:rPr>
        <w:t>。</w:t>
      </w:r>
    </w:p>
    <w:p w14:paraId="4E4D23A1" w14:textId="730EEC74" w:rsidR="006F76B8" w:rsidRPr="00E90BA8" w:rsidRDefault="006F76B8" w:rsidP="006F76B8">
      <w:r w:rsidRPr="00E90BA8">
        <w:t>9.8</w:t>
      </w:r>
      <w:r w:rsidRPr="00E90BA8">
        <w:tab/>
      </w:r>
      <w:r w:rsidRPr="00E90BA8">
        <w:rPr>
          <w:b/>
          <w:bCs/>
        </w:rPr>
        <w:t>Hashimoto</w:t>
      </w:r>
      <w:r w:rsidRPr="0009201F">
        <w:rPr>
          <w:rFonts w:hint="eastAsia"/>
          <w:b/>
          <w:bCs/>
        </w:rPr>
        <w:t>先生</w:t>
      </w:r>
      <w:r>
        <w:rPr>
          <w:rFonts w:hint="eastAsia"/>
        </w:rPr>
        <w:t>回顾说，委员会以前关于根据第</w:t>
      </w:r>
      <w:r>
        <w:rPr>
          <w:rFonts w:hint="eastAsia"/>
        </w:rPr>
        <w:t>559</w:t>
      </w:r>
      <w:r>
        <w:rPr>
          <w:rFonts w:hint="eastAsia"/>
        </w:rPr>
        <w:t>号决议</w:t>
      </w:r>
      <w:r w:rsidR="00BB15E8">
        <w:rPr>
          <w:rFonts w:hint="eastAsia"/>
        </w:rPr>
        <w:t>（</w:t>
      </w:r>
      <w:r>
        <w:rPr>
          <w:rFonts w:hint="eastAsia"/>
        </w:rPr>
        <w:t>WRC-19</w:t>
      </w:r>
      <w:r w:rsidR="00BB15E8">
        <w:rPr>
          <w:rFonts w:hint="eastAsia"/>
        </w:rPr>
        <w:t>）</w:t>
      </w:r>
      <w:r>
        <w:rPr>
          <w:rFonts w:hint="eastAsia"/>
        </w:rPr>
        <w:t>提交的资料的决定有助于促进有关主管部门之间的协调活动。如果委员会认为附录</w:t>
      </w:r>
      <w:r>
        <w:rPr>
          <w:rFonts w:hint="eastAsia"/>
        </w:rPr>
        <w:t>30B</w:t>
      </w:r>
      <w:r>
        <w:rPr>
          <w:rFonts w:hint="eastAsia"/>
        </w:rPr>
        <w:t>第</w:t>
      </w:r>
      <w:r>
        <w:rPr>
          <w:rFonts w:hint="eastAsia"/>
        </w:rPr>
        <w:t>7</w:t>
      </w:r>
      <w:r>
        <w:rPr>
          <w:rFonts w:hint="eastAsia"/>
        </w:rPr>
        <w:t>条与第</w:t>
      </w:r>
      <w:r>
        <w:rPr>
          <w:rFonts w:hint="eastAsia"/>
        </w:rPr>
        <w:t>559</w:t>
      </w:r>
      <w:r>
        <w:rPr>
          <w:rFonts w:hint="eastAsia"/>
        </w:rPr>
        <w:t>号决议有共同之处，且无线电通信局准备分析</w:t>
      </w:r>
      <w:r>
        <w:rPr>
          <w:rFonts w:hint="eastAsia"/>
        </w:rPr>
        <w:t>B</w:t>
      </w:r>
      <w:r>
        <w:rPr>
          <w:rFonts w:hint="eastAsia"/>
        </w:rPr>
        <w:t>部分和第</w:t>
      </w:r>
      <w:r>
        <w:rPr>
          <w:rFonts w:hint="eastAsia"/>
        </w:rPr>
        <w:t>7</w:t>
      </w:r>
      <w:r>
        <w:rPr>
          <w:rFonts w:hint="eastAsia"/>
        </w:rPr>
        <w:t>条</w:t>
      </w:r>
      <w:r w:rsidR="00C91304">
        <w:rPr>
          <w:rFonts w:hint="eastAsia"/>
        </w:rPr>
        <w:t>申报资料</w:t>
      </w:r>
      <w:r>
        <w:rPr>
          <w:rFonts w:hint="eastAsia"/>
        </w:rPr>
        <w:t>之间的干扰情况，并确定可能的缓解措施，则可以将七个主管部门提出的提案作为临时解决方案予以接受。</w:t>
      </w:r>
    </w:p>
    <w:p w14:paraId="005CC09E" w14:textId="77777777" w:rsidR="006F76B8" w:rsidRPr="005368CD" w:rsidRDefault="006F76B8" w:rsidP="006F76B8">
      <w:r w:rsidRPr="00E90BA8">
        <w:t>9.9</w:t>
      </w:r>
      <w:r w:rsidRPr="00E90BA8">
        <w:tab/>
      </w:r>
      <w:r w:rsidRPr="00D246A0">
        <w:rPr>
          <w:rFonts w:hint="eastAsia"/>
          <w:b/>
          <w:bCs/>
        </w:rPr>
        <w:t>Jeanty</w:t>
      </w:r>
      <w:r w:rsidRPr="00D246A0">
        <w:rPr>
          <w:rFonts w:hint="eastAsia"/>
          <w:b/>
          <w:bCs/>
        </w:rPr>
        <w:t>女士</w:t>
      </w:r>
      <w:r>
        <w:rPr>
          <w:rFonts w:hint="eastAsia"/>
        </w:rPr>
        <w:t>对提议的行动表示支持，指出新成员国应有公平的机会获得附录</w:t>
      </w:r>
      <w:r>
        <w:rPr>
          <w:rFonts w:hint="eastAsia"/>
        </w:rPr>
        <w:t>30B</w:t>
      </w:r>
      <w:r>
        <w:rPr>
          <w:rFonts w:hint="eastAsia"/>
        </w:rPr>
        <w:t>资源。由于对附录</w:t>
      </w:r>
      <w:r>
        <w:rPr>
          <w:rFonts w:hint="eastAsia"/>
        </w:rPr>
        <w:t>30B</w:t>
      </w:r>
      <w:r>
        <w:rPr>
          <w:rFonts w:hint="eastAsia"/>
        </w:rPr>
        <w:t>第</w:t>
      </w:r>
      <w:r>
        <w:rPr>
          <w:rFonts w:hint="eastAsia"/>
        </w:rPr>
        <w:t>7</w:t>
      </w:r>
      <w:r>
        <w:rPr>
          <w:rFonts w:hint="eastAsia"/>
        </w:rPr>
        <w:t>条程序的改进将在</w:t>
      </w:r>
      <w:r>
        <w:rPr>
          <w:rFonts w:hint="eastAsia"/>
        </w:rPr>
        <w:t>WRC-</w:t>
      </w:r>
      <w:r>
        <w:t>23</w:t>
      </w:r>
      <w:r>
        <w:rPr>
          <w:rFonts w:hint="eastAsia"/>
        </w:rPr>
        <w:t>议程议项</w:t>
      </w:r>
      <w:r>
        <w:rPr>
          <w:rFonts w:hint="eastAsia"/>
        </w:rPr>
        <w:t>7</w:t>
      </w:r>
      <w:r>
        <w:rPr>
          <w:rFonts w:hint="eastAsia"/>
        </w:rPr>
        <w:t>议题</w:t>
      </w:r>
      <w:r>
        <w:rPr>
          <w:rFonts w:hint="eastAsia"/>
        </w:rPr>
        <w:t>E</w:t>
      </w:r>
      <w:r>
        <w:rPr>
          <w:rFonts w:hint="eastAsia"/>
        </w:rPr>
        <w:t>下审议，所以她可以同意无线电通信局在该届大会之前应用临时措施。然而，委员会应等待无线电通信局提供进一步信息，然后再做出决定。</w:t>
      </w:r>
    </w:p>
    <w:p w14:paraId="01561ACF" w14:textId="63A08A5F" w:rsidR="006F76B8" w:rsidRPr="00E90BA8" w:rsidRDefault="006F76B8" w:rsidP="006F76B8">
      <w:r w:rsidRPr="005368CD">
        <w:t>9.10</w:t>
      </w:r>
      <w:r w:rsidRPr="005368CD">
        <w:tab/>
      </w:r>
      <w:r w:rsidRPr="00025016">
        <w:rPr>
          <w:rFonts w:hint="eastAsia"/>
          <w:b/>
          <w:bCs/>
        </w:rPr>
        <w:t>Hoan</w:t>
      </w:r>
      <w:r w:rsidRPr="00025016">
        <w:rPr>
          <w:rFonts w:hint="eastAsia"/>
          <w:b/>
          <w:bCs/>
        </w:rPr>
        <w:t>先生</w:t>
      </w:r>
      <w:r>
        <w:rPr>
          <w:rFonts w:hint="eastAsia"/>
        </w:rPr>
        <w:t>感谢有关主管部门提请委员会注意这一问题。他可以支持这一请求，指出拟议的行动类似于委员会先前就第</w:t>
      </w:r>
      <w:r>
        <w:rPr>
          <w:rFonts w:hint="eastAsia"/>
        </w:rPr>
        <w:t>559</w:t>
      </w:r>
      <w:r>
        <w:rPr>
          <w:rFonts w:hint="eastAsia"/>
        </w:rPr>
        <w:t>号决议</w:t>
      </w:r>
      <w:r w:rsidR="00BB15E8">
        <w:rPr>
          <w:rFonts w:hint="eastAsia"/>
        </w:rPr>
        <w:t>（</w:t>
      </w:r>
      <w:r>
        <w:rPr>
          <w:rFonts w:hint="eastAsia"/>
        </w:rPr>
        <w:t>WRC-19</w:t>
      </w:r>
      <w:r w:rsidR="00BB15E8">
        <w:rPr>
          <w:rFonts w:hint="eastAsia"/>
        </w:rPr>
        <w:t>）</w:t>
      </w:r>
      <w:r w:rsidR="00C91304">
        <w:rPr>
          <w:rFonts w:hint="eastAsia"/>
        </w:rPr>
        <w:t>申报资料</w:t>
      </w:r>
      <w:r>
        <w:rPr>
          <w:rFonts w:hint="eastAsia"/>
        </w:rPr>
        <w:t>所做的决定，上述决议和附录</w:t>
      </w:r>
      <w:r>
        <w:rPr>
          <w:rFonts w:hint="eastAsia"/>
        </w:rPr>
        <w:t>30B</w:t>
      </w:r>
      <w:r>
        <w:rPr>
          <w:rFonts w:hint="eastAsia"/>
        </w:rPr>
        <w:t>第</w:t>
      </w:r>
      <w:r>
        <w:rPr>
          <w:rFonts w:hint="eastAsia"/>
        </w:rPr>
        <w:t>7</w:t>
      </w:r>
      <w:r>
        <w:rPr>
          <w:rFonts w:hint="eastAsia"/>
        </w:rPr>
        <w:t>条程序有一个共同的目标，即确保国际电联每个成员国均享有</w:t>
      </w:r>
      <w:r>
        <w:rPr>
          <w:rFonts w:hint="eastAsia"/>
        </w:rPr>
        <w:t>BSS</w:t>
      </w:r>
      <w:r>
        <w:rPr>
          <w:rFonts w:hint="eastAsia"/>
        </w:rPr>
        <w:t>和</w:t>
      </w:r>
      <w:r>
        <w:rPr>
          <w:rFonts w:hint="eastAsia"/>
        </w:rPr>
        <w:t>FSS</w:t>
      </w:r>
      <w:r>
        <w:rPr>
          <w:rFonts w:hint="eastAsia"/>
        </w:rPr>
        <w:t>规划的权利。</w:t>
      </w:r>
    </w:p>
    <w:p w14:paraId="5F4F2D86" w14:textId="77777777" w:rsidR="006F76B8" w:rsidRPr="00E90BA8" w:rsidRDefault="006F76B8" w:rsidP="006F76B8">
      <w:r w:rsidRPr="00E90BA8">
        <w:t>9.11</w:t>
      </w:r>
      <w:r w:rsidRPr="00E90BA8">
        <w:tab/>
      </w:r>
      <w:r w:rsidRPr="00655753">
        <w:rPr>
          <w:rFonts w:hint="eastAsia"/>
          <w:b/>
          <w:bCs/>
        </w:rPr>
        <w:t>主席</w:t>
      </w:r>
      <w:r>
        <w:rPr>
          <w:rFonts w:hint="eastAsia"/>
        </w:rPr>
        <w:t>在回答</w:t>
      </w:r>
      <w:r w:rsidRPr="00655753">
        <w:rPr>
          <w:rFonts w:hint="eastAsia"/>
          <w:b/>
          <w:bCs/>
        </w:rPr>
        <w:t>Hoan</w:t>
      </w:r>
      <w:r w:rsidRPr="00655753">
        <w:rPr>
          <w:rFonts w:hint="eastAsia"/>
          <w:b/>
          <w:bCs/>
        </w:rPr>
        <w:t>先生</w:t>
      </w:r>
      <w:r>
        <w:rPr>
          <w:rFonts w:hint="eastAsia"/>
        </w:rPr>
        <w:t>的问题时说，在</w:t>
      </w:r>
      <w:r>
        <w:rPr>
          <w:rFonts w:hint="eastAsia"/>
        </w:rPr>
        <w:t>WRC-</w:t>
      </w:r>
      <w:r>
        <w:t>23</w:t>
      </w:r>
      <w:r>
        <w:rPr>
          <w:rFonts w:hint="eastAsia"/>
        </w:rPr>
        <w:t>之前，无线电通信局将暂时执行委员会的任何决定。</w:t>
      </w:r>
    </w:p>
    <w:p w14:paraId="7B9249FA" w14:textId="2C4D78EB" w:rsidR="006F76B8" w:rsidRPr="00E90BA8" w:rsidRDefault="006F76B8" w:rsidP="006F76B8">
      <w:r w:rsidRPr="00E90BA8">
        <w:t>9.12</w:t>
      </w:r>
      <w:r w:rsidRPr="00E90BA8">
        <w:tab/>
      </w:r>
      <w:r w:rsidRPr="004F1204">
        <w:rPr>
          <w:rFonts w:hint="eastAsia"/>
          <w:b/>
          <w:bCs/>
        </w:rPr>
        <w:t>王先生</w:t>
      </w:r>
      <w:r w:rsidR="00BB15E8">
        <w:rPr>
          <w:rFonts w:hint="eastAsia"/>
          <w:b/>
          <w:bCs/>
        </w:rPr>
        <w:t>（</w:t>
      </w:r>
      <w:r w:rsidRPr="004F1204">
        <w:rPr>
          <w:rFonts w:hint="eastAsia"/>
          <w:b/>
          <w:bCs/>
        </w:rPr>
        <w:t>SSD/SNP</w:t>
      </w:r>
      <w:r w:rsidRPr="004F1204">
        <w:rPr>
          <w:rFonts w:hint="eastAsia"/>
          <w:b/>
          <w:bCs/>
        </w:rPr>
        <w:t>处长</w:t>
      </w:r>
      <w:r w:rsidR="00BB15E8">
        <w:rPr>
          <w:rFonts w:hint="eastAsia"/>
          <w:b/>
          <w:bCs/>
        </w:rPr>
        <w:t>）</w:t>
      </w:r>
      <w:r>
        <w:rPr>
          <w:rFonts w:hint="eastAsia"/>
        </w:rPr>
        <w:t>说，收到的</w:t>
      </w:r>
      <w:r>
        <w:rPr>
          <w:rFonts w:hint="eastAsia"/>
        </w:rPr>
        <w:t>B</w:t>
      </w:r>
      <w:r>
        <w:rPr>
          <w:rFonts w:hint="eastAsia"/>
        </w:rPr>
        <w:t>部分</w:t>
      </w:r>
      <w:r w:rsidR="00C91304">
        <w:rPr>
          <w:rFonts w:hint="eastAsia"/>
        </w:rPr>
        <w:t>申报资料</w:t>
      </w:r>
      <w:r>
        <w:rPr>
          <w:rFonts w:hint="eastAsia"/>
        </w:rPr>
        <w:t>很少对第</w:t>
      </w:r>
      <w:r>
        <w:rPr>
          <w:rFonts w:hint="eastAsia"/>
        </w:rPr>
        <w:t>7</w:t>
      </w:r>
      <w:r>
        <w:rPr>
          <w:rFonts w:hint="eastAsia"/>
        </w:rPr>
        <w:t>条请求产生影响。尚未公布的最后一份是在</w:t>
      </w:r>
      <w:r>
        <w:rPr>
          <w:rFonts w:hint="eastAsia"/>
        </w:rPr>
        <w:t>2021</w:t>
      </w:r>
      <w:r>
        <w:rPr>
          <w:rFonts w:hint="eastAsia"/>
        </w:rPr>
        <w:t>年</w:t>
      </w:r>
      <w:r>
        <w:rPr>
          <w:rFonts w:hint="eastAsia"/>
        </w:rPr>
        <w:t>10</w:t>
      </w:r>
      <w:r>
        <w:rPr>
          <w:rFonts w:hint="eastAsia"/>
        </w:rPr>
        <w:t>月</w:t>
      </w:r>
      <w:r>
        <w:rPr>
          <w:rFonts w:hint="eastAsia"/>
        </w:rPr>
        <w:t>28</w:t>
      </w:r>
      <w:r>
        <w:rPr>
          <w:rFonts w:hint="eastAsia"/>
        </w:rPr>
        <w:t>日收到的，无线电通信局在审查该日期之后收到的</w:t>
      </w:r>
      <w:r>
        <w:rPr>
          <w:rFonts w:hint="eastAsia"/>
        </w:rPr>
        <w:t>B</w:t>
      </w:r>
      <w:r>
        <w:rPr>
          <w:rFonts w:hint="eastAsia"/>
        </w:rPr>
        <w:t>部分</w:t>
      </w:r>
      <w:r w:rsidR="00C91304">
        <w:rPr>
          <w:rFonts w:hint="eastAsia"/>
        </w:rPr>
        <w:t>申报资料</w:t>
      </w:r>
      <w:r>
        <w:rPr>
          <w:rFonts w:hint="eastAsia"/>
        </w:rPr>
        <w:t>方面没有困难。</w:t>
      </w:r>
    </w:p>
    <w:p w14:paraId="362CE83E" w14:textId="47181754" w:rsidR="006F76B8" w:rsidRPr="00E90BA8" w:rsidRDefault="006F76B8" w:rsidP="006F76B8">
      <w:r w:rsidRPr="00E90BA8">
        <w:t>9.13</w:t>
      </w:r>
      <w:r w:rsidRPr="00E90BA8">
        <w:tab/>
      </w:r>
      <w:r w:rsidRPr="00E90BA8">
        <w:rPr>
          <w:b/>
          <w:bCs/>
        </w:rPr>
        <w:t>Talib</w:t>
      </w:r>
      <w:r w:rsidRPr="00BA7BAA">
        <w:rPr>
          <w:rFonts w:hint="eastAsia"/>
          <w:b/>
          <w:bCs/>
        </w:rPr>
        <w:t>先生</w:t>
      </w:r>
      <w:r>
        <w:rPr>
          <w:rFonts w:hint="eastAsia"/>
        </w:rPr>
        <w:t>认为，根据第</w:t>
      </w:r>
      <w:r>
        <w:rPr>
          <w:rFonts w:hint="eastAsia"/>
        </w:rPr>
        <w:t>559</w:t>
      </w:r>
      <w:r w:rsidR="00BB15E8">
        <w:rPr>
          <w:rFonts w:hint="eastAsia"/>
        </w:rPr>
        <w:t>（</w:t>
      </w:r>
      <w:r>
        <w:rPr>
          <w:rFonts w:hint="eastAsia"/>
        </w:rPr>
        <w:t>WRC-19</w:t>
      </w:r>
      <w:r w:rsidR="00BB15E8">
        <w:rPr>
          <w:rFonts w:hint="eastAsia"/>
        </w:rPr>
        <w:t>）</w:t>
      </w:r>
      <w:r>
        <w:rPr>
          <w:rFonts w:hint="eastAsia"/>
        </w:rPr>
        <w:t>号决议的目标，附录</w:t>
      </w:r>
      <w:r>
        <w:rPr>
          <w:rFonts w:hint="eastAsia"/>
        </w:rPr>
        <w:t>30B</w:t>
      </w:r>
      <w:r>
        <w:rPr>
          <w:rFonts w:hint="eastAsia"/>
        </w:rPr>
        <w:t>的资源应给予尽可能多的主管部门，特别是发展中国家；然而，规划是动态的，现有系统必须得到保护。委员会应责成无线电通信局在</w:t>
      </w:r>
      <w:r>
        <w:rPr>
          <w:rFonts w:hint="eastAsia"/>
        </w:rPr>
        <w:t>WRC-23</w:t>
      </w:r>
      <w:r>
        <w:rPr>
          <w:rFonts w:hint="eastAsia"/>
        </w:rPr>
        <w:t>之前实施额外的规则措施。</w:t>
      </w:r>
    </w:p>
    <w:p w14:paraId="73D66611" w14:textId="1DF58B64" w:rsidR="006F76B8" w:rsidRDefault="006F76B8" w:rsidP="006F76B8">
      <w:r w:rsidRPr="00E90BA8">
        <w:lastRenderedPageBreak/>
        <w:t>9.14</w:t>
      </w:r>
      <w:r w:rsidRPr="00E90BA8">
        <w:tab/>
      </w:r>
      <w:r w:rsidRPr="00C3347D">
        <w:rPr>
          <w:rFonts w:hint="eastAsia"/>
          <w:b/>
          <w:bCs/>
        </w:rPr>
        <w:t>Varlamov</w:t>
      </w:r>
      <w:r w:rsidRPr="00C3347D">
        <w:rPr>
          <w:rFonts w:hint="eastAsia"/>
          <w:b/>
          <w:bCs/>
        </w:rPr>
        <w:t>先生</w:t>
      </w:r>
      <w:r>
        <w:rPr>
          <w:rFonts w:hint="eastAsia"/>
        </w:rPr>
        <w:t>表示支持拟议的措施，并请无线电通信局提供一份分析报告，说明自</w:t>
      </w:r>
      <w:r>
        <w:rPr>
          <w:rFonts w:hint="eastAsia"/>
        </w:rPr>
        <w:t>2020</w:t>
      </w:r>
      <w:r>
        <w:rPr>
          <w:rFonts w:hint="eastAsia"/>
        </w:rPr>
        <w:t>年</w:t>
      </w:r>
      <w:r>
        <w:rPr>
          <w:rFonts w:hint="eastAsia"/>
        </w:rPr>
        <w:t>3</w:t>
      </w:r>
      <w:r>
        <w:rPr>
          <w:rFonts w:hint="eastAsia"/>
        </w:rPr>
        <w:t>月</w:t>
      </w:r>
      <w:r>
        <w:rPr>
          <w:rFonts w:hint="eastAsia"/>
        </w:rPr>
        <w:t>12</w:t>
      </w:r>
      <w:r>
        <w:rPr>
          <w:rFonts w:hint="eastAsia"/>
        </w:rPr>
        <w:t>日以来公布的</w:t>
      </w:r>
      <w:r>
        <w:rPr>
          <w:rFonts w:hint="eastAsia"/>
        </w:rPr>
        <w:t>B</w:t>
      </w:r>
      <w:r>
        <w:rPr>
          <w:rFonts w:hint="eastAsia"/>
        </w:rPr>
        <w:t>部分</w:t>
      </w:r>
      <w:r w:rsidR="00C91304">
        <w:rPr>
          <w:rFonts w:hint="eastAsia"/>
        </w:rPr>
        <w:t>申报资料</w:t>
      </w:r>
      <w:r>
        <w:rPr>
          <w:rFonts w:hint="eastAsia"/>
        </w:rPr>
        <w:t>导致第</w:t>
      </w:r>
      <w:r>
        <w:rPr>
          <w:rFonts w:hint="eastAsia"/>
        </w:rPr>
        <w:t>7</w:t>
      </w:r>
      <w:r>
        <w:rPr>
          <w:rFonts w:hint="eastAsia"/>
        </w:rPr>
        <w:t>条请求参考形势劣化的情况。</w:t>
      </w:r>
    </w:p>
    <w:p w14:paraId="03168853" w14:textId="77777777" w:rsidR="006F76B8" w:rsidRPr="005368CD" w:rsidRDefault="006F76B8" w:rsidP="006F76B8">
      <w:r w:rsidRPr="005368CD">
        <w:t>9.15</w:t>
      </w:r>
      <w:r w:rsidRPr="005368CD">
        <w:tab/>
      </w:r>
      <w:r w:rsidRPr="00C3347D">
        <w:rPr>
          <w:rFonts w:hint="eastAsia"/>
          <w:b/>
          <w:bCs/>
        </w:rPr>
        <w:t>主席</w:t>
      </w:r>
      <w:r>
        <w:rPr>
          <w:rFonts w:hint="eastAsia"/>
        </w:rPr>
        <w:t>同意，获得这一信息将是有益的。</w:t>
      </w:r>
    </w:p>
    <w:p w14:paraId="12788C3B" w14:textId="396655EB" w:rsidR="006F76B8" w:rsidRPr="00E90BA8" w:rsidRDefault="006F76B8" w:rsidP="006F76B8">
      <w:r w:rsidRPr="005368CD">
        <w:t>9.16</w:t>
      </w:r>
      <w:r w:rsidRPr="005368CD">
        <w:tab/>
      </w:r>
      <w:r w:rsidRPr="00C16B76">
        <w:rPr>
          <w:rFonts w:hint="eastAsia"/>
          <w:b/>
          <w:bCs/>
        </w:rPr>
        <w:t>Azzouz</w:t>
      </w:r>
      <w:r w:rsidRPr="00C16B76">
        <w:rPr>
          <w:rFonts w:hint="eastAsia"/>
          <w:b/>
          <w:bCs/>
        </w:rPr>
        <w:t>先生</w:t>
      </w:r>
      <w:r>
        <w:rPr>
          <w:rFonts w:hint="eastAsia"/>
        </w:rPr>
        <w:t>说，委员会应接受这项提案。拟议的额外规则措施与针对第</w:t>
      </w:r>
      <w:r>
        <w:rPr>
          <w:rFonts w:hint="eastAsia"/>
        </w:rPr>
        <w:t>559</w:t>
      </w:r>
      <w:r>
        <w:rPr>
          <w:rFonts w:hint="eastAsia"/>
        </w:rPr>
        <w:t>号决议</w:t>
      </w:r>
      <w:r w:rsidR="00C91304">
        <w:rPr>
          <w:rFonts w:hint="eastAsia"/>
        </w:rPr>
        <w:t>申报资料</w:t>
      </w:r>
      <w:r>
        <w:rPr>
          <w:rFonts w:hint="eastAsia"/>
        </w:rPr>
        <w:t>的措施类似，应由无线电通信局在</w:t>
      </w:r>
      <w:r>
        <w:rPr>
          <w:rFonts w:hint="eastAsia"/>
        </w:rPr>
        <w:t>WRC-23</w:t>
      </w:r>
      <w:r>
        <w:rPr>
          <w:rFonts w:hint="eastAsia"/>
        </w:rPr>
        <w:t>之前应用于</w:t>
      </w:r>
      <w:r>
        <w:rPr>
          <w:rFonts w:hint="eastAsia"/>
        </w:rPr>
        <w:t>2021</w:t>
      </w:r>
      <w:r>
        <w:rPr>
          <w:rFonts w:hint="eastAsia"/>
        </w:rPr>
        <w:t>年</w:t>
      </w:r>
      <w:r>
        <w:rPr>
          <w:rFonts w:hint="eastAsia"/>
        </w:rPr>
        <w:t>10</w:t>
      </w:r>
      <w:r>
        <w:rPr>
          <w:rFonts w:hint="eastAsia"/>
        </w:rPr>
        <w:t>月</w:t>
      </w:r>
      <w:r>
        <w:rPr>
          <w:rFonts w:hint="eastAsia"/>
        </w:rPr>
        <w:t>28</w:t>
      </w:r>
      <w:r>
        <w:rPr>
          <w:rFonts w:hint="eastAsia"/>
        </w:rPr>
        <w:t>日后收到的</w:t>
      </w:r>
      <w:r>
        <w:rPr>
          <w:rFonts w:hint="eastAsia"/>
        </w:rPr>
        <w:t>B</w:t>
      </w:r>
      <w:r>
        <w:rPr>
          <w:rFonts w:hint="eastAsia"/>
        </w:rPr>
        <w:t>部分</w:t>
      </w:r>
      <w:r w:rsidR="00C91304">
        <w:rPr>
          <w:rFonts w:hint="eastAsia"/>
        </w:rPr>
        <w:t>申报资料</w:t>
      </w:r>
      <w:r>
        <w:rPr>
          <w:rFonts w:hint="eastAsia"/>
        </w:rPr>
        <w:t>，因为这些资料尚未公布。</w:t>
      </w:r>
    </w:p>
    <w:p w14:paraId="35A87021" w14:textId="77777777" w:rsidR="006F76B8" w:rsidRPr="00E90BA8" w:rsidRDefault="006F76B8" w:rsidP="006F76B8">
      <w:r w:rsidRPr="00E90BA8">
        <w:t>9.17</w:t>
      </w:r>
      <w:r w:rsidRPr="00E90BA8">
        <w:tab/>
      </w:r>
      <w:r w:rsidRPr="00E90BA8">
        <w:rPr>
          <w:b/>
          <w:bCs/>
        </w:rPr>
        <w:t>Hasanova</w:t>
      </w:r>
      <w:r>
        <w:rPr>
          <w:rFonts w:hint="eastAsia"/>
          <w:b/>
          <w:bCs/>
        </w:rPr>
        <w:t>女士</w:t>
      </w:r>
      <w:r>
        <w:rPr>
          <w:rFonts w:hint="eastAsia"/>
        </w:rPr>
        <w:t>感谢七国主管部门提出这一问题，她表示，所有成员国都有国家分配至关重要。因此，她支持拟议的措施，这些措施应在</w:t>
      </w:r>
      <w:r>
        <w:rPr>
          <w:rFonts w:hint="eastAsia"/>
        </w:rPr>
        <w:t>WRC-</w:t>
      </w:r>
      <w:r>
        <w:t>23</w:t>
      </w:r>
      <w:r>
        <w:rPr>
          <w:rFonts w:hint="eastAsia"/>
        </w:rPr>
        <w:t>之前实施。</w:t>
      </w:r>
    </w:p>
    <w:p w14:paraId="19E2716A" w14:textId="27AF0D58" w:rsidR="006F76B8" w:rsidRPr="00E90BA8" w:rsidRDefault="006F76B8" w:rsidP="006F76B8">
      <w:r w:rsidRPr="00E90BA8">
        <w:t>9.18</w:t>
      </w:r>
      <w:r w:rsidRPr="00E90BA8">
        <w:tab/>
      </w:r>
      <w:r w:rsidRPr="00E95993">
        <w:rPr>
          <w:rFonts w:hint="eastAsia"/>
          <w:b/>
          <w:bCs/>
        </w:rPr>
        <w:t>Mchunu</w:t>
      </w:r>
      <w:r w:rsidRPr="00E95993">
        <w:rPr>
          <w:rFonts w:hint="eastAsia"/>
          <w:b/>
          <w:bCs/>
        </w:rPr>
        <w:t>先生</w:t>
      </w:r>
      <w:r>
        <w:rPr>
          <w:rFonts w:hint="eastAsia"/>
        </w:rPr>
        <w:t>回顾说，委员会已责成无线电通信局对第</w:t>
      </w:r>
      <w:r>
        <w:rPr>
          <w:rFonts w:hint="eastAsia"/>
        </w:rPr>
        <w:t>559</w:t>
      </w:r>
      <w:r>
        <w:rPr>
          <w:rFonts w:hint="eastAsia"/>
        </w:rPr>
        <w:t>号决议</w:t>
      </w:r>
      <w:r w:rsidR="00C91304">
        <w:rPr>
          <w:rFonts w:hint="eastAsia"/>
        </w:rPr>
        <w:t>申报资料</w:t>
      </w:r>
      <w:r>
        <w:rPr>
          <w:rFonts w:hint="eastAsia"/>
        </w:rPr>
        <w:t>采取类似措施。他支持这一请求，因为该请求涉及公平获取轨道资源的关键性原则；应责成无线电通信局报告其落实情况。</w:t>
      </w:r>
    </w:p>
    <w:p w14:paraId="1F25B7AB" w14:textId="29A1EA29" w:rsidR="006F76B8" w:rsidRPr="00E90BA8" w:rsidRDefault="006F76B8" w:rsidP="006F76B8">
      <w:r w:rsidRPr="00E90BA8">
        <w:t>9.19</w:t>
      </w:r>
      <w:r w:rsidRPr="00E90BA8">
        <w:tab/>
      </w:r>
      <w:r w:rsidRPr="00DC5055">
        <w:rPr>
          <w:rFonts w:hint="eastAsia"/>
          <w:b/>
          <w:bCs/>
        </w:rPr>
        <w:t>王先生</w:t>
      </w:r>
      <w:r w:rsidR="00BB15E8">
        <w:rPr>
          <w:rFonts w:hint="eastAsia"/>
          <w:b/>
          <w:bCs/>
        </w:rPr>
        <w:t>（</w:t>
      </w:r>
      <w:r w:rsidRPr="00DC5055">
        <w:rPr>
          <w:rFonts w:hint="eastAsia"/>
          <w:b/>
          <w:bCs/>
        </w:rPr>
        <w:t>SSD/SNP</w:t>
      </w:r>
      <w:r w:rsidRPr="00DC5055">
        <w:rPr>
          <w:rFonts w:hint="eastAsia"/>
          <w:b/>
          <w:bCs/>
        </w:rPr>
        <w:t>处长</w:t>
      </w:r>
      <w:r w:rsidR="00BB15E8">
        <w:rPr>
          <w:rFonts w:hint="eastAsia"/>
          <w:b/>
          <w:bCs/>
        </w:rPr>
        <w:t>）</w:t>
      </w:r>
      <w:r>
        <w:rPr>
          <w:rFonts w:hint="eastAsia"/>
        </w:rPr>
        <w:t>提交了一份汇总表，显示</w:t>
      </w:r>
      <w:r>
        <w:rPr>
          <w:rFonts w:hint="eastAsia"/>
        </w:rPr>
        <w:t>2020</w:t>
      </w:r>
      <w:r>
        <w:rPr>
          <w:rFonts w:hint="eastAsia"/>
        </w:rPr>
        <w:t>年</w:t>
      </w:r>
      <w:r>
        <w:rPr>
          <w:rFonts w:hint="eastAsia"/>
        </w:rPr>
        <w:t>3</w:t>
      </w:r>
      <w:r>
        <w:rPr>
          <w:rFonts w:hint="eastAsia"/>
        </w:rPr>
        <w:t>月</w:t>
      </w:r>
      <w:r>
        <w:rPr>
          <w:rFonts w:hint="eastAsia"/>
        </w:rPr>
        <w:t>12</w:t>
      </w:r>
      <w:r>
        <w:rPr>
          <w:rFonts w:hint="eastAsia"/>
        </w:rPr>
        <w:t>日之后收到的</w:t>
      </w:r>
      <w:r>
        <w:rPr>
          <w:rFonts w:hint="eastAsia"/>
        </w:rPr>
        <w:t>12</w:t>
      </w:r>
      <w:r>
        <w:rPr>
          <w:rFonts w:hint="eastAsia"/>
        </w:rPr>
        <w:t>份</w:t>
      </w:r>
      <w:r>
        <w:rPr>
          <w:rFonts w:hint="eastAsia"/>
        </w:rPr>
        <w:t>B</w:t>
      </w:r>
      <w:r>
        <w:rPr>
          <w:rFonts w:hint="eastAsia"/>
        </w:rPr>
        <w:t>部分</w:t>
      </w:r>
      <w:r w:rsidR="00C91304">
        <w:rPr>
          <w:rFonts w:hint="eastAsia"/>
        </w:rPr>
        <w:t>申报资料</w:t>
      </w:r>
      <w:r>
        <w:rPr>
          <w:rFonts w:hint="eastAsia"/>
        </w:rPr>
        <w:t>。在已经公布的七份资料中，只有一份导致了第</w:t>
      </w:r>
      <w:r>
        <w:rPr>
          <w:rFonts w:hint="eastAsia"/>
        </w:rPr>
        <w:t>7</w:t>
      </w:r>
      <w:r>
        <w:rPr>
          <w:rFonts w:hint="eastAsia"/>
        </w:rPr>
        <w:t>条请求的劣化</w:t>
      </w:r>
      <w:r w:rsidR="00BB15E8">
        <w:rPr>
          <w:rFonts w:hint="eastAsia"/>
        </w:rPr>
        <w:t>（</w:t>
      </w:r>
      <w:r>
        <w:rPr>
          <w:rFonts w:hint="eastAsia"/>
        </w:rPr>
        <w:t>在</w:t>
      </w:r>
      <w:r>
        <w:rPr>
          <w:rFonts w:hint="eastAsia"/>
        </w:rPr>
        <w:t>Ku</w:t>
      </w:r>
      <w:r>
        <w:rPr>
          <w:rFonts w:hint="eastAsia"/>
        </w:rPr>
        <w:t>频段为</w:t>
      </w:r>
      <w:r w:rsidRPr="00E90BA8">
        <w:t>0.54</w:t>
      </w:r>
      <w:r w:rsidR="007E22B3">
        <w:t> </w:t>
      </w:r>
      <w:r w:rsidRPr="00E90BA8">
        <w:t>dB</w:t>
      </w:r>
      <w:r w:rsidR="00BB15E8">
        <w:rPr>
          <w:rFonts w:hint="eastAsia"/>
        </w:rPr>
        <w:t>）</w:t>
      </w:r>
      <w:r>
        <w:rPr>
          <w:rFonts w:hint="eastAsia"/>
        </w:rPr>
        <w:t>。然而，受影响的第</w:t>
      </w:r>
      <w:r>
        <w:rPr>
          <w:rFonts w:hint="eastAsia"/>
        </w:rPr>
        <w:t>7</w:t>
      </w:r>
      <w:r>
        <w:rPr>
          <w:rFonts w:hint="eastAsia"/>
        </w:rPr>
        <w:t>条请求的最低集总</w:t>
      </w:r>
      <w:r w:rsidRPr="00417463">
        <w:rPr>
          <w:i/>
          <w:iCs/>
        </w:rPr>
        <w:t>C/I</w:t>
      </w:r>
      <w:r w:rsidRPr="008E7B98">
        <w:rPr>
          <w:rFonts w:hint="eastAsia"/>
        </w:rPr>
        <w:t>电平</w:t>
      </w:r>
      <w:r>
        <w:rPr>
          <w:rFonts w:hint="eastAsia"/>
        </w:rPr>
        <w:t>经计算为</w:t>
      </w:r>
      <w:r w:rsidRPr="00E90BA8">
        <w:t>20.4dB</w:t>
      </w:r>
      <w:r>
        <w:rPr>
          <w:rFonts w:hint="eastAsia"/>
        </w:rPr>
        <w:t>，仅比</w:t>
      </w:r>
      <w:r w:rsidRPr="00E90BA8">
        <w:t>21</w:t>
      </w:r>
      <w:r w:rsidR="007E22B3">
        <w:t> </w:t>
      </w:r>
      <w:r w:rsidRPr="00E90BA8">
        <w:t>dB</w:t>
      </w:r>
      <w:r>
        <w:rPr>
          <w:rFonts w:hint="eastAsia"/>
        </w:rPr>
        <w:t>的标准低</w:t>
      </w:r>
      <w:r w:rsidRPr="00F634E5">
        <w:t>0.6 dB</w:t>
      </w:r>
      <w:r>
        <w:rPr>
          <w:rFonts w:hint="eastAsia"/>
        </w:rPr>
        <w:t>。其他两个尚未公布的</w:t>
      </w:r>
      <w:r>
        <w:rPr>
          <w:rFonts w:hint="eastAsia"/>
        </w:rPr>
        <w:t>B</w:t>
      </w:r>
      <w:r>
        <w:rPr>
          <w:rFonts w:hint="eastAsia"/>
        </w:rPr>
        <w:t>部分网络也造成了第</w:t>
      </w:r>
      <w:r>
        <w:rPr>
          <w:rFonts w:hint="eastAsia"/>
        </w:rPr>
        <w:t>7</w:t>
      </w:r>
      <w:r>
        <w:rPr>
          <w:rFonts w:hint="eastAsia"/>
        </w:rPr>
        <w:t>条请求的劣化：</w:t>
      </w:r>
      <w:r w:rsidRPr="00E90BA8">
        <w:t>NEW DAWN FSS-3</w:t>
      </w:r>
      <w:r w:rsidR="00BB15E8">
        <w:t xml:space="preserve"> – </w:t>
      </w:r>
      <w:r>
        <w:rPr>
          <w:rFonts w:hint="eastAsia"/>
        </w:rPr>
        <w:t>根据委员会的决定，其新的收讫日期现为</w:t>
      </w:r>
      <w:r>
        <w:rPr>
          <w:rFonts w:hint="eastAsia"/>
        </w:rPr>
        <w:t>2022</w:t>
      </w:r>
      <w:r>
        <w:rPr>
          <w:rFonts w:hint="eastAsia"/>
        </w:rPr>
        <w:t>年</w:t>
      </w:r>
      <w:r>
        <w:rPr>
          <w:rFonts w:hint="eastAsia"/>
        </w:rPr>
        <w:t>3</w:t>
      </w:r>
      <w:r>
        <w:rPr>
          <w:rFonts w:hint="eastAsia"/>
        </w:rPr>
        <w:t>月</w:t>
      </w:r>
      <w:r>
        <w:rPr>
          <w:rFonts w:hint="eastAsia"/>
        </w:rPr>
        <w:t>18</w:t>
      </w:r>
      <w:r>
        <w:rPr>
          <w:rFonts w:hint="eastAsia"/>
        </w:rPr>
        <w:t>日，以及</w:t>
      </w:r>
      <w:r>
        <w:rPr>
          <w:rFonts w:hint="eastAsia"/>
        </w:rPr>
        <w:t>BLR-FSS251.5E</w:t>
      </w:r>
      <w:r>
        <w:rPr>
          <w:rFonts w:hint="eastAsia"/>
        </w:rPr>
        <w:t>，无线电通信局为其登记的日期为</w:t>
      </w:r>
      <w:r>
        <w:rPr>
          <w:rFonts w:hint="eastAsia"/>
        </w:rPr>
        <w:t>2021</w:t>
      </w:r>
      <w:r>
        <w:rPr>
          <w:rFonts w:hint="eastAsia"/>
        </w:rPr>
        <w:t>年</w:t>
      </w:r>
      <w:r>
        <w:rPr>
          <w:rFonts w:hint="eastAsia"/>
        </w:rPr>
        <w:t>10</w:t>
      </w:r>
      <w:r>
        <w:rPr>
          <w:rFonts w:hint="eastAsia"/>
        </w:rPr>
        <w:t>月</w:t>
      </w:r>
      <w:r>
        <w:rPr>
          <w:rFonts w:hint="eastAsia"/>
        </w:rPr>
        <w:t>28</w:t>
      </w:r>
      <w:r>
        <w:rPr>
          <w:rFonts w:hint="eastAsia"/>
        </w:rPr>
        <w:t>日。鉴于收到的</w:t>
      </w:r>
      <w:r>
        <w:rPr>
          <w:rFonts w:hint="eastAsia"/>
        </w:rPr>
        <w:t>B</w:t>
      </w:r>
      <w:r>
        <w:rPr>
          <w:rFonts w:hint="eastAsia"/>
        </w:rPr>
        <w:t>部分</w:t>
      </w:r>
      <w:r w:rsidR="00C91304">
        <w:rPr>
          <w:rFonts w:hint="eastAsia"/>
        </w:rPr>
        <w:t>申报资料</w:t>
      </w:r>
      <w:r>
        <w:rPr>
          <w:rFonts w:hint="eastAsia"/>
        </w:rPr>
        <w:t>相对较少，从委员会决定实施拟议措施的任何日期开始，无线电通信局都可以管理因实施拟议措施而增加的工作量。</w:t>
      </w:r>
    </w:p>
    <w:p w14:paraId="0503CB87" w14:textId="37E81E5E" w:rsidR="006F76B8" w:rsidRPr="00E90BA8" w:rsidRDefault="006F76B8" w:rsidP="006F76B8">
      <w:r w:rsidRPr="00E90BA8">
        <w:t>9.20</w:t>
      </w:r>
      <w:r w:rsidRPr="00E90BA8">
        <w:tab/>
      </w:r>
      <w:r w:rsidRPr="0049788A">
        <w:rPr>
          <w:rFonts w:hint="eastAsia"/>
          <w:b/>
          <w:bCs/>
        </w:rPr>
        <w:t>Varlamov</w:t>
      </w:r>
      <w:r w:rsidRPr="0049788A">
        <w:rPr>
          <w:rFonts w:hint="eastAsia"/>
          <w:b/>
          <w:bCs/>
        </w:rPr>
        <w:t>先生</w:t>
      </w:r>
      <w:r>
        <w:rPr>
          <w:rFonts w:hint="eastAsia"/>
        </w:rPr>
        <w:t>认为，</w:t>
      </w:r>
      <w:r>
        <w:rPr>
          <w:rFonts w:hint="eastAsia"/>
        </w:rPr>
        <w:t>2021</w:t>
      </w:r>
      <w:r>
        <w:rPr>
          <w:rFonts w:hint="eastAsia"/>
        </w:rPr>
        <w:t>年</w:t>
      </w:r>
      <w:r>
        <w:rPr>
          <w:rFonts w:hint="eastAsia"/>
        </w:rPr>
        <w:t>10</w:t>
      </w:r>
      <w:r>
        <w:rPr>
          <w:rFonts w:hint="eastAsia"/>
        </w:rPr>
        <w:t>月</w:t>
      </w:r>
      <w:r>
        <w:rPr>
          <w:rFonts w:hint="eastAsia"/>
        </w:rPr>
        <w:t>28</w:t>
      </w:r>
      <w:r>
        <w:rPr>
          <w:rFonts w:hint="eastAsia"/>
        </w:rPr>
        <w:t>日的拟议日期是可以接受的。只有一份在该日期之前公布的</w:t>
      </w:r>
      <w:r>
        <w:rPr>
          <w:rFonts w:hint="eastAsia"/>
        </w:rPr>
        <w:t>B</w:t>
      </w:r>
      <w:r>
        <w:rPr>
          <w:rFonts w:hint="eastAsia"/>
        </w:rPr>
        <w:t>部分</w:t>
      </w:r>
      <w:r w:rsidR="00C91304">
        <w:rPr>
          <w:rFonts w:hint="eastAsia"/>
        </w:rPr>
        <w:t>申报资料</w:t>
      </w:r>
      <w:r>
        <w:rPr>
          <w:rFonts w:hint="eastAsia"/>
        </w:rPr>
        <w:t>影响到一份第</w:t>
      </w:r>
      <w:r>
        <w:rPr>
          <w:rFonts w:hint="eastAsia"/>
        </w:rPr>
        <w:t>7</w:t>
      </w:r>
      <w:r>
        <w:rPr>
          <w:rFonts w:hint="eastAsia"/>
        </w:rPr>
        <w:t>条</w:t>
      </w:r>
      <w:r w:rsidR="00C91304">
        <w:rPr>
          <w:rFonts w:hint="eastAsia"/>
        </w:rPr>
        <w:t>申报资料</w:t>
      </w:r>
      <w:r>
        <w:rPr>
          <w:rFonts w:hint="eastAsia"/>
        </w:rPr>
        <w:t>，且通知管理部门已修改了特性，以减少对拟议分配的影响。</w:t>
      </w:r>
    </w:p>
    <w:p w14:paraId="7DA3BA8E" w14:textId="4BF90F01" w:rsidR="006F76B8" w:rsidRPr="005368CD" w:rsidRDefault="006F76B8" w:rsidP="006F76B8">
      <w:pPr>
        <w:ind w:left="720" w:hanging="720"/>
        <w:rPr>
          <w:highlight w:val="lightGray"/>
        </w:rPr>
      </w:pPr>
      <w:r w:rsidRPr="00E90BA8">
        <w:t>9.21</w:t>
      </w:r>
      <w:r w:rsidRPr="00E90BA8">
        <w:tab/>
      </w:r>
      <w:bookmarkStart w:id="85" w:name="_Hlk100564732"/>
      <w:r w:rsidRPr="00602F6D">
        <w:rPr>
          <w:b/>
          <w:bCs/>
        </w:rPr>
        <w:t>主席</w:t>
      </w:r>
      <w:r w:rsidRPr="00602F6D">
        <w:t>提议委员会就</w:t>
      </w:r>
      <w:r w:rsidRPr="00602F6D">
        <w:rPr>
          <w:rFonts w:hint="eastAsia"/>
        </w:rPr>
        <w:t>此</w:t>
      </w:r>
      <w:r w:rsidRPr="00602F6D">
        <w:t>事项做出如下结</w:t>
      </w:r>
      <w:r w:rsidRPr="00602F6D">
        <w:rPr>
          <w:rFonts w:hint="eastAsia"/>
        </w:rPr>
        <w:t>论</w:t>
      </w:r>
      <w:bookmarkEnd w:id="85"/>
      <w:r w:rsidRPr="00602F6D">
        <w:rPr>
          <w:rFonts w:hint="eastAsia"/>
        </w:rPr>
        <w:t>：</w:t>
      </w:r>
    </w:p>
    <w:p w14:paraId="0D38C27D" w14:textId="77777777" w:rsidR="006F76B8" w:rsidRPr="00387CA5" w:rsidRDefault="006F76B8" w:rsidP="006F76B8">
      <w:pPr>
        <w:ind w:firstLineChars="200" w:firstLine="480"/>
      </w:pPr>
      <w:r>
        <w:rPr>
          <w:rFonts w:hint="eastAsia"/>
        </w:rPr>
        <w:t>“</w:t>
      </w:r>
      <w:r w:rsidRPr="00387CA5">
        <w:t>委员会详细审议了</w:t>
      </w:r>
      <w:r w:rsidRPr="00387CA5">
        <w:t>RRB22-1/12</w:t>
      </w:r>
      <w:r w:rsidRPr="00387CA5">
        <w:t>号文件所载的七个主管部门的提交资料，并感谢这些主管部门提请其注意这一问题。委员会认识到，</w:t>
      </w:r>
      <w:r w:rsidRPr="00387CA5">
        <w:t>FSS</w:t>
      </w:r>
      <w:r w:rsidRPr="00387CA5">
        <w:t>规划的主要目标是保证所有主管部门公平获得轨道和频谱资源以供未来使用。委员会注意到：</w:t>
      </w:r>
    </w:p>
    <w:p w14:paraId="5589F446" w14:textId="1A596B62" w:rsidR="006F76B8" w:rsidRPr="00387CA5" w:rsidRDefault="006F76B8" w:rsidP="006F76B8">
      <w:pPr>
        <w:pStyle w:val="enumlev1"/>
        <w:rPr>
          <w:lang w:eastAsia="zh-CN"/>
        </w:rPr>
      </w:pPr>
      <w:r w:rsidRPr="00387CA5">
        <w:rPr>
          <w:lang w:eastAsia="zh-CN"/>
        </w:rPr>
        <w:t>•</w:t>
      </w:r>
      <w:r w:rsidRPr="00387CA5">
        <w:rPr>
          <w:lang w:eastAsia="zh-CN"/>
        </w:rPr>
        <w:tab/>
      </w:r>
      <w:r w:rsidRPr="00387CA5">
        <w:rPr>
          <w:lang w:eastAsia="zh-CN"/>
        </w:rPr>
        <w:t>鉴于大量附加系统需要与将要登入规划的第</w:t>
      </w:r>
      <w:r w:rsidRPr="00387CA5">
        <w:rPr>
          <w:lang w:eastAsia="zh-CN"/>
        </w:rPr>
        <w:t>7</w:t>
      </w:r>
      <w:r w:rsidRPr="00387CA5">
        <w:rPr>
          <w:lang w:eastAsia="zh-CN"/>
        </w:rPr>
        <w:t>条</w:t>
      </w:r>
      <w:r w:rsidR="00C91304">
        <w:rPr>
          <w:lang w:eastAsia="zh-CN"/>
        </w:rPr>
        <w:t>申报资料</w:t>
      </w:r>
      <w:r w:rsidRPr="00387CA5">
        <w:rPr>
          <w:lang w:eastAsia="zh-CN"/>
        </w:rPr>
        <w:t>进行协调</w:t>
      </w:r>
      <w:r>
        <w:rPr>
          <w:rFonts w:hint="eastAsia"/>
          <w:lang w:eastAsia="zh-CN"/>
        </w:rPr>
        <w:t>，</w:t>
      </w:r>
      <w:proofErr w:type="gramStart"/>
      <w:r w:rsidRPr="00387CA5">
        <w:rPr>
          <w:lang w:eastAsia="zh-CN"/>
        </w:rPr>
        <w:t>这一目标难以实现；</w:t>
      </w:r>
      <w:proofErr w:type="gramEnd"/>
    </w:p>
    <w:p w14:paraId="286D0A7B" w14:textId="77777777" w:rsidR="006F76B8" w:rsidRPr="00387CA5" w:rsidRDefault="006F76B8" w:rsidP="006F76B8">
      <w:pPr>
        <w:pStyle w:val="enumlev1"/>
        <w:rPr>
          <w:lang w:eastAsia="zh-CN"/>
        </w:rPr>
      </w:pPr>
      <w:r w:rsidRPr="00387CA5">
        <w:rPr>
          <w:lang w:eastAsia="zh-CN"/>
        </w:rPr>
        <w:t>•</w:t>
      </w:r>
      <w:r w:rsidRPr="00387CA5">
        <w:rPr>
          <w:lang w:eastAsia="zh-CN"/>
        </w:rPr>
        <w:tab/>
        <w:t>WRC-23</w:t>
      </w:r>
      <w:r w:rsidRPr="00387CA5">
        <w:rPr>
          <w:lang w:eastAsia="zh-CN"/>
        </w:rPr>
        <w:t>议项</w:t>
      </w:r>
      <w:r w:rsidRPr="00387CA5">
        <w:rPr>
          <w:lang w:eastAsia="zh-CN"/>
        </w:rPr>
        <w:t>7</w:t>
      </w:r>
      <w:r w:rsidRPr="00387CA5">
        <w:rPr>
          <w:lang w:eastAsia="zh-CN"/>
        </w:rPr>
        <w:t>议题</w:t>
      </w:r>
      <w:r w:rsidRPr="00387CA5">
        <w:rPr>
          <w:lang w:eastAsia="zh-CN"/>
        </w:rPr>
        <w:t>E</w:t>
      </w:r>
      <w:r w:rsidRPr="00387CA5">
        <w:rPr>
          <w:lang w:eastAsia="zh-CN"/>
        </w:rPr>
        <w:t>旨在解决附录</w:t>
      </w:r>
      <w:r w:rsidRPr="009B10EF">
        <w:rPr>
          <w:b/>
          <w:bCs/>
          <w:lang w:eastAsia="zh-CN"/>
        </w:rPr>
        <w:t>30B</w:t>
      </w:r>
      <w:r w:rsidRPr="00387CA5">
        <w:rPr>
          <w:lang w:eastAsia="zh-CN"/>
        </w:rPr>
        <w:t>第</w:t>
      </w:r>
      <w:r w:rsidRPr="00387CA5">
        <w:rPr>
          <w:lang w:eastAsia="zh-CN"/>
        </w:rPr>
        <w:t>7</w:t>
      </w:r>
      <w:r w:rsidRPr="00387CA5">
        <w:rPr>
          <w:lang w:eastAsia="zh-CN"/>
        </w:rPr>
        <w:t>条程序的改进，</w:t>
      </w:r>
      <w:proofErr w:type="gramStart"/>
      <w:r w:rsidRPr="00387CA5">
        <w:rPr>
          <w:lang w:eastAsia="zh-CN"/>
        </w:rPr>
        <w:t>以减轻大量附加系统对国际电联新成员国在规划中的新分配的影响；</w:t>
      </w:r>
      <w:proofErr w:type="gramEnd"/>
    </w:p>
    <w:p w14:paraId="7A37DD7B" w14:textId="77777777" w:rsidR="006F76B8" w:rsidRPr="00387CA5" w:rsidRDefault="006F76B8" w:rsidP="006F76B8">
      <w:pPr>
        <w:pStyle w:val="enumlev1"/>
        <w:rPr>
          <w:lang w:eastAsia="zh-CN"/>
        </w:rPr>
      </w:pPr>
      <w:r w:rsidRPr="00387CA5">
        <w:rPr>
          <w:lang w:eastAsia="zh-CN"/>
        </w:rPr>
        <w:t>•</w:t>
      </w:r>
      <w:r w:rsidRPr="00387CA5">
        <w:rPr>
          <w:lang w:eastAsia="zh-CN"/>
        </w:rPr>
        <w:tab/>
      </w:r>
      <w:r w:rsidRPr="00387CA5">
        <w:rPr>
          <w:lang w:eastAsia="zh-CN"/>
        </w:rPr>
        <w:t>委员会已责成无线电通信局在委员会在第</w:t>
      </w:r>
      <w:r w:rsidRPr="00387CA5">
        <w:rPr>
          <w:lang w:eastAsia="zh-CN"/>
        </w:rPr>
        <w:t>84</w:t>
      </w:r>
      <w:r w:rsidRPr="00387CA5">
        <w:rPr>
          <w:lang w:eastAsia="zh-CN"/>
        </w:rPr>
        <w:t>次会议上对根据第</w:t>
      </w:r>
      <w:r w:rsidRPr="009B10EF">
        <w:rPr>
          <w:b/>
          <w:bCs/>
          <w:lang w:eastAsia="zh-CN"/>
        </w:rPr>
        <w:t>559</w:t>
      </w:r>
      <w:r w:rsidRPr="00387CA5">
        <w:rPr>
          <w:lang w:eastAsia="zh-CN"/>
        </w:rPr>
        <w:t>号决议</w:t>
      </w:r>
      <w:r w:rsidRPr="009B10EF">
        <w:rPr>
          <w:b/>
          <w:bCs/>
          <w:lang w:eastAsia="zh-CN"/>
        </w:rPr>
        <w:t>（</w:t>
      </w:r>
      <w:r w:rsidRPr="009B10EF">
        <w:rPr>
          <w:b/>
          <w:bCs/>
          <w:lang w:eastAsia="zh-CN"/>
        </w:rPr>
        <w:t>WRC-19</w:t>
      </w:r>
      <w:r>
        <w:rPr>
          <w:rFonts w:hint="eastAsia"/>
          <w:b/>
          <w:bCs/>
          <w:lang w:eastAsia="zh-CN"/>
        </w:rPr>
        <w:t>）</w:t>
      </w:r>
      <w:r w:rsidRPr="00387CA5">
        <w:rPr>
          <w:lang w:eastAsia="zh-CN"/>
        </w:rPr>
        <w:t>提交的文稿采取类似措施。</w:t>
      </w:r>
    </w:p>
    <w:p w14:paraId="4C38BEDB" w14:textId="77777777" w:rsidR="006F76B8" w:rsidRPr="00387CA5" w:rsidRDefault="006F76B8" w:rsidP="006F76B8">
      <w:pPr>
        <w:ind w:firstLineChars="200" w:firstLine="480"/>
      </w:pPr>
      <w:r w:rsidRPr="00387CA5">
        <w:t>因此，委员会决定接受主管部门的请求，并责成无线电通信局在</w:t>
      </w:r>
      <w:r w:rsidRPr="00387CA5">
        <w:t>WRC-23</w:t>
      </w:r>
      <w:r w:rsidRPr="00387CA5">
        <w:t>之前作为一项临时措施实施以下附加规则措施：</w:t>
      </w:r>
    </w:p>
    <w:p w14:paraId="37FEA51C" w14:textId="11F0BC83" w:rsidR="006F76B8" w:rsidRPr="00387CA5" w:rsidRDefault="006F76B8" w:rsidP="006F76B8">
      <w:pPr>
        <w:pStyle w:val="enumlev1"/>
        <w:rPr>
          <w:lang w:eastAsia="zh-CN"/>
        </w:rPr>
      </w:pPr>
      <w:r w:rsidRPr="00387CA5">
        <w:rPr>
          <w:lang w:eastAsia="zh-CN"/>
        </w:rPr>
        <w:t>•</w:t>
      </w:r>
      <w:r w:rsidRPr="00387CA5">
        <w:rPr>
          <w:lang w:eastAsia="zh-CN"/>
        </w:rPr>
        <w:tab/>
      </w:r>
      <w:r w:rsidRPr="00387CA5">
        <w:rPr>
          <w:lang w:eastAsia="zh-CN"/>
        </w:rPr>
        <w:t>在</w:t>
      </w:r>
      <w:r w:rsidRPr="00387CA5">
        <w:rPr>
          <w:lang w:eastAsia="zh-CN"/>
        </w:rPr>
        <w:t>B</w:t>
      </w:r>
      <w:r w:rsidRPr="00387CA5">
        <w:rPr>
          <w:lang w:eastAsia="zh-CN"/>
        </w:rPr>
        <w:t>部分</w:t>
      </w:r>
      <w:r w:rsidR="00C91304">
        <w:rPr>
          <w:lang w:eastAsia="zh-CN"/>
        </w:rPr>
        <w:t>申报资料</w:t>
      </w:r>
      <w:r w:rsidRPr="00387CA5">
        <w:rPr>
          <w:lang w:eastAsia="zh-CN"/>
        </w:rPr>
        <w:t>完整性检查过程中，审查在</w:t>
      </w:r>
      <w:r w:rsidRPr="00387CA5">
        <w:rPr>
          <w:lang w:eastAsia="zh-CN"/>
        </w:rPr>
        <w:t>202</w:t>
      </w:r>
      <w:r>
        <w:rPr>
          <w:lang w:eastAsia="zh-CN"/>
        </w:rPr>
        <w:t>1</w:t>
      </w:r>
      <w:r w:rsidRPr="00387CA5">
        <w:rPr>
          <w:lang w:eastAsia="zh-CN"/>
        </w:rPr>
        <w:t>年</w:t>
      </w:r>
      <w:r w:rsidRPr="00387CA5">
        <w:rPr>
          <w:lang w:eastAsia="zh-CN"/>
        </w:rPr>
        <w:t>1</w:t>
      </w:r>
      <w:r>
        <w:rPr>
          <w:lang w:eastAsia="zh-CN"/>
        </w:rPr>
        <w:t>0</w:t>
      </w:r>
      <w:r w:rsidRPr="00387CA5">
        <w:rPr>
          <w:lang w:eastAsia="zh-CN"/>
        </w:rPr>
        <w:t>月</w:t>
      </w:r>
      <w:r w:rsidRPr="00387CA5">
        <w:rPr>
          <w:lang w:eastAsia="zh-CN"/>
        </w:rPr>
        <w:t>2</w:t>
      </w:r>
      <w:r>
        <w:rPr>
          <w:lang w:eastAsia="zh-CN"/>
        </w:rPr>
        <w:t>8</w:t>
      </w:r>
      <w:r w:rsidRPr="00387CA5">
        <w:rPr>
          <w:lang w:eastAsia="zh-CN"/>
        </w:rPr>
        <w:t>日之后收到的且与在</w:t>
      </w:r>
      <w:r w:rsidRPr="00387CA5">
        <w:rPr>
          <w:lang w:eastAsia="zh-CN"/>
        </w:rPr>
        <w:t>2020</w:t>
      </w:r>
      <w:r w:rsidRPr="00387CA5">
        <w:rPr>
          <w:lang w:eastAsia="zh-CN"/>
        </w:rPr>
        <w:t>年</w:t>
      </w:r>
      <w:r>
        <w:rPr>
          <w:lang w:eastAsia="zh-CN"/>
        </w:rPr>
        <w:t>3</w:t>
      </w:r>
      <w:r w:rsidRPr="00387CA5">
        <w:rPr>
          <w:lang w:eastAsia="zh-CN"/>
        </w:rPr>
        <w:t>月</w:t>
      </w:r>
      <w:r>
        <w:rPr>
          <w:lang w:eastAsia="zh-CN"/>
        </w:rPr>
        <w:t>1</w:t>
      </w:r>
      <w:r w:rsidRPr="00387CA5">
        <w:rPr>
          <w:lang w:eastAsia="zh-CN"/>
        </w:rPr>
        <w:t>2</w:t>
      </w:r>
      <w:r w:rsidRPr="00387CA5">
        <w:rPr>
          <w:lang w:eastAsia="zh-CN"/>
        </w:rPr>
        <w:t>日之前收到的</w:t>
      </w:r>
      <w:r w:rsidRPr="00387CA5">
        <w:rPr>
          <w:lang w:eastAsia="zh-CN"/>
        </w:rPr>
        <w:t>A</w:t>
      </w:r>
      <w:r w:rsidRPr="00387CA5">
        <w:rPr>
          <w:lang w:eastAsia="zh-CN"/>
        </w:rPr>
        <w:t>部分申报资料相关的</w:t>
      </w:r>
      <w:r w:rsidRPr="00387CA5">
        <w:rPr>
          <w:lang w:eastAsia="zh-CN"/>
        </w:rPr>
        <w:t>B</w:t>
      </w:r>
      <w:r w:rsidRPr="00387CA5">
        <w:rPr>
          <w:lang w:eastAsia="zh-CN"/>
        </w:rPr>
        <w:t>部分申报资料，并确定通知主管部门可实施的附加措施，以避免第</w:t>
      </w:r>
      <w:r w:rsidRPr="00387CA5">
        <w:rPr>
          <w:lang w:eastAsia="zh-CN"/>
        </w:rPr>
        <w:t>7</w:t>
      </w:r>
      <w:r w:rsidRPr="00387CA5">
        <w:rPr>
          <w:lang w:eastAsia="zh-CN"/>
        </w:rPr>
        <w:t>条请求的集总</w:t>
      </w:r>
      <w:r w:rsidRPr="007E22B3">
        <w:rPr>
          <w:rFonts w:eastAsia="STKaiti"/>
          <w:i/>
          <w:iCs/>
          <w:lang w:eastAsia="zh-CN"/>
        </w:rPr>
        <w:t>C/</w:t>
      </w:r>
      <w:proofErr w:type="gramStart"/>
      <w:r w:rsidRPr="007E22B3">
        <w:rPr>
          <w:rFonts w:eastAsia="STKaiti"/>
          <w:i/>
          <w:iCs/>
          <w:lang w:eastAsia="zh-CN"/>
        </w:rPr>
        <w:t>I</w:t>
      </w:r>
      <w:r w:rsidRPr="00387CA5">
        <w:rPr>
          <w:lang w:eastAsia="zh-CN"/>
        </w:rPr>
        <w:t>水平的劣化；</w:t>
      </w:r>
      <w:proofErr w:type="gramEnd"/>
    </w:p>
    <w:p w14:paraId="3F10FCF0" w14:textId="59AE7EA7" w:rsidR="006F76B8" w:rsidRPr="00387CA5" w:rsidRDefault="006F76B8" w:rsidP="006F76B8">
      <w:pPr>
        <w:pStyle w:val="enumlev1"/>
        <w:rPr>
          <w:lang w:eastAsia="zh-CN"/>
        </w:rPr>
      </w:pPr>
      <w:r w:rsidRPr="00387CA5">
        <w:rPr>
          <w:lang w:eastAsia="zh-CN"/>
        </w:rPr>
        <w:t>•</w:t>
      </w:r>
      <w:r w:rsidRPr="00387CA5">
        <w:rPr>
          <w:lang w:eastAsia="zh-CN"/>
        </w:rPr>
        <w:tab/>
      </w:r>
      <w:r w:rsidRPr="00387CA5">
        <w:rPr>
          <w:lang w:eastAsia="zh-CN"/>
        </w:rPr>
        <w:t>要求通知主管部门在审查完</w:t>
      </w:r>
      <w:r w:rsidRPr="00387CA5">
        <w:rPr>
          <w:lang w:eastAsia="zh-CN"/>
        </w:rPr>
        <w:t>B</w:t>
      </w:r>
      <w:r w:rsidRPr="00387CA5">
        <w:rPr>
          <w:lang w:eastAsia="zh-CN"/>
        </w:rPr>
        <w:t>部分</w:t>
      </w:r>
      <w:r w:rsidR="00C91304">
        <w:rPr>
          <w:lang w:eastAsia="zh-CN"/>
        </w:rPr>
        <w:t>申报资料</w:t>
      </w:r>
      <w:r w:rsidRPr="00387CA5">
        <w:rPr>
          <w:lang w:eastAsia="zh-CN"/>
        </w:rPr>
        <w:t>的完整性之后，竭尽全力顾及此类第</w:t>
      </w:r>
      <w:r w:rsidRPr="00387CA5">
        <w:rPr>
          <w:lang w:eastAsia="zh-CN"/>
        </w:rPr>
        <w:t>7</w:t>
      </w:r>
      <w:r w:rsidRPr="00387CA5">
        <w:rPr>
          <w:lang w:eastAsia="zh-CN"/>
        </w:rPr>
        <w:t>条请求和无线电通信局对避免集总</w:t>
      </w:r>
      <w:r w:rsidRPr="007E22B3">
        <w:rPr>
          <w:rFonts w:eastAsia="STKaiti"/>
          <w:i/>
          <w:iCs/>
          <w:lang w:eastAsia="zh-CN"/>
        </w:rPr>
        <w:t>C/</w:t>
      </w:r>
      <w:proofErr w:type="gramStart"/>
      <w:r w:rsidRPr="007E22B3">
        <w:rPr>
          <w:rFonts w:eastAsia="STKaiti"/>
          <w:i/>
          <w:iCs/>
          <w:lang w:eastAsia="zh-CN"/>
        </w:rPr>
        <w:t>I</w:t>
      </w:r>
      <w:r w:rsidRPr="00387CA5">
        <w:rPr>
          <w:lang w:eastAsia="zh-CN"/>
        </w:rPr>
        <w:t>水平进一步劣化措施的分析结果；</w:t>
      </w:r>
      <w:proofErr w:type="gramEnd"/>
    </w:p>
    <w:p w14:paraId="09C44DE5" w14:textId="5970F522" w:rsidR="006F76B8" w:rsidRPr="00E54364" w:rsidRDefault="006F76B8" w:rsidP="006F76B8">
      <w:pPr>
        <w:pStyle w:val="enumlev1"/>
        <w:rPr>
          <w:highlight w:val="yellow"/>
          <w:lang w:eastAsia="zh-CN"/>
        </w:rPr>
      </w:pPr>
      <w:r w:rsidRPr="00387CA5">
        <w:rPr>
          <w:lang w:eastAsia="zh-CN"/>
        </w:rPr>
        <w:lastRenderedPageBreak/>
        <w:t>•</w:t>
      </w:r>
      <w:r w:rsidRPr="00387CA5">
        <w:rPr>
          <w:lang w:eastAsia="zh-CN"/>
        </w:rPr>
        <w:tab/>
      </w:r>
      <w:r w:rsidRPr="00387CA5">
        <w:rPr>
          <w:lang w:eastAsia="zh-CN"/>
        </w:rPr>
        <w:t>分析</w:t>
      </w:r>
      <w:r w:rsidRPr="00387CA5">
        <w:rPr>
          <w:lang w:eastAsia="zh-CN"/>
        </w:rPr>
        <w:t>B</w:t>
      </w:r>
      <w:r w:rsidRPr="00387CA5">
        <w:rPr>
          <w:lang w:eastAsia="zh-CN"/>
        </w:rPr>
        <w:t>部分</w:t>
      </w:r>
      <w:r w:rsidR="00C91304">
        <w:rPr>
          <w:lang w:eastAsia="zh-CN"/>
        </w:rPr>
        <w:t>申报资料</w:t>
      </w:r>
      <w:r w:rsidRPr="00387CA5">
        <w:rPr>
          <w:lang w:eastAsia="zh-CN"/>
        </w:rPr>
        <w:t>对此类</w:t>
      </w:r>
      <w:r w:rsidRPr="00387CA5">
        <w:rPr>
          <w:lang w:eastAsia="zh-CN"/>
        </w:rPr>
        <w:t>7</w:t>
      </w:r>
      <w:r w:rsidRPr="00387CA5">
        <w:rPr>
          <w:lang w:eastAsia="zh-CN"/>
        </w:rPr>
        <w:t>条请求的集总</w:t>
      </w:r>
      <w:r w:rsidRPr="007E22B3">
        <w:rPr>
          <w:rFonts w:eastAsia="STKaiti"/>
          <w:i/>
          <w:iCs/>
          <w:lang w:eastAsia="zh-CN"/>
        </w:rPr>
        <w:t>C/I</w:t>
      </w:r>
      <w:r w:rsidRPr="00387CA5">
        <w:rPr>
          <w:lang w:eastAsia="zh-CN"/>
        </w:rPr>
        <w:t>水平的影响，并将结果以及这些提交</w:t>
      </w:r>
      <w:r w:rsidRPr="00387CA5">
        <w:rPr>
          <w:lang w:eastAsia="zh-CN"/>
        </w:rPr>
        <w:t>B</w:t>
      </w:r>
      <w:r w:rsidRPr="00387CA5">
        <w:rPr>
          <w:lang w:eastAsia="zh-CN"/>
        </w:rPr>
        <w:t>部分资料的主管部门所做的努力报告给委员会的下一次会议，供其进一步审议。</w:t>
      </w:r>
      <w:r>
        <w:rPr>
          <w:rFonts w:hint="eastAsia"/>
          <w:lang w:eastAsia="zh-CN"/>
        </w:rPr>
        <w:t>”</w:t>
      </w:r>
    </w:p>
    <w:p w14:paraId="4AED0157" w14:textId="77777777" w:rsidR="006F76B8" w:rsidRPr="00D44C06" w:rsidRDefault="006F76B8" w:rsidP="006F76B8">
      <w:r w:rsidRPr="00E90BA8">
        <w:t>9.22</w:t>
      </w:r>
      <w:r w:rsidRPr="00E90BA8">
        <w:tab/>
      </w:r>
      <w:r w:rsidRPr="00D44C06">
        <w:t>会议对此表示</w:t>
      </w:r>
      <w:r w:rsidRPr="00D44C06">
        <w:rPr>
          <w:b/>
        </w:rPr>
        <w:t>同意</w:t>
      </w:r>
      <w:r w:rsidRPr="00D44C06">
        <w:t>。</w:t>
      </w:r>
    </w:p>
    <w:p w14:paraId="01593476" w14:textId="07A8875A" w:rsidR="006F76B8" w:rsidRPr="00E90BA8" w:rsidRDefault="006F76B8" w:rsidP="006F76B8">
      <w:pPr>
        <w:pStyle w:val="Heading1"/>
        <w:rPr>
          <w:lang w:eastAsia="zh-CN"/>
        </w:rPr>
      </w:pPr>
      <w:r w:rsidRPr="00E90BA8">
        <w:rPr>
          <w:lang w:eastAsia="zh-CN"/>
        </w:rPr>
        <w:t>10</w:t>
      </w:r>
      <w:r w:rsidRPr="00E90BA8">
        <w:rPr>
          <w:lang w:eastAsia="zh-CN"/>
        </w:rPr>
        <w:tab/>
      </w:r>
      <w:r w:rsidRPr="00D703DC">
        <w:rPr>
          <w:lang w:eastAsia="zh-CN"/>
        </w:rPr>
        <w:t>安哥拉（共和国）、博茨瓦纳（共和国）、喀麦隆（共和国）、刚果（民主共和国</w:t>
      </w:r>
      <w:r>
        <w:rPr>
          <w:rFonts w:hint="eastAsia"/>
          <w:lang w:eastAsia="zh-CN"/>
        </w:rPr>
        <w:t>）</w:t>
      </w:r>
      <w:r w:rsidRPr="00D703DC">
        <w:rPr>
          <w:lang w:eastAsia="zh-CN"/>
        </w:rPr>
        <w:t>、科摩罗（联盟）、吉布提（共和国）、斯威士兰（王国）、加蓬（共和国）、肯尼亚（共和国）、莱索托（共和国）、马拉维（共和国）、马里（共和国）、马达加斯加（共和国）、毛里求斯（共和国）、莫桑比克（共和国）、摩尔多瓦</w:t>
      </w:r>
      <w:r>
        <w:rPr>
          <w:rFonts w:hint="eastAsia"/>
          <w:lang w:eastAsia="zh-CN"/>
        </w:rPr>
        <w:t>（</w:t>
      </w:r>
      <w:r w:rsidRPr="00D703DC">
        <w:rPr>
          <w:lang w:eastAsia="zh-CN"/>
        </w:rPr>
        <w:t>共和国）、尼日尔（共和国）、纳米比亚（共和国）、北马其顿（共和国）、波兰（共和国）、罗马尼亚、卢旺达（共和国）、塞内加尔（共和国）、塞尔维亚（共和国）、索马里（联邦共和国）、南非（共和国）、南苏丹（共和国）、坦桑尼亚（联合共和国）、突尼斯（共和国）、乌干达（共和国）、赞比亚（共和国）、津巴布韦（共和国）各国主管部门就无线电通信局根据第</w:t>
      </w:r>
      <w:r w:rsidRPr="00D703DC">
        <w:rPr>
          <w:lang w:eastAsia="zh-CN"/>
        </w:rPr>
        <w:t>559</w:t>
      </w:r>
      <w:r w:rsidRPr="00D703DC">
        <w:rPr>
          <w:lang w:eastAsia="zh-CN"/>
        </w:rPr>
        <w:t>号决议（</w:t>
      </w:r>
      <w:r w:rsidRPr="00D703DC">
        <w:rPr>
          <w:lang w:eastAsia="zh-CN"/>
        </w:rPr>
        <w:t>WRC-19</w:t>
      </w:r>
      <w:r w:rsidRPr="00D703DC">
        <w:rPr>
          <w:lang w:eastAsia="zh-CN"/>
        </w:rPr>
        <w:t>）审查</w:t>
      </w:r>
      <w:r w:rsidRPr="00D703DC">
        <w:rPr>
          <w:lang w:eastAsia="zh-CN"/>
        </w:rPr>
        <w:t>B</w:t>
      </w:r>
      <w:r w:rsidRPr="00D703DC">
        <w:rPr>
          <w:lang w:eastAsia="zh-CN"/>
        </w:rPr>
        <w:t>部分</w:t>
      </w:r>
      <w:r w:rsidR="00C91304">
        <w:rPr>
          <w:lang w:eastAsia="zh-CN"/>
        </w:rPr>
        <w:t>申报资料</w:t>
      </w:r>
      <w:r w:rsidRPr="00D703DC">
        <w:rPr>
          <w:lang w:eastAsia="zh-CN"/>
        </w:rPr>
        <w:t>提交的文稿</w:t>
      </w:r>
      <w:r>
        <w:rPr>
          <w:rFonts w:hint="eastAsia"/>
          <w:lang w:eastAsia="zh-CN"/>
        </w:rPr>
        <w:t>（</w:t>
      </w:r>
      <w:r w:rsidRPr="00E90BA8">
        <w:rPr>
          <w:lang w:eastAsia="zh-CN"/>
        </w:rPr>
        <w:t>RRB22-1/15</w:t>
      </w:r>
      <w:r>
        <w:rPr>
          <w:rFonts w:hint="eastAsia"/>
          <w:lang w:eastAsia="zh-CN"/>
        </w:rPr>
        <w:t>号文件）</w:t>
      </w:r>
    </w:p>
    <w:p w14:paraId="563E3BC7" w14:textId="7DB6E409" w:rsidR="006F76B8" w:rsidRPr="00E90BA8" w:rsidRDefault="006F76B8" w:rsidP="006F76B8">
      <w:r w:rsidRPr="00E90BA8">
        <w:t>10.1</w:t>
      </w:r>
      <w:r w:rsidRPr="00E90BA8">
        <w:tab/>
      </w:r>
      <w:r w:rsidRPr="00A20495">
        <w:rPr>
          <w:rFonts w:hint="eastAsia"/>
          <w:b/>
          <w:bCs/>
        </w:rPr>
        <w:t>王先生</w:t>
      </w:r>
      <w:r w:rsidR="00BB15E8">
        <w:rPr>
          <w:rFonts w:hint="eastAsia"/>
        </w:rPr>
        <w:t>（</w:t>
      </w:r>
      <w:r w:rsidRPr="00E90BA8">
        <w:rPr>
          <w:b/>
          <w:bCs/>
        </w:rPr>
        <w:t>SSD/SNP</w:t>
      </w:r>
      <w:r>
        <w:rPr>
          <w:rFonts w:hint="eastAsia"/>
          <w:b/>
          <w:bCs/>
        </w:rPr>
        <w:t>处长</w:t>
      </w:r>
      <w:r w:rsidR="00BB15E8">
        <w:rPr>
          <w:rFonts w:hint="eastAsia"/>
        </w:rPr>
        <w:t>）</w:t>
      </w:r>
      <w:r>
        <w:rPr>
          <w:rFonts w:hint="eastAsia"/>
        </w:rPr>
        <w:t>说，在</w:t>
      </w:r>
      <w:r>
        <w:rPr>
          <w:rFonts w:hint="eastAsia"/>
        </w:rPr>
        <w:t>RRB22-1/15</w:t>
      </w:r>
      <w:r>
        <w:rPr>
          <w:rFonts w:hint="eastAsia"/>
        </w:rPr>
        <w:t>号文件中，</w:t>
      </w:r>
      <w:r>
        <w:rPr>
          <w:rFonts w:hint="eastAsia"/>
        </w:rPr>
        <w:t>32</w:t>
      </w:r>
      <w:r>
        <w:rPr>
          <w:rFonts w:hint="eastAsia"/>
        </w:rPr>
        <w:t>个主管部门提议委员会考虑向无线电通信局发出以下指示</w:t>
      </w:r>
      <w:proofErr w:type="gramStart"/>
      <w:r w:rsidR="000814CF">
        <w:rPr>
          <w:rFonts w:hint="eastAsia"/>
        </w:rPr>
        <w:t>：</w:t>
      </w:r>
      <w:r>
        <w:rPr>
          <w:rFonts w:hint="eastAsia"/>
        </w:rPr>
        <w:t>“</w:t>
      </w:r>
      <w:proofErr w:type="gramEnd"/>
      <w:r>
        <w:rPr>
          <w:rFonts w:hint="eastAsia"/>
        </w:rPr>
        <w:t>在审查根据第</w:t>
      </w:r>
      <w:r>
        <w:rPr>
          <w:rFonts w:hint="eastAsia"/>
        </w:rPr>
        <w:t>559</w:t>
      </w:r>
      <w:r>
        <w:rPr>
          <w:rFonts w:hint="eastAsia"/>
        </w:rPr>
        <w:t>号决议</w:t>
      </w:r>
      <w:r w:rsidR="00BB15E8">
        <w:rPr>
          <w:rFonts w:hint="eastAsia"/>
        </w:rPr>
        <w:t>（</w:t>
      </w:r>
      <w:r>
        <w:rPr>
          <w:rFonts w:hint="eastAsia"/>
        </w:rPr>
        <w:t>WRC-19</w:t>
      </w:r>
      <w:r w:rsidR="00BB15E8">
        <w:rPr>
          <w:rFonts w:hint="eastAsia"/>
        </w:rPr>
        <w:t>）</w:t>
      </w:r>
      <w:r>
        <w:rPr>
          <w:rFonts w:hint="eastAsia"/>
        </w:rPr>
        <w:t>提交的关于</w:t>
      </w:r>
      <w:r>
        <w:rPr>
          <w:rFonts w:hint="eastAsia"/>
        </w:rPr>
        <w:t>1</w:t>
      </w:r>
      <w:r>
        <w:rPr>
          <w:rFonts w:hint="eastAsia"/>
        </w:rPr>
        <w:t>区和</w:t>
      </w:r>
      <w:r>
        <w:rPr>
          <w:rFonts w:hint="eastAsia"/>
        </w:rPr>
        <w:t>3</w:t>
      </w:r>
      <w:r>
        <w:rPr>
          <w:rFonts w:hint="eastAsia"/>
        </w:rPr>
        <w:t>区附加使用的</w:t>
      </w:r>
      <w:r w:rsidRPr="00E90BA8">
        <w:t>BSS</w:t>
      </w:r>
      <w:r>
        <w:rPr>
          <w:rFonts w:hint="eastAsia"/>
        </w:rPr>
        <w:t>指配的</w:t>
      </w:r>
      <w:r>
        <w:rPr>
          <w:rFonts w:hint="eastAsia"/>
        </w:rPr>
        <w:t>B</w:t>
      </w:r>
      <w:r>
        <w:rPr>
          <w:rFonts w:hint="eastAsia"/>
        </w:rPr>
        <w:t>部分资料时，在确定</w:t>
      </w:r>
      <w:r>
        <w:rPr>
          <w:rFonts w:hint="eastAsia"/>
        </w:rPr>
        <w:t>BSS</w:t>
      </w:r>
      <w:r>
        <w:rPr>
          <w:rFonts w:hint="eastAsia"/>
        </w:rPr>
        <w:t>指配是否仍然受到</w:t>
      </w:r>
      <w:r>
        <w:rPr>
          <w:rFonts w:hint="eastAsia"/>
        </w:rPr>
        <w:t>B</w:t>
      </w:r>
      <w:r>
        <w:rPr>
          <w:rFonts w:hint="eastAsia"/>
        </w:rPr>
        <w:t>部分的影响以及劣化程度</w:t>
      </w:r>
      <w:r w:rsidR="00BB15E8">
        <w:rPr>
          <w:rFonts w:hint="eastAsia"/>
        </w:rPr>
        <w:t>（</w:t>
      </w:r>
      <w:r>
        <w:rPr>
          <w:rFonts w:hint="eastAsia"/>
        </w:rPr>
        <w:t>如果有的话</w:t>
      </w:r>
      <w:r w:rsidR="00BB15E8">
        <w:rPr>
          <w:rFonts w:hint="eastAsia"/>
        </w:rPr>
        <w:t>）</w:t>
      </w:r>
      <w:r>
        <w:rPr>
          <w:rFonts w:hint="eastAsia"/>
        </w:rPr>
        <w:t>时，无线电通信局不得考虑位于已实施第</w:t>
      </w:r>
      <w:r>
        <w:rPr>
          <w:rFonts w:hint="eastAsia"/>
        </w:rPr>
        <w:t>559</w:t>
      </w:r>
      <w:r>
        <w:rPr>
          <w:rFonts w:hint="eastAsia"/>
        </w:rPr>
        <w:t>号决议</w:t>
      </w:r>
      <w:r w:rsidR="00BB15E8">
        <w:rPr>
          <w:rFonts w:hint="eastAsia"/>
        </w:rPr>
        <w:t>（</w:t>
      </w:r>
      <w:r>
        <w:rPr>
          <w:rFonts w:hint="eastAsia"/>
        </w:rPr>
        <w:t>WRC-19</w:t>
      </w:r>
      <w:r w:rsidR="00BB15E8">
        <w:rPr>
          <w:rFonts w:hint="eastAsia"/>
        </w:rPr>
        <w:t>）</w:t>
      </w:r>
      <w:r>
        <w:rPr>
          <w:rFonts w:hint="eastAsia"/>
        </w:rPr>
        <w:t>的</w:t>
      </w:r>
      <w:r>
        <w:rPr>
          <w:rFonts w:hint="eastAsia"/>
        </w:rPr>
        <w:t>45</w:t>
      </w:r>
      <w:r>
        <w:rPr>
          <w:rFonts w:hint="eastAsia"/>
        </w:rPr>
        <w:t>个主管部门领土内的、用于附加使用的</w:t>
      </w:r>
      <w:r>
        <w:rPr>
          <w:rFonts w:hint="eastAsia"/>
        </w:rPr>
        <w:t>BSS</w:t>
      </w:r>
      <w:r>
        <w:rPr>
          <w:rFonts w:hint="eastAsia"/>
        </w:rPr>
        <w:t>指配的测试点。”据所涉主管部门称，该提案将允许第</w:t>
      </w:r>
      <w:r>
        <w:rPr>
          <w:rFonts w:hint="eastAsia"/>
        </w:rPr>
        <w:t>559</w:t>
      </w:r>
      <w:r>
        <w:rPr>
          <w:rFonts w:hint="eastAsia"/>
        </w:rPr>
        <w:t>号决议</w:t>
      </w:r>
      <w:r>
        <w:rPr>
          <w:rFonts w:hint="eastAsia"/>
        </w:rPr>
        <w:t>B</w:t>
      </w:r>
      <w:r>
        <w:rPr>
          <w:rFonts w:hint="eastAsia"/>
        </w:rPr>
        <w:t>部分</w:t>
      </w:r>
      <w:r w:rsidR="00C91304">
        <w:rPr>
          <w:rFonts w:hint="eastAsia"/>
        </w:rPr>
        <w:t>申报资料</w:t>
      </w:r>
      <w:r>
        <w:rPr>
          <w:rFonts w:hint="eastAsia"/>
        </w:rPr>
        <w:t>获得与适用《无线电规则》第</w:t>
      </w:r>
      <w:r>
        <w:rPr>
          <w:rFonts w:hint="eastAsia"/>
        </w:rPr>
        <w:t>23.13</w:t>
      </w:r>
      <w:r>
        <w:rPr>
          <w:rFonts w:hint="eastAsia"/>
        </w:rPr>
        <w:t>款相同的益处，而不影响现有用于附加使用的业务和覆盖区。该文件接着描述了所提议方法的优点，并列出了一些额外的支撑行要素。</w:t>
      </w:r>
    </w:p>
    <w:p w14:paraId="2C8821E1" w14:textId="77777777" w:rsidR="006F76B8" w:rsidRPr="00E90BA8" w:rsidRDefault="006F76B8" w:rsidP="006F76B8">
      <w:r w:rsidRPr="00E90BA8">
        <w:t>10.2</w:t>
      </w:r>
      <w:r w:rsidRPr="00E90BA8">
        <w:tab/>
      </w:r>
      <w:r>
        <w:rPr>
          <w:rFonts w:hint="eastAsia"/>
        </w:rPr>
        <w:t>在回答</w:t>
      </w:r>
      <w:r w:rsidRPr="0016027A">
        <w:rPr>
          <w:rFonts w:hint="eastAsia"/>
          <w:b/>
          <w:bCs/>
        </w:rPr>
        <w:t>主席</w:t>
      </w:r>
      <w:r>
        <w:rPr>
          <w:rFonts w:hint="eastAsia"/>
        </w:rPr>
        <w:t>的一个问题时他补充说，虽然很难详细分析该提案的优点，但结论是正确的：应用该提案将好过应用《无线电规则》第</w:t>
      </w:r>
      <w:proofErr w:type="gramStart"/>
      <w:r>
        <w:rPr>
          <w:rFonts w:hint="eastAsia"/>
        </w:rPr>
        <w:t>23.13</w:t>
      </w:r>
      <w:r>
        <w:rPr>
          <w:rFonts w:hint="eastAsia"/>
        </w:rPr>
        <w:t>款。该方法简单</w:t>
      </w:r>
      <w:proofErr w:type="gramEnd"/>
      <w:r>
        <w:rPr>
          <w:rFonts w:hint="eastAsia"/>
        </w:rPr>
        <w:t>、适用，并将节省处理时间，同时通知主管部门的负担也将减轻。</w:t>
      </w:r>
    </w:p>
    <w:p w14:paraId="7D8878D8" w14:textId="644231B0" w:rsidR="006F76B8" w:rsidRPr="00E90BA8" w:rsidRDefault="006F76B8" w:rsidP="006F76B8">
      <w:r w:rsidRPr="00E90BA8">
        <w:t>10.3</w:t>
      </w:r>
      <w:r w:rsidRPr="00E90BA8">
        <w:tab/>
      </w:r>
      <w:r>
        <w:rPr>
          <w:rFonts w:hint="eastAsia"/>
        </w:rPr>
        <w:t>在回答</w:t>
      </w:r>
      <w:r w:rsidRPr="008D5D23">
        <w:rPr>
          <w:rFonts w:hint="eastAsia"/>
          <w:b/>
          <w:bCs/>
        </w:rPr>
        <w:t>Varlamov</w:t>
      </w:r>
      <w:r w:rsidRPr="008D5D23">
        <w:rPr>
          <w:rFonts w:hint="eastAsia"/>
          <w:b/>
          <w:bCs/>
        </w:rPr>
        <w:t>先生</w:t>
      </w:r>
      <w:r>
        <w:rPr>
          <w:rFonts w:hint="eastAsia"/>
        </w:rPr>
        <w:t>提出的关于在覆盖区内工作的网络的实际情况的问题时他指出，通知主管部门可在其领土上自由超出</w:t>
      </w:r>
      <w:r>
        <w:rPr>
          <w:rFonts w:hint="eastAsia"/>
        </w:rPr>
        <w:t>pdf</w:t>
      </w:r>
      <w:r>
        <w:rPr>
          <w:rFonts w:hint="eastAsia"/>
        </w:rPr>
        <w:t>硬性规定限值；覆盖区和服务区的统一也不会造成问题，因为应用拟议方法不会造成服务区的改变。因此，由于覆盖</w:t>
      </w:r>
      <w:r>
        <w:rPr>
          <w:rFonts w:hint="eastAsia"/>
        </w:rPr>
        <w:t>/</w:t>
      </w:r>
      <w:r>
        <w:rPr>
          <w:rFonts w:hint="eastAsia"/>
        </w:rPr>
        <w:t>服务区没有变化，测试点也没有变化，所以拟议新方法不会对其他第</w:t>
      </w:r>
      <w:r>
        <w:rPr>
          <w:rFonts w:hint="eastAsia"/>
        </w:rPr>
        <w:t>4</w:t>
      </w:r>
      <w:r>
        <w:rPr>
          <w:rFonts w:hint="eastAsia"/>
        </w:rPr>
        <w:t>条</w:t>
      </w:r>
      <w:r w:rsidR="00C91304">
        <w:rPr>
          <w:rFonts w:hint="eastAsia"/>
        </w:rPr>
        <w:t>申报资料</w:t>
      </w:r>
      <w:r>
        <w:rPr>
          <w:rFonts w:hint="eastAsia"/>
        </w:rPr>
        <w:t>产生影响。</w:t>
      </w:r>
    </w:p>
    <w:p w14:paraId="7790FAF0" w14:textId="3D1F56E1" w:rsidR="006F76B8" w:rsidRPr="00E90BA8" w:rsidRDefault="006F76B8" w:rsidP="006F76B8">
      <w:r w:rsidRPr="00E90BA8">
        <w:t>10.4</w:t>
      </w:r>
      <w:r w:rsidRPr="00E90BA8">
        <w:tab/>
      </w:r>
      <w:r w:rsidRPr="00703607">
        <w:rPr>
          <w:rFonts w:hint="eastAsia"/>
          <w:b/>
          <w:bCs/>
        </w:rPr>
        <w:t>Azzouz</w:t>
      </w:r>
      <w:r w:rsidRPr="00703607">
        <w:rPr>
          <w:rFonts w:hint="eastAsia"/>
          <w:b/>
          <w:bCs/>
        </w:rPr>
        <w:t>先生</w:t>
      </w:r>
      <w:r>
        <w:rPr>
          <w:rFonts w:hint="eastAsia"/>
        </w:rPr>
        <w:t>发表意见说，引入第</w:t>
      </w:r>
      <w:r>
        <w:rPr>
          <w:rFonts w:hint="eastAsia"/>
        </w:rPr>
        <w:t>559</w:t>
      </w:r>
      <w:r w:rsidR="00BB15E8">
        <w:rPr>
          <w:rFonts w:hint="eastAsia"/>
        </w:rPr>
        <w:t>（</w:t>
      </w:r>
      <w:r>
        <w:rPr>
          <w:rFonts w:hint="eastAsia"/>
        </w:rPr>
        <w:t>WRC-19</w:t>
      </w:r>
      <w:r w:rsidR="00BB15E8">
        <w:rPr>
          <w:rFonts w:hint="eastAsia"/>
        </w:rPr>
        <w:t>）</w:t>
      </w:r>
      <w:r>
        <w:rPr>
          <w:rFonts w:hint="eastAsia"/>
        </w:rPr>
        <w:t>号决议是为了帮助发展中国家，特别是适用该决议的</w:t>
      </w:r>
      <w:r>
        <w:rPr>
          <w:rFonts w:hint="eastAsia"/>
        </w:rPr>
        <w:t>45</w:t>
      </w:r>
      <w:r>
        <w:rPr>
          <w:rFonts w:hint="eastAsia"/>
        </w:rPr>
        <w:t>个发展中国家。如果采用拟议的方法，无线电通信局将如何处理这</w:t>
      </w:r>
      <w:r>
        <w:rPr>
          <w:rFonts w:hint="eastAsia"/>
        </w:rPr>
        <w:t>45</w:t>
      </w:r>
      <w:r>
        <w:rPr>
          <w:rFonts w:hint="eastAsia"/>
        </w:rPr>
        <w:t>个国家中一个国家的主管部门与另一个国家主管部门之间的协调？</w:t>
      </w:r>
    </w:p>
    <w:p w14:paraId="0FF7CECA" w14:textId="0E857BF7" w:rsidR="006F76B8" w:rsidRPr="00E90BA8" w:rsidRDefault="006F76B8" w:rsidP="006F76B8">
      <w:r w:rsidRPr="00E90BA8">
        <w:t>10.5</w:t>
      </w:r>
      <w:r w:rsidRPr="00E90BA8">
        <w:tab/>
      </w:r>
      <w:r w:rsidRPr="00673B8A">
        <w:rPr>
          <w:rFonts w:hint="eastAsia"/>
          <w:b/>
          <w:bCs/>
        </w:rPr>
        <w:t>王先生</w:t>
      </w:r>
      <w:r w:rsidR="00BB15E8">
        <w:rPr>
          <w:rFonts w:hint="eastAsia"/>
          <w:b/>
          <w:bCs/>
        </w:rPr>
        <w:t>（</w:t>
      </w:r>
      <w:r w:rsidRPr="00673B8A">
        <w:rPr>
          <w:rFonts w:hint="eastAsia"/>
          <w:b/>
          <w:bCs/>
        </w:rPr>
        <w:t>SSD/SNP</w:t>
      </w:r>
      <w:r w:rsidRPr="00673B8A">
        <w:rPr>
          <w:rFonts w:hint="eastAsia"/>
          <w:b/>
          <w:bCs/>
        </w:rPr>
        <w:t>处长</w:t>
      </w:r>
      <w:r w:rsidR="00BB15E8">
        <w:rPr>
          <w:rFonts w:hint="eastAsia"/>
          <w:b/>
          <w:bCs/>
        </w:rPr>
        <w:t>）</w:t>
      </w:r>
      <w:r>
        <w:rPr>
          <w:rFonts w:hint="eastAsia"/>
        </w:rPr>
        <w:t>答复说，该提案需要澄清，以避免误解。无线电通信局对该方法的实施将类似于附录</w:t>
      </w:r>
      <w:r>
        <w:rPr>
          <w:rFonts w:hint="eastAsia"/>
        </w:rPr>
        <w:t>30B</w:t>
      </w:r>
      <w:r>
        <w:rPr>
          <w:rFonts w:hint="eastAsia"/>
        </w:rPr>
        <w:t>第</w:t>
      </w:r>
      <w:proofErr w:type="gramStart"/>
      <w:r>
        <w:rPr>
          <w:rFonts w:hint="eastAsia"/>
        </w:rPr>
        <w:t>6.16</w:t>
      </w:r>
      <w:r>
        <w:rPr>
          <w:rFonts w:hint="eastAsia"/>
        </w:rPr>
        <w:t>段的新程序。拟议方法没有改变任何事情</w:t>
      </w:r>
      <w:proofErr w:type="gramEnd"/>
      <w:r>
        <w:rPr>
          <w:rFonts w:hint="eastAsia"/>
        </w:rPr>
        <w:t>，只有在第</w:t>
      </w:r>
      <w:r>
        <w:rPr>
          <w:rFonts w:hint="eastAsia"/>
        </w:rPr>
        <w:t>559</w:t>
      </w:r>
      <w:r>
        <w:rPr>
          <w:rFonts w:hint="eastAsia"/>
        </w:rPr>
        <w:t>号决议主管部门领土上的一个试验点被确定为受到该领土上另一个网络的试验点的影响时，这一方法才适用。审查程序不会有任何改变，只是对位于第</w:t>
      </w:r>
      <w:r>
        <w:rPr>
          <w:rFonts w:hint="eastAsia"/>
        </w:rPr>
        <w:t>559</w:t>
      </w:r>
      <w:r>
        <w:rPr>
          <w:rFonts w:hint="eastAsia"/>
        </w:rPr>
        <w:t>号决议通知主管部门领土内测试点的审查结论的表述有所改变</w:t>
      </w:r>
      <w:r w:rsidR="00BB15E8">
        <w:rPr>
          <w:rFonts w:hint="eastAsia"/>
        </w:rPr>
        <w:t xml:space="preserve"> </w:t>
      </w:r>
      <w:r w:rsidR="00BB15E8">
        <w:t xml:space="preserve">– </w:t>
      </w:r>
      <w:r>
        <w:rPr>
          <w:rFonts w:hint="eastAsia"/>
        </w:rPr>
        <w:t>在这种情况下不会</w:t>
      </w:r>
      <w:r w:rsidRPr="0085006E">
        <w:t>给出不合格的</w:t>
      </w:r>
      <w:r w:rsidRPr="0085006E">
        <w:rPr>
          <w:rFonts w:hint="eastAsia"/>
        </w:rPr>
        <w:t>审查</w:t>
      </w:r>
      <w:r w:rsidRPr="0085006E">
        <w:t>结</w:t>
      </w:r>
      <w:r w:rsidRPr="0085006E">
        <w:rPr>
          <w:rFonts w:hint="eastAsia"/>
        </w:rPr>
        <w:t>论</w:t>
      </w:r>
      <w:r>
        <w:rPr>
          <w:rFonts w:hint="eastAsia"/>
        </w:rPr>
        <w:t>。</w:t>
      </w:r>
    </w:p>
    <w:p w14:paraId="30C4C9C4" w14:textId="45B697DE" w:rsidR="006F76B8" w:rsidRPr="00E90BA8" w:rsidRDefault="006F76B8" w:rsidP="006F76B8">
      <w:r w:rsidRPr="00E90BA8">
        <w:t>10.6</w:t>
      </w:r>
      <w:r w:rsidRPr="00E90BA8">
        <w:tab/>
      </w:r>
      <w:r w:rsidRPr="00AA1021">
        <w:rPr>
          <w:rFonts w:hint="eastAsia"/>
          <w:b/>
          <w:bCs/>
        </w:rPr>
        <w:t>Varlamov</w:t>
      </w:r>
      <w:r w:rsidRPr="00AA1021">
        <w:rPr>
          <w:rFonts w:hint="eastAsia"/>
          <w:b/>
          <w:bCs/>
        </w:rPr>
        <w:t>先生</w:t>
      </w:r>
      <w:r>
        <w:rPr>
          <w:rFonts w:hint="eastAsia"/>
        </w:rPr>
        <w:t>询问，如果超过</w:t>
      </w:r>
      <w:proofErr w:type="spellStart"/>
      <w:r>
        <w:rPr>
          <w:rFonts w:hint="eastAsia"/>
        </w:rPr>
        <w:t>pfd</w:t>
      </w:r>
      <w:proofErr w:type="spellEnd"/>
      <w:r>
        <w:rPr>
          <w:rFonts w:hint="eastAsia"/>
        </w:rPr>
        <w:t>硬性规定限值</w:t>
      </w:r>
      <w:r w:rsidR="00BB15E8">
        <w:rPr>
          <w:rFonts w:hint="eastAsia"/>
        </w:rPr>
        <w:t>（</w:t>
      </w:r>
      <w:r>
        <w:rPr>
          <w:rFonts w:hint="eastAsia"/>
        </w:rPr>
        <w:t>如文件所确定</w:t>
      </w:r>
      <w:r w:rsidR="00BB15E8">
        <w:rPr>
          <w:rFonts w:hint="eastAsia"/>
        </w:rPr>
        <w:t>）</w:t>
      </w:r>
      <w:r>
        <w:rPr>
          <w:rFonts w:hint="eastAsia"/>
        </w:rPr>
        <w:t>，将会对邻近区域的台站产生什么后果。他回顾说，在</w:t>
      </w:r>
      <w:r>
        <w:rPr>
          <w:rFonts w:hint="eastAsia"/>
        </w:rPr>
        <w:t>WRC-</w:t>
      </w:r>
      <w:r>
        <w:t>19</w:t>
      </w:r>
      <w:r>
        <w:rPr>
          <w:rFonts w:hint="eastAsia"/>
        </w:rPr>
        <w:t>上出现了与日本有关的该问题，当时没有找到解决方案，尽管日本是一个岛国。当超过</w:t>
      </w:r>
      <w:proofErr w:type="spellStart"/>
      <w:r>
        <w:rPr>
          <w:rFonts w:hint="eastAsia"/>
        </w:rPr>
        <w:t>pfd</w:t>
      </w:r>
      <w:proofErr w:type="spellEnd"/>
      <w:r>
        <w:rPr>
          <w:rFonts w:hint="eastAsia"/>
        </w:rPr>
        <w:t>硬性规定限值时，协调弧减小，因此，之前未受影响的台站和指配会突然受到影响。</w:t>
      </w:r>
    </w:p>
    <w:p w14:paraId="087D2864" w14:textId="07347630" w:rsidR="006F76B8" w:rsidRPr="00E90BA8" w:rsidRDefault="006F76B8" w:rsidP="006F76B8">
      <w:r w:rsidRPr="00E90BA8">
        <w:lastRenderedPageBreak/>
        <w:t>10.7</w:t>
      </w:r>
      <w:r w:rsidRPr="00E90BA8">
        <w:tab/>
      </w:r>
      <w:r w:rsidRPr="001B4BAC">
        <w:rPr>
          <w:rFonts w:hint="eastAsia"/>
          <w:b/>
          <w:bCs/>
        </w:rPr>
        <w:t>王先生</w:t>
      </w:r>
      <w:r w:rsidR="00BB15E8">
        <w:rPr>
          <w:rFonts w:hint="eastAsia"/>
          <w:b/>
          <w:bCs/>
        </w:rPr>
        <w:t>（</w:t>
      </w:r>
      <w:r w:rsidRPr="001B4BAC">
        <w:rPr>
          <w:rFonts w:hint="eastAsia"/>
          <w:b/>
          <w:bCs/>
        </w:rPr>
        <w:t>SSD/SNP</w:t>
      </w:r>
      <w:r w:rsidRPr="001B4BAC">
        <w:rPr>
          <w:rFonts w:hint="eastAsia"/>
          <w:b/>
          <w:bCs/>
        </w:rPr>
        <w:t>处长</w:t>
      </w:r>
      <w:r w:rsidR="00BB15E8">
        <w:rPr>
          <w:rFonts w:hint="eastAsia"/>
          <w:b/>
          <w:bCs/>
        </w:rPr>
        <w:t>）</w:t>
      </w:r>
      <w:r w:rsidRPr="001B4BAC">
        <w:rPr>
          <w:rFonts w:hint="eastAsia"/>
        </w:rPr>
        <w:t>解释说，该文件提及</w:t>
      </w:r>
      <w:proofErr w:type="spellStart"/>
      <w:r w:rsidRPr="001B4BAC">
        <w:rPr>
          <w:rFonts w:hint="eastAsia"/>
        </w:rPr>
        <w:t>pfd</w:t>
      </w:r>
      <w:proofErr w:type="spellEnd"/>
      <w:r>
        <w:rPr>
          <w:rFonts w:hint="eastAsia"/>
        </w:rPr>
        <w:t>硬性规定</w:t>
      </w:r>
      <w:r w:rsidRPr="001B4BAC">
        <w:rPr>
          <w:rFonts w:hint="eastAsia"/>
        </w:rPr>
        <w:t>限值只是为了表明《无线电</w:t>
      </w:r>
      <w:r>
        <w:rPr>
          <w:rFonts w:hint="eastAsia"/>
        </w:rPr>
        <w:t>规则</w:t>
      </w:r>
      <w:r w:rsidRPr="001B4BAC">
        <w:rPr>
          <w:rFonts w:hint="eastAsia"/>
        </w:rPr>
        <w:t>》包含允许通知管理</w:t>
      </w:r>
      <w:r>
        <w:rPr>
          <w:rFonts w:hint="eastAsia"/>
        </w:rPr>
        <w:t>部门</w:t>
      </w:r>
      <w:r w:rsidRPr="001B4BAC">
        <w:rPr>
          <w:rFonts w:hint="eastAsia"/>
        </w:rPr>
        <w:t>在其自己的领土上超出该限值的规定，以支持对通知</w:t>
      </w:r>
      <w:r>
        <w:rPr>
          <w:rFonts w:hint="eastAsia"/>
        </w:rPr>
        <w:t>主管部门</w:t>
      </w:r>
      <w:r w:rsidRPr="001B4BAC">
        <w:rPr>
          <w:rFonts w:hint="eastAsia"/>
        </w:rPr>
        <w:t>自己领土上的测试点进行特殊处理的</w:t>
      </w:r>
      <w:r>
        <w:rPr>
          <w:rFonts w:hint="eastAsia"/>
        </w:rPr>
        <w:t>提案</w:t>
      </w:r>
      <w:r w:rsidRPr="001B4BAC">
        <w:rPr>
          <w:rFonts w:hint="eastAsia"/>
        </w:rPr>
        <w:t>。</w:t>
      </w:r>
    </w:p>
    <w:p w14:paraId="4483430B" w14:textId="77777777" w:rsidR="006F76B8" w:rsidRPr="005368CD" w:rsidRDefault="006F76B8" w:rsidP="006F76B8">
      <w:r w:rsidRPr="00E90BA8">
        <w:t>10.8</w:t>
      </w:r>
      <w:r w:rsidRPr="00E90BA8">
        <w:tab/>
      </w:r>
      <w:r w:rsidRPr="001B4BAC">
        <w:rPr>
          <w:rFonts w:hint="eastAsia"/>
          <w:b/>
          <w:bCs/>
        </w:rPr>
        <w:t>主席</w:t>
      </w:r>
      <w:r w:rsidRPr="001B4BAC">
        <w:rPr>
          <w:rFonts w:hint="eastAsia"/>
        </w:rPr>
        <w:t>同意这一理解。</w:t>
      </w:r>
    </w:p>
    <w:p w14:paraId="7AAFD81B" w14:textId="752A56BB" w:rsidR="006F76B8" w:rsidRPr="005368CD" w:rsidRDefault="006F76B8" w:rsidP="006F76B8">
      <w:r w:rsidRPr="005368CD">
        <w:t>10.9</w:t>
      </w:r>
      <w:r w:rsidRPr="005368CD">
        <w:tab/>
      </w:r>
      <w:r w:rsidRPr="00F55215">
        <w:rPr>
          <w:rFonts w:hint="eastAsia"/>
          <w:b/>
          <w:bCs/>
        </w:rPr>
        <w:t>Beaumier</w:t>
      </w:r>
      <w:r w:rsidRPr="00F55215">
        <w:rPr>
          <w:rFonts w:hint="eastAsia"/>
          <w:b/>
          <w:bCs/>
        </w:rPr>
        <w:t>女士</w:t>
      </w:r>
      <w:r w:rsidRPr="001B4BAC">
        <w:rPr>
          <w:rFonts w:hint="eastAsia"/>
        </w:rPr>
        <w:t>认为，该提案将有助于处理第</w:t>
      </w:r>
      <w:r w:rsidRPr="001B4BAC">
        <w:rPr>
          <w:rFonts w:hint="eastAsia"/>
        </w:rPr>
        <w:t>559</w:t>
      </w:r>
      <w:r w:rsidRPr="001B4BAC">
        <w:rPr>
          <w:rFonts w:hint="eastAsia"/>
        </w:rPr>
        <w:t>号决议</w:t>
      </w:r>
      <w:r w:rsidR="00C91304">
        <w:rPr>
          <w:rFonts w:hint="eastAsia"/>
        </w:rPr>
        <w:t>申报资料</w:t>
      </w:r>
      <w:r w:rsidRPr="001B4BAC">
        <w:rPr>
          <w:rFonts w:hint="eastAsia"/>
        </w:rPr>
        <w:t>。她赞扬有关</w:t>
      </w:r>
      <w:r>
        <w:rPr>
          <w:rFonts w:hint="eastAsia"/>
        </w:rPr>
        <w:t>主管部门</w:t>
      </w:r>
      <w:r w:rsidRPr="001B4BAC">
        <w:rPr>
          <w:rFonts w:hint="eastAsia"/>
        </w:rPr>
        <w:t>提出了一</w:t>
      </w:r>
      <w:r>
        <w:rPr>
          <w:rFonts w:hint="eastAsia"/>
        </w:rPr>
        <w:t>项</w:t>
      </w:r>
      <w:r w:rsidRPr="001B4BAC">
        <w:rPr>
          <w:rFonts w:hint="eastAsia"/>
        </w:rPr>
        <w:t>双赢解决方案，以解决第</w:t>
      </w:r>
      <w:r w:rsidRPr="001B4BAC">
        <w:rPr>
          <w:rFonts w:hint="eastAsia"/>
        </w:rPr>
        <w:t>5</w:t>
      </w:r>
      <w:r w:rsidR="00CD1290">
        <w:t>5</w:t>
      </w:r>
      <w:r w:rsidRPr="001B4BAC">
        <w:rPr>
          <w:rFonts w:hint="eastAsia"/>
        </w:rPr>
        <w:t>9</w:t>
      </w:r>
      <w:r w:rsidRPr="001B4BAC">
        <w:rPr>
          <w:rFonts w:hint="eastAsia"/>
        </w:rPr>
        <w:t>号决议</w:t>
      </w:r>
      <w:r>
        <w:rPr>
          <w:rFonts w:hint="eastAsia"/>
        </w:rPr>
        <w:t>资料</w:t>
      </w:r>
      <w:r w:rsidRPr="001B4BAC">
        <w:rPr>
          <w:rFonts w:hint="eastAsia"/>
        </w:rPr>
        <w:t>提交</w:t>
      </w:r>
      <w:r>
        <w:rPr>
          <w:rFonts w:hint="eastAsia"/>
        </w:rPr>
        <w:t>主管部门</w:t>
      </w:r>
      <w:r w:rsidRPr="001B4BAC">
        <w:rPr>
          <w:rFonts w:hint="eastAsia"/>
        </w:rPr>
        <w:t>的关切。该提案的确切措辞仍有待确定，但原则上她认为</w:t>
      </w:r>
      <w:r>
        <w:rPr>
          <w:rFonts w:hint="eastAsia"/>
        </w:rPr>
        <w:t>委员会</w:t>
      </w:r>
      <w:r w:rsidRPr="001B4BAC">
        <w:rPr>
          <w:rFonts w:hint="eastAsia"/>
        </w:rPr>
        <w:t>可以支持该提案</w:t>
      </w:r>
      <w:r>
        <w:rPr>
          <w:rFonts w:hint="eastAsia"/>
        </w:rPr>
        <w:t>。</w:t>
      </w:r>
    </w:p>
    <w:p w14:paraId="47027F37" w14:textId="7862526D" w:rsidR="006F76B8" w:rsidRPr="00E90BA8" w:rsidRDefault="006F76B8" w:rsidP="006F76B8">
      <w:r w:rsidRPr="005368CD">
        <w:t>10.10</w:t>
      </w:r>
      <w:r w:rsidRPr="005368CD">
        <w:tab/>
      </w:r>
      <w:r w:rsidRPr="00220BB0">
        <w:rPr>
          <w:rFonts w:hint="eastAsia"/>
          <w:b/>
          <w:bCs/>
        </w:rPr>
        <w:t>Hoan</w:t>
      </w:r>
      <w:r w:rsidRPr="00220BB0">
        <w:rPr>
          <w:rFonts w:hint="eastAsia"/>
          <w:b/>
          <w:bCs/>
        </w:rPr>
        <w:t>先生</w:t>
      </w:r>
      <w:r w:rsidRPr="001B4BAC">
        <w:rPr>
          <w:rFonts w:hint="eastAsia"/>
        </w:rPr>
        <w:t>同意，对于第</w:t>
      </w:r>
      <w:r w:rsidRPr="001B4BAC">
        <w:rPr>
          <w:rFonts w:hint="eastAsia"/>
        </w:rPr>
        <w:t>559</w:t>
      </w:r>
      <w:r w:rsidRPr="001B4BAC">
        <w:rPr>
          <w:rFonts w:hint="eastAsia"/>
        </w:rPr>
        <w:t>号决议</w:t>
      </w:r>
      <w:r>
        <w:rPr>
          <w:rFonts w:hint="eastAsia"/>
        </w:rPr>
        <w:t>主管部门</w:t>
      </w:r>
      <w:r w:rsidRPr="001B4BAC">
        <w:rPr>
          <w:rFonts w:hint="eastAsia"/>
        </w:rPr>
        <w:t>和受其</w:t>
      </w:r>
      <w:r>
        <w:rPr>
          <w:rFonts w:hint="eastAsia"/>
        </w:rPr>
        <w:t>申报</w:t>
      </w:r>
      <w:r w:rsidRPr="001B4BAC">
        <w:rPr>
          <w:rFonts w:hint="eastAsia"/>
        </w:rPr>
        <w:t>影响的</w:t>
      </w:r>
      <w:r>
        <w:rPr>
          <w:rFonts w:hint="eastAsia"/>
        </w:rPr>
        <w:t>进行附加</w:t>
      </w:r>
      <w:r w:rsidRPr="001B4BAC">
        <w:rPr>
          <w:rFonts w:hint="eastAsia"/>
        </w:rPr>
        <w:t>使用</w:t>
      </w:r>
      <w:r>
        <w:rPr>
          <w:rFonts w:hint="eastAsia"/>
        </w:rPr>
        <w:t>的主管部门</w:t>
      </w:r>
      <w:r w:rsidRPr="001B4BAC">
        <w:rPr>
          <w:rFonts w:hint="eastAsia"/>
        </w:rPr>
        <w:t>而言，该提案是一个双赢的解决方案。第</w:t>
      </w:r>
      <w:r w:rsidRPr="001B4BAC">
        <w:rPr>
          <w:rFonts w:hint="eastAsia"/>
        </w:rPr>
        <w:t>559</w:t>
      </w:r>
      <w:r w:rsidRPr="001B4BAC">
        <w:rPr>
          <w:rFonts w:hint="eastAsia"/>
        </w:rPr>
        <w:t>号决议</w:t>
      </w:r>
      <w:r>
        <w:rPr>
          <w:rFonts w:hint="eastAsia"/>
        </w:rPr>
        <w:t>主管部门</w:t>
      </w:r>
      <w:r w:rsidRPr="001B4BAC">
        <w:rPr>
          <w:rFonts w:hint="eastAsia"/>
        </w:rPr>
        <w:t>在</w:t>
      </w:r>
      <w:r w:rsidRPr="001B4BAC">
        <w:rPr>
          <w:rFonts w:hint="eastAsia"/>
        </w:rPr>
        <w:t>WRC</w:t>
      </w:r>
      <w:r>
        <w:rPr>
          <w:rFonts w:hint="eastAsia"/>
        </w:rPr>
        <w:t>-</w:t>
      </w:r>
      <w:r>
        <w:t>19</w:t>
      </w:r>
      <w:r w:rsidRPr="001B4BAC">
        <w:rPr>
          <w:rFonts w:hint="eastAsia"/>
        </w:rPr>
        <w:t>上要求</w:t>
      </w:r>
      <w:r>
        <w:rPr>
          <w:rFonts w:hint="eastAsia"/>
        </w:rPr>
        <w:t>应用《无线电规则》</w:t>
      </w:r>
      <w:r w:rsidRPr="001B4BAC">
        <w:rPr>
          <w:rFonts w:hint="eastAsia"/>
        </w:rPr>
        <w:t>第</w:t>
      </w:r>
      <w:proofErr w:type="gramStart"/>
      <w:r w:rsidRPr="001B4BAC">
        <w:t>23.13</w:t>
      </w:r>
      <w:r w:rsidRPr="001B4BAC">
        <w:t>款。鉴于需要援助有关发展中国</w:t>
      </w:r>
      <w:r w:rsidRPr="001B4BAC">
        <w:rPr>
          <w:rFonts w:hint="eastAsia"/>
        </w:rPr>
        <w:t>家</w:t>
      </w:r>
      <w:proofErr w:type="gramEnd"/>
      <w:r w:rsidRPr="001B4BAC">
        <w:rPr>
          <w:rFonts w:hint="eastAsia"/>
        </w:rPr>
        <w:t>，并鉴于第</w:t>
      </w:r>
      <w:r w:rsidRPr="001B4BAC">
        <w:rPr>
          <w:rFonts w:hint="eastAsia"/>
        </w:rPr>
        <w:t>559</w:t>
      </w:r>
      <w:r w:rsidRPr="001B4BAC">
        <w:rPr>
          <w:rFonts w:hint="eastAsia"/>
        </w:rPr>
        <w:t>号决议</w:t>
      </w:r>
      <w:r w:rsidR="00C91304">
        <w:rPr>
          <w:rFonts w:hint="eastAsia"/>
        </w:rPr>
        <w:t>申报资料</w:t>
      </w:r>
      <w:r w:rsidRPr="001B4BAC">
        <w:rPr>
          <w:rFonts w:hint="eastAsia"/>
        </w:rPr>
        <w:t>最终将成为</w:t>
      </w:r>
      <w:r w:rsidRPr="001B4BAC">
        <w:rPr>
          <w:rFonts w:hint="eastAsia"/>
        </w:rPr>
        <w:t>1</w:t>
      </w:r>
      <w:r>
        <w:rPr>
          <w:rFonts w:hint="eastAsia"/>
        </w:rPr>
        <w:t>区</w:t>
      </w:r>
      <w:r w:rsidRPr="001B4BAC">
        <w:rPr>
          <w:rFonts w:hint="eastAsia"/>
        </w:rPr>
        <w:t>和</w:t>
      </w:r>
      <w:r w:rsidRPr="001B4BAC">
        <w:rPr>
          <w:rFonts w:hint="eastAsia"/>
        </w:rPr>
        <w:t>3</w:t>
      </w:r>
      <w:r>
        <w:rPr>
          <w:rFonts w:hint="eastAsia"/>
        </w:rPr>
        <w:t>区规划</w:t>
      </w:r>
      <w:r w:rsidRPr="001B4BAC">
        <w:rPr>
          <w:rFonts w:hint="eastAsia"/>
        </w:rPr>
        <w:t>中的</w:t>
      </w:r>
      <w:r>
        <w:rPr>
          <w:rFonts w:hint="eastAsia"/>
        </w:rPr>
        <w:t>指配</w:t>
      </w:r>
      <w:r w:rsidRPr="001B4BAC">
        <w:rPr>
          <w:rFonts w:hint="eastAsia"/>
        </w:rPr>
        <w:t>，</w:t>
      </w:r>
      <w:r>
        <w:rPr>
          <w:rFonts w:hint="eastAsia"/>
        </w:rPr>
        <w:t>因此</w:t>
      </w:r>
      <w:r w:rsidRPr="001B4BAC">
        <w:rPr>
          <w:rFonts w:hint="eastAsia"/>
        </w:rPr>
        <w:t>他支持该</w:t>
      </w:r>
      <w:r>
        <w:rPr>
          <w:rFonts w:hint="eastAsia"/>
        </w:rPr>
        <w:t>提案。</w:t>
      </w:r>
    </w:p>
    <w:p w14:paraId="45D7411D" w14:textId="59DA6354" w:rsidR="006F76B8" w:rsidRPr="00E90BA8" w:rsidRDefault="006F76B8" w:rsidP="006F76B8">
      <w:r w:rsidRPr="00E90BA8">
        <w:t>10.11</w:t>
      </w:r>
      <w:r w:rsidRPr="00E90BA8">
        <w:tab/>
      </w:r>
      <w:r w:rsidRPr="00956C60">
        <w:rPr>
          <w:rFonts w:hint="eastAsia"/>
          <w:b/>
          <w:bCs/>
        </w:rPr>
        <w:t>Henri</w:t>
      </w:r>
      <w:r w:rsidRPr="00956C60">
        <w:rPr>
          <w:rFonts w:hint="eastAsia"/>
          <w:b/>
          <w:bCs/>
        </w:rPr>
        <w:t>先生</w:t>
      </w:r>
      <w:r w:rsidRPr="001B4BAC">
        <w:rPr>
          <w:rFonts w:hint="eastAsia"/>
        </w:rPr>
        <w:t>认为，该提案允许第</w:t>
      </w:r>
      <w:r w:rsidRPr="001B4BAC">
        <w:rPr>
          <w:rFonts w:hint="eastAsia"/>
        </w:rPr>
        <w:t>559</w:t>
      </w:r>
      <w:r w:rsidRPr="001B4BAC">
        <w:rPr>
          <w:rFonts w:hint="eastAsia"/>
        </w:rPr>
        <w:t>号决议</w:t>
      </w:r>
      <w:r>
        <w:rPr>
          <w:rFonts w:hint="eastAsia"/>
        </w:rPr>
        <w:t>主管部门</w:t>
      </w:r>
      <w:r w:rsidRPr="001B4BAC">
        <w:rPr>
          <w:rFonts w:hint="eastAsia"/>
        </w:rPr>
        <w:t>避免</w:t>
      </w:r>
      <w:r>
        <w:rPr>
          <w:rFonts w:hint="eastAsia"/>
        </w:rPr>
        <w:t>应用《无线电规则》</w:t>
      </w:r>
      <w:r w:rsidR="00AE7779">
        <w:rPr>
          <w:rFonts w:hint="eastAsia"/>
        </w:rPr>
        <w:t>第</w:t>
      </w:r>
      <w:r w:rsidRPr="001B4BAC">
        <w:rPr>
          <w:rFonts w:hint="eastAsia"/>
        </w:rPr>
        <w:t>23.13</w:t>
      </w:r>
      <w:r>
        <w:rPr>
          <w:rFonts w:hint="eastAsia"/>
        </w:rPr>
        <w:t>款</w:t>
      </w:r>
      <w:r w:rsidR="00AE7779">
        <w:rPr>
          <w:rFonts w:hint="eastAsia"/>
        </w:rPr>
        <w:t>的麻烦</w:t>
      </w:r>
      <w:r w:rsidRPr="001B4BAC">
        <w:rPr>
          <w:rFonts w:hint="eastAsia"/>
        </w:rPr>
        <w:t>，</w:t>
      </w:r>
      <w:r w:rsidR="00AE7779">
        <w:rPr>
          <w:rFonts w:hint="eastAsia"/>
        </w:rPr>
        <w:t>同时也间接有利于</w:t>
      </w:r>
      <w:r w:rsidRPr="001B4BAC">
        <w:rPr>
          <w:rFonts w:hint="eastAsia"/>
        </w:rPr>
        <w:t>已提交</w:t>
      </w:r>
      <w:r>
        <w:rPr>
          <w:rFonts w:hint="eastAsia"/>
        </w:rPr>
        <w:t>附加使用资料</w:t>
      </w:r>
      <w:r w:rsidRPr="001B4BAC">
        <w:rPr>
          <w:rFonts w:hint="eastAsia"/>
        </w:rPr>
        <w:t>的</w:t>
      </w:r>
      <w:r>
        <w:rPr>
          <w:rFonts w:hint="eastAsia"/>
        </w:rPr>
        <w:t>主管部门</w:t>
      </w:r>
      <w:r w:rsidRPr="001B4BAC">
        <w:rPr>
          <w:rFonts w:hint="eastAsia"/>
        </w:rPr>
        <w:t>，不会</w:t>
      </w:r>
      <w:r w:rsidR="00AE7779">
        <w:rPr>
          <w:rFonts w:hint="eastAsia"/>
        </w:rPr>
        <w:t>对他们</w:t>
      </w:r>
      <w:r w:rsidRPr="001B4BAC">
        <w:rPr>
          <w:rFonts w:hint="eastAsia"/>
        </w:rPr>
        <w:t>产生不利影响。关于</w:t>
      </w:r>
      <w:r w:rsidR="00AE7779">
        <w:rPr>
          <w:rFonts w:hint="eastAsia"/>
        </w:rPr>
        <w:t>在其境内</w:t>
      </w:r>
      <w:r w:rsidRPr="001B4BAC">
        <w:rPr>
          <w:rFonts w:hint="eastAsia"/>
        </w:rPr>
        <w:t>超过</w:t>
      </w:r>
      <w:proofErr w:type="spellStart"/>
      <w:r w:rsidRPr="001B4BAC">
        <w:rPr>
          <w:rFonts w:hint="eastAsia"/>
        </w:rPr>
        <w:t>pfd</w:t>
      </w:r>
      <w:proofErr w:type="spellEnd"/>
      <w:r>
        <w:rPr>
          <w:rFonts w:hint="eastAsia"/>
        </w:rPr>
        <w:t>硬性规定限值</w:t>
      </w:r>
      <w:r w:rsidRPr="001B4BAC">
        <w:rPr>
          <w:rFonts w:hint="eastAsia"/>
        </w:rPr>
        <w:t>的可能性，</w:t>
      </w:r>
      <w:r w:rsidR="00113182" w:rsidRPr="00113182">
        <w:rPr>
          <w:rFonts w:hint="eastAsia"/>
        </w:rPr>
        <w:t>如附录</w:t>
      </w:r>
      <w:r w:rsidR="00113182" w:rsidRPr="00113182">
        <w:rPr>
          <w:rFonts w:hint="eastAsia"/>
          <w:b/>
          <w:bCs/>
        </w:rPr>
        <w:t>30</w:t>
      </w:r>
      <w:r w:rsidR="00113182" w:rsidRPr="00113182">
        <w:rPr>
          <w:rFonts w:hint="eastAsia"/>
        </w:rPr>
        <w:t>第</w:t>
      </w:r>
      <w:r w:rsidR="00113182" w:rsidRPr="00113182">
        <w:rPr>
          <w:rFonts w:hint="eastAsia"/>
        </w:rPr>
        <w:t>5</w:t>
      </w:r>
      <w:r w:rsidR="00113182" w:rsidRPr="00113182">
        <w:rPr>
          <w:rFonts w:hint="eastAsia"/>
        </w:rPr>
        <w:t>条第</w:t>
      </w:r>
      <w:r w:rsidR="00113182" w:rsidRPr="00113182">
        <w:rPr>
          <w:rFonts w:hint="eastAsia"/>
        </w:rPr>
        <w:t xml:space="preserve">5.2.1 </w:t>
      </w:r>
      <w:proofErr w:type="gramStart"/>
      <w:r w:rsidR="00113182" w:rsidRPr="00113182">
        <w:rPr>
          <w:rFonts w:hint="eastAsia"/>
        </w:rPr>
        <w:t>d)</w:t>
      </w:r>
      <w:r w:rsidR="00113182" w:rsidRPr="00113182">
        <w:rPr>
          <w:rFonts w:hint="eastAsia"/>
        </w:rPr>
        <w:t>段所述</w:t>
      </w:r>
      <w:proofErr w:type="gramEnd"/>
      <w:r w:rsidR="00113182" w:rsidRPr="00113182">
        <w:rPr>
          <w:rFonts w:hint="eastAsia"/>
        </w:rPr>
        <w:t>，</w:t>
      </w:r>
      <w:r w:rsidRPr="001B4BAC">
        <w:rPr>
          <w:rFonts w:hint="eastAsia"/>
        </w:rPr>
        <w:t>他</w:t>
      </w:r>
      <w:r w:rsidR="00AE7779">
        <w:rPr>
          <w:rFonts w:hint="eastAsia"/>
        </w:rPr>
        <w:t>认为</w:t>
      </w:r>
      <w:r w:rsidRPr="001B4BAC">
        <w:rPr>
          <w:rFonts w:hint="eastAsia"/>
        </w:rPr>
        <w:t>该提案是为了</w:t>
      </w:r>
      <w:r w:rsidR="00AE7779">
        <w:rPr>
          <w:rFonts w:hint="eastAsia"/>
        </w:rPr>
        <w:t>在</w:t>
      </w:r>
      <w:r w:rsidRPr="001B4BAC">
        <w:rPr>
          <w:rFonts w:hint="eastAsia"/>
        </w:rPr>
        <w:t>第</w:t>
      </w:r>
      <w:r w:rsidRPr="001B4BAC">
        <w:rPr>
          <w:rFonts w:hint="eastAsia"/>
        </w:rPr>
        <w:t>559</w:t>
      </w:r>
      <w:r w:rsidRPr="001B4BAC">
        <w:rPr>
          <w:rFonts w:hint="eastAsia"/>
        </w:rPr>
        <w:t>号决议</w:t>
      </w:r>
      <w:r w:rsidR="00AE7779">
        <w:rPr>
          <w:rFonts w:hint="eastAsia"/>
        </w:rPr>
        <w:t>申报资料之前适用</w:t>
      </w:r>
      <w:r w:rsidR="00C91304">
        <w:rPr>
          <w:rFonts w:hint="eastAsia"/>
        </w:rPr>
        <w:t>相同</w:t>
      </w:r>
      <w:r w:rsidRPr="001B4BAC">
        <w:rPr>
          <w:rFonts w:hint="eastAsia"/>
        </w:rPr>
        <w:t>的</w:t>
      </w:r>
      <w:r w:rsidR="00C91304">
        <w:rPr>
          <w:rFonts w:hint="eastAsia"/>
        </w:rPr>
        <w:t>可能性</w:t>
      </w:r>
      <w:r w:rsidRPr="001B4BAC">
        <w:rPr>
          <w:rFonts w:hint="eastAsia"/>
        </w:rPr>
        <w:t>，</w:t>
      </w:r>
      <w:r w:rsidR="00C91304">
        <w:rPr>
          <w:rFonts w:hint="eastAsia"/>
        </w:rPr>
        <w:t>然后根据</w:t>
      </w:r>
      <w:r w:rsidR="00C91304" w:rsidRPr="00C91304">
        <w:rPr>
          <w:rFonts w:hint="eastAsia"/>
        </w:rPr>
        <w:t>第</w:t>
      </w:r>
      <w:r w:rsidR="00C91304" w:rsidRPr="00C91304">
        <w:rPr>
          <w:rFonts w:hint="eastAsia"/>
        </w:rPr>
        <w:t>5</w:t>
      </w:r>
      <w:r w:rsidR="00C91304" w:rsidRPr="00C91304">
        <w:rPr>
          <w:rFonts w:hint="eastAsia"/>
        </w:rPr>
        <w:t>条在</w:t>
      </w:r>
      <w:r w:rsidR="00C91304">
        <w:rPr>
          <w:rFonts w:hint="eastAsia"/>
        </w:rPr>
        <w:t>频率总表</w:t>
      </w:r>
      <w:r w:rsidR="00C91304" w:rsidRPr="00C91304">
        <w:rPr>
          <w:rFonts w:hint="eastAsia"/>
        </w:rPr>
        <w:t>中</w:t>
      </w:r>
      <w:r w:rsidR="00C91304">
        <w:rPr>
          <w:rFonts w:hint="eastAsia"/>
        </w:rPr>
        <w:t>进行</w:t>
      </w:r>
      <w:r w:rsidR="00C91304" w:rsidRPr="00C91304">
        <w:rPr>
          <w:rFonts w:hint="eastAsia"/>
        </w:rPr>
        <w:t>通知和</w:t>
      </w:r>
      <w:r w:rsidR="00C91304">
        <w:rPr>
          <w:rFonts w:hint="eastAsia"/>
        </w:rPr>
        <w:t>登记</w:t>
      </w:r>
      <w:r w:rsidR="00C91304" w:rsidRPr="00C91304">
        <w:rPr>
          <w:rFonts w:hint="eastAsia"/>
        </w:rPr>
        <w:t>，</w:t>
      </w:r>
      <w:r w:rsidRPr="001B4BAC">
        <w:rPr>
          <w:rFonts w:hint="eastAsia"/>
        </w:rPr>
        <w:t>因为它们最终将成为</w:t>
      </w:r>
      <w:r w:rsidRPr="001B4BAC">
        <w:rPr>
          <w:rFonts w:hint="eastAsia"/>
        </w:rPr>
        <w:t>1</w:t>
      </w:r>
      <w:r>
        <w:rPr>
          <w:rFonts w:hint="eastAsia"/>
        </w:rPr>
        <w:t>区</w:t>
      </w:r>
      <w:r w:rsidRPr="001B4BAC">
        <w:rPr>
          <w:rFonts w:hint="eastAsia"/>
        </w:rPr>
        <w:t>和</w:t>
      </w:r>
      <w:r w:rsidRPr="001B4BAC">
        <w:rPr>
          <w:rFonts w:hint="eastAsia"/>
        </w:rPr>
        <w:t>3</w:t>
      </w:r>
      <w:r>
        <w:rPr>
          <w:rFonts w:hint="eastAsia"/>
        </w:rPr>
        <w:t>区规划</w:t>
      </w:r>
      <w:r w:rsidRPr="001B4BAC">
        <w:rPr>
          <w:rFonts w:hint="eastAsia"/>
        </w:rPr>
        <w:t>中的</w:t>
      </w:r>
      <w:r>
        <w:rPr>
          <w:rFonts w:hint="eastAsia"/>
        </w:rPr>
        <w:t>指配</w:t>
      </w:r>
      <w:r w:rsidRPr="001B4BAC">
        <w:rPr>
          <w:rFonts w:hint="eastAsia"/>
        </w:rPr>
        <w:t>。虽然措辞可以澄清，但他同意该提案的</w:t>
      </w:r>
      <w:r w:rsidR="00113182">
        <w:rPr>
          <w:rFonts w:hint="eastAsia"/>
        </w:rPr>
        <w:t>内容</w:t>
      </w:r>
      <w:r>
        <w:rPr>
          <w:rFonts w:hint="eastAsia"/>
        </w:rPr>
        <w:t>。</w:t>
      </w:r>
    </w:p>
    <w:p w14:paraId="6DE9D118" w14:textId="5936E915" w:rsidR="006F76B8" w:rsidRPr="00E90BA8" w:rsidRDefault="006F76B8" w:rsidP="006F76B8">
      <w:r w:rsidRPr="00E90BA8">
        <w:t>10.12</w:t>
      </w:r>
      <w:r w:rsidRPr="00E90BA8">
        <w:tab/>
      </w:r>
      <w:r w:rsidRPr="00E90BA8">
        <w:rPr>
          <w:b/>
          <w:bCs/>
        </w:rPr>
        <w:t>Talib</w:t>
      </w:r>
      <w:r>
        <w:rPr>
          <w:rFonts w:hint="eastAsia"/>
          <w:b/>
          <w:bCs/>
        </w:rPr>
        <w:t>先生</w:t>
      </w:r>
      <w:r w:rsidRPr="00D43E69">
        <w:rPr>
          <w:rFonts w:hint="eastAsia"/>
        </w:rPr>
        <w:t>亦对</w:t>
      </w:r>
      <w:r w:rsidRPr="001B4BAC">
        <w:rPr>
          <w:rFonts w:hint="eastAsia"/>
        </w:rPr>
        <w:t>提出新方法的</w:t>
      </w:r>
      <w:r>
        <w:rPr>
          <w:rFonts w:hint="eastAsia"/>
        </w:rPr>
        <w:t>主管部门表示</w:t>
      </w:r>
      <w:r w:rsidRPr="001B4BAC">
        <w:rPr>
          <w:rFonts w:hint="eastAsia"/>
        </w:rPr>
        <w:t>赞扬，该方法明显优于</w:t>
      </w:r>
      <w:r>
        <w:rPr>
          <w:rFonts w:hint="eastAsia"/>
        </w:rPr>
        <w:t>应用《无线电规则》</w:t>
      </w:r>
      <w:r w:rsidRPr="001B4BAC">
        <w:rPr>
          <w:rFonts w:hint="eastAsia"/>
        </w:rPr>
        <w:t>第</w:t>
      </w:r>
      <w:r w:rsidRPr="001B4BAC">
        <w:rPr>
          <w:rFonts w:hint="eastAsia"/>
        </w:rPr>
        <w:t>23.13</w:t>
      </w:r>
      <w:r>
        <w:rPr>
          <w:rFonts w:hint="eastAsia"/>
        </w:rPr>
        <w:t>款</w:t>
      </w:r>
      <w:r w:rsidRPr="001B4BAC">
        <w:rPr>
          <w:rFonts w:hint="eastAsia"/>
        </w:rPr>
        <w:t>，</w:t>
      </w:r>
      <w:r w:rsidR="00AE7779">
        <w:rPr>
          <w:rFonts w:hint="eastAsia"/>
        </w:rPr>
        <w:t>同时</w:t>
      </w:r>
      <w:r w:rsidRPr="001B4BAC">
        <w:rPr>
          <w:rFonts w:hint="eastAsia"/>
        </w:rPr>
        <w:t>不会给其他</w:t>
      </w:r>
      <w:r>
        <w:rPr>
          <w:rFonts w:hint="eastAsia"/>
        </w:rPr>
        <w:t>主管部门</w:t>
      </w:r>
      <w:r w:rsidRPr="001B4BAC">
        <w:rPr>
          <w:rFonts w:hint="eastAsia"/>
        </w:rPr>
        <w:t>带来负面后果。他和</w:t>
      </w:r>
      <w:r w:rsidRPr="00D43E69">
        <w:rPr>
          <w:rFonts w:hint="eastAsia"/>
          <w:b/>
          <w:bCs/>
        </w:rPr>
        <w:t>Azzouz</w:t>
      </w:r>
      <w:r w:rsidRPr="00D43E69">
        <w:rPr>
          <w:rFonts w:hint="eastAsia"/>
          <w:b/>
          <w:bCs/>
        </w:rPr>
        <w:t>先生</w:t>
      </w:r>
      <w:r>
        <w:rPr>
          <w:rFonts w:hint="eastAsia"/>
        </w:rPr>
        <w:t>一道</w:t>
      </w:r>
      <w:r w:rsidRPr="001B4BAC">
        <w:rPr>
          <w:rFonts w:hint="eastAsia"/>
        </w:rPr>
        <w:t>支持该提案，条件是该提案的措辞在</w:t>
      </w:r>
      <w:r>
        <w:rPr>
          <w:rFonts w:hint="eastAsia"/>
        </w:rPr>
        <w:t>实施</w:t>
      </w:r>
      <w:r w:rsidRPr="001B4BAC">
        <w:rPr>
          <w:rFonts w:hint="eastAsia"/>
        </w:rPr>
        <w:t>第</w:t>
      </w:r>
      <w:r w:rsidRPr="001B4BAC">
        <w:rPr>
          <w:rFonts w:hint="eastAsia"/>
        </w:rPr>
        <w:t>559</w:t>
      </w:r>
      <w:r w:rsidR="009E66B5">
        <w:rPr>
          <w:rFonts w:hint="eastAsia"/>
        </w:rPr>
        <w:t>（</w:t>
      </w:r>
      <w:r w:rsidRPr="001B4BAC">
        <w:rPr>
          <w:rFonts w:hint="eastAsia"/>
        </w:rPr>
        <w:t>WRC-19</w:t>
      </w:r>
      <w:r w:rsidR="009E66B5">
        <w:rPr>
          <w:rFonts w:hint="eastAsia"/>
        </w:rPr>
        <w:t>）</w:t>
      </w:r>
      <w:r w:rsidRPr="001B4BAC">
        <w:rPr>
          <w:rFonts w:hint="eastAsia"/>
        </w:rPr>
        <w:t>号决议方面</w:t>
      </w:r>
      <w:r>
        <w:rPr>
          <w:rFonts w:hint="eastAsia"/>
        </w:rPr>
        <w:t>绝不会</w:t>
      </w:r>
      <w:r w:rsidRPr="001B4BAC">
        <w:rPr>
          <w:rFonts w:hint="eastAsia"/>
        </w:rPr>
        <w:t>含糊</w:t>
      </w:r>
      <w:r>
        <w:rPr>
          <w:rFonts w:hint="eastAsia"/>
        </w:rPr>
        <w:t>不清</w:t>
      </w:r>
      <w:r w:rsidRPr="001B4BAC">
        <w:rPr>
          <w:rFonts w:hint="eastAsia"/>
        </w:rPr>
        <w:t>或</w:t>
      </w:r>
      <w:r>
        <w:rPr>
          <w:rFonts w:hint="eastAsia"/>
        </w:rPr>
        <w:t>令人</w:t>
      </w:r>
      <w:r w:rsidRPr="001B4BAC">
        <w:rPr>
          <w:rFonts w:hint="eastAsia"/>
        </w:rPr>
        <w:t>误解</w:t>
      </w:r>
      <w:r>
        <w:rPr>
          <w:rFonts w:hint="eastAsia"/>
        </w:rPr>
        <w:t>。</w:t>
      </w:r>
    </w:p>
    <w:p w14:paraId="3E078493" w14:textId="19BDC142" w:rsidR="006F76B8" w:rsidRPr="00E90BA8" w:rsidRDefault="006F76B8" w:rsidP="006F76B8">
      <w:r w:rsidRPr="00E90BA8">
        <w:t>10.13</w:t>
      </w:r>
      <w:r w:rsidRPr="00E90BA8">
        <w:tab/>
      </w:r>
      <w:r w:rsidRPr="0069170A">
        <w:rPr>
          <w:rFonts w:hint="eastAsia"/>
          <w:b/>
          <w:bCs/>
        </w:rPr>
        <w:t>Hashimoto</w:t>
      </w:r>
      <w:r w:rsidRPr="0069170A">
        <w:rPr>
          <w:rFonts w:hint="eastAsia"/>
          <w:b/>
          <w:bCs/>
        </w:rPr>
        <w:t>先生和</w:t>
      </w:r>
      <w:r w:rsidRPr="0069170A">
        <w:rPr>
          <w:rFonts w:hint="eastAsia"/>
          <w:b/>
          <w:bCs/>
        </w:rPr>
        <w:t>Hasanova</w:t>
      </w:r>
      <w:r w:rsidRPr="0069170A">
        <w:rPr>
          <w:rFonts w:hint="eastAsia"/>
          <w:b/>
          <w:bCs/>
        </w:rPr>
        <w:t>女士</w:t>
      </w:r>
      <w:r w:rsidRPr="001B4BAC">
        <w:rPr>
          <w:rFonts w:hint="eastAsia"/>
        </w:rPr>
        <w:t>同意前几位发言</w:t>
      </w:r>
      <w:r>
        <w:rPr>
          <w:rFonts w:hint="eastAsia"/>
        </w:rPr>
        <w:t>委员</w:t>
      </w:r>
      <w:r w:rsidRPr="001B4BAC">
        <w:rPr>
          <w:rFonts w:hint="eastAsia"/>
        </w:rPr>
        <w:t>的意见，认为该提案符合第</w:t>
      </w:r>
      <w:r w:rsidRPr="001B4BAC">
        <w:rPr>
          <w:rFonts w:hint="eastAsia"/>
        </w:rPr>
        <w:t>559</w:t>
      </w:r>
      <w:r w:rsidR="009E66B5">
        <w:rPr>
          <w:rFonts w:hint="eastAsia"/>
        </w:rPr>
        <w:t>（</w:t>
      </w:r>
      <w:r w:rsidRPr="001B4BAC">
        <w:rPr>
          <w:rFonts w:hint="eastAsia"/>
        </w:rPr>
        <w:t>WRC-</w:t>
      </w:r>
      <w:r w:rsidRPr="001B4BAC">
        <w:t>19</w:t>
      </w:r>
      <w:r w:rsidR="009E66B5">
        <w:t>）</w:t>
      </w:r>
      <w:r w:rsidRPr="001B4BAC">
        <w:rPr>
          <w:rFonts w:hint="eastAsia"/>
        </w:rPr>
        <w:t>号决议的精神，其目的是援助发展中国家，因此表示支持该提案</w:t>
      </w:r>
      <w:r>
        <w:rPr>
          <w:rFonts w:hint="eastAsia"/>
        </w:rPr>
        <w:t>。</w:t>
      </w:r>
    </w:p>
    <w:p w14:paraId="4175C2CF" w14:textId="77777777" w:rsidR="006F76B8" w:rsidRPr="005368CD" w:rsidRDefault="006F76B8" w:rsidP="006F76B8">
      <w:r w:rsidRPr="00E90BA8">
        <w:t>10.14</w:t>
      </w:r>
      <w:r w:rsidRPr="00E90BA8">
        <w:tab/>
      </w:r>
      <w:r w:rsidRPr="0069170A">
        <w:rPr>
          <w:rFonts w:hint="eastAsia"/>
          <w:b/>
          <w:bCs/>
        </w:rPr>
        <w:t>Jeanty</w:t>
      </w:r>
      <w:r w:rsidRPr="0069170A">
        <w:rPr>
          <w:rFonts w:hint="eastAsia"/>
          <w:b/>
          <w:bCs/>
        </w:rPr>
        <w:t>女士</w:t>
      </w:r>
      <w:r w:rsidRPr="001B4BAC">
        <w:rPr>
          <w:rFonts w:hint="eastAsia"/>
        </w:rPr>
        <w:t>认为，总的来说，尽管该提案包含一些不</w:t>
      </w:r>
      <w:r>
        <w:rPr>
          <w:rFonts w:hint="eastAsia"/>
        </w:rPr>
        <w:t>甚</w:t>
      </w:r>
      <w:r w:rsidRPr="001B4BAC">
        <w:rPr>
          <w:rFonts w:hint="eastAsia"/>
        </w:rPr>
        <w:t>明确的语言，但</w:t>
      </w:r>
      <w:r>
        <w:rPr>
          <w:rFonts w:hint="eastAsia"/>
        </w:rPr>
        <w:t>这</w:t>
      </w:r>
      <w:r w:rsidRPr="001B4BAC">
        <w:rPr>
          <w:rFonts w:hint="eastAsia"/>
        </w:rPr>
        <w:t>是一个积极的提案，可以改善情况。因此，她支持该</w:t>
      </w:r>
      <w:r>
        <w:rPr>
          <w:rFonts w:hint="eastAsia"/>
        </w:rPr>
        <w:t>提案。</w:t>
      </w:r>
    </w:p>
    <w:p w14:paraId="5DBF5D02" w14:textId="58748CC9" w:rsidR="006F76B8" w:rsidRPr="001B4BAC" w:rsidRDefault="006F76B8" w:rsidP="006F76B8">
      <w:r w:rsidRPr="005368CD">
        <w:t>10.15</w:t>
      </w:r>
      <w:r w:rsidRPr="005368CD">
        <w:tab/>
      </w:r>
      <w:r w:rsidRPr="00BD797D">
        <w:rPr>
          <w:rFonts w:hint="eastAsia"/>
          <w:b/>
          <w:bCs/>
        </w:rPr>
        <w:t>王先生</w:t>
      </w:r>
      <w:r w:rsidR="009E66B5">
        <w:rPr>
          <w:rFonts w:hint="eastAsia"/>
          <w:b/>
          <w:bCs/>
        </w:rPr>
        <w:t>（</w:t>
      </w:r>
      <w:r w:rsidRPr="00BD797D">
        <w:rPr>
          <w:rFonts w:hint="eastAsia"/>
          <w:b/>
          <w:bCs/>
        </w:rPr>
        <w:t>SSD/SNP</w:t>
      </w:r>
      <w:r w:rsidRPr="00BD797D">
        <w:rPr>
          <w:rFonts w:hint="eastAsia"/>
          <w:b/>
          <w:bCs/>
        </w:rPr>
        <w:t>处长</w:t>
      </w:r>
      <w:r w:rsidR="009E66B5">
        <w:rPr>
          <w:rFonts w:hint="eastAsia"/>
          <w:b/>
          <w:bCs/>
        </w:rPr>
        <w:t>）</w:t>
      </w:r>
      <w:r w:rsidRPr="001B4BAC">
        <w:rPr>
          <w:rFonts w:hint="eastAsia"/>
        </w:rPr>
        <w:t>建议，为清晰起见，应将该提案重新措辞如下</w:t>
      </w:r>
      <w:proofErr w:type="gramStart"/>
      <w:r>
        <w:rPr>
          <w:rFonts w:hint="eastAsia"/>
        </w:rPr>
        <w:t>：</w:t>
      </w:r>
      <w:r w:rsidRPr="001B4BAC">
        <w:rPr>
          <w:rFonts w:hint="eastAsia"/>
        </w:rPr>
        <w:t>“</w:t>
      </w:r>
      <w:proofErr w:type="gramEnd"/>
      <w:r w:rsidRPr="001B4BAC">
        <w:rPr>
          <w:rFonts w:hint="eastAsia"/>
        </w:rPr>
        <w:t>在审查根据</w:t>
      </w:r>
      <w:r w:rsidRPr="00B8283F">
        <w:rPr>
          <w:rFonts w:hint="eastAsia"/>
          <w:b/>
          <w:bCs/>
        </w:rPr>
        <w:t>第</w:t>
      </w:r>
      <w:r w:rsidRPr="00B8283F">
        <w:rPr>
          <w:rFonts w:hint="eastAsia"/>
          <w:b/>
          <w:bCs/>
        </w:rPr>
        <w:t>559</w:t>
      </w:r>
      <w:r w:rsidRPr="00B8283F">
        <w:rPr>
          <w:rFonts w:hint="eastAsia"/>
          <w:b/>
          <w:bCs/>
        </w:rPr>
        <w:t>号决议</w:t>
      </w:r>
      <w:r w:rsidR="009E66B5">
        <w:rPr>
          <w:rFonts w:hint="eastAsia"/>
          <w:b/>
          <w:bCs/>
        </w:rPr>
        <w:t>（</w:t>
      </w:r>
      <w:r w:rsidRPr="00B8283F">
        <w:rPr>
          <w:rFonts w:hint="eastAsia"/>
          <w:b/>
          <w:bCs/>
        </w:rPr>
        <w:t>WRC-19</w:t>
      </w:r>
      <w:r w:rsidR="009E66B5">
        <w:rPr>
          <w:rFonts w:hint="eastAsia"/>
          <w:b/>
          <w:bCs/>
        </w:rPr>
        <w:t>）</w:t>
      </w:r>
      <w:r w:rsidRPr="001B4BAC">
        <w:rPr>
          <w:rFonts w:hint="eastAsia"/>
        </w:rPr>
        <w:t>提交的关于</w:t>
      </w:r>
      <w:r w:rsidRPr="001B4BAC">
        <w:rPr>
          <w:rFonts w:hint="eastAsia"/>
        </w:rPr>
        <w:t>1</w:t>
      </w:r>
      <w:r>
        <w:rPr>
          <w:rFonts w:hint="eastAsia"/>
        </w:rPr>
        <w:t>区</w:t>
      </w:r>
      <w:r w:rsidRPr="001B4BAC">
        <w:rPr>
          <w:rFonts w:hint="eastAsia"/>
        </w:rPr>
        <w:t>和</w:t>
      </w:r>
      <w:r w:rsidRPr="001B4BAC">
        <w:rPr>
          <w:rFonts w:hint="eastAsia"/>
        </w:rPr>
        <w:t>3</w:t>
      </w:r>
      <w:r>
        <w:rPr>
          <w:rFonts w:hint="eastAsia"/>
        </w:rPr>
        <w:t>区</w:t>
      </w:r>
      <w:r w:rsidRPr="001B4BAC">
        <w:rPr>
          <w:rFonts w:hint="eastAsia"/>
        </w:rPr>
        <w:t>中</w:t>
      </w:r>
      <w:r>
        <w:rPr>
          <w:rFonts w:hint="eastAsia"/>
        </w:rPr>
        <w:t>附加使用</w:t>
      </w:r>
      <w:r w:rsidRPr="001B4BAC">
        <w:rPr>
          <w:rFonts w:hint="eastAsia"/>
        </w:rPr>
        <w:t>的</w:t>
      </w:r>
      <w:r w:rsidRPr="001B4BAC">
        <w:rPr>
          <w:rFonts w:hint="eastAsia"/>
        </w:rPr>
        <w:t>BSS</w:t>
      </w:r>
      <w:r>
        <w:rPr>
          <w:rFonts w:hint="eastAsia"/>
        </w:rPr>
        <w:t>指配</w:t>
      </w:r>
      <w:r w:rsidRPr="001B4BAC">
        <w:rPr>
          <w:rFonts w:hint="eastAsia"/>
        </w:rPr>
        <w:t>的</w:t>
      </w:r>
      <w:r w:rsidRPr="001B4BAC">
        <w:rPr>
          <w:rFonts w:hint="eastAsia"/>
        </w:rPr>
        <w:t>B</w:t>
      </w:r>
      <w:r w:rsidRPr="001B4BAC">
        <w:rPr>
          <w:rFonts w:hint="eastAsia"/>
        </w:rPr>
        <w:t>部分</w:t>
      </w:r>
      <w:r>
        <w:rPr>
          <w:rFonts w:hint="eastAsia"/>
        </w:rPr>
        <w:t>资料</w:t>
      </w:r>
      <w:r w:rsidRPr="001B4BAC">
        <w:rPr>
          <w:rFonts w:hint="eastAsia"/>
        </w:rPr>
        <w:t>时，在形成</w:t>
      </w:r>
      <w:r>
        <w:rPr>
          <w:rFonts w:hint="eastAsia"/>
        </w:rPr>
        <w:t>审查</w:t>
      </w:r>
      <w:r w:rsidRPr="001B4BAC">
        <w:rPr>
          <w:rFonts w:hint="eastAsia"/>
        </w:rPr>
        <w:t>结论时，不应考虑位于根据第</w:t>
      </w:r>
      <w:r w:rsidRPr="001B4BAC">
        <w:rPr>
          <w:rFonts w:hint="eastAsia"/>
        </w:rPr>
        <w:t>559</w:t>
      </w:r>
      <w:r w:rsidRPr="001B4BAC">
        <w:rPr>
          <w:rFonts w:hint="eastAsia"/>
        </w:rPr>
        <w:t>号决议</w:t>
      </w:r>
      <w:r w:rsidR="00C91304">
        <w:rPr>
          <w:rFonts w:hint="eastAsia"/>
        </w:rPr>
        <w:t>申报资料</w:t>
      </w:r>
      <w:r w:rsidRPr="001B4BAC">
        <w:rPr>
          <w:rFonts w:hint="eastAsia"/>
        </w:rPr>
        <w:t>的通知</w:t>
      </w:r>
      <w:r>
        <w:rPr>
          <w:rFonts w:hint="eastAsia"/>
        </w:rPr>
        <w:t>主管部门</w:t>
      </w:r>
      <w:r w:rsidRPr="001B4BAC">
        <w:rPr>
          <w:rFonts w:hint="eastAsia"/>
        </w:rPr>
        <w:t>领土内</w:t>
      </w:r>
      <w:r>
        <w:rPr>
          <w:rFonts w:hint="eastAsia"/>
        </w:rPr>
        <w:t>附加使用</w:t>
      </w:r>
      <w:r w:rsidRPr="001B4BAC">
        <w:rPr>
          <w:rFonts w:hint="eastAsia"/>
        </w:rPr>
        <w:t>的受影响测试点。</w:t>
      </w:r>
      <w:r w:rsidR="009E66B5">
        <w:rPr>
          <w:rFonts w:hint="eastAsia"/>
        </w:rPr>
        <w:t>”</w:t>
      </w:r>
      <w:r>
        <w:rPr>
          <w:rFonts w:hint="eastAsia"/>
        </w:rPr>
        <w:t>措辞</w:t>
      </w:r>
      <w:r w:rsidRPr="001B4BAC">
        <w:rPr>
          <w:rFonts w:hint="eastAsia"/>
        </w:rPr>
        <w:t>修改后的案文解决了三个问题</w:t>
      </w:r>
      <w:r>
        <w:rPr>
          <w:rFonts w:hint="eastAsia"/>
        </w:rPr>
        <w:t>：</w:t>
      </w:r>
      <w:r w:rsidRPr="001B4BAC">
        <w:rPr>
          <w:rFonts w:hint="eastAsia"/>
        </w:rPr>
        <w:t>它仅适用于位于通知</w:t>
      </w:r>
      <w:r>
        <w:rPr>
          <w:rFonts w:hint="eastAsia"/>
        </w:rPr>
        <w:t>主管部门</w:t>
      </w:r>
      <w:r w:rsidRPr="001B4BAC">
        <w:rPr>
          <w:rFonts w:hint="eastAsia"/>
        </w:rPr>
        <w:t>领土上的测试点，通知</w:t>
      </w:r>
      <w:r>
        <w:rPr>
          <w:rFonts w:hint="eastAsia"/>
        </w:rPr>
        <w:t>主管部门</w:t>
      </w:r>
      <w:r w:rsidRPr="001B4BAC">
        <w:rPr>
          <w:rFonts w:hint="eastAsia"/>
        </w:rPr>
        <w:t>不能为其他</w:t>
      </w:r>
      <w:r w:rsidRPr="001B4BAC">
        <w:rPr>
          <w:rFonts w:hint="eastAsia"/>
        </w:rPr>
        <w:t>44</w:t>
      </w:r>
      <w:r w:rsidRPr="001B4BAC">
        <w:rPr>
          <w:rFonts w:hint="eastAsia"/>
        </w:rPr>
        <w:t>个</w:t>
      </w:r>
      <w:r>
        <w:rPr>
          <w:rFonts w:hint="eastAsia"/>
        </w:rPr>
        <w:t>主管部门做出</w:t>
      </w:r>
      <w:r w:rsidRPr="001B4BAC">
        <w:rPr>
          <w:rFonts w:hint="eastAsia"/>
        </w:rPr>
        <w:t>决定；它显然指的是</w:t>
      </w:r>
      <w:r w:rsidRPr="000814CF">
        <w:rPr>
          <w:rFonts w:eastAsia="STKaiti" w:hint="eastAsia"/>
          <w:iCs/>
        </w:rPr>
        <w:t>受影响的</w:t>
      </w:r>
      <w:r w:rsidRPr="001B4BAC">
        <w:rPr>
          <w:rFonts w:hint="eastAsia"/>
        </w:rPr>
        <w:t>测试点，只有这些测试点可以从特殊处理中受益；只有流程中的最后一步</w:t>
      </w:r>
      <w:r w:rsidR="009E66B5">
        <w:rPr>
          <w:rFonts w:hint="eastAsia"/>
        </w:rPr>
        <w:t>（</w:t>
      </w:r>
      <w:r>
        <w:rPr>
          <w:rFonts w:hint="eastAsia"/>
        </w:rPr>
        <w:t>审查结论</w:t>
      </w:r>
      <w:r w:rsidRPr="001B4BAC">
        <w:rPr>
          <w:rFonts w:hint="eastAsia"/>
        </w:rPr>
        <w:t>的形成</w:t>
      </w:r>
      <w:r w:rsidR="009E66B5">
        <w:rPr>
          <w:rFonts w:hint="eastAsia"/>
        </w:rPr>
        <w:t>）</w:t>
      </w:r>
      <w:r w:rsidRPr="001B4BAC">
        <w:rPr>
          <w:rFonts w:hint="eastAsia"/>
        </w:rPr>
        <w:t>受到影响，</w:t>
      </w:r>
      <w:r>
        <w:rPr>
          <w:rFonts w:hint="eastAsia"/>
        </w:rPr>
        <w:t>审查</w:t>
      </w:r>
      <w:r w:rsidRPr="001B4BAC">
        <w:rPr>
          <w:rFonts w:hint="eastAsia"/>
        </w:rPr>
        <w:t>方法保持不变</w:t>
      </w:r>
      <w:r>
        <w:rPr>
          <w:rFonts w:hint="eastAsia"/>
        </w:rPr>
        <w:t>。</w:t>
      </w:r>
    </w:p>
    <w:p w14:paraId="115FFF74" w14:textId="1D57A027" w:rsidR="006F76B8" w:rsidRPr="00E90BA8" w:rsidRDefault="006F76B8" w:rsidP="006F76B8">
      <w:pPr>
        <w:rPr>
          <w:rFonts w:eastAsia="Calibri"/>
        </w:rPr>
      </w:pPr>
      <w:r w:rsidRPr="00E90BA8">
        <w:rPr>
          <w:rFonts w:eastAsia="Calibri"/>
        </w:rPr>
        <w:t>10.16</w:t>
      </w:r>
      <w:r w:rsidRPr="00E90BA8">
        <w:tab/>
      </w:r>
      <w:r w:rsidRPr="00F863FA">
        <w:rPr>
          <w:rFonts w:hint="eastAsia"/>
          <w:b/>
          <w:bCs/>
        </w:rPr>
        <w:t>Varlamov</w:t>
      </w:r>
      <w:r w:rsidRPr="00F863FA">
        <w:rPr>
          <w:rFonts w:hint="eastAsia"/>
          <w:b/>
          <w:bCs/>
        </w:rPr>
        <w:t>先生</w:t>
      </w:r>
      <w:r>
        <w:rPr>
          <w:rFonts w:hint="eastAsia"/>
        </w:rPr>
        <w:t>说，根据所提供的解释和对案文的澄清，他完全支持该提案，这将有助于实现第</w:t>
      </w:r>
      <w:r>
        <w:rPr>
          <w:rFonts w:hint="eastAsia"/>
        </w:rPr>
        <w:t>559</w:t>
      </w:r>
      <w:r>
        <w:rPr>
          <w:rFonts w:hint="eastAsia"/>
        </w:rPr>
        <w:t>号决议</w:t>
      </w:r>
      <w:r w:rsidR="009E66B5">
        <w:rPr>
          <w:rFonts w:hint="eastAsia"/>
        </w:rPr>
        <w:t>（</w:t>
      </w:r>
      <w:r>
        <w:rPr>
          <w:rFonts w:hint="eastAsia"/>
        </w:rPr>
        <w:t>WRC-19</w:t>
      </w:r>
      <w:r w:rsidR="009E66B5">
        <w:rPr>
          <w:rFonts w:hint="eastAsia"/>
        </w:rPr>
        <w:t>）</w:t>
      </w:r>
      <w:r>
        <w:rPr>
          <w:rFonts w:hint="eastAsia"/>
        </w:rPr>
        <w:t>的目标，并确保对规划和列表中的现有指配以及适用第</w:t>
      </w:r>
      <w:r>
        <w:rPr>
          <w:rFonts w:hint="eastAsia"/>
        </w:rPr>
        <w:t>559</w:t>
      </w:r>
      <w:r>
        <w:rPr>
          <w:rFonts w:hint="eastAsia"/>
        </w:rPr>
        <w:t>号决议程序的指配给予充分保护。</w:t>
      </w:r>
    </w:p>
    <w:p w14:paraId="2AD7C3EF" w14:textId="4FDD632B" w:rsidR="006F76B8" w:rsidRPr="005368CD" w:rsidRDefault="006F76B8" w:rsidP="006F76B8">
      <w:pPr>
        <w:rPr>
          <w:rFonts w:eastAsia="Calibri"/>
        </w:rPr>
      </w:pPr>
      <w:r w:rsidRPr="00E90BA8">
        <w:rPr>
          <w:rFonts w:eastAsia="Calibri"/>
        </w:rPr>
        <w:t>10.17</w:t>
      </w:r>
      <w:r w:rsidRPr="00E90BA8">
        <w:tab/>
      </w:r>
      <w:r w:rsidRPr="00E90BA8">
        <w:rPr>
          <w:rFonts w:eastAsia="Calibri"/>
          <w:b/>
          <w:bCs/>
        </w:rPr>
        <w:t>Borjón</w:t>
      </w:r>
      <w:r w:rsidRPr="008723A4">
        <w:rPr>
          <w:rFonts w:hint="eastAsia"/>
          <w:b/>
          <w:bCs/>
        </w:rPr>
        <w:t>先生</w:t>
      </w:r>
      <w:r>
        <w:rPr>
          <w:rFonts w:hint="eastAsia"/>
        </w:rPr>
        <w:t>说，他很高兴支持能够进一步实施第</w:t>
      </w:r>
      <w:r>
        <w:rPr>
          <w:rFonts w:hint="eastAsia"/>
        </w:rPr>
        <w:t>559</w:t>
      </w:r>
      <w:r w:rsidR="009E66B5">
        <w:rPr>
          <w:rFonts w:hint="eastAsia"/>
        </w:rPr>
        <w:t>（</w:t>
      </w:r>
      <w:r>
        <w:rPr>
          <w:rFonts w:hint="eastAsia"/>
        </w:rPr>
        <w:t>WRC-19</w:t>
      </w:r>
      <w:r w:rsidR="009E66B5">
        <w:rPr>
          <w:rFonts w:hint="eastAsia"/>
        </w:rPr>
        <w:t>）</w:t>
      </w:r>
      <w:r>
        <w:rPr>
          <w:rFonts w:hint="eastAsia"/>
        </w:rPr>
        <w:t>号决议的任何措施，但想知道修改后的程序是否会产生有关主管部门所寻求的效果。他不清楚这一提案的实际益处是什么。</w:t>
      </w:r>
    </w:p>
    <w:p w14:paraId="3284638B" w14:textId="4CA19F18" w:rsidR="006F76B8" w:rsidRPr="005368CD" w:rsidRDefault="006F76B8" w:rsidP="006F76B8">
      <w:pPr>
        <w:rPr>
          <w:rFonts w:eastAsia="Calibri"/>
        </w:rPr>
      </w:pPr>
      <w:r w:rsidRPr="005368CD">
        <w:t>10.18</w:t>
      </w:r>
      <w:r w:rsidRPr="005368CD">
        <w:tab/>
      </w:r>
      <w:r w:rsidRPr="008723A4">
        <w:rPr>
          <w:rFonts w:hint="eastAsia"/>
          <w:b/>
          <w:bCs/>
        </w:rPr>
        <w:t>王先生</w:t>
      </w:r>
      <w:r w:rsidR="009E66B5">
        <w:rPr>
          <w:rFonts w:hint="eastAsia"/>
        </w:rPr>
        <w:t>（</w:t>
      </w:r>
      <w:r w:rsidRPr="005368CD">
        <w:rPr>
          <w:b/>
          <w:bCs/>
        </w:rPr>
        <w:t>SSD/SNP</w:t>
      </w:r>
      <w:r>
        <w:rPr>
          <w:rFonts w:hint="eastAsia"/>
          <w:b/>
          <w:bCs/>
        </w:rPr>
        <w:t>处长</w:t>
      </w:r>
      <w:r w:rsidR="009E66B5">
        <w:rPr>
          <w:rFonts w:hint="eastAsia"/>
        </w:rPr>
        <w:t>）</w:t>
      </w:r>
      <w:r>
        <w:rPr>
          <w:rFonts w:hint="eastAsia"/>
        </w:rPr>
        <w:t>指出，拟议方法仅限于通知主管部门的领土，并补充说，附加使用甚至可以有全球覆盖和服务区，从而扩展到第</w:t>
      </w:r>
      <w:r>
        <w:rPr>
          <w:rFonts w:hint="eastAsia"/>
        </w:rPr>
        <w:t>559</w:t>
      </w:r>
      <w:r>
        <w:rPr>
          <w:rFonts w:hint="eastAsia"/>
        </w:rPr>
        <w:t>号决议主管部门管辖的领土。任</w:t>
      </w:r>
      <w:r>
        <w:rPr>
          <w:rFonts w:hint="eastAsia"/>
        </w:rPr>
        <w:lastRenderedPageBreak/>
        <w:t>何受影响的和位于这种领土上的试验点都将不再被无线电通信局考虑，从而减少在其他附加使用方面的协调要求。</w:t>
      </w:r>
    </w:p>
    <w:p w14:paraId="1BEB9C6C" w14:textId="77777777" w:rsidR="006F76B8" w:rsidRPr="00E90BA8" w:rsidRDefault="006F76B8" w:rsidP="006F76B8">
      <w:pPr>
        <w:rPr>
          <w:rFonts w:eastAsia="Calibri"/>
        </w:rPr>
      </w:pPr>
      <w:r w:rsidRPr="005368CD">
        <w:rPr>
          <w:rFonts w:eastAsia="Calibri"/>
        </w:rPr>
        <w:t>10.19</w:t>
      </w:r>
      <w:r w:rsidRPr="005368CD">
        <w:tab/>
      </w:r>
      <w:r w:rsidRPr="00443111">
        <w:rPr>
          <w:rFonts w:hint="eastAsia"/>
          <w:b/>
          <w:bCs/>
        </w:rPr>
        <w:t>主席</w:t>
      </w:r>
      <w:r>
        <w:rPr>
          <w:rFonts w:hint="eastAsia"/>
        </w:rPr>
        <w:t>提议委员会就</w:t>
      </w:r>
      <w:r>
        <w:rPr>
          <w:rFonts w:hint="eastAsia"/>
        </w:rPr>
        <w:t>RRB22-1/15</w:t>
      </w:r>
      <w:r>
        <w:rPr>
          <w:rFonts w:hint="eastAsia"/>
        </w:rPr>
        <w:t>号文件中提出的提案做出如下结论：</w:t>
      </w:r>
    </w:p>
    <w:p w14:paraId="38DC954E" w14:textId="18CDBD73" w:rsidR="006F76B8" w:rsidRPr="00387CA5" w:rsidRDefault="006F76B8" w:rsidP="006F76B8">
      <w:pPr>
        <w:ind w:firstLineChars="200" w:firstLine="480"/>
      </w:pPr>
      <w:r>
        <w:rPr>
          <w:rFonts w:hint="eastAsia"/>
        </w:rPr>
        <w:t>“</w:t>
      </w:r>
      <w:r w:rsidRPr="00387CA5">
        <w:t>委员会审议了</w:t>
      </w:r>
      <w:r w:rsidRPr="00387CA5">
        <w:t>RRB22-1/15</w:t>
      </w:r>
      <w:r w:rsidRPr="00387CA5">
        <w:t>号文件中所载的</w:t>
      </w:r>
      <w:r w:rsidRPr="00387CA5">
        <w:t>32</w:t>
      </w:r>
      <w:r w:rsidRPr="00387CA5">
        <w:t>个主管部门的</w:t>
      </w:r>
      <w:r w:rsidR="00C91304">
        <w:t>申报资料</w:t>
      </w:r>
      <w:r>
        <w:rPr>
          <w:rFonts w:hint="eastAsia"/>
        </w:rPr>
        <w:t>。</w:t>
      </w:r>
      <w:r w:rsidRPr="00387CA5">
        <w:t>委员会认识到第</w:t>
      </w:r>
      <w:r w:rsidRPr="009B10EF">
        <w:rPr>
          <w:b/>
          <w:bCs/>
          <w:lang w:val="fr-FR"/>
        </w:rPr>
        <w:t>559</w:t>
      </w:r>
      <w:r w:rsidRPr="00387CA5">
        <w:t>号决议</w:t>
      </w:r>
      <w:r w:rsidRPr="009B10EF">
        <w:rPr>
          <w:b/>
          <w:bCs/>
          <w:lang w:val="fr-FR"/>
        </w:rPr>
        <w:t>（</w:t>
      </w:r>
      <w:r w:rsidRPr="009B10EF">
        <w:rPr>
          <w:b/>
          <w:bCs/>
          <w:lang w:val="fr-FR"/>
        </w:rPr>
        <w:t>WRC-19</w:t>
      </w:r>
      <w:r w:rsidRPr="009B10EF">
        <w:rPr>
          <w:b/>
          <w:bCs/>
          <w:lang w:val="fr-FR"/>
        </w:rPr>
        <w:t>）</w:t>
      </w:r>
      <w:r w:rsidRPr="00387CA5">
        <w:t>的目标是恢复在规划中频率指配劣化的主管部门，特别是发展中国家的主管部门对附录</w:t>
      </w:r>
      <w:r w:rsidRPr="009B10EF">
        <w:rPr>
          <w:b/>
          <w:bCs/>
        </w:rPr>
        <w:t>30</w:t>
      </w:r>
      <w:r w:rsidRPr="00387CA5">
        <w:t>和</w:t>
      </w:r>
      <w:r w:rsidRPr="009B10EF">
        <w:rPr>
          <w:b/>
          <w:bCs/>
        </w:rPr>
        <w:t>30A</w:t>
      </w:r>
      <w:r w:rsidRPr="00387CA5">
        <w:t>频谱</w:t>
      </w:r>
      <w:r w:rsidRPr="00387CA5">
        <w:t>/</w:t>
      </w:r>
      <w:r w:rsidRPr="00387CA5">
        <w:t>轨道资源的公平使用。委员会注意到，来自</w:t>
      </w:r>
      <w:r w:rsidRPr="00387CA5">
        <w:t>32</w:t>
      </w:r>
      <w:r w:rsidRPr="00387CA5">
        <w:t>个主管部门的提案符合第</w:t>
      </w:r>
      <w:r w:rsidRPr="009B10EF">
        <w:rPr>
          <w:b/>
          <w:bCs/>
          <w:lang w:val="fr-FR"/>
        </w:rPr>
        <w:t>559</w:t>
      </w:r>
      <w:r w:rsidRPr="00387CA5">
        <w:t>号决议</w:t>
      </w:r>
      <w:r w:rsidRPr="009B10EF">
        <w:rPr>
          <w:b/>
          <w:bCs/>
          <w:lang w:val="fr-FR"/>
        </w:rPr>
        <w:t>（</w:t>
      </w:r>
      <w:r w:rsidRPr="009B10EF">
        <w:rPr>
          <w:b/>
          <w:bCs/>
          <w:lang w:val="fr-FR"/>
        </w:rPr>
        <w:t>WRC-19</w:t>
      </w:r>
      <w:r w:rsidRPr="009B10EF">
        <w:rPr>
          <w:b/>
          <w:bCs/>
          <w:lang w:val="fr-FR"/>
        </w:rPr>
        <w:t>）</w:t>
      </w:r>
      <w:r w:rsidRPr="00387CA5">
        <w:t>的精神，并将促进该决议的落实，而不会影响</w:t>
      </w:r>
      <w:r w:rsidRPr="00387CA5">
        <w:t>BSS</w:t>
      </w:r>
      <w:r w:rsidRPr="00387CA5">
        <w:t>规划或列表中附加使用的频率指配的业务区。因此，委员会决定接受</w:t>
      </w:r>
      <w:r w:rsidRPr="00387CA5">
        <w:t>32</w:t>
      </w:r>
      <w:r w:rsidRPr="00387CA5">
        <w:t>个主管部门提出的请求，对根据第</w:t>
      </w:r>
      <w:r w:rsidRPr="009B10EF">
        <w:rPr>
          <w:b/>
          <w:bCs/>
          <w:lang w:val="fr-FR"/>
        </w:rPr>
        <w:t>559</w:t>
      </w:r>
      <w:r w:rsidRPr="00387CA5">
        <w:t>号决议</w:t>
      </w:r>
      <w:r w:rsidRPr="009B10EF">
        <w:rPr>
          <w:b/>
          <w:bCs/>
          <w:lang w:val="fr-FR"/>
        </w:rPr>
        <w:t>（</w:t>
      </w:r>
      <w:r w:rsidRPr="009B10EF">
        <w:rPr>
          <w:b/>
          <w:bCs/>
          <w:lang w:val="fr-FR"/>
        </w:rPr>
        <w:t>WRC-19</w:t>
      </w:r>
      <w:r w:rsidRPr="009B10EF">
        <w:rPr>
          <w:rFonts w:hint="eastAsia"/>
          <w:b/>
          <w:bCs/>
          <w:lang w:val="fr-FR"/>
        </w:rPr>
        <w:t>）</w:t>
      </w:r>
      <w:r w:rsidRPr="00387CA5">
        <w:t>提交的</w:t>
      </w:r>
      <w:r w:rsidRPr="00387CA5">
        <w:rPr>
          <w:lang w:val="fr-FR"/>
        </w:rPr>
        <w:t>1</w:t>
      </w:r>
      <w:r w:rsidRPr="00387CA5">
        <w:t>区和</w:t>
      </w:r>
      <w:r w:rsidRPr="00387CA5">
        <w:rPr>
          <w:lang w:val="fr-FR"/>
        </w:rPr>
        <w:t>3</w:t>
      </w:r>
      <w:r w:rsidRPr="00387CA5">
        <w:t>区附加使用频率指配的</w:t>
      </w:r>
      <w:r w:rsidRPr="00387CA5">
        <w:rPr>
          <w:lang w:val="fr-FR"/>
        </w:rPr>
        <w:t>B</w:t>
      </w:r>
      <w:r w:rsidRPr="00387CA5">
        <w:t>部分</w:t>
      </w:r>
      <w:r w:rsidR="00C91304">
        <w:t>申报资料</w:t>
      </w:r>
      <w:r w:rsidRPr="00387CA5">
        <w:t>，采用以下方法</w:t>
      </w:r>
      <w:r>
        <w:rPr>
          <w:rFonts w:hint="eastAsia"/>
        </w:rPr>
        <w:t>：</w:t>
      </w:r>
    </w:p>
    <w:p w14:paraId="0158A26A" w14:textId="1665A3C4" w:rsidR="006F76B8" w:rsidRPr="00387CA5" w:rsidRDefault="000814CF" w:rsidP="006F76B8">
      <w:pPr>
        <w:ind w:firstLineChars="200" w:firstLine="480"/>
      </w:pPr>
      <w:r>
        <w:rPr>
          <w:rFonts w:ascii="SimSun" w:hAnsi="SimSun" w:cs="SimSun" w:hint="eastAsia"/>
        </w:rPr>
        <w:t>‘</w:t>
      </w:r>
      <w:r w:rsidR="006F76B8" w:rsidRPr="00387CA5">
        <w:t>在审查根据第</w:t>
      </w:r>
      <w:r w:rsidR="006F76B8" w:rsidRPr="005A1AB2">
        <w:rPr>
          <w:b/>
          <w:bCs/>
        </w:rPr>
        <w:t>559</w:t>
      </w:r>
      <w:r w:rsidR="006F76B8" w:rsidRPr="00387CA5">
        <w:t>号决议</w:t>
      </w:r>
      <w:r w:rsidR="006F76B8" w:rsidRPr="005A1AB2">
        <w:rPr>
          <w:b/>
          <w:bCs/>
        </w:rPr>
        <w:t>（</w:t>
      </w:r>
      <w:r w:rsidR="006F76B8" w:rsidRPr="005A1AB2">
        <w:rPr>
          <w:b/>
          <w:bCs/>
        </w:rPr>
        <w:t>WRC-19</w:t>
      </w:r>
      <w:r w:rsidR="006F76B8" w:rsidRPr="005A1AB2">
        <w:rPr>
          <w:b/>
          <w:bCs/>
        </w:rPr>
        <w:t>）</w:t>
      </w:r>
      <w:r w:rsidR="006F76B8" w:rsidRPr="00387CA5">
        <w:t>提交的关于</w:t>
      </w:r>
      <w:r w:rsidR="006F76B8" w:rsidRPr="005A1AB2">
        <w:t>1</w:t>
      </w:r>
      <w:r w:rsidR="006F76B8" w:rsidRPr="00387CA5">
        <w:t>区和</w:t>
      </w:r>
      <w:r w:rsidR="006F76B8" w:rsidRPr="005A1AB2">
        <w:t>3</w:t>
      </w:r>
      <w:r w:rsidR="006F76B8" w:rsidRPr="00387CA5">
        <w:t>区附加使用卫星广播业务</w:t>
      </w:r>
      <w:r w:rsidR="006F76B8" w:rsidRPr="005A1AB2">
        <w:t>（</w:t>
      </w:r>
      <w:r w:rsidR="006F76B8" w:rsidRPr="005A1AB2">
        <w:t>BSS</w:t>
      </w:r>
      <w:r w:rsidR="006F76B8" w:rsidRPr="005A1AB2">
        <w:t>）</w:t>
      </w:r>
      <w:r w:rsidR="006F76B8" w:rsidRPr="00387CA5">
        <w:t>指配的</w:t>
      </w:r>
      <w:r w:rsidR="006F76B8" w:rsidRPr="005A1AB2">
        <w:t>B</w:t>
      </w:r>
      <w:r w:rsidR="006F76B8" w:rsidRPr="00387CA5">
        <w:t>部分</w:t>
      </w:r>
      <w:r w:rsidR="00C91304">
        <w:t>申报资料</w:t>
      </w:r>
      <w:r w:rsidR="006F76B8" w:rsidRPr="00387CA5">
        <w:t>时，在制定审查结论时，不得考虑位于根据第</w:t>
      </w:r>
      <w:r w:rsidR="006F76B8" w:rsidRPr="005A1AB2">
        <w:rPr>
          <w:b/>
          <w:bCs/>
        </w:rPr>
        <w:t>559</w:t>
      </w:r>
      <w:r w:rsidR="006F76B8" w:rsidRPr="00387CA5">
        <w:t>号决议</w:t>
      </w:r>
      <w:r w:rsidR="006F76B8" w:rsidRPr="005A1AB2">
        <w:rPr>
          <w:b/>
          <w:bCs/>
        </w:rPr>
        <w:t>（</w:t>
      </w:r>
      <w:r w:rsidR="006F76B8" w:rsidRPr="005A1AB2">
        <w:rPr>
          <w:b/>
          <w:bCs/>
        </w:rPr>
        <w:t>WRC-19</w:t>
      </w:r>
      <w:r w:rsidR="006F76B8" w:rsidRPr="005A1AB2">
        <w:rPr>
          <w:b/>
          <w:bCs/>
        </w:rPr>
        <w:t>）</w:t>
      </w:r>
      <w:r w:rsidR="00C91304">
        <w:t>申报资料</w:t>
      </w:r>
      <w:r w:rsidR="006F76B8" w:rsidRPr="00387CA5">
        <w:t>的通知主管部门领土内的附加使用的受影响测试点。</w:t>
      </w:r>
      <w:r>
        <w:rPr>
          <w:rFonts w:hint="eastAsia"/>
        </w:rPr>
        <w:t>’</w:t>
      </w:r>
      <w:r w:rsidR="006F76B8">
        <w:rPr>
          <w:rFonts w:hint="eastAsia"/>
        </w:rPr>
        <w:t>”</w:t>
      </w:r>
    </w:p>
    <w:p w14:paraId="405B5E27" w14:textId="77777777" w:rsidR="006F76B8" w:rsidRPr="00D44C06" w:rsidRDefault="006F76B8" w:rsidP="006F76B8">
      <w:pPr>
        <w:pStyle w:val="Default"/>
        <w:spacing w:before="120"/>
        <w:jc w:val="both"/>
        <w:rPr>
          <w:rFonts w:ascii="Calibri" w:hAnsi="Calibri" w:cs="Calibri"/>
          <w:sz w:val="22"/>
          <w:szCs w:val="22"/>
          <w:lang w:val="en-GB"/>
        </w:rPr>
      </w:pPr>
      <w:r w:rsidRPr="00E90BA8">
        <w:rPr>
          <w:lang w:val="en-GB"/>
        </w:rPr>
        <w:t>10.20</w:t>
      </w:r>
      <w:r w:rsidRPr="00E90BA8">
        <w:rPr>
          <w:lang w:val="en-GB"/>
        </w:rPr>
        <w:tab/>
      </w:r>
      <w:r w:rsidRPr="00D44C06">
        <w:rPr>
          <w:lang w:val="en-GB"/>
        </w:rPr>
        <w:t>会议对此表示</w:t>
      </w:r>
      <w:r w:rsidRPr="00D44C06">
        <w:rPr>
          <w:b/>
          <w:lang w:val="en-GB"/>
        </w:rPr>
        <w:t>同意</w:t>
      </w:r>
      <w:r w:rsidRPr="00D44C06">
        <w:rPr>
          <w:lang w:val="en-GB"/>
        </w:rPr>
        <w:t>。</w:t>
      </w:r>
    </w:p>
    <w:p w14:paraId="0C37C701" w14:textId="6B76D96B" w:rsidR="006F76B8" w:rsidRPr="00E90BA8" w:rsidRDefault="006F76B8" w:rsidP="006F76B8">
      <w:pPr>
        <w:pStyle w:val="Heading1"/>
        <w:rPr>
          <w:lang w:eastAsia="zh-CN"/>
        </w:rPr>
      </w:pPr>
      <w:r w:rsidRPr="00E90BA8">
        <w:rPr>
          <w:lang w:eastAsia="zh-CN"/>
        </w:rPr>
        <w:t>11</w:t>
      </w:r>
      <w:r w:rsidRPr="00E90BA8">
        <w:rPr>
          <w:lang w:eastAsia="zh-CN"/>
        </w:rPr>
        <w:tab/>
      </w:r>
      <w:r w:rsidRPr="00D703DC">
        <w:rPr>
          <w:lang w:eastAsia="zh-CN"/>
        </w:rPr>
        <w:t>安哥拉（共和国）、博茨瓦纳（共和国）、喀麦隆（共和国）、刚果（民主共和国</w:t>
      </w:r>
      <w:r>
        <w:rPr>
          <w:rFonts w:hint="eastAsia"/>
          <w:lang w:eastAsia="zh-CN"/>
        </w:rPr>
        <w:t>）</w:t>
      </w:r>
      <w:r w:rsidRPr="00D703DC">
        <w:rPr>
          <w:lang w:eastAsia="zh-CN"/>
        </w:rPr>
        <w:t>、科摩罗（联盟）、吉布提（共和国）、斯威士兰（王国）、加蓬（共和国）</w:t>
      </w:r>
      <w:r>
        <w:rPr>
          <w:rFonts w:hint="eastAsia"/>
          <w:lang w:eastAsia="zh-CN"/>
        </w:rPr>
        <w:t>、</w:t>
      </w:r>
      <w:r w:rsidRPr="00D703DC">
        <w:rPr>
          <w:lang w:eastAsia="zh-CN"/>
        </w:rPr>
        <w:t>肯尼亚（共和国）、莱索托（共和国）、马拉维（共和国）、马里（共和国）、马达加斯加（共和国）、毛里求斯（共和国）、莫桑比克（共和国）、尼日尔（共和国）、纳米比亚（共和国）、卢旺达（共和国）、塞内加尔（共和国）、索马里（联邦共和国）、南非（共和国）、南苏丹（共和国）、坦桑尼亚（联合共和国）、突尼斯（共和国）、乌干达（共和国）、赞比亚（共和国）、津巴布韦（共和国）各国主管部门关于长期保护</w:t>
      </w:r>
      <w:r w:rsidRPr="00D703DC">
        <w:rPr>
          <w:lang w:eastAsia="zh-CN"/>
        </w:rPr>
        <w:t>1</w:t>
      </w:r>
      <w:r w:rsidRPr="00D703DC">
        <w:rPr>
          <w:lang w:eastAsia="zh-CN"/>
        </w:rPr>
        <w:t>区和</w:t>
      </w:r>
      <w:r w:rsidRPr="00D703DC">
        <w:rPr>
          <w:lang w:eastAsia="zh-CN"/>
        </w:rPr>
        <w:t>3</w:t>
      </w:r>
      <w:r w:rsidRPr="00D703DC">
        <w:rPr>
          <w:lang w:eastAsia="zh-CN"/>
        </w:rPr>
        <w:t>区各个</w:t>
      </w:r>
      <w:r w:rsidRPr="00D703DC">
        <w:rPr>
          <w:lang w:eastAsia="zh-CN"/>
        </w:rPr>
        <w:t>BSS</w:t>
      </w:r>
      <w:r w:rsidRPr="00D703DC">
        <w:rPr>
          <w:lang w:eastAsia="zh-CN"/>
        </w:rPr>
        <w:t>规划的频率指配、</w:t>
      </w:r>
      <w:r w:rsidRPr="00D703DC">
        <w:rPr>
          <w:lang w:eastAsia="zh-CN"/>
        </w:rPr>
        <w:t>FSS</w:t>
      </w:r>
      <w:r w:rsidRPr="00D703DC">
        <w:rPr>
          <w:lang w:eastAsia="zh-CN"/>
        </w:rPr>
        <w:t>规划的各个分配以及那些准备进入这些</w:t>
      </w:r>
      <w:r w:rsidR="00F836EE" w:rsidRPr="004D6CA2">
        <w:rPr>
          <w:rFonts w:cs="Calibri"/>
          <w:bCs/>
          <w:szCs w:val="24"/>
          <w:lang w:eastAsia="zh-CN"/>
        </w:rPr>
        <w:t>计划</w:t>
      </w:r>
      <w:r w:rsidRPr="00D703DC">
        <w:rPr>
          <w:lang w:eastAsia="zh-CN"/>
        </w:rPr>
        <w:t>的新网络的频率指配的文稿</w:t>
      </w:r>
      <w:r>
        <w:rPr>
          <w:rFonts w:hint="eastAsia"/>
          <w:lang w:eastAsia="zh-CN"/>
        </w:rPr>
        <w:t>（</w:t>
      </w:r>
      <w:r w:rsidRPr="00E90BA8">
        <w:rPr>
          <w:lang w:eastAsia="zh-CN"/>
        </w:rPr>
        <w:t>RRB22-1/16</w:t>
      </w:r>
      <w:r>
        <w:rPr>
          <w:rFonts w:hint="eastAsia"/>
          <w:lang w:eastAsia="zh-CN"/>
        </w:rPr>
        <w:t>和</w:t>
      </w:r>
      <w:r w:rsidRPr="00E90BA8">
        <w:rPr>
          <w:lang w:eastAsia="zh-CN"/>
        </w:rPr>
        <w:t>RRB22-1/DELAYED/1</w:t>
      </w:r>
      <w:r>
        <w:rPr>
          <w:rFonts w:hint="eastAsia"/>
          <w:lang w:eastAsia="zh-CN"/>
        </w:rPr>
        <w:t>号文件）</w:t>
      </w:r>
    </w:p>
    <w:p w14:paraId="52DA1F38" w14:textId="05DC1945" w:rsidR="006F76B8" w:rsidRPr="00E90BA8" w:rsidRDefault="006F76B8" w:rsidP="006F76B8">
      <w:pPr>
        <w:pStyle w:val="Default"/>
        <w:spacing w:before="120" w:after="120"/>
        <w:jc w:val="both"/>
        <w:rPr>
          <w:rFonts w:eastAsia="Times New Roman"/>
          <w:lang w:val="en-GB"/>
        </w:rPr>
      </w:pPr>
      <w:r w:rsidRPr="00E90BA8">
        <w:rPr>
          <w:rFonts w:eastAsia="Times New Roman"/>
          <w:lang w:val="en-GB"/>
        </w:rPr>
        <w:t>11.1</w:t>
      </w:r>
      <w:r w:rsidRPr="00E90BA8">
        <w:rPr>
          <w:lang w:val="en-GB"/>
        </w:rPr>
        <w:tab/>
      </w:r>
      <w:r w:rsidRPr="000C545F">
        <w:rPr>
          <w:rFonts w:ascii="SimSun" w:hAnsi="SimSun" w:cs="SimSun" w:hint="eastAsia"/>
          <w:b/>
          <w:bCs/>
          <w:lang w:val="en-GB"/>
        </w:rPr>
        <w:t>王先生</w:t>
      </w:r>
      <w:r w:rsidR="00111AAC">
        <w:rPr>
          <w:rFonts w:ascii="SimSun" w:hAnsi="SimSun" w:cs="SimSun" w:hint="eastAsia"/>
          <w:b/>
          <w:bCs/>
          <w:lang w:val="en-GB"/>
        </w:rPr>
        <w:t>（</w:t>
      </w:r>
      <w:r w:rsidRPr="000C545F">
        <w:rPr>
          <w:rFonts w:eastAsia="Times New Roman" w:hint="eastAsia"/>
          <w:b/>
          <w:bCs/>
          <w:lang w:val="en-GB"/>
        </w:rPr>
        <w:t>SSD/SNP</w:t>
      </w:r>
      <w:r w:rsidRPr="000C545F">
        <w:rPr>
          <w:rFonts w:ascii="SimSun" w:hAnsi="SimSun" w:cs="SimSun" w:hint="eastAsia"/>
          <w:b/>
          <w:bCs/>
          <w:lang w:val="en-GB"/>
        </w:rPr>
        <w:t>处长</w:t>
      </w:r>
      <w:r w:rsidR="00111AAC">
        <w:rPr>
          <w:rFonts w:ascii="SimSun" w:hAnsi="SimSun" w:cs="SimSun" w:hint="eastAsia"/>
          <w:b/>
          <w:bCs/>
          <w:lang w:val="en-GB"/>
        </w:rPr>
        <w:t>）</w:t>
      </w:r>
      <w:r w:rsidRPr="006B5973">
        <w:rPr>
          <w:rFonts w:ascii="SimSun" w:hAnsi="SimSun" w:cs="SimSun" w:hint="eastAsia"/>
          <w:lang w:val="en-GB"/>
        </w:rPr>
        <w:t>介绍了</w:t>
      </w:r>
      <w:r w:rsidRPr="006B5973">
        <w:rPr>
          <w:rFonts w:eastAsia="Times New Roman" w:hint="eastAsia"/>
          <w:lang w:val="en-GB"/>
        </w:rPr>
        <w:t>RRB22-1/16</w:t>
      </w:r>
      <w:r w:rsidRPr="006B5973">
        <w:rPr>
          <w:rFonts w:ascii="SimSun" w:hAnsi="SimSun" w:cs="SimSun" w:hint="eastAsia"/>
          <w:lang w:val="en-GB"/>
        </w:rPr>
        <w:t>号文件，在该文件中，</w:t>
      </w:r>
      <w:r w:rsidRPr="006B5973">
        <w:rPr>
          <w:rFonts w:eastAsia="Times New Roman" w:hint="eastAsia"/>
          <w:lang w:val="en-GB"/>
        </w:rPr>
        <w:t>27</w:t>
      </w:r>
      <w:r w:rsidRPr="006B5973">
        <w:rPr>
          <w:rFonts w:ascii="SimSun" w:hAnsi="SimSun" w:cs="SimSun" w:hint="eastAsia"/>
          <w:lang w:val="en-GB"/>
        </w:rPr>
        <w:t>个</w:t>
      </w:r>
      <w:r>
        <w:rPr>
          <w:rFonts w:ascii="SimSun" w:hAnsi="SimSun" w:cs="SimSun" w:hint="eastAsia"/>
          <w:lang w:val="en-GB"/>
        </w:rPr>
        <w:t>主管部门</w:t>
      </w:r>
      <w:r w:rsidRPr="006B5973">
        <w:rPr>
          <w:rFonts w:ascii="SimSun" w:hAnsi="SimSun" w:cs="SimSun" w:hint="eastAsia"/>
          <w:lang w:val="en-GB"/>
        </w:rPr>
        <w:t>提出了长期保护</w:t>
      </w:r>
      <w:r w:rsidRPr="006B5973">
        <w:rPr>
          <w:rFonts w:eastAsia="Times New Roman" w:hint="eastAsia"/>
          <w:lang w:val="en-GB"/>
        </w:rPr>
        <w:t>1</w:t>
      </w:r>
      <w:r w:rsidRPr="006B5973">
        <w:rPr>
          <w:rFonts w:ascii="SimSun" w:hAnsi="SimSun" w:cs="SimSun" w:hint="eastAsia"/>
          <w:lang w:val="en-GB"/>
        </w:rPr>
        <w:t>区和</w:t>
      </w:r>
      <w:r w:rsidRPr="006B5973">
        <w:rPr>
          <w:rFonts w:eastAsia="Times New Roman" w:hint="eastAsia"/>
          <w:lang w:val="en-GB"/>
        </w:rPr>
        <w:t>3</w:t>
      </w:r>
      <w:r w:rsidRPr="006B5973">
        <w:rPr>
          <w:rFonts w:ascii="SimSun" w:hAnsi="SimSun" w:cs="SimSun" w:hint="eastAsia"/>
          <w:lang w:val="en-GB"/>
        </w:rPr>
        <w:t>区</w:t>
      </w:r>
      <w:r w:rsidRPr="006B5973">
        <w:rPr>
          <w:rFonts w:eastAsia="Times New Roman" w:hint="eastAsia"/>
          <w:lang w:val="en-GB"/>
        </w:rPr>
        <w:t>BSS</w:t>
      </w:r>
      <w:r>
        <w:rPr>
          <w:rFonts w:ascii="SimSun" w:hAnsi="SimSun" w:cs="SimSun" w:hint="eastAsia"/>
          <w:lang w:val="en-GB"/>
        </w:rPr>
        <w:t>规划</w:t>
      </w:r>
      <w:r w:rsidRPr="006B5973">
        <w:rPr>
          <w:rFonts w:ascii="SimSun" w:hAnsi="SimSun" w:cs="SimSun" w:hint="eastAsia"/>
          <w:lang w:val="en-GB"/>
        </w:rPr>
        <w:t>中的</w:t>
      </w:r>
      <w:r>
        <w:rPr>
          <w:rFonts w:ascii="SimSun" w:hAnsi="SimSun" w:cs="SimSun" w:hint="eastAsia"/>
          <w:lang w:val="en-GB"/>
        </w:rPr>
        <w:t>指配</w:t>
      </w:r>
      <w:r w:rsidRPr="006B5973">
        <w:rPr>
          <w:rFonts w:ascii="SimSun" w:hAnsi="SimSun" w:cs="SimSun" w:hint="eastAsia"/>
          <w:lang w:val="en-GB"/>
        </w:rPr>
        <w:t>、</w:t>
      </w:r>
      <w:r>
        <w:rPr>
          <w:rFonts w:ascii="SimSun" w:hAnsi="SimSun" w:cs="SimSun" w:hint="eastAsia"/>
          <w:lang w:val="en-GB"/>
        </w:rPr>
        <w:t>FSS规划</w:t>
      </w:r>
      <w:r w:rsidRPr="006B5973">
        <w:rPr>
          <w:rFonts w:ascii="SimSun" w:hAnsi="SimSun" w:cs="SimSun" w:hint="eastAsia"/>
          <w:lang w:val="en-GB"/>
        </w:rPr>
        <w:t>中的分配以及</w:t>
      </w:r>
      <w:r>
        <w:rPr>
          <w:rFonts w:ascii="SimSun" w:hAnsi="SimSun" w:cs="SimSun" w:hint="eastAsia"/>
          <w:lang w:val="en-GB"/>
        </w:rPr>
        <w:t>准备</w:t>
      </w:r>
      <w:r w:rsidRPr="006B5973">
        <w:rPr>
          <w:rFonts w:ascii="SimSun" w:hAnsi="SimSun" w:cs="SimSun" w:hint="eastAsia"/>
          <w:lang w:val="en-GB"/>
        </w:rPr>
        <w:t>进入</w:t>
      </w:r>
      <w:r>
        <w:rPr>
          <w:rFonts w:ascii="SimSun" w:hAnsi="SimSun" w:cs="SimSun" w:hint="eastAsia"/>
          <w:lang w:val="en-GB"/>
        </w:rPr>
        <w:t>这些规划</w:t>
      </w:r>
      <w:r w:rsidRPr="006B5973">
        <w:rPr>
          <w:rFonts w:ascii="SimSun" w:hAnsi="SimSun" w:cs="SimSun" w:hint="eastAsia"/>
          <w:lang w:val="en-GB"/>
        </w:rPr>
        <w:t>的</w:t>
      </w:r>
      <w:r>
        <w:rPr>
          <w:rFonts w:ascii="SimSun" w:hAnsi="SimSun" w:cs="SimSun" w:hint="eastAsia"/>
          <w:lang w:val="en-GB"/>
        </w:rPr>
        <w:t>新成员国</w:t>
      </w:r>
      <w:r w:rsidRPr="006B5973">
        <w:rPr>
          <w:rFonts w:ascii="SimSun" w:hAnsi="SimSun" w:cs="SimSun" w:hint="eastAsia"/>
          <w:lang w:val="en-GB"/>
        </w:rPr>
        <w:t>的</w:t>
      </w:r>
      <w:r>
        <w:rPr>
          <w:rFonts w:ascii="SimSun" w:hAnsi="SimSun" w:cs="SimSun" w:hint="eastAsia"/>
          <w:lang w:val="en-GB"/>
        </w:rPr>
        <w:t>频率指配</w:t>
      </w:r>
      <w:r w:rsidRPr="006B5973">
        <w:rPr>
          <w:rFonts w:ascii="SimSun" w:hAnsi="SimSun" w:cs="SimSun" w:hint="eastAsia"/>
          <w:lang w:val="en-GB"/>
        </w:rPr>
        <w:t>。虽然</w:t>
      </w:r>
      <w:r w:rsidRPr="006B5973">
        <w:rPr>
          <w:rFonts w:eastAsia="Times New Roman" w:hint="eastAsia"/>
          <w:lang w:val="en-GB"/>
        </w:rPr>
        <w:t>WRC</w:t>
      </w:r>
      <w:r>
        <w:rPr>
          <w:rFonts w:asciiTheme="minorEastAsia" w:eastAsiaTheme="minorEastAsia" w:hAnsiTheme="minorEastAsia" w:hint="eastAsia"/>
          <w:lang w:val="en-GB"/>
        </w:rPr>
        <w:t>-</w:t>
      </w:r>
      <w:r w:rsidRPr="006B5973">
        <w:rPr>
          <w:rFonts w:eastAsia="Times New Roman" w:hint="eastAsia"/>
          <w:lang w:val="en-GB"/>
        </w:rPr>
        <w:t>15</w:t>
      </w:r>
      <w:r w:rsidRPr="006B5973">
        <w:rPr>
          <w:rFonts w:ascii="SimSun" w:hAnsi="SimSun" w:cs="SimSun" w:hint="eastAsia"/>
          <w:lang w:val="en-GB"/>
        </w:rPr>
        <w:t>同意</w:t>
      </w:r>
      <w:r>
        <w:rPr>
          <w:rFonts w:ascii="SimSun" w:hAnsi="SimSun" w:cs="SimSun" w:hint="eastAsia"/>
          <w:lang w:val="en-GB"/>
        </w:rPr>
        <w:t>的</w:t>
      </w:r>
      <w:r w:rsidRPr="006B5973">
        <w:rPr>
          <w:rFonts w:ascii="SimSun" w:hAnsi="SimSun" w:cs="SimSun" w:hint="eastAsia"/>
          <w:lang w:val="en-GB"/>
        </w:rPr>
        <w:t>对附录</w:t>
      </w:r>
      <w:r w:rsidRPr="006B5973">
        <w:rPr>
          <w:rFonts w:eastAsia="Times New Roman" w:hint="eastAsia"/>
          <w:lang w:val="en-GB"/>
        </w:rPr>
        <w:t>30</w:t>
      </w:r>
      <w:r w:rsidRPr="006B5973">
        <w:rPr>
          <w:rFonts w:ascii="SimSun" w:hAnsi="SimSun" w:cs="SimSun" w:hint="eastAsia"/>
          <w:lang w:val="en-GB"/>
        </w:rPr>
        <w:t>和</w:t>
      </w:r>
      <w:r w:rsidRPr="006B5973">
        <w:rPr>
          <w:rFonts w:eastAsia="Times New Roman" w:hint="eastAsia"/>
          <w:lang w:val="en-GB"/>
        </w:rPr>
        <w:t>30A</w:t>
      </w:r>
      <w:r w:rsidRPr="006B5973">
        <w:rPr>
          <w:rFonts w:ascii="SimSun" w:hAnsi="SimSun" w:cs="SimSun" w:hint="eastAsia"/>
          <w:lang w:val="en-GB"/>
        </w:rPr>
        <w:t>第</w:t>
      </w:r>
      <w:r w:rsidRPr="006B5973">
        <w:rPr>
          <w:rFonts w:eastAsia="Times New Roman" w:hint="eastAsia"/>
          <w:lang w:val="en-GB"/>
        </w:rPr>
        <w:t>4.1.10</w:t>
      </w:r>
      <w:r>
        <w:rPr>
          <w:rFonts w:ascii="SimSun" w:hAnsi="SimSun" w:cs="SimSun" w:hint="eastAsia"/>
          <w:lang w:val="en-GB"/>
        </w:rPr>
        <w:t>段</w:t>
      </w:r>
      <w:r w:rsidRPr="006B5973">
        <w:rPr>
          <w:rFonts w:ascii="SimSun" w:hAnsi="SimSun" w:cs="SimSun" w:hint="eastAsia"/>
          <w:lang w:val="en-GB"/>
        </w:rPr>
        <w:t>的修改缓解了对</w:t>
      </w:r>
      <w:r w:rsidRPr="00BD1E2E">
        <w:rPr>
          <w:rFonts w:ascii="SimSun" w:hAnsi="SimSun" w:cs="SimSun"/>
          <w:lang w:val="en-GB"/>
        </w:rPr>
        <w:t>含蓄同意意</w:t>
      </w:r>
      <w:r w:rsidRPr="00BD1E2E">
        <w:rPr>
          <w:rFonts w:ascii="SimSun" w:hAnsi="SimSun" w:cs="SimSun" w:hint="eastAsia"/>
          <w:lang w:val="en-GB"/>
        </w:rPr>
        <w:t>见（</w:t>
      </w:r>
      <w:r w:rsidRPr="003176E3">
        <w:rPr>
          <w:rFonts w:eastAsia="Times New Roman"/>
          <w:lang w:val="en-GB"/>
        </w:rPr>
        <w:t>implicit agreement</w:t>
      </w:r>
      <w:r>
        <w:rPr>
          <w:rFonts w:ascii="SimSun" w:hAnsi="SimSun" w:cs="SimSun" w:hint="eastAsia"/>
          <w:lang w:val="en-GB"/>
        </w:rPr>
        <w:t>）</w:t>
      </w:r>
      <w:r w:rsidRPr="006B5973">
        <w:rPr>
          <w:rFonts w:ascii="SimSun" w:hAnsi="SimSun" w:cs="SimSun" w:hint="eastAsia"/>
          <w:lang w:val="en-GB"/>
        </w:rPr>
        <w:t>概念的一些关切，但根据第</w:t>
      </w:r>
      <w:r w:rsidRPr="006B5973">
        <w:rPr>
          <w:rFonts w:eastAsia="Times New Roman" w:hint="eastAsia"/>
          <w:lang w:val="en-GB"/>
        </w:rPr>
        <w:t>4</w:t>
      </w:r>
      <w:r w:rsidRPr="006B5973">
        <w:rPr>
          <w:rFonts w:ascii="SimSun" w:hAnsi="SimSun" w:cs="SimSun" w:hint="eastAsia"/>
          <w:lang w:val="en-GB"/>
        </w:rPr>
        <w:t>条的某些规定，这一概念仍然适用，如果</w:t>
      </w:r>
      <w:r>
        <w:rPr>
          <w:rFonts w:ascii="SimSun" w:hAnsi="SimSun" w:cs="SimSun" w:hint="eastAsia"/>
          <w:lang w:val="en-GB"/>
        </w:rPr>
        <w:t>按照</w:t>
      </w:r>
      <w:r w:rsidRPr="006B5973">
        <w:rPr>
          <w:rFonts w:ascii="SimSun" w:hAnsi="SimSun" w:cs="SimSun" w:hint="eastAsia"/>
          <w:lang w:val="en-GB"/>
        </w:rPr>
        <w:t>第</w:t>
      </w:r>
      <w:r w:rsidRPr="006B5973">
        <w:rPr>
          <w:rFonts w:eastAsia="Times New Roman" w:hint="eastAsia"/>
          <w:lang w:val="en-GB"/>
        </w:rPr>
        <w:t>559</w:t>
      </w:r>
      <w:r w:rsidRPr="006B5973">
        <w:rPr>
          <w:rFonts w:ascii="SimSun" w:hAnsi="SimSun" w:cs="SimSun" w:hint="eastAsia"/>
          <w:lang w:val="en-GB"/>
        </w:rPr>
        <w:t>号决议</w:t>
      </w:r>
      <w:r w:rsidR="00F34F1E">
        <w:rPr>
          <w:rFonts w:ascii="SimSun" w:hAnsi="SimSun" w:cs="SimSun" w:hint="eastAsia"/>
          <w:lang w:val="en-GB"/>
        </w:rPr>
        <w:t>（</w:t>
      </w:r>
      <w:r w:rsidRPr="006B5973">
        <w:rPr>
          <w:rFonts w:eastAsia="Times New Roman" w:hint="eastAsia"/>
          <w:lang w:val="en-GB"/>
        </w:rPr>
        <w:t>WRC</w:t>
      </w:r>
      <w:r>
        <w:rPr>
          <w:rFonts w:asciiTheme="minorEastAsia" w:eastAsiaTheme="minorEastAsia" w:hAnsiTheme="minorEastAsia" w:hint="eastAsia"/>
          <w:lang w:val="en-GB"/>
        </w:rPr>
        <w:t>-</w:t>
      </w:r>
      <w:r w:rsidRPr="006B5973">
        <w:rPr>
          <w:rFonts w:eastAsia="Times New Roman" w:hint="eastAsia"/>
          <w:lang w:val="en-GB"/>
        </w:rPr>
        <w:t>19</w:t>
      </w:r>
      <w:r w:rsidR="00F34F1E">
        <w:rPr>
          <w:rFonts w:ascii="SimSun" w:hAnsi="SimSun" w:cs="SimSun" w:hint="eastAsia"/>
          <w:lang w:val="en-GB"/>
        </w:rPr>
        <w:t>）</w:t>
      </w:r>
      <w:r w:rsidRPr="006B5973">
        <w:rPr>
          <w:rFonts w:ascii="SimSun" w:hAnsi="SimSun" w:cs="SimSun" w:hint="eastAsia"/>
          <w:lang w:val="en-GB"/>
        </w:rPr>
        <w:t>确定的</w:t>
      </w:r>
      <w:r>
        <w:rPr>
          <w:rFonts w:ascii="SimSun" w:hAnsi="SimSun" w:cs="SimSun" w:hint="eastAsia"/>
          <w:lang w:val="en-GB"/>
        </w:rPr>
        <w:t>主管部门</w:t>
      </w:r>
      <w:r w:rsidRPr="006B5973">
        <w:rPr>
          <w:rFonts w:ascii="SimSun" w:hAnsi="SimSun" w:cs="SimSun" w:hint="eastAsia"/>
          <w:lang w:val="en-GB"/>
        </w:rPr>
        <w:t>未能在时限内对</w:t>
      </w:r>
      <w:r>
        <w:rPr>
          <w:rFonts w:ascii="SimSun" w:hAnsi="SimSun" w:cs="SimSun" w:hint="eastAsia"/>
          <w:lang w:val="en-GB"/>
        </w:rPr>
        <w:t>无线电通信局</w:t>
      </w:r>
      <w:r w:rsidRPr="006B5973">
        <w:rPr>
          <w:rFonts w:ascii="SimSun" w:hAnsi="SimSun" w:cs="SimSun" w:hint="eastAsia"/>
          <w:lang w:val="en-GB"/>
        </w:rPr>
        <w:t>的要求</w:t>
      </w:r>
      <w:r>
        <w:rPr>
          <w:rFonts w:ascii="SimSun" w:hAnsi="SimSun" w:cs="SimSun" w:hint="eastAsia"/>
          <w:lang w:val="en-GB"/>
        </w:rPr>
        <w:t>做出</w:t>
      </w:r>
      <w:r w:rsidRPr="006B5973">
        <w:rPr>
          <w:rFonts w:ascii="SimSun" w:hAnsi="SimSun" w:cs="SimSun" w:hint="eastAsia"/>
          <w:lang w:val="en-GB"/>
        </w:rPr>
        <w:t>答复，</w:t>
      </w:r>
      <w:r>
        <w:rPr>
          <w:rFonts w:ascii="SimSun" w:hAnsi="SimSun" w:cs="SimSun" w:hint="eastAsia"/>
          <w:lang w:val="en-GB"/>
        </w:rPr>
        <w:t>则</w:t>
      </w:r>
      <w:r w:rsidRPr="006B5973">
        <w:rPr>
          <w:rFonts w:ascii="SimSun" w:hAnsi="SimSun" w:cs="SimSun" w:hint="eastAsia"/>
          <w:lang w:val="en-GB"/>
        </w:rPr>
        <w:t>可能会对它们造成不利的局面。这一概念也适用于附录</w:t>
      </w:r>
      <w:r w:rsidRPr="006B5973">
        <w:rPr>
          <w:rFonts w:eastAsia="Times New Roman" w:hint="eastAsia"/>
          <w:lang w:val="en-GB"/>
        </w:rPr>
        <w:t>30B</w:t>
      </w:r>
      <w:r w:rsidRPr="006B5973">
        <w:rPr>
          <w:rFonts w:ascii="SimSun" w:hAnsi="SimSun" w:cs="SimSun" w:hint="eastAsia"/>
          <w:lang w:val="en-GB"/>
        </w:rPr>
        <w:t>第</w:t>
      </w:r>
      <w:r w:rsidRPr="006B5973">
        <w:rPr>
          <w:rFonts w:eastAsia="Times New Roman" w:hint="eastAsia"/>
          <w:lang w:val="en-GB"/>
        </w:rPr>
        <w:t>6</w:t>
      </w:r>
      <w:r w:rsidRPr="006B5973">
        <w:rPr>
          <w:rFonts w:ascii="SimSun" w:hAnsi="SimSun" w:cs="SimSun" w:hint="eastAsia"/>
          <w:lang w:val="en-GB"/>
        </w:rPr>
        <w:t>条的某些规定，并导致一些</w:t>
      </w:r>
      <w:r>
        <w:rPr>
          <w:rFonts w:ascii="SimSun" w:hAnsi="SimSun" w:cs="SimSun" w:hint="eastAsia"/>
          <w:lang w:val="en-GB"/>
        </w:rPr>
        <w:t>分配</w:t>
      </w:r>
      <w:r w:rsidRPr="006B5973">
        <w:rPr>
          <w:rFonts w:ascii="SimSun" w:hAnsi="SimSun" w:cs="SimSun" w:hint="eastAsia"/>
          <w:lang w:val="en-GB"/>
        </w:rPr>
        <w:t>的</w:t>
      </w:r>
      <w:r>
        <w:rPr>
          <w:rFonts w:ascii="SimSun" w:hAnsi="SimSun" w:cs="SimSun" w:hint="eastAsia"/>
          <w:lang w:val="en-GB"/>
        </w:rPr>
        <w:t>集总</w:t>
      </w:r>
      <w:r w:rsidRPr="0040694B">
        <w:rPr>
          <w:rFonts w:eastAsia="Times New Roman" w:hint="eastAsia"/>
          <w:i/>
          <w:iCs/>
          <w:lang w:val="en-GB"/>
        </w:rPr>
        <w:t>C/I</w:t>
      </w:r>
      <w:r w:rsidRPr="006B5973">
        <w:rPr>
          <w:rFonts w:ascii="SimSun" w:hAnsi="SimSun" w:cs="SimSun" w:hint="eastAsia"/>
          <w:lang w:val="en-GB"/>
        </w:rPr>
        <w:t>显著</w:t>
      </w:r>
      <w:r>
        <w:rPr>
          <w:rFonts w:ascii="SimSun" w:hAnsi="SimSun" w:cs="SimSun" w:hint="eastAsia"/>
          <w:lang w:val="en-GB"/>
        </w:rPr>
        <w:t>劣化</w:t>
      </w:r>
      <w:r w:rsidRPr="006B5973">
        <w:rPr>
          <w:rFonts w:ascii="SimSun" w:hAnsi="SimSun" w:cs="SimSun" w:hint="eastAsia"/>
          <w:lang w:val="en-GB"/>
        </w:rPr>
        <w:t>。然而，由于在大多数情况下，</w:t>
      </w:r>
      <w:r>
        <w:rPr>
          <w:rFonts w:ascii="SimSun" w:hAnsi="SimSun" w:cs="SimSun" w:hint="eastAsia"/>
          <w:lang w:val="en-GB"/>
        </w:rPr>
        <w:t>无线电通信局</w:t>
      </w:r>
      <w:r w:rsidRPr="006B5973">
        <w:rPr>
          <w:rFonts w:ascii="SimSun" w:hAnsi="SimSun" w:cs="SimSun" w:hint="eastAsia"/>
          <w:lang w:val="en-GB"/>
        </w:rPr>
        <w:t>的请求没有得到答复是由于人力资源和</w:t>
      </w:r>
      <w:r>
        <w:rPr>
          <w:rFonts w:ascii="SimSun" w:hAnsi="SimSun" w:cs="SimSun" w:hint="eastAsia"/>
          <w:lang w:val="en-GB"/>
        </w:rPr>
        <w:t>规则</w:t>
      </w:r>
      <w:r w:rsidRPr="006B5973">
        <w:rPr>
          <w:rFonts w:ascii="SimSun" w:hAnsi="SimSun" w:cs="SimSun" w:hint="eastAsia"/>
          <w:lang w:val="en-GB"/>
        </w:rPr>
        <w:t>专门知识不足，</w:t>
      </w:r>
      <w:r>
        <w:rPr>
          <w:rFonts w:ascii="SimSun" w:hAnsi="SimSun" w:cs="SimSun" w:hint="eastAsia"/>
          <w:lang w:val="en-GB"/>
        </w:rPr>
        <w:t>所以主管部门</w:t>
      </w:r>
      <w:r w:rsidRPr="006B5973">
        <w:rPr>
          <w:rFonts w:ascii="SimSun" w:hAnsi="SimSun" w:cs="SimSun" w:hint="eastAsia"/>
          <w:lang w:val="en-GB"/>
        </w:rPr>
        <w:t>建议</w:t>
      </w:r>
      <w:r>
        <w:rPr>
          <w:rFonts w:ascii="SimSun" w:hAnsi="SimSun" w:cs="SimSun" w:hint="eastAsia"/>
          <w:lang w:val="en-GB"/>
        </w:rPr>
        <w:t>委员会</w:t>
      </w:r>
      <w:r w:rsidRPr="006B5973">
        <w:rPr>
          <w:rFonts w:ascii="SimSun" w:hAnsi="SimSun" w:cs="SimSun" w:hint="eastAsia"/>
          <w:lang w:val="en-GB"/>
        </w:rPr>
        <w:t>考虑，作为</w:t>
      </w:r>
      <w:r w:rsidRPr="006B5973">
        <w:rPr>
          <w:rFonts w:eastAsia="Times New Roman" w:hint="eastAsia"/>
          <w:lang w:val="en-GB"/>
        </w:rPr>
        <w:t>WRC</w:t>
      </w:r>
      <w:r w:rsidRPr="00111AAC">
        <w:rPr>
          <w:rFonts w:hint="eastAsia"/>
        </w:rPr>
        <w:t>-</w:t>
      </w:r>
      <w:r w:rsidRPr="00111AAC">
        <w:t>23</w:t>
      </w:r>
      <w:r w:rsidRPr="006B5973">
        <w:rPr>
          <w:rFonts w:ascii="SimSun" w:hAnsi="SimSun" w:cs="SimSun" w:hint="eastAsia"/>
          <w:lang w:val="en-GB"/>
        </w:rPr>
        <w:t>之前的一项临时措施</w:t>
      </w:r>
      <w:r>
        <w:rPr>
          <w:rFonts w:ascii="SimSun" w:hAnsi="SimSun" w:cs="SimSun" w:hint="eastAsia"/>
          <w:lang w:val="en-GB"/>
        </w:rPr>
        <w:t>，责成无线电通信局：</w:t>
      </w:r>
      <w:r w:rsidRPr="006B5973">
        <w:rPr>
          <w:rFonts w:ascii="SimSun" w:hAnsi="SimSun" w:cs="SimSun" w:hint="eastAsia"/>
          <w:lang w:val="en-GB"/>
        </w:rPr>
        <w:t>每当向</w:t>
      </w:r>
      <w:r>
        <w:rPr>
          <w:rFonts w:ascii="SimSun" w:hAnsi="SimSun" w:cs="SimSun" w:hint="eastAsia"/>
          <w:lang w:val="en-GB"/>
        </w:rPr>
        <w:t>非洲电信联盟（</w:t>
      </w:r>
      <w:r w:rsidRPr="006B5973">
        <w:rPr>
          <w:rFonts w:eastAsia="Times New Roman" w:hint="eastAsia"/>
          <w:lang w:val="en-GB"/>
        </w:rPr>
        <w:t>ATU</w:t>
      </w:r>
      <w:r>
        <w:rPr>
          <w:rFonts w:ascii="SimSun" w:hAnsi="SimSun" w:cs="SimSun" w:hint="eastAsia"/>
          <w:lang w:val="en-GB"/>
        </w:rPr>
        <w:t>）</w:t>
      </w:r>
      <w:r w:rsidRPr="006B5973">
        <w:rPr>
          <w:rFonts w:ascii="SimSun" w:hAnsi="SimSun" w:cs="SimSun" w:hint="eastAsia"/>
          <w:lang w:val="en-GB"/>
        </w:rPr>
        <w:t>成员发出提醒函时，将</w:t>
      </w:r>
      <w:r>
        <w:rPr>
          <w:rFonts w:ascii="SimSun" w:hAnsi="SimSun" w:cs="SimSun" w:hint="eastAsia"/>
          <w:lang w:val="en-GB"/>
        </w:rPr>
        <w:t>ATU</w:t>
      </w:r>
      <w:r w:rsidRPr="006B5973">
        <w:rPr>
          <w:rFonts w:ascii="SimSun" w:hAnsi="SimSun" w:cs="SimSun" w:hint="eastAsia"/>
          <w:lang w:val="en-GB"/>
        </w:rPr>
        <w:t>总秘书处列入根据附录</w:t>
      </w:r>
      <w:r w:rsidRPr="006B5973">
        <w:rPr>
          <w:rFonts w:eastAsia="Times New Roman" w:hint="eastAsia"/>
          <w:lang w:val="en-GB"/>
        </w:rPr>
        <w:t>30</w:t>
      </w:r>
      <w:r w:rsidRPr="006B5973">
        <w:rPr>
          <w:rFonts w:ascii="SimSun" w:hAnsi="SimSun" w:cs="SimSun" w:hint="eastAsia"/>
          <w:lang w:val="en-GB"/>
        </w:rPr>
        <w:t>和</w:t>
      </w:r>
      <w:r w:rsidRPr="006B5973">
        <w:rPr>
          <w:rFonts w:eastAsia="Times New Roman" w:hint="eastAsia"/>
          <w:lang w:val="en-GB"/>
        </w:rPr>
        <w:t>30A</w:t>
      </w:r>
      <w:r w:rsidRPr="006B5973">
        <w:rPr>
          <w:rFonts w:ascii="SimSun" w:hAnsi="SimSun" w:cs="SimSun" w:hint="eastAsia"/>
          <w:lang w:val="en-GB"/>
        </w:rPr>
        <w:t>第</w:t>
      </w:r>
      <w:r w:rsidRPr="006B5973">
        <w:rPr>
          <w:rFonts w:eastAsia="Times New Roman" w:hint="eastAsia"/>
          <w:lang w:val="en-GB"/>
        </w:rPr>
        <w:t>4.1.10b</w:t>
      </w:r>
      <w:r w:rsidRPr="006B5973">
        <w:rPr>
          <w:rFonts w:ascii="SimSun" w:hAnsi="SimSun" w:cs="SimSun" w:hint="eastAsia"/>
          <w:lang w:val="en-GB"/>
        </w:rPr>
        <w:t>和</w:t>
      </w:r>
      <w:r w:rsidRPr="006B5973">
        <w:rPr>
          <w:rFonts w:eastAsia="Times New Roman" w:hint="eastAsia"/>
          <w:lang w:val="en-GB"/>
        </w:rPr>
        <w:t>4.1.10c</w:t>
      </w:r>
      <w:r>
        <w:rPr>
          <w:rFonts w:ascii="SimSun" w:hAnsi="SimSun" w:cs="SimSun" w:hint="eastAsia"/>
          <w:lang w:val="en-GB"/>
        </w:rPr>
        <w:t>段</w:t>
      </w:r>
      <w:r w:rsidRPr="006B5973">
        <w:rPr>
          <w:rFonts w:ascii="SimSun" w:hAnsi="SimSun" w:cs="SimSun" w:hint="eastAsia"/>
          <w:lang w:val="en-GB"/>
        </w:rPr>
        <w:t>以及附录</w:t>
      </w:r>
      <w:r w:rsidRPr="006B5973">
        <w:rPr>
          <w:rFonts w:eastAsia="Times New Roman" w:hint="eastAsia"/>
          <w:lang w:val="en-GB"/>
        </w:rPr>
        <w:t>30B</w:t>
      </w:r>
      <w:r w:rsidRPr="006B5973">
        <w:rPr>
          <w:rFonts w:ascii="SimSun" w:hAnsi="SimSun" w:cs="SimSun" w:hint="eastAsia"/>
          <w:lang w:val="en-GB"/>
        </w:rPr>
        <w:t>第</w:t>
      </w:r>
      <w:r w:rsidRPr="006B5973">
        <w:rPr>
          <w:rFonts w:eastAsia="Times New Roman" w:hint="eastAsia"/>
          <w:lang w:val="en-GB"/>
        </w:rPr>
        <w:t>6.14</w:t>
      </w:r>
      <w:r w:rsidRPr="006B5973">
        <w:rPr>
          <w:rFonts w:ascii="SimSun" w:hAnsi="SimSun" w:cs="SimSun" w:hint="eastAsia"/>
          <w:lang w:val="en-GB"/>
        </w:rPr>
        <w:t>和</w:t>
      </w:r>
      <w:r w:rsidRPr="006B5973">
        <w:rPr>
          <w:rFonts w:eastAsia="Times New Roman" w:hint="eastAsia"/>
          <w:lang w:val="en-GB"/>
        </w:rPr>
        <w:t>6.14</w:t>
      </w:r>
      <w:r w:rsidRPr="00111AAC">
        <w:rPr>
          <w:rFonts w:ascii="SimSun" w:eastAsia="STKaiti" w:hAnsi="SimSun" w:cs="SimSun" w:hint="eastAsia"/>
          <w:lang w:val="en-GB"/>
        </w:rPr>
        <w:t>之二</w:t>
      </w:r>
      <w:r>
        <w:rPr>
          <w:rFonts w:ascii="SimSun" w:hAnsi="SimSun" w:cs="SimSun" w:hint="eastAsia"/>
          <w:lang w:val="en-GB"/>
        </w:rPr>
        <w:t>段</w:t>
      </w:r>
      <w:r w:rsidRPr="006B5973">
        <w:rPr>
          <w:rFonts w:ascii="SimSun" w:hAnsi="SimSun" w:cs="SimSun" w:hint="eastAsia"/>
          <w:lang w:val="en-GB"/>
        </w:rPr>
        <w:t>发出的提醒函的接收</w:t>
      </w:r>
      <w:r>
        <w:rPr>
          <w:rFonts w:ascii="SimSun" w:hAnsi="SimSun" w:cs="SimSun" w:hint="eastAsia"/>
          <w:lang w:val="en-GB"/>
        </w:rPr>
        <w:t>方</w:t>
      </w:r>
      <w:r w:rsidRPr="006B5973">
        <w:rPr>
          <w:rFonts w:ascii="SimSun" w:hAnsi="SimSun" w:cs="SimSun" w:hint="eastAsia"/>
          <w:lang w:val="en-GB"/>
        </w:rPr>
        <w:t>名单</w:t>
      </w:r>
      <w:r>
        <w:rPr>
          <w:rFonts w:ascii="SimSun" w:hAnsi="SimSun" w:cs="SimSun" w:hint="eastAsia"/>
          <w:lang w:val="en-GB"/>
        </w:rPr>
        <w:t>，</w:t>
      </w:r>
      <w:r w:rsidRPr="006B5973">
        <w:rPr>
          <w:rFonts w:ascii="SimSun" w:hAnsi="SimSun" w:cs="SimSun" w:hint="eastAsia"/>
          <w:lang w:val="en-GB"/>
        </w:rPr>
        <w:t>并审议</w:t>
      </w:r>
      <w:r w:rsidRPr="006B5973">
        <w:rPr>
          <w:rFonts w:eastAsia="Times New Roman" w:hint="eastAsia"/>
          <w:lang w:val="en-GB"/>
        </w:rPr>
        <w:t>ATU</w:t>
      </w:r>
      <w:r w:rsidRPr="006B5973">
        <w:rPr>
          <w:rFonts w:ascii="SimSun" w:hAnsi="SimSun" w:cs="SimSun" w:hint="eastAsia"/>
          <w:lang w:val="en-GB"/>
        </w:rPr>
        <w:t>总秘书处代表非洲</w:t>
      </w:r>
      <w:r>
        <w:rPr>
          <w:rFonts w:ascii="SimSun" w:hAnsi="SimSun" w:cs="SimSun" w:hint="eastAsia"/>
          <w:lang w:val="en-GB"/>
        </w:rPr>
        <w:t>主管部门（</w:t>
      </w:r>
      <w:r w:rsidRPr="006B5973">
        <w:rPr>
          <w:rFonts w:ascii="SimSun" w:hAnsi="SimSun" w:cs="SimSun" w:hint="eastAsia"/>
          <w:lang w:val="en-GB"/>
        </w:rPr>
        <w:t>该</w:t>
      </w:r>
      <w:r>
        <w:rPr>
          <w:rFonts w:ascii="SimSun" w:hAnsi="SimSun" w:cs="SimSun" w:hint="eastAsia"/>
          <w:lang w:val="en-GB"/>
        </w:rPr>
        <w:t>主管部门</w:t>
      </w:r>
      <w:r w:rsidRPr="006B5973">
        <w:rPr>
          <w:rFonts w:ascii="SimSun" w:hAnsi="SimSun" w:cs="SimSun" w:hint="eastAsia"/>
          <w:lang w:val="en-GB"/>
        </w:rPr>
        <w:t>没有在时限内对</w:t>
      </w:r>
      <w:r>
        <w:rPr>
          <w:rFonts w:ascii="SimSun" w:hAnsi="SimSun" w:cs="SimSun" w:hint="eastAsia"/>
          <w:lang w:val="en-GB"/>
        </w:rPr>
        <w:t>无线电通信局</w:t>
      </w:r>
      <w:r w:rsidRPr="006B5973">
        <w:rPr>
          <w:rFonts w:ascii="SimSun" w:hAnsi="SimSun" w:cs="SimSun" w:hint="eastAsia"/>
          <w:lang w:val="en-GB"/>
        </w:rPr>
        <w:t>的</w:t>
      </w:r>
      <w:r>
        <w:rPr>
          <w:rFonts w:ascii="SimSun" w:hAnsi="SimSun" w:cs="SimSun" w:hint="eastAsia"/>
          <w:lang w:val="en-GB"/>
        </w:rPr>
        <w:t>提醒函做出</w:t>
      </w:r>
      <w:r w:rsidRPr="006B5973">
        <w:rPr>
          <w:rFonts w:ascii="SimSun" w:hAnsi="SimSun" w:cs="SimSun" w:hint="eastAsia"/>
          <w:lang w:val="en-GB"/>
        </w:rPr>
        <w:t>答复</w:t>
      </w:r>
      <w:r>
        <w:rPr>
          <w:rFonts w:ascii="SimSun" w:hAnsi="SimSun" w:cs="SimSun" w:hint="eastAsia"/>
          <w:lang w:val="en-GB"/>
        </w:rPr>
        <w:t>）</w:t>
      </w:r>
      <w:r w:rsidRPr="006B5973">
        <w:rPr>
          <w:rFonts w:ascii="SimSun" w:hAnsi="SimSun" w:cs="SimSun" w:hint="eastAsia"/>
          <w:lang w:val="en-GB"/>
        </w:rPr>
        <w:t>发出的一项决定</w:t>
      </w:r>
      <w:r>
        <w:rPr>
          <w:rFonts w:ascii="SimSun" w:hAnsi="SimSun" w:cs="SimSun" w:hint="eastAsia"/>
          <w:lang w:val="en-GB"/>
        </w:rPr>
        <w:t>。</w:t>
      </w:r>
    </w:p>
    <w:p w14:paraId="14EC877B" w14:textId="67C20D7B" w:rsidR="006F76B8" w:rsidRPr="00E90BA8" w:rsidRDefault="006F76B8" w:rsidP="006F76B8">
      <w:pPr>
        <w:pStyle w:val="Default"/>
        <w:spacing w:before="120" w:after="120" w:line="259" w:lineRule="auto"/>
        <w:jc w:val="both"/>
        <w:rPr>
          <w:rFonts w:eastAsia="Times New Roman"/>
          <w:color w:val="000000" w:themeColor="text1"/>
          <w:lang w:val="en-GB"/>
        </w:rPr>
      </w:pPr>
      <w:r w:rsidRPr="00E90BA8">
        <w:rPr>
          <w:rFonts w:eastAsia="Times New Roman"/>
          <w:lang w:val="en-GB"/>
        </w:rPr>
        <w:t>11.2</w:t>
      </w:r>
      <w:r w:rsidRPr="00E90BA8">
        <w:rPr>
          <w:rFonts w:eastAsia="Times New Roman"/>
          <w:lang w:val="en-GB"/>
        </w:rPr>
        <w:tab/>
      </w:r>
      <w:r w:rsidRPr="006B5973">
        <w:rPr>
          <w:rFonts w:ascii="SimSun" w:hAnsi="SimSun" w:cs="SimSun" w:hint="eastAsia"/>
          <w:lang w:val="en-GB"/>
        </w:rPr>
        <w:t>他提请</w:t>
      </w:r>
      <w:r>
        <w:rPr>
          <w:rFonts w:ascii="SimSun" w:hAnsi="SimSun" w:cs="SimSun" w:hint="eastAsia"/>
          <w:lang w:val="en-GB"/>
        </w:rPr>
        <w:t>委员会</w:t>
      </w:r>
      <w:r w:rsidRPr="006B5973">
        <w:rPr>
          <w:rFonts w:ascii="SimSun" w:hAnsi="SimSun" w:cs="SimSun" w:hint="eastAsia"/>
          <w:lang w:val="en-GB"/>
        </w:rPr>
        <w:t>注意供参考</w:t>
      </w:r>
      <w:r>
        <w:rPr>
          <w:rFonts w:ascii="SimSun" w:hAnsi="SimSun" w:cs="SimSun" w:hint="eastAsia"/>
          <w:lang w:val="en-GB"/>
        </w:rPr>
        <w:t>的</w:t>
      </w:r>
      <w:r w:rsidRPr="006B5973">
        <w:rPr>
          <w:rFonts w:eastAsia="Times New Roman" w:hint="eastAsia"/>
          <w:lang w:val="en-GB"/>
        </w:rPr>
        <w:t>RRB22-1/DELAYED/1</w:t>
      </w:r>
      <w:r w:rsidRPr="006B5973">
        <w:rPr>
          <w:rFonts w:ascii="SimSun" w:hAnsi="SimSun" w:cs="SimSun" w:hint="eastAsia"/>
          <w:lang w:val="en-GB"/>
        </w:rPr>
        <w:t>号文件，该文件载有</w:t>
      </w:r>
      <w:r w:rsidRPr="006B5973">
        <w:rPr>
          <w:rFonts w:eastAsia="Times New Roman" w:hint="eastAsia"/>
          <w:lang w:val="en-GB"/>
        </w:rPr>
        <w:t>RRB22-1/16</w:t>
      </w:r>
      <w:r w:rsidRPr="006B5973">
        <w:rPr>
          <w:rFonts w:ascii="SimSun" w:hAnsi="SimSun" w:cs="SimSun" w:hint="eastAsia"/>
          <w:lang w:val="en-GB"/>
        </w:rPr>
        <w:t>号文件的附件，并介绍了</w:t>
      </w:r>
      <w:r w:rsidRPr="00111AAC">
        <w:t>ITU-R</w:t>
      </w:r>
      <w:r w:rsidR="00111AAC">
        <w:t xml:space="preserve"> </w:t>
      </w:r>
      <w:r w:rsidRPr="00111AAC">
        <w:t>4</w:t>
      </w:r>
      <w:r w:rsidRPr="00111AAC">
        <w:rPr>
          <w:rFonts w:hint="eastAsia"/>
        </w:rPr>
        <w:t>A</w:t>
      </w:r>
      <w:r w:rsidRPr="006B5973">
        <w:rPr>
          <w:rFonts w:ascii="SimSun" w:hAnsi="SimSun" w:cs="SimSun" w:hint="eastAsia"/>
          <w:lang w:val="en-GB"/>
        </w:rPr>
        <w:t>工作组</w:t>
      </w:r>
      <w:r w:rsidRPr="006B5973">
        <w:rPr>
          <w:rFonts w:eastAsia="Times New Roman" w:hint="eastAsia"/>
          <w:lang w:val="en-GB"/>
        </w:rPr>
        <w:t>2021</w:t>
      </w:r>
      <w:r w:rsidRPr="006B5973">
        <w:rPr>
          <w:rFonts w:ascii="SimSun" w:hAnsi="SimSun" w:cs="SimSun" w:hint="eastAsia"/>
          <w:lang w:val="en-GB"/>
        </w:rPr>
        <w:t>年</w:t>
      </w:r>
      <w:r w:rsidRPr="006B5973">
        <w:rPr>
          <w:rFonts w:eastAsia="Times New Roman" w:hint="eastAsia"/>
          <w:lang w:val="en-GB"/>
        </w:rPr>
        <w:t>10</w:t>
      </w:r>
      <w:r w:rsidRPr="006B5973">
        <w:rPr>
          <w:rFonts w:ascii="SimSun" w:hAnsi="SimSun" w:cs="SimSun" w:hint="eastAsia"/>
          <w:lang w:val="en-GB"/>
        </w:rPr>
        <w:t>月和</w:t>
      </w:r>
      <w:r w:rsidRPr="006B5973">
        <w:rPr>
          <w:rFonts w:eastAsia="Times New Roman" w:hint="eastAsia"/>
          <w:lang w:val="en-GB"/>
        </w:rPr>
        <w:t>2022</w:t>
      </w:r>
      <w:r w:rsidRPr="006B5973">
        <w:rPr>
          <w:rFonts w:ascii="SimSun" w:hAnsi="SimSun" w:cs="SimSun" w:hint="eastAsia"/>
          <w:lang w:val="en-GB"/>
        </w:rPr>
        <w:t>年</w:t>
      </w:r>
      <w:r w:rsidRPr="006B5973">
        <w:rPr>
          <w:rFonts w:eastAsia="Times New Roman" w:hint="eastAsia"/>
          <w:lang w:val="en-GB"/>
        </w:rPr>
        <w:t>5</w:t>
      </w:r>
      <w:r w:rsidRPr="006B5973">
        <w:rPr>
          <w:rFonts w:ascii="SimSun" w:hAnsi="SimSun" w:cs="SimSun" w:hint="eastAsia"/>
          <w:lang w:val="en-GB"/>
        </w:rPr>
        <w:t>月会议的信息</w:t>
      </w:r>
      <w:r>
        <w:rPr>
          <w:rFonts w:ascii="SimSun" w:hAnsi="SimSun" w:cs="SimSun" w:hint="eastAsia"/>
          <w:lang w:val="en-GB"/>
        </w:rPr>
        <w:t>。</w:t>
      </w:r>
    </w:p>
    <w:p w14:paraId="51162EE2" w14:textId="29CDF87C" w:rsidR="006F76B8" w:rsidRPr="00E90BA8" w:rsidRDefault="006F76B8" w:rsidP="006F76B8">
      <w:pPr>
        <w:pStyle w:val="Default"/>
        <w:spacing w:before="120" w:after="120"/>
        <w:jc w:val="both"/>
        <w:rPr>
          <w:rFonts w:eastAsia="Times New Roman"/>
          <w:lang w:val="en-GB"/>
        </w:rPr>
      </w:pPr>
      <w:r w:rsidRPr="00E90BA8">
        <w:rPr>
          <w:rFonts w:eastAsia="Times New Roman"/>
          <w:lang w:val="en-GB"/>
        </w:rPr>
        <w:t>11.3</w:t>
      </w:r>
      <w:r w:rsidRPr="00E90BA8">
        <w:rPr>
          <w:lang w:val="en-GB"/>
        </w:rPr>
        <w:tab/>
      </w:r>
      <w:r w:rsidRPr="00E90BA8">
        <w:rPr>
          <w:rFonts w:eastAsia="Times New Roman"/>
          <w:b/>
          <w:bCs/>
          <w:lang w:val="en-GB"/>
        </w:rPr>
        <w:t>Borjón</w:t>
      </w:r>
      <w:r w:rsidRPr="009F25D5">
        <w:rPr>
          <w:rFonts w:ascii="SimSun" w:hAnsi="SimSun" w:cs="SimSun" w:hint="eastAsia"/>
          <w:b/>
          <w:bCs/>
          <w:lang w:val="en-GB"/>
        </w:rPr>
        <w:t>先生</w:t>
      </w:r>
      <w:r w:rsidRPr="006B5973">
        <w:rPr>
          <w:rFonts w:ascii="SimSun" w:hAnsi="SimSun" w:cs="SimSun" w:hint="eastAsia"/>
          <w:lang w:val="en-GB"/>
        </w:rPr>
        <w:t>询问</w:t>
      </w:r>
      <w:r>
        <w:rPr>
          <w:rFonts w:ascii="SimSun" w:hAnsi="SimSun" w:cs="SimSun" w:hint="eastAsia"/>
          <w:lang w:val="en-GB"/>
        </w:rPr>
        <w:t>委员会</w:t>
      </w:r>
      <w:r w:rsidRPr="006B5973">
        <w:rPr>
          <w:rFonts w:ascii="SimSun" w:hAnsi="SimSun" w:cs="SimSun" w:hint="eastAsia"/>
          <w:lang w:val="en-GB"/>
        </w:rPr>
        <w:t>是否可以批准一项决定，授权一个区域</w:t>
      </w:r>
      <w:r>
        <w:rPr>
          <w:rFonts w:ascii="SimSun" w:hAnsi="SimSun" w:cs="SimSun" w:hint="eastAsia"/>
          <w:lang w:val="en-GB"/>
        </w:rPr>
        <w:t>性</w:t>
      </w:r>
      <w:r w:rsidRPr="006B5973">
        <w:rPr>
          <w:rFonts w:ascii="SimSun" w:hAnsi="SimSun" w:cs="SimSun" w:hint="eastAsia"/>
          <w:lang w:val="en-GB"/>
        </w:rPr>
        <w:t>组织代表</w:t>
      </w:r>
      <w:r>
        <w:rPr>
          <w:rFonts w:ascii="SimSun" w:hAnsi="SimSun" w:cs="SimSun" w:hint="eastAsia"/>
          <w:lang w:val="en-GB"/>
        </w:rPr>
        <w:t>相关国家</w:t>
      </w:r>
      <w:r w:rsidRPr="006B5973">
        <w:rPr>
          <w:rFonts w:ascii="SimSun" w:hAnsi="SimSun" w:cs="SimSun" w:hint="eastAsia"/>
          <w:lang w:val="en-GB"/>
        </w:rPr>
        <w:t>提供具有法律约束力的决定</w:t>
      </w:r>
      <w:r>
        <w:rPr>
          <w:rFonts w:ascii="SimSun" w:hAnsi="SimSun" w:cs="SimSun" w:hint="eastAsia"/>
          <w:lang w:val="en-GB"/>
        </w:rPr>
        <w:t>。</w:t>
      </w:r>
    </w:p>
    <w:p w14:paraId="5B116C97" w14:textId="77777777" w:rsidR="006F76B8" w:rsidRPr="00E90BA8" w:rsidRDefault="006F76B8" w:rsidP="006F76B8">
      <w:pPr>
        <w:pStyle w:val="Default"/>
        <w:spacing w:before="120" w:after="120"/>
        <w:jc w:val="both"/>
        <w:rPr>
          <w:rFonts w:eastAsia="Times New Roman"/>
          <w:lang w:val="en-GB"/>
        </w:rPr>
      </w:pPr>
      <w:r w:rsidRPr="00E90BA8">
        <w:rPr>
          <w:rFonts w:eastAsia="Times New Roman"/>
          <w:lang w:val="en-GB"/>
        </w:rPr>
        <w:lastRenderedPageBreak/>
        <w:t>11.4</w:t>
      </w:r>
      <w:r w:rsidRPr="00E90BA8">
        <w:rPr>
          <w:rFonts w:eastAsia="Times New Roman"/>
          <w:lang w:val="en-GB"/>
        </w:rPr>
        <w:tab/>
      </w:r>
      <w:r w:rsidRPr="009F25D5">
        <w:rPr>
          <w:rFonts w:eastAsia="Times New Roman" w:hint="eastAsia"/>
          <w:b/>
          <w:bCs/>
          <w:lang w:val="en-GB"/>
        </w:rPr>
        <w:t>Jeanty</w:t>
      </w:r>
      <w:r w:rsidRPr="009F25D5">
        <w:rPr>
          <w:rFonts w:ascii="SimSun" w:hAnsi="SimSun" w:cs="SimSun" w:hint="eastAsia"/>
          <w:b/>
          <w:bCs/>
          <w:lang w:val="en-GB"/>
        </w:rPr>
        <w:t>女士</w:t>
      </w:r>
      <w:r w:rsidRPr="006B5973">
        <w:rPr>
          <w:rFonts w:ascii="SimSun" w:hAnsi="SimSun" w:cs="SimSun" w:hint="eastAsia"/>
          <w:lang w:val="en-GB"/>
        </w:rPr>
        <w:t>说，虽然她对该</w:t>
      </w:r>
      <w:r>
        <w:rPr>
          <w:rFonts w:ascii="SimSun" w:hAnsi="SimSun" w:cs="SimSun" w:hint="eastAsia"/>
          <w:lang w:val="en-GB"/>
        </w:rPr>
        <w:t>提案</w:t>
      </w:r>
      <w:r w:rsidRPr="006B5973">
        <w:rPr>
          <w:rFonts w:ascii="SimSun" w:hAnsi="SimSun" w:cs="SimSun" w:hint="eastAsia"/>
          <w:lang w:val="en-GB"/>
        </w:rPr>
        <w:t>表示同情，但她也和</w:t>
      </w:r>
      <w:r w:rsidRPr="00E90BA8">
        <w:rPr>
          <w:rFonts w:eastAsia="Times New Roman"/>
          <w:lang w:val="en-GB"/>
        </w:rPr>
        <w:t>Borjón</w:t>
      </w:r>
      <w:r w:rsidRPr="006B5973">
        <w:rPr>
          <w:rFonts w:ascii="SimSun" w:hAnsi="SimSun" w:cs="SimSun" w:hint="eastAsia"/>
          <w:lang w:val="en-GB"/>
        </w:rPr>
        <w:t>先生一样表示怀疑，并想知道代表</w:t>
      </w:r>
      <w:r>
        <w:rPr>
          <w:rFonts w:ascii="SimSun" w:hAnsi="SimSun" w:cs="SimSun" w:hint="eastAsia"/>
          <w:lang w:val="en-GB"/>
        </w:rPr>
        <w:t>主管部门做出</w:t>
      </w:r>
      <w:r w:rsidRPr="006B5973">
        <w:rPr>
          <w:rFonts w:ascii="SimSun" w:hAnsi="SimSun" w:cs="SimSun" w:hint="eastAsia"/>
          <w:lang w:val="en-GB"/>
        </w:rPr>
        <w:t>这种决定是否可能，是否符合《无线电</w:t>
      </w:r>
      <w:r>
        <w:rPr>
          <w:rFonts w:ascii="SimSun" w:hAnsi="SimSun" w:cs="SimSun" w:hint="eastAsia"/>
          <w:lang w:val="en-GB"/>
        </w:rPr>
        <w:t>规则</w:t>
      </w:r>
      <w:r w:rsidRPr="006B5973">
        <w:rPr>
          <w:rFonts w:ascii="SimSun" w:hAnsi="SimSun" w:cs="SimSun" w:hint="eastAsia"/>
          <w:lang w:val="en-GB"/>
        </w:rPr>
        <w:t>》。她建议</w:t>
      </w:r>
      <w:r>
        <w:rPr>
          <w:rFonts w:ascii="SimSun" w:hAnsi="SimSun" w:cs="SimSun" w:hint="eastAsia"/>
          <w:lang w:val="en-GB"/>
        </w:rPr>
        <w:t>无线电通信局</w:t>
      </w:r>
      <w:r w:rsidRPr="006B5973">
        <w:rPr>
          <w:rFonts w:ascii="SimSun" w:hAnsi="SimSun" w:cs="SimSun" w:hint="eastAsia"/>
          <w:lang w:val="en-GB"/>
        </w:rPr>
        <w:t>向</w:t>
      </w:r>
      <w:r w:rsidRPr="006B5973">
        <w:rPr>
          <w:rFonts w:eastAsia="Times New Roman" w:hint="eastAsia"/>
          <w:lang w:val="en-GB"/>
        </w:rPr>
        <w:t>ATU</w:t>
      </w:r>
      <w:r w:rsidRPr="006B5973">
        <w:rPr>
          <w:rFonts w:ascii="SimSun" w:hAnsi="SimSun" w:cs="SimSun" w:hint="eastAsia"/>
          <w:lang w:val="en-GB"/>
        </w:rPr>
        <w:t>总秘书处发送一份任何相关信函和</w:t>
      </w:r>
      <w:r>
        <w:rPr>
          <w:rFonts w:ascii="SimSun" w:hAnsi="SimSun" w:cs="SimSun" w:hint="eastAsia"/>
          <w:lang w:val="en-GB"/>
        </w:rPr>
        <w:t>提醒函</w:t>
      </w:r>
      <w:r w:rsidRPr="006B5973">
        <w:rPr>
          <w:rFonts w:ascii="SimSun" w:hAnsi="SimSun" w:cs="SimSun" w:hint="eastAsia"/>
          <w:lang w:val="en-GB"/>
        </w:rPr>
        <w:t>的非正式副本，以便它能够设法从有关</w:t>
      </w:r>
      <w:r>
        <w:rPr>
          <w:rFonts w:ascii="SimSun" w:hAnsi="SimSun" w:cs="SimSun" w:hint="eastAsia"/>
          <w:lang w:val="en-GB"/>
        </w:rPr>
        <w:t>主管部门那里</w:t>
      </w:r>
      <w:r w:rsidRPr="006B5973">
        <w:rPr>
          <w:rFonts w:ascii="SimSun" w:hAnsi="SimSun" w:cs="SimSun" w:hint="eastAsia"/>
          <w:lang w:val="en-GB"/>
        </w:rPr>
        <w:t>获得答复</w:t>
      </w:r>
      <w:r>
        <w:rPr>
          <w:rFonts w:ascii="SimSun" w:hAnsi="SimSun" w:cs="SimSun" w:hint="eastAsia"/>
          <w:lang w:val="en-GB"/>
        </w:rPr>
        <w:t>。</w:t>
      </w:r>
    </w:p>
    <w:p w14:paraId="467FCA8D" w14:textId="77777777" w:rsidR="006F76B8" w:rsidRPr="00E90BA8" w:rsidRDefault="006F76B8" w:rsidP="006F76B8">
      <w:pPr>
        <w:pStyle w:val="Default"/>
        <w:spacing w:after="120"/>
        <w:jc w:val="both"/>
        <w:rPr>
          <w:rFonts w:eastAsia="Times New Roman"/>
          <w:lang w:val="en-GB"/>
        </w:rPr>
      </w:pPr>
      <w:r w:rsidRPr="00E90BA8">
        <w:rPr>
          <w:rFonts w:eastAsia="Times New Roman"/>
          <w:lang w:val="en-GB"/>
        </w:rPr>
        <w:t>11.5</w:t>
      </w:r>
      <w:r w:rsidRPr="00E90BA8">
        <w:rPr>
          <w:lang w:val="en-GB"/>
        </w:rPr>
        <w:tab/>
      </w:r>
      <w:r w:rsidRPr="009F25D5">
        <w:rPr>
          <w:rFonts w:eastAsia="Times New Roman" w:hint="eastAsia"/>
          <w:b/>
          <w:bCs/>
          <w:lang w:val="en-GB"/>
        </w:rPr>
        <w:t>Azzouz</w:t>
      </w:r>
      <w:r w:rsidRPr="009F25D5">
        <w:rPr>
          <w:rFonts w:ascii="SimSun" w:hAnsi="SimSun" w:cs="SimSun" w:hint="eastAsia"/>
          <w:b/>
          <w:bCs/>
          <w:lang w:val="en-GB"/>
        </w:rPr>
        <w:t>先生</w:t>
      </w:r>
      <w:r w:rsidRPr="006B5973">
        <w:rPr>
          <w:rFonts w:ascii="SimSun" w:hAnsi="SimSun" w:cs="SimSun" w:hint="eastAsia"/>
          <w:lang w:val="en-GB"/>
        </w:rPr>
        <w:t>指出，</w:t>
      </w:r>
      <w:r>
        <w:rPr>
          <w:rFonts w:ascii="SimSun" w:hAnsi="SimSun" w:cs="SimSun" w:hint="eastAsia"/>
          <w:lang w:val="en-GB"/>
        </w:rPr>
        <w:t>主管部门</w:t>
      </w:r>
      <w:r w:rsidRPr="006B5973">
        <w:rPr>
          <w:rFonts w:ascii="SimSun" w:hAnsi="SimSun" w:cs="SimSun" w:hint="eastAsia"/>
          <w:lang w:val="en-GB"/>
        </w:rPr>
        <w:t>可能不</w:t>
      </w:r>
      <w:r>
        <w:rPr>
          <w:rFonts w:ascii="SimSun" w:hAnsi="SimSun" w:cs="SimSun" w:hint="eastAsia"/>
          <w:lang w:val="en-GB"/>
        </w:rPr>
        <w:t>做出</w:t>
      </w:r>
      <w:r w:rsidRPr="006B5973">
        <w:rPr>
          <w:rFonts w:ascii="SimSun" w:hAnsi="SimSun" w:cs="SimSun" w:hint="eastAsia"/>
          <w:lang w:val="en-GB"/>
        </w:rPr>
        <w:t>回应，不仅是因为缺乏资源，也是因为它同意拟议的</w:t>
      </w:r>
      <w:r>
        <w:rPr>
          <w:rFonts w:ascii="SimSun" w:hAnsi="SimSun" w:cs="SimSun" w:hint="eastAsia"/>
          <w:lang w:val="en-GB"/>
        </w:rPr>
        <w:t>指配</w:t>
      </w:r>
      <w:r w:rsidRPr="006B5973">
        <w:rPr>
          <w:rFonts w:ascii="SimSun" w:hAnsi="SimSun" w:cs="SimSun" w:hint="eastAsia"/>
          <w:lang w:val="en-GB"/>
        </w:rPr>
        <w:t>。他赞成将</w:t>
      </w:r>
      <w:r w:rsidRPr="006B5973">
        <w:rPr>
          <w:rFonts w:eastAsia="Times New Roman" w:hint="eastAsia"/>
          <w:lang w:val="en-GB"/>
        </w:rPr>
        <w:t>ATU</w:t>
      </w:r>
      <w:r w:rsidRPr="006B5973">
        <w:rPr>
          <w:rFonts w:ascii="SimSun" w:hAnsi="SimSun" w:cs="SimSun" w:hint="eastAsia"/>
          <w:lang w:val="en-GB"/>
        </w:rPr>
        <w:t>总秘书处列入根据相关条款向</w:t>
      </w:r>
      <w:r w:rsidRPr="006B5973">
        <w:rPr>
          <w:rFonts w:eastAsia="Times New Roman" w:hint="eastAsia"/>
          <w:lang w:val="en-GB"/>
        </w:rPr>
        <w:t>ATU</w:t>
      </w:r>
      <w:r w:rsidRPr="006B5973">
        <w:rPr>
          <w:rFonts w:ascii="SimSun" w:hAnsi="SimSun" w:cs="SimSun" w:hint="eastAsia"/>
          <w:lang w:val="en-GB"/>
        </w:rPr>
        <w:t>成员发出的</w:t>
      </w:r>
      <w:r>
        <w:rPr>
          <w:rFonts w:ascii="SimSun" w:hAnsi="SimSun" w:cs="SimSun" w:hint="eastAsia"/>
          <w:lang w:val="en-GB"/>
        </w:rPr>
        <w:t>提醒函</w:t>
      </w:r>
      <w:r w:rsidRPr="006B5973">
        <w:rPr>
          <w:rFonts w:ascii="SimSun" w:hAnsi="SimSun" w:cs="SimSun" w:hint="eastAsia"/>
          <w:lang w:val="en-GB"/>
        </w:rPr>
        <w:t>收件</w:t>
      </w:r>
      <w:r>
        <w:rPr>
          <w:rFonts w:ascii="SimSun" w:hAnsi="SimSun" w:cs="SimSun" w:hint="eastAsia"/>
          <w:lang w:val="en-GB"/>
        </w:rPr>
        <w:t>方</w:t>
      </w:r>
      <w:r w:rsidRPr="006B5973">
        <w:rPr>
          <w:rFonts w:ascii="SimSun" w:hAnsi="SimSun" w:cs="SimSun" w:hint="eastAsia"/>
          <w:lang w:val="en-GB"/>
        </w:rPr>
        <w:t>名单</w:t>
      </w:r>
      <w:r>
        <w:rPr>
          <w:rFonts w:ascii="SimSun" w:hAnsi="SimSun" w:cs="SimSun" w:hint="eastAsia"/>
          <w:lang w:val="en-GB"/>
        </w:rPr>
        <w:t>，</w:t>
      </w:r>
      <w:r w:rsidRPr="006B5973">
        <w:rPr>
          <w:rFonts w:ascii="SimSun" w:hAnsi="SimSun" w:cs="SimSun" w:hint="eastAsia"/>
          <w:lang w:val="en-GB"/>
        </w:rPr>
        <w:t>但是，</w:t>
      </w:r>
      <w:r w:rsidRPr="006B5973">
        <w:rPr>
          <w:rFonts w:eastAsia="Times New Roman" w:hint="eastAsia"/>
          <w:lang w:val="en-GB"/>
        </w:rPr>
        <w:t>ATU</w:t>
      </w:r>
      <w:r w:rsidRPr="006B5973">
        <w:rPr>
          <w:rFonts w:ascii="SimSun" w:hAnsi="SimSun" w:cs="SimSun" w:hint="eastAsia"/>
          <w:lang w:val="en-GB"/>
        </w:rPr>
        <w:t>必须得到有关</w:t>
      </w:r>
      <w:r>
        <w:rPr>
          <w:rFonts w:ascii="SimSun" w:hAnsi="SimSun" w:cs="SimSun" w:hint="eastAsia"/>
          <w:lang w:val="en-GB"/>
        </w:rPr>
        <w:t>主管部门</w:t>
      </w:r>
      <w:r w:rsidRPr="006B5973">
        <w:rPr>
          <w:rFonts w:ascii="SimSun" w:hAnsi="SimSun" w:cs="SimSun" w:hint="eastAsia"/>
          <w:lang w:val="en-GB"/>
        </w:rPr>
        <w:t>的授权，才能代表</w:t>
      </w:r>
      <w:r>
        <w:rPr>
          <w:rFonts w:ascii="SimSun" w:hAnsi="SimSun" w:cs="SimSun" w:hint="eastAsia"/>
          <w:lang w:val="en-GB"/>
        </w:rPr>
        <w:t>该主管部门对无线电通信局的提醒函做出</w:t>
      </w:r>
      <w:r w:rsidRPr="006B5973">
        <w:rPr>
          <w:rFonts w:ascii="SimSun" w:hAnsi="SimSun" w:cs="SimSun" w:hint="eastAsia"/>
          <w:lang w:val="en-GB"/>
        </w:rPr>
        <w:t>答复</w:t>
      </w:r>
      <w:r>
        <w:rPr>
          <w:rFonts w:ascii="SimSun" w:hAnsi="SimSun" w:cs="SimSun" w:hint="eastAsia"/>
          <w:lang w:val="en-GB"/>
        </w:rPr>
        <w:t>。</w:t>
      </w:r>
    </w:p>
    <w:p w14:paraId="2F8A5A11" w14:textId="77777777" w:rsidR="006F76B8" w:rsidRPr="00E90BA8" w:rsidRDefault="006F76B8" w:rsidP="006F76B8">
      <w:pPr>
        <w:pStyle w:val="Default"/>
        <w:spacing w:before="120" w:after="120"/>
        <w:jc w:val="both"/>
        <w:rPr>
          <w:rFonts w:eastAsia="Times New Roman"/>
          <w:lang w:val="en-GB"/>
        </w:rPr>
      </w:pPr>
      <w:r w:rsidRPr="00E90BA8">
        <w:rPr>
          <w:rFonts w:eastAsia="Times New Roman"/>
          <w:lang w:val="en-GB"/>
        </w:rPr>
        <w:t>11.6</w:t>
      </w:r>
      <w:r w:rsidRPr="00E90BA8">
        <w:rPr>
          <w:rFonts w:eastAsia="Times New Roman"/>
          <w:lang w:val="en-GB"/>
        </w:rPr>
        <w:tab/>
      </w:r>
      <w:r w:rsidRPr="00B22A31">
        <w:rPr>
          <w:rFonts w:ascii="SimSun" w:hAnsi="SimSun" w:cs="SimSun" w:hint="eastAsia"/>
          <w:lang w:val="en-GB"/>
        </w:rPr>
        <w:t>在回答</w:t>
      </w:r>
      <w:r w:rsidRPr="00F521DB">
        <w:rPr>
          <w:rFonts w:eastAsia="Times New Roman" w:hint="eastAsia"/>
          <w:b/>
          <w:bCs/>
          <w:lang w:val="en-GB"/>
        </w:rPr>
        <w:t>Azzouz</w:t>
      </w:r>
      <w:r w:rsidRPr="00F521DB">
        <w:rPr>
          <w:rFonts w:ascii="SimSun" w:hAnsi="SimSun" w:cs="SimSun" w:hint="eastAsia"/>
          <w:b/>
          <w:bCs/>
          <w:lang w:val="en-GB"/>
        </w:rPr>
        <w:t>先生</w:t>
      </w:r>
      <w:r w:rsidRPr="00B22A31">
        <w:rPr>
          <w:rFonts w:ascii="SimSun" w:hAnsi="SimSun" w:cs="SimSun" w:hint="eastAsia"/>
          <w:lang w:val="en-GB"/>
        </w:rPr>
        <w:t>的问题时</w:t>
      </w:r>
      <w:r w:rsidRPr="00F521DB">
        <w:rPr>
          <w:rFonts w:ascii="SimSun" w:hAnsi="SimSun" w:cs="SimSun" w:hint="eastAsia"/>
          <w:b/>
          <w:bCs/>
          <w:lang w:val="en-GB"/>
        </w:rPr>
        <w:t>主席</w:t>
      </w:r>
      <w:r w:rsidRPr="00B22A31">
        <w:rPr>
          <w:rFonts w:ascii="SimSun" w:hAnsi="SimSun" w:cs="SimSun" w:hint="eastAsia"/>
          <w:lang w:val="en-GB"/>
        </w:rPr>
        <w:t>指出，</w:t>
      </w:r>
      <w:r w:rsidRPr="00B22A31">
        <w:rPr>
          <w:rFonts w:eastAsia="Times New Roman" w:hint="eastAsia"/>
          <w:lang w:val="en-GB"/>
        </w:rPr>
        <w:t>RRB22-1/16</w:t>
      </w:r>
      <w:r w:rsidRPr="00B22A31">
        <w:rPr>
          <w:rFonts w:ascii="SimSun" w:hAnsi="SimSun" w:cs="SimSun" w:hint="eastAsia"/>
          <w:lang w:val="en-GB"/>
        </w:rPr>
        <w:t>号文件</w:t>
      </w:r>
      <w:r>
        <w:rPr>
          <w:rFonts w:ascii="SimSun" w:hAnsi="SimSun" w:cs="SimSun" w:hint="eastAsia"/>
          <w:lang w:val="en-GB"/>
        </w:rPr>
        <w:t>含有</w:t>
      </w:r>
      <w:r w:rsidRPr="00B22A31">
        <w:rPr>
          <w:rFonts w:ascii="SimSun" w:hAnsi="SimSun" w:cs="SimSun" w:hint="eastAsia"/>
          <w:lang w:val="en-GB"/>
        </w:rPr>
        <w:t>一个表格，显示</w:t>
      </w:r>
      <w:r w:rsidRPr="00B22A31">
        <w:rPr>
          <w:rFonts w:eastAsia="Times New Roman" w:hint="eastAsia"/>
          <w:lang w:val="en-GB"/>
        </w:rPr>
        <w:t>28</w:t>
      </w:r>
      <w:r>
        <w:rPr>
          <w:rFonts w:ascii="SimSun" w:hAnsi="SimSun" w:cs="SimSun" w:hint="eastAsia"/>
          <w:lang w:val="en-GB"/>
        </w:rPr>
        <w:t>个分配</w:t>
      </w:r>
      <w:r w:rsidRPr="00B22A31">
        <w:rPr>
          <w:rFonts w:ascii="SimSun" w:hAnsi="SimSun" w:cs="SimSun" w:hint="eastAsia"/>
          <w:lang w:val="en-GB"/>
        </w:rPr>
        <w:t>的</w:t>
      </w:r>
      <w:r>
        <w:rPr>
          <w:rFonts w:ascii="SimSun" w:hAnsi="SimSun" w:cs="SimSun" w:hint="eastAsia"/>
          <w:lang w:val="en-GB"/>
        </w:rPr>
        <w:t>劣化</w:t>
      </w:r>
      <w:r w:rsidRPr="00B22A31">
        <w:rPr>
          <w:rFonts w:ascii="SimSun" w:hAnsi="SimSun" w:cs="SimSun" w:hint="eastAsia"/>
          <w:lang w:val="en-GB"/>
        </w:rPr>
        <w:t>情况</w:t>
      </w:r>
      <w:r>
        <w:rPr>
          <w:rFonts w:ascii="SimSun" w:hAnsi="SimSun" w:cs="SimSun" w:hint="eastAsia"/>
          <w:lang w:val="en-GB"/>
        </w:rPr>
        <w:t>。</w:t>
      </w:r>
    </w:p>
    <w:p w14:paraId="69AE05A8" w14:textId="77777777" w:rsidR="006F76B8" w:rsidRPr="00E90BA8" w:rsidRDefault="006F76B8" w:rsidP="006F76B8">
      <w:pPr>
        <w:pStyle w:val="Default"/>
        <w:spacing w:before="120" w:after="120"/>
        <w:jc w:val="both"/>
        <w:rPr>
          <w:rFonts w:eastAsia="Times New Roman"/>
          <w:lang w:val="en-GB"/>
        </w:rPr>
      </w:pPr>
      <w:r w:rsidRPr="00E90BA8">
        <w:rPr>
          <w:rFonts w:eastAsia="Times New Roman"/>
          <w:lang w:val="en-GB"/>
        </w:rPr>
        <w:t>11.7</w:t>
      </w:r>
      <w:r w:rsidRPr="00E90BA8">
        <w:rPr>
          <w:lang w:val="en-GB"/>
        </w:rPr>
        <w:tab/>
      </w:r>
      <w:r w:rsidRPr="00E90BA8">
        <w:rPr>
          <w:rFonts w:eastAsia="Times New Roman"/>
          <w:b/>
          <w:bCs/>
          <w:lang w:val="en-GB"/>
        </w:rPr>
        <w:t>Hashimoto</w:t>
      </w:r>
      <w:r w:rsidRPr="001556FB">
        <w:rPr>
          <w:rFonts w:ascii="SimSun" w:hAnsi="SimSun" w:cs="SimSun" w:hint="eastAsia"/>
          <w:b/>
          <w:bCs/>
          <w:lang w:val="en-GB"/>
        </w:rPr>
        <w:t>先生</w:t>
      </w:r>
      <w:r w:rsidRPr="00B22A31">
        <w:rPr>
          <w:rFonts w:ascii="SimSun" w:hAnsi="SimSun" w:cs="SimSun" w:hint="eastAsia"/>
          <w:lang w:val="en-GB"/>
        </w:rPr>
        <w:t>同意，</w:t>
      </w:r>
      <w:r>
        <w:rPr>
          <w:rFonts w:ascii="SimSun" w:hAnsi="SimSun" w:cs="SimSun" w:hint="eastAsia"/>
          <w:lang w:val="en-GB"/>
        </w:rPr>
        <w:t>无线电通信局</w:t>
      </w:r>
      <w:r w:rsidRPr="00B22A31">
        <w:rPr>
          <w:rFonts w:ascii="SimSun" w:hAnsi="SimSun" w:cs="SimSun" w:hint="eastAsia"/>
          <w:lang w:val="en-GB"/>
        </w:rPr>
        <w:t>可以向</w:t>
      </w:r>
      <w:r w:rsidRPr="00B22A31">
        <w:rPr>
          <w:rFonts w:eastAsia="Times New Roman" w:hint="eastAsia"/>
          <w:lang w:val="en-GB"/>
        </w:rPr>
        <w:t>ATU</w:t>
      </w:r>
      <w:r w:rsidRPr="00B22A31">
        <w:rPr>
          <w:rFonts w:ascii="SimSun" w:hAnsi="SimSun" w:cs="SimSun" w:hint="eastAsia"/>
          <w:lang w:val="en-GB"/>
        </w:rPr>
        <w:t>总秘书处发送一份</w:t>
      </w:r>
      <w:r>
        <w:rPr>
          <w:rFonts w:ascii="SimSun" w:hAnsi="SimSun" w:cs="SimSun" w:hint="eastAsia"/>
          <w:lang w:val="en-GB"/>
        </w:rPr>
        <w:t>致某一</w:t>
      </w:r>
      <w:r w:rsidRPr="00B22A31">
        <w:rPr>
          <w:rFonts w:eastAsia="Times New Roman" w:hint="eastAsia"/>
          <w:lang w:val="en-GB"/>
        </w:rPr>
        <w:t>ATU</w:t>
      </w:r>
      <w:r w:rsidRPr="00B22A31">
        <w:rPr>
          <w:rFonts w:ascii="SimSun" w:hAnsi="SimSun" w:cs="SimSun" w:hint="eastAsia"/>
          <w:lang w:val="en-GB"/>
        </w:rPr>
        <w:t>成员</w:t>
      </w:r>
      <w:r>
        <w:rPr>
          <w:rFonts w:ascii="SimSun" w:hAnsi="SimSun" w:cs="SimSun" w:hint="eastAsia"/>
          <w:lang w:val="en-GB"/>
        </w:rPr>
        <w:t>的提醒函的</w:t>
      </w:r>
      <w:r w:rsidRPr="00B22A31">
        <w:rPr>
          <w:rFonts w:ascii="SimSun" w:hAnsi="SimSun" w:cs="SimSun" w:hint="eastAsia"/>
          <w:lang w:val="en-GB"/>
        </w:rPr>
        <w:t>非正式</w:t>
      </w:r>
      <w:r>
        <w:rPr>
          <w:rFonts w:ascii="SimSun" w:hAnsi="SimSun" w:cs="SimSun" w:hint="eastAsia"/>
          <w:lang w:val="en-GB"/>
        </w:rPr>
        <w:t>副本</w:t>
      </w:r>
      <w:r w:rsidRPr="00B22A31">
        <w:rPr>
          <w:rFonts w:ascii="SimSun" w:hAnsi="SimSun" w:cs="SimSun" w:hint="eastAsia"/>
          <w:lang w:val="en-GB"/>
        </w:rPr>
        <w:t>。然而，需要认真考虑</w:t>
      </w:r>
      <w:r>
        <w:rPr>
          <w:rFonts w:ascii="SimSun" w:hAnsi="SimSun" w:cs="SimSun" w:hint="eastAsia"/>
          <w:lang w:val="en-GB"/>
        </w:rPr>
        <w:t>这样的提案，即审议</w:t>
      </w:r>
      <w:r w:rsidRPr="00B22A31">
        <w:rPr>
          <w:rFonts w:eastAsia="Times New Roman" w:hint="eastAsia"/>
          <w:lang w:val="en-GB"/>
        </w:rPr>
        <w:t>ATU</w:t>
      </w:r>
      <w:r w:rsidRPr="00B22A31">
        <w:rPr>
          <w:rFonts w:ascii="SimSun" w:hAnsi="SimSun" w:cs="SimSun" w:hint="eastAsia"/>
          <w:lang w:val="en-GB"/>
        </w:rPr>
        <w:t>总秘书处代表非洲有关</w:t>
      </w:r>
      <w:r>
        <w:rPr>
          <w:rFonts w:ascii="SimSun" w:hAnsi="SimSun" w:cs="SimSun" w:hint="eastAsia"/>
          <w:lang w:val="en-GB"/>
        </w:rPr>
        <w:t>主管部门发出的</w:t>
      </w:r>
      <w:r w:rsidRPr="00B22A31">
        <w:rPr>
          <w:rFonts w:ascii="SimSun" w:hAnsi="SimSun" w:cs="SimSun" w:hint="eastAsia"/>
          <w:lang w:val="en-GB"/>
        </w:rPr>
        <w:t>决定。例如，如何明确</w:t>
      </w:r>
      <w:r w:rsidRPr="00B22A31">
        <w:rPr>
          <w:rFonts w:eastAsia="Times New Roman" w:hint="eastAsia"/>
          <w:lang w:val="en-GB"/>
        </w:rPr>
        <w:t>ATU</w:t>
      </w:r>
      <w:r w:rsidRPr="00B22A31">
        <w:rPr>
          <w:rFonts w:ascii="SimSun" w:hAnsi="SimSun" w:cs="SimSun" w:hint="eastAsia"/>
          <w:lang w:val="en-GB"/>
        </w:rPr>
        <w:t>通报的决定是与有关</w:t>
      </w:r>
      <w:r>
        <w:rPr>
          <w:rFonts w:ascii="SimSun" w:hAnsi="SimSun" w:cs="SimSun" w:hint="eastAsia"/>
          <w:lang w:val="en-GB"/>
        </w:rPr>
        <w:t>主管部门</w:t>
      </w:r>
      <w:r w:rsidRPr="00B22A31">
        <w:rPr>
          <w:rFonts w:ascii="SimSun" w:hAnsi="SimSun" w:cs="SimSun" w:hint="eastAsia"/>
          <w:lang w:val="en-GB"/>
        </w:rPr>
        <w:t>协商后</w:t>
      </w:r>
      <w:r>
        <w:rPr>
          <w:rFonts w:ascii="SimSun" w:hAnsi="SimSun" w:cs="SimSun" w:hint="eastAsia"/>
          <w:lang w:val="en-GB"/>
        </w:rPr>
        <w:t>做出</w:t>
      </w:r>
      <w:r w:rsidRPr="00B22A31">
        <w:rPr>
          <w:rFonts w:ascii="SimSun" w:hAnsi="SimSun" w:cs="SimSun" w:hint="eastAsia"/>
          <w:lang w:val="en-GB"/>
        </w:rPr>
        <w:t>的？此外，如果</w:t>
      </w:r>
      <w:r>
        <w:rPr>
          <w:rFonts w:ascii="SimSun" w:hAnsi="SimSun" w:cs="SimSun" w:hint="eastAsia"/>
          <w:lang w:val="en-GB"/>
        </w:rPr>
        <w:t>主管部门</w:t>
      </w:r>
      <w:r w:rsidRPr="00B22A31">
        <w:rPr>
          <w:rFonts w:ascii="SimSun" w:hAnsi="SimSun" w:cs="SimSun" w:hint="eastAsia"/>
          <w:lang w:val="en-GB"/>
        </w:rPr>
        <w:t>能够联系</w:t>
      </w:r>
      <w:r>
        <w:rPr>
          <w:rFonts w:ascii="SimSun" w:hAnsi="SimSun" w:cs="SimSun" w:hint="eastAsia"/>
          <w:lang w:val="en-GB"/>
        </w:rPr>
        <w:t>到</w:t>
      </w:r>
      <w:r w:rsidRPr="00B22A31">
        <w:rPr>
          <w:rFonts w:eastAsia="Times New Roman" w:hint="eastAsia"/>
          <w:lang w:val="en-GB"/>
        </w:rPr>
        <w:t>ATU</w:t>
      </w:r>
      <w:r w:rsidRPr="00B22A31">
        <w:rPr>
          <w:rFonts w:ascii="SimSun" w:hAnsi="SimSun" w:cs="SimSun" w:hint="eastAsia"/>
          <w:lang w:val="en-GB"/>
        </w:rPr>
        <w:t>，它也应该能够联系</w:t>
      </w:r>
      <w:r>
        <w:rPr>
          <w:rFonts w:ascii="SimSun" w:hAnsi="SimSun" w:cs="SimSun" w:hint="eastAsia"/>
          <w:lang w:val="en-GB"/>
        </w:rPr>
        <w:t>到无线电通信局。</w:t>
      </w:r>
    </w:p>
    <w:p w14:paraId="541BE2CF" w14:textId="69C59641" w:rsidR="006F76B8" w:rsidRPr="00DD7E33" w:rsidRDefault="006F76B8" w:rsidP="006F76B8">
      <w:pPr>
        <w:pStyle w:val="Default"/>
        <w:spacing w:before="120" w:after="120"/>
        <w:jc w:val="both"/>
        <w:rPr>
          <w:rFonts w:eastAsia="Times New Roman"/>
        </w:rPr>
      </w:pPr>
      <w:r w:rsidRPr="00E90BA8">
        <w:rPr>
          <w:rFonts w:eastAsia="Times New Roman"/>
          <w:lang w:val="en-GB"/>
        </w:rPr>
        <w:t>11.8</w:t>
      </w:r>
      <w:r w:rsidRPr="00E90BA8">
        <w:rPr>
          <w:lang w:val="en-GB"/>
        </w:rPr>
        <w:tab/>
      </w:r>
      <w:r w:rsidRPr="0048404F">
        <w:rPr>
          <w:rFonts w:eastAsia="Times New Roman" w:hint="eastAsia"/>
          <w:b/>
          <w:bCs/>
          <w:lang w:val="en-GB"/>
        </w:rPr>
        <w:t>Varlamov</w:t>
      </w:r>
      <w:r w:rsidRPr="0048404F">
        <w:rPr>
          <w:rFonts w:ascii="SimSun" w:hAnsi="SimSun" w:cs="SimSun" w:hint="eastAsia"/>
          <w:b/>
          <w:bCs/>
          <w:lang w:val="en-GB"/>
        </w:rPr>
        <w:t>先生</w:t>
      </w:r>
      <w:r>
        <w:rPr>
          <w:rFonts w:ascii="SimSun" w:hAnsi="SimSun" w:cs="SimSun" w:hint="eastAsia"/>
          <w:lang w:val="en-GB"/>
        </w:rPr>
        <w:t>在</w:t>
      </w:r>
      <w:r w:rsidRPr="00B22A31">
        <w:rPr>
          <w:rFonts w:ascii="SimSun" w:hAnsi="SimSun" w:cs="SimSun" w:hint="eastAsia"/>
          <w:lang w:val="en-GB"/>
        </w:rPr>
        <w:t>回顾</w:t>
      </w:r>
      <w:r>
        <w:rPr>
          <w:rFonts w:ascii="SimSun" w:hAnsi="SimSun" w:cs="SimSun" w:hint="eastAsia"/>
          <w:lang w:val="en-GB"/>
        </w:rPr>
        <w:t>《无线电规则》第</w:t>
      </w:r>
      <w:r w:rsidRPr="00B22A31">
        <w:rPr>
          <w:rFonts w:eastAsia="Times New Roman" w:hint="eastAsia"/>
          <w:lang w:val="en-GB"/>
        </w:rPr>
        <w:t>1.2</w:t>
      </w:r>
      <w:r>
        <w:rPr>
          <w:rFonts w:ascii="SimSun" w:hAnsi="SimSun" w:cs="SimSun" w:hint="eastAsia"/>
          <w:lang w:val="en-GB"/>
        </w:rPr>
        <w:t>款时</w:t>
      </w:r>
      <w:r w:rsidRPr="00B22A31">
        <w:rPr>
          <w:rFonts w:ascii="SimSun" w:hAnsi="SimSun" w:cs="SimSun" w:hint="eastAsia"/>
          <w:lang w:val="en-GB"/>
        </w:rPr>
        <w:t>说，</w:t>
      </w:r>
      <w:r>
        <w:rPr>
          <w:rFonts w:ascii="SimSun" w:hAnsi="SimSun" w:cs="SimSun" w:hint="eastAsia"/>
          <w:lang w:val="en-GB"/>
        </w:rPr>
        <w:t>主管</w:t>
      </w:r>
      <w:r w:rsidRPr="00B22A31">
        <w:rPr>
          <w:rFonts w:ascii="SimSun" w:hAnsi="SimSun" w:cs="SimSun" w:hint="eastAsia"/>
          <w:lang w:val="en-GB"/>
        </w:rPr>
        <w:t>部门负责履行《</w:t>
      </w:r>
      <w:r>
        <w:rPr>
          <w:rFonts w:ascii="SimSun" w:hAnsi="SimSun" w:cs="SimSun" w:hint="eastAsia"/>
          <w:lang w:val="en-GB"/>
        </w:rPr>
        <w:t>组织法</w:t>
      </w:r>
      <w:r w:rsidRPr="00B22A31">
        <w:rPr>
          <w:rFonts w:ascii="SimSun" w:hAnsi="SimSun" w:cs="SimSun" w:hint="eastAsia"/>
          <w:lang w:val="en-GB"/>
        </w:rPr>
        <w:t>》、《公约》和</w:t>
      </w:r>
      <w:r>
        <w:rPr>
          <w:rFonts w:ascii="SimSun" w:hAnsi="SimSun" w:cs="SimSun" w:hint="eastAsia"/>
          <w:lang w:val="en-GB"/>
        </w:rPr>
        <w:t>《行政规则》</w:t>
      </w:r>
      <w:r w:rsidRPr="00B22A31">
        <w:rPr>
          <w:rFonts w:ascii="SimSun" w:hAnsi="SimSun" w:cs="SimSun" w:hint="eastAsia"/>
          <w:lang w:val="en-GB"/>
        </w:rPr>
        <w:t>以及《无线电</w:t>
      </w:r>
      <w:r>
        <w:rPr>
          <w:rFonts w:ascii="SimSun" w:hAnsi="SimSun" w:cs="SimSun" w:hint="eastAsia"/>
          <w:lang w:val="en-GB"/>
        </w:rPr>
        <w:t>规则</w:t>
      </w:r>
      <w:r w:rsidRPr="00B22A31">
        <w:rPr>
          <w:rFonts w:ascii="SimSun" w:hAnsi="SimSun" w:cs="SimSun" w:hint="eastAsia"/>
          <w:lang w:val="en-GB"/>
        </w:rPr>
        <w:t>》中规定的义务。然而，</w:t>
      </w:r>
      <w:r>
        <w:rPr>
          <w:rFonts w:ascii="SimSun" w:hAnsi="SimSun" w:cs="SimSun" w:hint="eastAsia"/>
          <w:lang w:val="en-GB"/>
        </w:rPr>
        <w:t>过去</w:t>
      </w:r>
      <w:r w:rsidRPr="00B22A31">
        <w:rPr>
          <w:rFonts w:ascii="SimSun" w:hAnsi="SimSun" w:cs="SimSun" w:hint="eastAsia"/>
          <w:lang w:val="en-GB"/>
        </w:rPr>
        <w:t>有过</w:t>
      </w:r>
      <w:r w:rsidR="00FE0259">
        <w:rPr>
          <w:rFonts w:ascii="SimSun" w:hAnsi="SimSun" w:cs="SimSun" w:hint="eastAsia"/>
          <w:lang w:val="en-GB"/>
        </w:rPr>
        <w:t>主管部门</w:t>
      </w:r>
      <w:r w:rsidRPr="00B22A31">
        <w:rPr>
          <w:rFonts w:ascii="SimSun" w:hAnsi="SimSun" w:cs="SimSun" w:hint="eastAsia"/>
          <w:lang w:val="en-GB"/>
        </w:rPr>
        <w:t>将权力下放给卫星</w:t>
      </w:r>
      <w:r w:rsidR="00E25046">
        <w:rPr>
          <w:rFonts w:ascii="SimSun" w:hAnsi="SimSun" w:cs="SimSun" w:hint="eastAsia"/>
          <w:lang w:val="en-GB"/>
        </w:rPr>
        <w:t>操作者</w:t>
      </w:r>
      <w:r w:rsidRPr="00B22A31">
        <w:rPr>
          <w:rFonts w:ascii="SimSun" w:hAnsi="SimSun" w:cs="SimSun" w:hint="eastAsia"/>
          <w:lang w:val="en-GB"/>
        </w:rPr>
        <w:t>而不是另一个</w:t>
      </w:r>
      <w:r>
        <w:rPr>
          <w:rFonts w:ascii="SimSun" w:hAnsi="SimSun" w:cs="SimSun" w:hint="eastAsia"/>
          <w:lang w:val="en-GB"/>
        </w:rPr>
        <w:t>主管部门</w:t>
      </w:r>
      <w:r w:rsidRPr="00B22A31">
        <w:rPr>
          <w:rFonts w:ascii="SimSun" w:hAnsi="SimSun" w:cs="SimSun" w:hint="eastAsia"/>
          <w:lang w:val="en-GB"/>
        </w:rPr>
        <w:t>或区域</w:t>
      </w:r>
      <w:r>
        <w:rPr>
          <w:rFonts w:ascii="SimSun" w:hAnsi="SimSun" w:cs="SimSun" w:hint="eastAsia"/>
          <w:lang w:val="en-GB"/>
        </w:rPr>
        <w:t>性</w:t>
      </w:r>
      <w:r w:rsidRPr="00B22A31">
        <w:rPr>
          <w:rFonts w:ascii="SimSun" w:hAnsi="SimSun" w:cs="SimSun" w:hint="eastAsia"/>
          <w:lang w:val="en-GB"/>
        </w:rPr>
        <w:t>组织的先例。他不反对这种行动，但</w:t>
      </w:r>
      <w:r>
        <w:rPr>
          <w:rFonts w:ascii="SimSun" w:hAnsi="SimSun" w:cs="SimSun" w:hint="eastAsia"/>
          <w:lang w:val="en-GB"/>
        </w:rPr>
        <w:t>行动</w:t>
      </w:r>
      <w:r w:rsidRPr="00B22A31">
        <w:rPr>
          <w:rFonts w:ascii="SimSun" w:hAnsi="SimSun" w:cs="SimSun" w:hint="eastAsia"/>
          <w:lang w:val="en-GB"/>
        </w:rPr>
        <w:t>必须在法律上是正确的，而且</w:t>
      </w:r>
      <w:r>
        <w:rPr>
          <w:rFonts w:ascii="SimSun" w:hAnsi="SimSun" w:cs="SimSun" w:hint="eastAsia"/>
          <w:lang w:val="en-GB"/>
        </w:rPr>
        <w:t>无线电通信局主任</w:t>
      </w:r>
      <w:r w:rsidRPr="00B22A31">
        <w:rPr>
          <w:rFonts w:ascii="SimSun" w:hAnsi="SimSun" w:cs="SimSun" w:hint="eastAsia"/>
          <w:lang w:val="en-GB"/>
        </w:rPr>
        <w:t>将要求对任何</w:t>
      </w:r>
      <w:r>
        <w:rPr>
          <w:rFonts w:ascii="SimSun" w:hAnsi="SimSun" w:cs="SimSun" w:hint="eastAsia"/>
          <w:lang w:val="en-GB"/>
        </w:rPr>
        <w:t>此类</w:t>
      </w:r>
      <w:r w:rsidRPr="00B22A31">
        <w:rPr>
          <w:rFonts w:ascii="SimSun" w:hAnsi="SimSun" w:cs="SimSun" w:hint="eastAsia"/>
          <w:lang w:val="en-GB"/>
        </w:rPr>
        <w:t>授权进行书面确认。他不反对将</w:t>
      </w:r>
      <w:r w:rsidRPr="00B22A31">
        <w:rPr>
          <w:rFonts w:eastAsia="Times New Roman" w:hint="eastAsia"/>
          <w:lang w:val="en-GB"/>
        </w:rPr>
        <w:t>ATU</w:t>
      </w:r>
      <w:r w:rsidRPr="00B22A31">
        <w:rPr>
          <w:rFonts w:ascii="SimSun" w:hAnsi="SimSun" w:cs="SimSun" w:hint="eastAsia"/>
          <w:lang w:val="en-GB"/>
        </w:rPr>
        <w:t>总秘书处列入向</w:t>
      </w:r>
      <w:r w:rsidRPr="00B22A31">
        <w:rPr>
          <w:rFonts w:eastAsia="Times New Roman" w:hint="eastAsia"/>
          <w:lang w:val="en-GB"/>
        </w:rPr>
        <w:t>ATU</w:t>
      </w:r>
      <w:r w:rsidRPr="00B22A31">
        <w:rPr>
          <w:rFonts w:ascii="SimSun" w:hAnsi="SimSun" w:cs="SimSun" w:hint="eastAsia"/>
          <w:lang w:val="en-GB"/>
        </w:rPr>
        <w:t>成员发出的</w:t>
      </w:r>
      <w:r>
        <w:rPr>
          <w:rFonts w:ascii="SimSun" w:hAnsi="SimSun" w:cs="SimSun" w:hint="eastAsia"/>
          <w:lang w:val="en-GB"/>
        </w:rPr>
        <w:t>提醒函</w:t>
      </w:r>
      <w:r w:rsidRPr="00B22A31">
        <w:rPr>
          <w:rFonts w:ascii="SimSun" w:hAnsi="SimSun" w:cs="SimSun" w:hint="eastAsia"/>
          <w:lang w:val="en-GB"/>
        </w:rPr>
        <w:t>收件</w:t>
      </w:r>
      <w:r>
        <w:rPr>
          <w:rFonts w:ascii="SimSun" w:hAnsi="SimSun" w:cs="SimSun" w:hint="eastAsia"/>
          <w:lang w:val="en-GB"/>
        </w:rPr>
        <w:t>方</w:t>
      </w:r>
      <w:r w:rsidRPr="00B22A31">
        <w:rPr>
          <w:rFonts w:ascii="SimSun" w:hAnsi="SimSun" w:cs="SimSun" w:hint="eastAsia"/>
          <w:lang w:val="en-GB"/>
        </w:rPr>
        <w:t>名单，因为该组织也许能够充当中间人，促进有关</w:t>
      </w:r>
      <w:r>
        <w:rPr>
          <w:rFonts w:ascii="SimSun" w:hAnsi="SimSun" w:cs="SimSun" w:hint="eastAsia"/>
          <w:lang w:val="en-GB"/>
        </w:rPr>
        <w:t>主管部门与无线电通信局</w:t>
      </w:r>
      <w:r w:rsidRPr="00B22A31">
        <w:rPr>
          <w:rFonts w:ascii="SimSun" w:hAnsi="SimSun" w:cs="SimSun" w:hint="eastAsia"/>
          <w:lang w:val="en-GB"/>
        </w:rPr>
        <w:t>之间的沟通</w:t>
      </w:r>
      <w:r>
        <w:rPr>
          <w:rFonts w:ascii="SimSun" w:hAnsi="SimSun" w:cs="SimSun" w:hint="eastAsia"/>
          <w:lang w:val="en-GB"/>
        </w:rPr>
        <w:t>。</w:t>
      </w:r>
    </w:p>
    <w:p w14:paraId="4CD904CD" w14:textId="2510814C" w:rsidR="006F76B8" w:rsidRPr="00185E96" w:rsidRDefault="006F76B8" w:rsidP="006F76B8">
      <w:pPr>
        <w:pStyle w:val="Default"/>
        <w:spacing w:before="120" w:after="120"/>
        <w:jc w:val="both"/>
        <w:rPr>
          <w:rFonts w:eastAsia="Times New Roman"/>
          <w:lang w:val="en-GB"/>
        </w:rPr>
      </w:pPr>
      <w:r w:rsidRPr="00E90BA8">
        <w:rPr>
          <w:rFonts w:eastAsia="Times New Roman"/>
          <w:lang w:val="en-GB"/>
        </w:rPr>
        <w:t>11.9</w:t>
      </w:r>
      <w:r w:rsidRPr="00E90BA8">
        <w:rPr>
          <w:rFonts w:eastAsia="Times New Roman"/>
          <w:lang w:val="en-GB"/>
        </w:rPr>
        <w:tab/>
      </w:r>
      <w:r w:rsidRPr="00B75273">
        <w:rPr>
          <w:rFonts w:eastAsia="Times New Roman" w:hint="eastAsia"/>
          <w:b/>
          <w:bCs/>
          <w:lang w:val="en-GB"/>
        </w:rPr>
        <w:t>Hoan</w:t>
      </w:r>
      <w:r w:rsidRPr="00B75273">
        <w:rPr>
          <w:rFonts w:ascii="SimSun" w:hAnsi="SimSun" w:cs="SimSun" w:hint="eastAsia"/>
          <w:b/>
          <w:bCs/>
          <w:lang w:val="en-GB"/>
        </w:rPr>
        <w:t>先生</w:t>
      </w:r>
      <w:r w:rsidRPr="00B22A31">
        <w:rPr>
          <w:rFonts w:ascii="SimSun" w:hAnsi="SimSun" w:cs="SimSun" w:hint="eastAsia"/>
          <w:lang w:val="en-GB"/>
        </w:rPr>
        <w:t>感谢</w:t>
      </w:r>
      <w:r w:rsidRPr="00B22A31">
        <w:rPr>
          <w:rFonts w:eastAsia="Times New Roman" w:hint="eastAsia"/>
          <w:lang w:val="en-GB"/>
        </w:rPr>
        <w:t>27</w:t>
      </w:r>
      <w:r>
        <w:rPr>
          <w:rFonts w:ascii="SimSun" w:hAnsi="SimSun" w:cs="SimSun" w:hint="eastAsia"/>
          <w:lang w:val="en-GB"/>
        </w:rPr>
        <w:t>个主管部门</w:t>
      </w:r>
      <w:r w:rsidRPr="00B22A31">
        <w:rPr>
          <w:rFonts w:ascii="SimSun" w:hAnsi="SimSun" w:cs="SimSun" w:hint="eastAsia"/>
          <w:lang w:val="en-GB"/>
        </w:rPr>
        <w:t>提请委员会注意这一重要问题，并建议委员会将此事纳入其提交</w:t>
      </w:r>
      <w:r w:rsidRPr="00B22A31">
        <w:rPr>
          <w:rFonts w:eastAsia="Times New Roman" w:hint="eastAsia"/>
          <w:lang w:val="en-GB"/>
        </w:rPr>
        <w:t>WRC</w:t>
      </w:r>
      <w:r>
        <w:rPr>
          <w:rFonts w:asciiTheme="minorEastAsia" w:eastAsiaTheme="minorEastAsia" w:hAnsiTheme="minorEastAsia" w:hint="eastAsia"/>
          <w:lang w:val="en-GB"/>
        </w:rPr>
        <w:t>-</w:t>
      </w:r>
      <w:r w:rsidRPr="00B22A31">
        <w:rPr>
          <w:rFonts w:eastAsia="Times New Roman" w:hint="eastAsia"/>
          <w:lang w:val="en-GB"/>
        </w:rPr>
        <w:t>23</w:t>
      </w:r>
      <w:r>
        <w:rPr>
          <w:rFonts w:ascii="SimSun" w:hAnsi="SimSun" w:cs="SimSun" w:hint="eastAsia"/>
          <w:lang w:val="en-GB"/>
        </w:rPr>
        <w:t>的</w:t>
      </w:r>
      <w:r w:rsidRPr="00B22A31">
        <w:rPr>
          <w:rFonts w:ascii="SimSun" w:hAnsi="SimSun" w:cs="SimSun" w:hint="eastAsia"/>
          <w:lang w:val="en-GB"/>
        </w:rPr>
        <w:t>关于第</w:t>
      </w:r>
      <w:r w:rsidRPr="00B22A31">
        <w:rPr>
          <w:rFonts w:eastAsia="Times New Roman" w:hint="eastAsia"/>
          <w:lang w:val="en-GB"/>
        </w:rPr>
        <w:t>80</w:t>
      </w:r>
      <w:r w:rsidRPr="00B22A31">
        <w:rPr>
          <w:rFonts w:ascii="SimSun" w:hAnsi="SimSun" w:cs="SimSun" w:hint="eastAsia"/>
          <w:lang w:val="en-GB"/>
        </w:rPr>
        <w:t>号决议</w:t>
      </w:r>
      <w:r w:rsidR="00F34F1E">
        <w:rPr>
          <w:rFonts w:ascii="SimSun" w:hAnsi="SimSun" w:cs="SimSun" w:hint="eastAsia"/>
          <w:lang w:val="en-GB"/>
        </w:rPr>
        <w:t>（</w:t>
      </w:r>
      <w:r w:rsidRPr="00B22A31">
        <w:rPr>
          <w:rFonts w:eastAsia="Times New Roman" w:hint="eastAsia"/>
          <w:lang w:val="en-GB"/>
        </w:rPr>
        <w:t>WRC</w:t>
      </w:r>
      <w:r>
        <w:rPr>
          <w:rFonts w:asciiTheme="minorEastAsia" w:eastAsiaTheme="minorEastAsia" w:hAnsiTheme="minorEastAsia" w:hint="eastAsia"/>
          <w:lang w:val="en-GB"/>
        </w:rPr>
        <w:t>-</w:t>
      </w:r>
      <w:r w:rsidRPr="00B22A31">
        <w:rPr>
          <w:rFonts w:eastAsia="Times New Roman" w:hint="eastAsia"/>
          <w:lang w:val="en-GB"/>
        </w:rPr>
        <w:t>07</w:t>
      </w:r>
      <w:r>
        <w:rPr>
          <w:rFonts w:ascii="SimSun" w:hAnsi="SimSun" w:cs="SimSun" w:hint="eastAsia"/>
          <w:lang w:val="en-GB"/>
        </w:rPr>
        <w:t>，</w:t>
      </w:r>
      <w:r w:rsidRPr="00B22A31">
        <w:rPr>
          <w:rFonts w:ascii="SimSun" w:hAnsi="SimSun" w:cs="SimSun" w:hint="eastAsia"/>
          <w:lang w:val="en-GB"/>
        </w:rPr>
        <w:t>修订版</w:t>
      </w:r>
      <w:r w:rsidR="00F34F1E">
        <w:rPr>
          <w:rFonts w:ascii="SimSun" w:hAnsi="SimSun" w:cs="SimSun" w:hint="eastAsia"/>
          <w:lang w:val="en-GB"/>
        </w:rPr>
        <w:t>）</w:t>
      </w:r>
      <w:r w:rsidRPr="00B22A31">
        <w:rPr>
          <w:rFonts w:ascii="SimSun" w:hAnsi="SimSun" w:cs="SimSun" w:hint="eastAsia"/>
          <w:lang w:val="en-GB"/>
        </w:rPr>
        <w:t>的报告中。他同意每个</w:t>
      </w:r>
      <w:r w:rsidR="007C3489">
        <w:rPr>
          <w:rFonts w:ascii="SimSun" w:hAnsi="SimSun" w:cs="SimSun" w:hint="eastAsia"/>
          <w:lang w:val="en-GB"/>
        </w:rPr>
        <w:t>主管部门</w:t>
      </w:r>
      <w:r w:rsidRPr="00B22A31">
        <w:rPr>
          <w:rFonts w:ascii="SimSun" w:hAnsi="SimSun" w:cs="SimSun" w:hint="eastAsia"/>
          <w:lang w:val="en-GB"/>
        </w:rPr>
        <w:t>都有权将某些责任委托给另一实体，但应将任何此类授权</w:t>
      </w:r>
      <w:r>
        <w:rPr>
          <w:rFonts w:ascii="SimSun" w:hAnsi="SimSun" w:cs="SimSun" w:hint="eastAsia"/>
          <w:lang w:val="en-GB"/>
        </w:rPr>
        <w:t>都</w:t>
      </w:r>
      <w:r w:rsidRPr="00B22A31">
        <w:rPr>
          <w:rFonts w:ascii="SimSun" w:hAnsi="SimSun" w:cs="SimSun" w:hint="eastAsia"/>
          <w:lang w:val="en-GB"/>
        </w:rPr>
        <w:t>通知秘书长，而不是寻求</w:t>
      </w:r>
      <w:r>
        <w:rPr>
          <w:rFonts w:ascii="SimSun" w:hAnsi="SimSun" w:cs="SimSun" w:hint="eastAsia"/>
          <w:lang w:val="en-GB"/>
        </w:rPr>
        <w:t>委员会</w:t>
      </w:r>
      <w:r w:rsidRPr="00B22A31">
        <w:rPr>
          <w:rFonts w:ascii="SimSun" w:hAnsi="SimSun" w:cs="SimSun" w:hint="eastAsia"/>
          <w:lang w:val="en-GB"/>
        </w:rPr>
        <w:t>的批准。显然，有关</w:t>
      </w:r>
      <w:r>
        <w:rPr>
          <w:rFonts w:ascii="SimSun" w:hAnsi="SimSun" w:cs="SimSun" w:hint="eastAsia"/>
          <w:lang w:val="en-GB"/>
        </w:rPr>
        <w:t>主管部门</w:t>
      </w:r>
      <w:r w:rsidRPr="00B22A31">
        <w:rPr>
          <w:rFonts w:ascii="SimSun" w:hAnsi="SimSun" w:cs="SimSun" w:hint="eastAsia"/>
          <w:lang w:val="en-GB"/>
        </w:rPr>
        <w:t>认为此事应作为紧急事项处理，</w:t>
      </w:r>
      <w:r>
        <w:rPr>
          <w:rFonts w:ascii="SimSun" w:hAnsi="SimSun" w:cs="SimSun" w:hint="eastAsia"/>
          <w:lang w:val="en-GB"/>
        </w:rPr>
        <w:t>授权</w:t>
      </w:r>
      <w:r w:rsidRPr="00B22A31">
        <w:rPr>
          <w:rFonts w:ascii="SimSun" w:hAnsi="SimSun" w:cs="SimSun" w:hint="eastAsia"/>
          <w:lang w:val="en-GB"/>
        </w:rPr>
        <w:t>可能是</w:t>
      </w:r>
      <w:r w:rsidRPr="00B22A31">
        <w:rPr>
          <w:rFonts w:eastAsia="Times New Roman" w:hint="eastAsia"/>
          <w:lang w:val="en-GB"/>
        </w:rPr>
        <w:t>ATU</w:t>
      </w:r>
      <w:r w:rsidRPr="00B22A31">
        <w:rPr>
          <w:rFonts w:ascii="SimSun" w:hAnsi="SimSun" w:cs="SimSun" w:hint="eastAsia"/>
          <w:lang w:val="en-GB"/>
        </w:rPr>
        <w:t>的内部问题。他认为，该</w:t>
      </w:r>
      <w:r>
        <w:rPr>
          <w:rFonts w:ascii="SimSun" w:hAnsi="SimSun" w:cs="SimSun" w:hint="eastAsia"/>
          <w:lang w:val="en-GB"/>
        </w:rPr>
        <w:t>提案</w:t>
      </w:r>
      <w:r w:rsidRPr="00B22A31">
        <w:rPr>
          <w:rFonts w:ascii="SimSun" w:hAnsi="SimSun" w:cs="SimSun" w:hint="eastAsia"/>
          <w:lang w:val="en-GB"/>
        </w:rPr>
        <w:t>并不违反《无线电</w:t>
      </w:r>
      <w:r>
        <w:rPr>
          <w:rFonts w:ascii="SimSun" w:hAnsi="SimSun" w:cs="SimSun" w:hint="eastAsia"/>
          <w:lang w:val="en-GB"/>
        </w:rPr>
        <w:t>规则</w:t>
      </w:r>
      <w:r w:rsidRPr="00B22A31">
        <w:rPr>
          <w:rFonts w:ascii="SimSun" w:hAnsi="SimSun" w:cs="SimSun" w:hint="eastAsia"/>
          <w:lang w:val="en-GB"/>
        </w:rPr>
        <w:t>》的规定，委员会的决定将加快这一进程。因此，</w:t>
      </w:r>
      <w:r>
        <w:rPr>
          <w:rFonts w:ascii="SimSun" w:hAnsi="SimSun" w:cs="SimSun" w:hint="eastAsia"/>
          <w:lang w:val="en-GB"/>
        </w:rPr>
        <w:t>委员会</w:t>
      </w:r>
      <w:r w:rsidRPr="00B22A31">
        <w:rPr>
          <w:rFonts w:ascii="SimSun" w:hAnsi="SimSun" w:cs="SimSun" w:hint="eastAsia"/>
          <w:lang w:val="en-GB"/>
        </w:rPr>
        <w:t>可考虑支持这一</w:t>
      </w:r>
      <w:r>
        <w:rPr>
          <w:rFonts w:ascii="SimSun" w:hAnsi="SimSun" w:cs="SimSun" w:hint="eastAsia"/>
          <w:lang w:val="en-GB"/>
        </w:rPr>
        <w:t>提案。</w:t>
      </w:r>
    </w:p>
    <w:p w14:paraId="3C9A1200" w14:textId="77777777" w:rsidR="006F76B8" w:rsidRPr="00185E96" w:rsidRDefault="006F76B8" w:rsidP="006F76B8">
      <w:pPr>
        <w:pStyle w:val="Default"/>
        <w:spacing w:after="120"/>
        <w:jc w:val="both"/>
        <w:rPr>
          <w:rFonts w:eastAsia="Times New Roman"/>
          <w:lang w:val="en-GB"/>
        </w:rPr>
      </w:pPr>
      <w:r w:rsidRPr="00185E96">
        <w:rPr>
          <w:rFonts w:eastAsia="Times New Roman"/>
          <w:lang w:val="en-GB"/>
        </w:rPr>
        <w:t>11.10</w:t>
      </w:r>
      <w:r w:rsidRPr="00185E96">
        <w:rPr>
          <w:lang w:val="en-GB"/>
        </w:rPr>
        <w:tab/>
      </w:r>
      <w:r w:rsidRPr="00EB05B3">
        <w:rPr>
          <w:rFonts w:eastAsia="Times New Roman" w:hint="eastAsia"/>
          <w:b/>
          <w:bCs/>
          <w:lang w:val="en-GB"/>
        </w:rPr>
        <w:t>Hasanova</w:t>
      </w:r>
      <w:r w:rsidRPr="00EB05B3">
        <w:rPr>
          <w:rFonts w:ascii="SimSun" w:hAnsi="SimSun" w:cs="SimSun" w:hint="eastAsia"/>
          <w:b/>
          <w:bCs/>
          <w:lang w:val="en-GB"/>
        </w:rPr>
        <w:t>女士</w:t>
      </w:r>
      <w:r w:rsidRPr="00B22A31">
        <w:rPr>
          <w:rFonts w:ascii="SimSun" w:hAnsi="SimSun" w:cs="SimSun" w:hint="eastAsia"/>
          <w:lang w:val="en-GB"/>
        </w:rPr>
        <w:t>赞同</w:t>
      </w:r>
      <w:r w:rsidRPr="00B22A31">
        <w:rPr>
          <w:rFonts w:eastAsia="Times New Roman" w:hint="eastAsia"/>
          <w:lang w:val="en-GB"/>
        </w:rPr>
        <w:t>Varlamov</w:t>
      </w:r>
      <w:r w:rsidRPr="00B22A31">
        <w:rPr>
          <w:rFonts w:ascii="SimSun" w:hAnsi="SimSun" w:cs="SimSun" w:hint="eastAsia"/>
          <w:lang w:val="en-GB"/>
        </w:rPr>
        <w:t>先生的意见，并同意</w:t>
      </w:r>
      <w:r w:rsidRPr="00B22A31">
        <w:rPr>
          <w:rFonts w:eastAsia="Times New Roman" w:hint="eastAsia"/>
          <w:lang w:val="en-GB"/>
        </w:rPr>
        <w:t>ATU</w:t>
      </w:r>
      <w:r w:rsidRPr="00B22A31">
        <w:rPr>
          <w:rFonts w:ascii="SimSun" w:hAnsi="SimSun" w:cs="SimSun" w:hint="eastAsia"/>
          <w:lang w:val="en-GB"/>
        </w:rPr>
        <w:t>总秘书处应与有关</w:t>
      </w:r>
      <w:r>
        <w:rPr>
          <w:rFonts w:ascii="SimSun" w:hAnsi="SimSun" w:cs="SimSun" w:hint="eastAsia"/>
          <w:lang w:val="en-GB"/>
        </w:rPr>
        <w:t>主管部门</w:t>
      </w:r>
      <w:r w:rsidRPr="00B22A31">
        <w:rPr>
          <w:rFonts w:ascii="SimSun" w:hAnsi="SimSun" w:cs="SimSun" w:hint="eastAsia"/>
          <w:lang w:val="en-GB"/>
        </w:rPr>
        <w:t>沟通。她对区域主任没有</w:t>
      </w:r>
      <w:r>
        <w:rPr>
          <w:rFonts w:ascii="SimSun" w:hAnsi="SimSun" w:cs="SimSun" w:hint="eastAsia"/>
          <w:lang w:val="en-GB"/>
        </w:rPr>
        <w:t>对</w:t>
      </w:r>
      <w:r w:rsidRPr="00B22A31">
        <w:rPr>
          <w:rFonts w:ascii="SimSun" w:hAnsi="SimSun" w:cs="SimSun" w:hint="eastAsia"/>
          <w:lang w:val="en-GB"/>
        </w:rPr>
        <w:t>该区域</w:t>
      </w:r>
      <w:r>
        <w:rPr>
          <w:rFonts w:ascii="SimSun" w:hAnsi="SimSun" w:cs="SimSun" w:hint="eastAsia"/>
          <w:lang w:val="en-GB"/>
        </w:rPr>
        <w:t>成员</w:t>
      </w:r>
      <w:r w:rsidRPr="00B22A31">
        <w:rPr>
          <w:rFonts w:ascii="SimSun" w:hAnsi="SimSun" w:cs="SimSun" w:hint="eastAsia"/>
          <w:lang w:val="en-GB"/>
        </w:rPr>
        <w:t>国</w:t>
      </w:r>
      <w:r>
        <w:rPr>
          <w:rFonts w:ascii="SimSun" w:hAnsi="SimSun" w:cs="SimSun" w:hint="eastAsia"/>
          <w:lang w:val="en-GB"/>
        </w:rPr>
        <w:t>做出回应</w:t>
      </w:r>
      <w:r w:rsidRPr="00B22A31">
        <w:rPr>
          <w:rFonts w:ascii="SimSun" w:hAnsi="SimSun" w:cs="SimSun" w:hint="eastAsia"/>
          <w:lang w:val="en-GB"/>
        </w:rPr>
        <w:t>表示惊讶</w:t>
      </w:r>
      <w:r>
        <w:rPr>
          <w:rFonts w:ascii="SimSun" w:hAnsi="SimSun" w:cs="SimSun" w:hint="eastAsia"/>
          <w:lang w:val="en-GB"/>
        </w:rPr>
        <w:t>，</w:t>
      </w:r>
      <w:r w:rsidRPr="00B22A31">
        <w:rPr>
          <w:rFonts w:ascii="SimSun" w:hAnsi="SimSun" w:cs="SimSun" w:hint="eastAsia"/>
          <w:lang w:val="en-GB"/>
        </w:rPr>
        <w:t>应请</w:t>
      </w:r>
      <w:r>
        <w:rPr>
          <w:rFonts w:ascii="SimSun" w:hAnsi="SimSun" w:cs="SimSun" w:hint="eastAsia"/>
          <w:lang w:val="en-GB"/>
        </w:rPr>
        <w:t>相关主任如此行事。</w:t>
      </w:r>
    </w:p>
    <w:p w14:paraId="7DB1688E" w14:textId="4CE02D44" w:rsidR="006F76B8" w:rsidRPr="00E90BA8" w:rsidRDefault="006F76B8" w:rsidP="006F76B8">
      <w:pPr>
        <w:pStyle w:val="Default"/>
        <w:spacing w:before="120" w:after="120"/>
        <w:jc w:val="both"/>
        <w:rPr>
          <w:rFonts w:eastAsia="Times New Roman"/>
          <w:lang w:val="en-GB"/>
        </w:rPr>
      </w:pPr>
      <w:r w:rsidRPr="00185E96">
        <w:rPr>
          <w:rFonts w:eastAsia="Times New Roman"/>
          <w:lang w:val="en-GB"/>
        </w:rPr>
        <w:t>11.11</w:t>
      </w:r>
      <w:r w:rsidRPr="00185E96">
        <w:rPr>
          <w:lang w:val="en-GB"/>
        </w:rPr>
        <w:tab/>
      </w:r>
      <w:r w:rsidRPr="00D97901">
        <w:rPr>
          <w:rFonts w:hint="eastAsia"/>
          <w:b/>
          <w:bCs/>
          <w:color w:val="000000" w:themeColor="text1"/>
        </w:rPr>
        <w:t>Beaumier</w:t>
      </w:r>
      <w:r w:rsidRPr="00D97901">
        <w:rPr>
          <w:rFonts w:hint="eastAsia"/>
          <w:b/>
          <w:bCs/>
          <w:color w:val="000000" w:themeColor="text1"/>
        </w:rPr>
        <w:t>女士</w:t>
      </w:r>
      <w:r w:rsidRPr="00B22A31">
        <w:rPr>
          <w:rFonts w:hint="eastAsia"/>
          <w:color w:val="000000" w:themeColor="text1"/>
        </w:rPr>
        <w:t>说，她非常同情这一请求。对</w:t>
      </w:r>
      <w:r>
        <w:rPr>
          <w:rFonts w:hint="eastAsia"/>
          <w:color w:val="000000" w:themeColor="text1"/>
        </w:rPr>
        <w:t>规划</w:t>
      </w:r>
      <w:r w:rsidRPr="00B22A31">
        <w:rPr>
          <w:rFonts w:hint="eastAsia"/>
          <w:color w:val="000000" w:themeColor="text1"/>
        </w:rPr>
        <w:t>中</w:t>
      </w:r>
      <w:r>
        <w:rPr>
          <w:rFonts w:hint="eastAsia"/>
          <w:color w:val="000000" w:themeColor="text1"/>
        </w:rPr>
        <w:t>指配</w:t>
      </w:r>
      <w:r w:rsidRPr="00B22A31">
        <w:rPr>
          <w:rFonts w:hint="eastAsia"/>
          <w:color w:val="000000" w:themeColor="text1"/>
        </w:rPr>
        <w:t>和</w:t>
      </w:r>
      <w:r>
        <w:rPr>
          <w:rFonts w:hint="eastAsia"/>
          <w:color w:val="000000" w:themeColor="text1"/>
        </w:rPr>
        <w:t>分配</w:t>
      </w:r>
      <w:r w:rsidRPr="00B22A31">
        <w:rPr>
          <w:rFonts w:hint="eastAsia"/>
          <w:color w:val="000000" w:themeColor="text1"/>
        </w:rPr>
        <w:t>的长期保护问题可能会被确定为</w:t>
      </w:r>
      <w:r w:rsidRPr="00B22A31">
        <w:rPr>
          <w:rFonts w:hint="eastAsia"/>
          <w:color w:val="000000" w:themeColor="text1"/>
        </w:rPr>
        <w:t>WRC</w:t>
      </w:r>
      <w:r>
        <w:rPr>
          <w:rFonts w:hint="eastAsia"/>
          <w:color w:val="000000" w:themeColor="text1"/>
        </w:rPr>
        <w:t>-</w:t>
      </w:r>
      <w:r w:rsidRPr="00B22A31">
        <w:rPr>
          <w:rFonts w:hint="eastAsia"/>
          <w:color w:val="000000" w:themeColor="text1"/>
        </w:rPr>
        <w:t>23</w:t>
      </w:r>
      <w:r w:rsidRPr="00B22A31">
        <w:rPr>
          <w:rFonts w:hint="eastAsia"/>
          <w:color w:val="000000" w:themeColor="text1"/>
        </w:rPr>
        <w:t>议程</w:t>
      </w:r>
      <w:r>
        <w:rPr>
          <w:rFonts w:hint="eastAsia"/>
          <w:color w:val="000000" w:themeColor="text1"/>
        </w:rPr>
        <w:t>议项</w:t>
      </w:r>
      <w:r w:rsidRPr="00B22A31">
        <w:rPr>
          <w:rFonts w:hint="eastAsia"/>
          <w:color w:val="000000" w:themeColor="text1"/>
        </w:rPr>
        <w:t>7</w:t>
      </w:r>
      <w:r w:rsidRPr="00B22A31">
        <w:rPr>
          <w:rFonts w:hint="eastAsia"/>
          <w:color w:val="000000" w:themeColor="text1"/>
        </w:rPr>
        <w:t>下的一个议题。她指出，</w:t>
      </w:r>
      <w:r w:rsidRPr="00B22A31">
        <w:rPr>
          <w:rFonts w:hint="eastAsia"/>
          <w:color w:val="000000" w:themeColor="text1"/>
        </w:rPr>
        <w:t>WRC</w:t>
      </w:r>
      <w:r w:rsidRPr="00B22A31">
        <w:rPr>
          <w:rFonts w:hint="eastAsia"/>
          <w:color w:val="000000" w:themeColor="text1"/>
        </w:rPr>
        <w:t>过去关于寻求</w:t>
      </w:r>
      <w:r>
        <w:rPr>
          <w:rFonts w:hint="eastAsia"/>
          <w:color w:val="000000" w:themeColor="text1"/>
        </w:rPr>
        <w:t>规划</w:t>
      </w:r>
      <w:r w:rsidRPr="00B22A31">
        <w:rPr>
          <w:rFonts w:hint="eastAsia"/>
          <w:color w:val="000000" w:themeColor="text1"/>
        </w:rPr>
        <w:t>中</w:t>
      </w:r>
      <w:r>
        <w:rPr>
          <w:rFonts w:hint="eastAsia"/>
          <w:color w:val="000000" w:themeColor="text1"/>
        </w:rPr>
        <w:t>同意</w:t>
      </w:r>
      <w:r w:rsidRPr="00B22A31">
        <w:rPr>
          <w:rFonts w:hint="eastAsia"/>
          <w:color w:val="000000" w:themeColor="text1"/>
        </w:rPr>
        <w:t>意见的程序的决定意</w:t>
      </w:r>
      <w:r>
        <w:rPr>
          <w:rFonts w:hint="eastAsia"/>
          <w:color w:val="000000" w:themeColor="text1"/>
        </w:rPr>
        <w:t>在</w:t>
      </w:r>
      <w:r w:rsidRPr="00B22A31">
        <w:rPr>
          <w:rFonts w:hint="eastAsia"/>
          <w:color w:val="000000" w:themeColor="text1"/>
        </w:rPr>
        <w:t>要求提供明确的</w:t>
      </w:r>
      <w:r>
        <w:rPr>
          <w:rFonts w:hint="eastAsia"/>
          <w:color w:val="000000" w:themeColor="text1"/>
        </w:rPr>
        <w:t>同意</w:t>
      </w:r>
      <w:r w:rsidRPr="00B22A31">
        <w:rPr>
          <w:rFonts w:hint="eastAsia"/>
          <w:color w:val="000000" w:themeColor="text1"/>
        </w:rPr>
        <w:t>意见，但</w:t>
      </w:r>
      <w:r>
        <w:rPr>
          <w:rFonts w:hint="eastAsia"/>
          <w:color w:val="000000" w:themeColor="text1"/>
        </w:rPr>
        <w:t>亦</w:t>
      </w:r>
      <w:r w:rsidRPr="00B22A31">
        <w:rPr>
          <w:rFonts w:hint="eastAsia"/>
          <w:color w:val="000000" w:themeColor="text1"/>
        </w:rPr>
        <w:t>有某些例外。由于一些国家仍然面临困难，</w:t>
      </w:r>
      <w:r>
        <w:rPr>
          <w:rFonts w:hint="eastAsia"/>
          <w:color w:val="000000" w:themeColor="text1"/>
        </w:rPr>
        <w:t>所以</w:t>
      </w:r>
      <w:r w:rsidRPr="00B22A31">
        <w:rPr>
          <w:rFonts w:hint="eastAsia"/>
          <w:color w:val="000000" w:themeColor="text1"/>
        </w:rPr>
        <w:t>她同意将提出的问题列入</w:t>
      </w:r>
      <w:r>
        <w:rPr>
          <w:rFonts w:hint="eastAsia"/>
          <w:color w:val="000000" w:themeColor="text1"/>
        </w:rPr>
        <w:t>委员会提交</w:t>
      </w:r>
      <w:r w:rsidRPr="00B22A31">
        <w:rPr>
          <w:rFonts w:hint="eastAsia"/>
          <w:color w:val="000000" w:themeColor="text1"/>
        </w:rPr>
        <w:t>WRC-23</w:t>
      </w:r>
      <w:r>
        <w:rPr>
          <w:rFonts w:hint="eastAsia"/>
          <w:color w:val="000000" w:themeColor="text1"/>
        </w:rPr>
        <w:t>的</w:t>
      </w:r>
      <w:r w:rsidRPr="00B22A31">
        <w:rPr>
          <w:rFonts w:hint="eastAsia"/>
          <w:color w:val="000000" w:themeColor="text1"/>
        </w:rPr>
        <w:t>关于第</w:t>
      </w:r>
      <w:r w:rsidRPr="00B22A31">
        <w:rPr>
          <w:rFonts w:hint="eastAsia"/>
          <w:color w:val="000000" w:themeColor="text1"/>
        </w:rPr>
        <w:t>80</w:t>
      </w:r>
      <w:r w:rsidRPr="00B22A31">
        <w:rPr>
          <w:rFonts w:hint="eastAsia"/>
          <w:color w:val="000000" w:themeColor="text1"/>
        </w:rPr>
        <w:t>号决议</w:t>
      </w:r>
      <w:r w:rsidR="00111AAC">
        <w:rPr>
          <w:rFonts w:hint="eastAsia"/>
          <w:color w:val="000000" w:themeColor="text1"/>
        </w:rPr>
        <w:t>（</w:t>
      </w:r>
      <w:r w:rsidRPr="00B22A31">
        <w:rPr>
          <w:rFonts w:hint="eastAsia"/>
          <w:color w:val="000000" w:themeColor="text1"/>
        </w:rPr>
        <w:t>WRC-07</w:t>
      </w:r>
      <w:r>
        <w:rPr>
          <w:rFonts w:hint="eastAsia"/>
          <w:color w:val="000000" w:themeColor="text1"/>
        </w:rPr>
        <w:t>，</w:t>
      </w:r>
      <w:r w:rsidRPr="00B22A31">
        <w:rPr>
          <w:rFonts w:hint="eastAsia"/>
          <w:color w:val="000000" w:themeColor="text1"/>
        </w:rPr>
        <w:t>修订版</w:t>
      </w:r>
      <w:r w:rsidR="00111AAC">
        <w:rPr>
          <w:rFonts w:hint="eastAsia"/>
          <w:color w:val="000000" w:themeColor="text1"/>
        </w:rPr>
        <w:t>）</w:t>
      </w:r>
      <w:r w:rsidRPr="00B22A31">
        <w:rPr>
          <w:rFonts w:hint="eastAsia"/>
          <w:color w:val="000000" w:themeColor="text1"/>
        </w:rPr>
        <w:t>的报告</w:t>
      </w:r>
      <w:r>
        <w:rPr>
          <w:rFonts w:hint="eastAsia"/>
          <w:color w:val="000000" w:themeColor="text1"/>
        </w:rPr>
        <w:t>中</w:t>
      </w:r>
      <w:r w:rsidRPr="00B22A31">
        <w:rPr>
          <w:rFonts w:hint="eastAsia"/>
          <w:color w:val="000000" w:themeColor="text1"/>
        </w:rPr>
        <w:t>。她不反对第一项</w:t>
      </w:r>
      <w:r>
        <w:rPr>
          <w:rFonts w:hint="eastAsia"/>
          <w:color w:val="000000" w:themeColor="text1"/>
        </w:rPr>
        <w:t>提案</w:t>
      </w:r>
      <w:r w:rsidRPr="00B22A31">
        <w:rPr>
          <w:rFonts w:hint="eastAsia"/>
          <w:color w:val="000000" w:themeColor="text1"/>
        </w:rPr>
        <w:t>，即</w:t>
      </w:r>
      <w:r>
        <w:rPr>
          <w:rFonts w:hint="eastAsia"/>
          <w:color w:val="000000" w:themeColor="text1"/>
        </w:rPr>
        <w:t>无线电通信局</w:t>
      </w:r>
      <w:r w:rsidRPr="00B22A31">
        <w:rPr>
          <w:rFonts w:hint="eastAsia"/>
          <w:color w:val="000000" w:themeColor="text1"/>
        </w:rPr>
        <w:t>应将</w:t>
      </w:r>
      <w:r w:rsidRPr="00B22A31">
        <w:rPr>
          <w:rFonts w:hint="eastAsia"/>
          <w:color w:val="000000" w:themeColor="text1"/>
        </w:rPr>
        <w:t>ATU</w:t>
      </w:r>
      <w:r w:rsidRPr="00B22A31">
        <w:rPr>
          <w:rFonts w:hint="eastAsia"/>
          <w:color w:val="000000" w:themeColor="text1"/>
        </w:rPr>
        <w:t>总秘书处列入发给</w:t>
      </w:r>
      <w:r w:rsidRPr="00B22A31">
        <w:rPr>
          <w:rFonts w:hint="eastAsia"/>
          <w:color w:val="000000" w:themeColor="text1"/>
        </w:rPr>
        <w:t>ATU</w:t>
      </w:r>
      <w:r w:rsidRPr="00B22A31">
        <w:rPr>
          <w:rFonts w:hint="eastAsia"/>
          <w:color w:val="000000" w:themeColor="text1"/>
        </w:rPr>
        <w:t>成员的</w:t>
      </w:r>
      <w:r>
        <w:rPr>
          <w:rFonts w:hint="eastAsia"/>
          <w:color w:val="000000" w:themeColor="text1"/>
        </w:rPr>
        <w:t>提醒函</w:t>
      </w:r>
      <w:r w:rsidRPr="00B22A31">
        <w:rPr>
          <w:rFonts w:hint="eastAsia"/>
          <w:color w:val="000000" w:themeColor="text1"/>
        </w:rPr>
        <w:t>收件</w:t>
      </w:r>
      <w:r>
        <w:rPr>
          <w:rFonts w:hint="eastAsia"/>
          <w:color w:val="000000" w:themeColor="text1"/>
        </w:rPr>
        <w:t>方</w:t>
      </w:r>
      <w:r w:rsidRPr="00B22A31">
        <w:rPr>
          <w:rFonts w:hint="eastAsia"/>
          <w:color w:val="000000" w:themeColor="text1"/>
        </w:rPr>
        <w:t>名单。然而，关于第二项</w:t>
      </w:r>
      <w:r>
        <w:rPr>
          <w:rFonts w:hint="eastAsia"/>
          <w:color w:val="000000" w:themeColor="text1"/>
        </w:rPr>
        <w:t>提案</w:t>
      </w:r>
      <w:r w:rsidRPr="00B22A31">
        <w:rPr>
          <w:rFonts w:hint="eastAsia"/>
          <w:color w:val="000000" w:themeColor="text1"/>
        </w:rPr>
        <w:t>，从法律角度来看，不清楚这种授权给另一实体的做法是否可以接受，她欢迎在这方面做出澄清。如果认为可以接受，</w:t>
      </w:r>
      <w:r>
        <w:rPr>
          <w:rFonts w:hint="eastAsia"/>
          <w:color w:val="000000" w:themeColor="text1"/>
        </w:rPr>
        <w:t>则</w:t>
      </w:r>
      <w:r w:rsidRPr="00B22A31">
        <w:rPr>
          <w:rFonts w:hint="eastAsia"/>
          <w:color w:val="000000" w:themeColor="text1"/>
        </w:rPr>
        <w:t>有关</w:t>
      </w:r>
      <w:r w:rsidR="007C3489">
        <w:rPr>
          <w:rFonts w:ascii="SimSun" w:hAnsi="SimSun" w:cs="SimSun" w:hint="eastAsia"/>
          <w:lang w:val="en-GB"/>
        </w:rPr>
        <w:t>主管部门</w:t>
      </w:r>
      <w:r w:rsidRPr="00B22A31">
        <w:rPr>
          <w:rFonts w:hint="eastAsia"/>
          <w:color w:val="000000" w:themeColor="text1"/>
        </w:rPr>
        <w:t>应向</w:t>
      </w:r>
      <w:r>
        <w:rPr>
          <w:rFonts w:hint="eastAsia"/>
          <w:color w:val="000000" w:themeColor="text1"/>
        </w:rPr>
        <w:t>无线电通信局主任</w:t>
      </w:r>
      <w:r w:rsidRPr="00B22A31">
        <w:rPr>
          <w:rFonts w:hint="eastAsia"/>
          <w:color w:val="000000" w:themeColor="text1"/>
        </w:rPr>
        <w:t>或秘书长提供书面确认，表示希望</w:t>
      </w:r>
      <w:r w:rsidRPr="00B22A31">
        <w:rPr>
          <w:rFonts w:hint="eastAsia"/>
          <w:color w:val="000000" w:themeColor="text1"/>
        </w:rPr>
        <w:t>ATU</w:t>
      </w:r>
      <w:r w:rsidRPr="00B22A31">
        <w:rPr>
          <w:rFonts w:hint="eastAsia"/>
          <w:color w:val="000000" w:themeColor="text1"/>
        </w:rPr>
        <w:t>在这种情况下代表他们行事。她注意到该</w:t>
      </w:r>
      <w:r>
        <w:rPr>
          <w:rFonts w:hint="eastAsia"/>
          <w:color w:val="000000" w:themeColor="text1"/>
        </w:rPr>
        <w:t>资料</w:t>
      </w:r>
      <w:r w:rsidRPr="00B22A31">
        <w:rPr>
          <w:rFonts w:hint="eastAsia"/>
          <w:color w:val="000000" w:themeColor="text1"/>
        </w:rPr>
        <w:t>是由一些而非所有</w:t>
      </w:r>
      <w:r w:rsidRPr="00B22A31">
        <w:rPr>
          <w:rFonts w:hint="eastAsia"/>
          <w:color w:val="000000" w:themeColor="text1"/>
        </w:rPr>
        <w:t>ATU</w:t>
      </w:r>
      <w:r w:rsidRPr="00B22A31">
        <w:rPr>
          <w:rFonts w:hint="eastAsia"/>
          <w:color w:val="000000" w:themeColor="text1"/>
        </w:rPr>
        <w:t>成员提交的，</w:t>
      </w:r>
      <w:r>
        <w:rPr>
          <w:rFonts w:hint="eastAsia"/>
          <w:color w:val="000000" w:themeColor="text1"/>
        </w:rPr>
        <w:t>因此</w:t>
      </w:r>
      <w:r w:rsidRPr="00B22A31">
        <w:rPr>
          <w:rFonts w:hint="eastAsia"/>
          <w:color w:val="000000" w:themeColor="text1"/>
        </w:rPr>
        <w:t>她</w:t>
      </w:r>
      <w:r>
        <w:rPr>
          <w:rFonts w:hint="eastAsia"/>
          <w:color w:val="000000" w:themeColor="text1"/>
        </w:rPr>
        <w:t>表示</w:t>
      </w:r>
      <w:r w:rsidRPr="00B22A31">
        <w:rPr>
          <w:rFonts w:hint="eastAsia"/>
          <w:color w:val="000000" w:themeColor="text1"/>
        </w:rPr>
        <w:t>，为了使委员会尽可能给予支持，国际电联法律顾问就此事提供意见将是有益的</w:t>
      </w:r>
      <w:r>
        <w:rPr>
          <w:rFonts w:hint="eastAsia"/>
          <w:color w:val="000000" w:themeColor="text1"/>
        </w:rPr>
        <w:t>。</w:t>
      </w:r>
    </w:p>
    <w:p w14:paraId="1A0518A2" w14:textId="30F7DAFA" w:rsidR="006F76B8" w:rsidRPr="00E90BA8" w:rsidRDefault="006F76B8" w:rsidP="006F76B8">
      <w:pPr>
        <w:pStyle w:val="Default"/>
        <w:spacing w:before="120" w:after="120"/>
        <w:jc w:val="both"/>
        <w:rPr>
          <w:rFonts w:eastAsia="Times New Roman"/>
          <w:lang w:val="en-GB"/>
        </w:rPr>
      </w:pPr>
      <w:r w:rsidRPr="00E90BA8">
        <w:rPr>
          <w:rFonts w:eastAsia="Times New Roman"/>
          <w:lang w:val="en-GB"/>
        </w:rPr>
        <w:t>11.12</w:t>
      </w:r>
      <w:r w:rsidRPr="00E90BA8">
        <w:rPr>
          <w:rFonts w:eastAsia="Times New Roman"/>
          <w:lang w:val="en-GB"/>
        </w:rPr>
        <w:tab/>
      </w:r>
      <w:r w:rsidRPr="00E90BA8">
        <w:rPr>
          <w:rFonts w:eastAsia="Times New Roman"/>
          <w:b/>
          <w:bCs/>
          <w:lang w:val="en-GB"/>
        </w:rPr>
        <w:t>Talib</w:t>
      </w:r>
      <w:r w:rsidRPr="000B546D">
        <w:rPr>
          <w:rFonts w:hint="eastAsia"/>
          <w:b/>
          <w:bCs/>
          <w:color w:val="000000" w:themeColor="text1"/>
        </w:rPr>
        <w:t>先生</w:t>
      </w:r>
      <w:r w:rsidRPr="00B22A31">
        <w:rPr>
          <w:rFonts w:hint="eastAsia"/>
          <w:color w:val="000000" w:themeColor="text1"/>
        </w:rPr>
        <w:t>感谢</w:t>
      </w:r>
      <w:r>
        <w:rPr>
          <w:rFonts w:hint="eastAsia"/>
          <w:color w:val="000000" w:themeColor="text1"/>
        </w:rPr>
        <w:t>这些主管部门</w:t>
      </w:r>
      <w:r w:rsidRPr="00B22A31">
        <w:rPr>
          <w:rFonts w:hint="eastAsia"/>
          <w:color w:val="000000" w:themeColor="text1"/>
        </w:rPr>
        <w:t>提出</w:t>
      </w:r>
      <w:r w:rsidRPr="005E11F0">
        <w:rPr>
          <w:color w:val="000000" w:themeColor="text1"/>
        </w:rPr>
        <w:t>含蓄同意意</w:t>
      </w:r>
      <w:r w:rsidRPr="005E11F0">
        <w:rPr>
          <w:rFonts w:hint="eastAsia"/>
          <w:color w:val="000000" w:themeColor="text1"/>
        </w:rPr>
        <w:t>见</w:t>
      </w:r>
      <w:r w:rsidRPr="00B22A31">
        <w:rPr>
          <w:rFonts w:hint="eastAsia"/>
          <w:color w:val="000000" w:themeColor="text1"/>
        </w:rPr>
        <w:t>的问题，这给提交通知的</w:t>
      </w:r>
      <w:r>
        <w:rPr>
          <w:rFonts w:hint="eastAsia"/>
          <w:color w:val="000000" w:themeColor="text1"/>
        </w:rPr>
        <w:t>主管部门</w:t>
      </w:r>
      <w:r w:rsidRPr="00B22A31">
        <w:rPr>
          <w:rFonts w:hint="eastAsia"/>
          <w:color w:val="000000" w:themeColor="text1"/>
        </w:rPr>
        <w:t>带来了某些好处，但给未能在时限内做出答复的</w:t>
      </w:r>
      <w:r w:rsidR="007C3489">
        <w:rPr>
          <w:rFonts w:ascii="SimSun" w:hAnsi="SimSun" w:cs="SimSun" w:hint="eastAsia"/>
          <w:lang w:val="en-GB"/>
        </w:rPr>
        <w:t>主管部门</w:t>
      </w:r>
      <w:r w:rsidRPr="00B22A31">
        <w:rPr>
          <w:rFonts w:hint="eastAsia"/>
          <w:color w:val="000000" w:themeColor="text1"/>
        </w:rPr>
        <w:t>带来了一些不利</w:t>
      </w:r>
      <w:r>
        <w:rPr>
          <w:rFonts w:hint="eastAsia"/>
          <w:color w:val="000000" w:themeColor="text1"/>
        </w:rPr>
        <w:t>之处</w:t>
      </w:r>
      <w:r w:rsidRPr="00B22A31">
        <w:rPr>
          <w:rFonts w:hint="eastAsia"/>
          <w:color w:val="000000" w:themeColor="text1"/>
        </w:rPr>
        <w:t>。他可以同意将</w:t>
      </w:r>
      <w:r w:rsidRPr="00B22A31">
        <w:rPr>
          <w:rFonts w:hint="eastAsia"/>
          <w:color w:val="000000" w:themeColor="text1"/>
        </w:rPr>
        <w:t>ATU</w:t>
      </w:r>
      <w:r w:rsidRPr="00B22A31">
        <w:rPr>
          <w:rFonts w:hint="eastAsia"/>
          <w:color w:val="000000" w:themeColor="text1"/>
        </w:rPr>
        <w:t>总秘书处列入向</w:t>
      </w:r>
      <w:r w:rsidRPr="00B22A31">
        <w:rPr>
          <w:rFonts w:hint="eastAsia"/>
          <w:color w:val="000000" w:themeColor="text1"/>
        </w:rPr>
        <w:t>ATU</w:t>
      </w:r>
      <w:r w:rsidRPr="00B22A31">
        <w:rPr>
          <w:rFonts w:hint="eastAsia"/>
          <w:color w:val="000000" w:themeColor="text1"/>
        </w:rPr>
        <w:t>成员发出的</w:t>
      </w:r>
      <w:r>
        <w:rPr>
          <w:rFonts w:hint="eastAsia"/>
          <w:color w:val="000000" w:themeColor="text1"/>
        </w:rPr>
        <w:t>提醒函</w:t>
      </w:r>
      <w:r w:rsidRPr="00B22A31">
        <w:rPr>
          <w:rFonts w:hint="eastAsia"/>
          <w:color w:val="000000" w:themeColor="text1"/>
        </w:rPr>
        <w:t>收件</w:t>
      </w:r>
      <w:r>
        <w:rPr>
          <w:rFonts w:hint="eastAsia"/>
          <w:color w:val="000000" w:themeColor="text1"/>
        </w:rPr>
        <w:t>方</w:t>
      </w:r>
      <w:r w:rsidRPr="00B22A31">
        <w:rPr>
          <w:rFonts w:hint="eastAsia"/>
          <w:color w:val="000000" w:themeColor="text1"/>
        </w:rPr>
        <w:t>名单的</w:t>
      </w:r>
      <w:r>
        <w:rPr>
          <w:rFonts w:hint="eastAsia"/>
          <w:color w:val="000000" w:themeColor="text1"/>
        </w:rPr>
        <w:t>提案</w:t>
      </w:r>
      <w:r w:rsidRPr="00B22A31">
        <w:rPr>
          <w:rFonts w:hint="eastAsia"/>
          <w:color w:val="000000" w:themeColor="text1"/>
        </w:rPr>
        <w:t>。关于审议</w:t>
      </w:r>
      <w:r w:rsidRPr="00B22A31">
        <w:rPr>
          <w:rFonts w:hint="eastAsia"/>
          <w:color w:val="000000" w:themeColor="text1"/>
        </w:rPr>
        <w:t>ATU</w:t>
      </w:r>
      <w:r w:rsidRPr="00B22A31">
        <w:rPr>
          <w:rFonts w:hint="eastAsia"/>
          <w:color w:val="000000" w:themeColor="text1"/>
        </w:rPr>
        <w:t>总秘书处代</w:t>
      </w:r>
      <w:r w:rsidRPr="00B22A31">
        <w:rPr>
          <w:rFonts w:hint="eastAsia"/>
          <w:color w:val="000000" w:themeColor="text1"/>
        </w:rPr>
        <w:lastRenderedPageBreak/>
        <w:t>表</w:t>
      </w:r>
      <w:r>
        <w:rPr>
          <w:rFonts w:hint="eastAsia"/>
          <w:color w:val="000000" w:themeColor="text1"/>
        </w:rPr>
        <w:t>未</w:t>
      </w:r>
      <w:r w:rsidRPr="00B22A31">
        <w:rPr>
          <w:rFonts w:hint="eastAsia"/>
          <w:color w:val="000000" w:themeColor="text1"/>
        </w:rPr>
        <w:t>答复</w:t>
      </w:r>
      <w:r>
        <w:rPr>
          <w:rFonts w:hint="eastAsia"/>
          <w:color w:val="000000" w:themeColor="text1"/>
        </w:rPr>
        <w:t>无线电通信局提醒函</w:t>
      </w:r>
      <w:r w:rsidRPr="00B22A31">
        <w:rPr>
          <w:rFonts w:hint="eastAsia"/>
          <w:color w:val="000000" w:themeColor="text1"/>
        </w:rPr>
        <w:t>的非洲</w:t>
      </w:r>
      <w:r>
        <w:rPr>
          <w:rFonts w:hint="eastAsia"/>
          <w:color w:val="000000" w:themeColor="text1"/>
        </w:rPr>
        <w:t>主管部门发出</w:t>
      </w:r>
      <w:r w:rsidRPr="00B22A31">
        <w:rPr>
          <w:rFonts w:hint="eastAsia"/>
          <w:color w:val="000000" w:themeColor="text1"/>
        </w:rPr>
        <w:t>决定的</w:t>
      </w:r>
      <w:r>
        <w:rPr>
          <w:rFonts w:hint="eastAsia"/>
          <w:color w:val="000000" w:themeColor="text1"/>
        </w:rPr>
        <w:t>提案</w:t>
      </w:r>
      <w:r w:rsidRPr="00B22A31">
        <w:rPr>
          <w:rFonts w:hint="eastAsia"/>
          <w:color w:val="000000" w:themeColor="text1"/>
        </w:rPr>
        <w:t>可能有可取之处，</w:t>
      </w:r>
      <w:r>
        <w:rPr>
          <w:rFonts w:hint="eastAsia"/>
          <w:color w:val="000000" w:themeColor="text1"/>
        </w:rPr>
        <w:t>所以</w:t>
      </w:r>
      <w:r w:rsidRPr="00B22A31">
        <w:rPr>
          <w:rFonts w:hint="eastAsia"/>
          <w:color w:val="000000" w:themeColor="text1"/>
        </w:rPr>
        <w:t>他希望得到国际电联法律顾问的</w:t>
      </w:r>
      <w:r>
        <w:rPr>
          <w:rFonts w:hint="eastAsia"/>
          <w:color w:val="000000" w:themeColor="text1"/>
        </w:rPr>
        <w:t>意见和</w:t>
      </w:r>
      <w:r w:rsidRPr="00B22A31">
        <w:rPr>
          <w:rFonts w:hint="eastAsia"/>
          <w:color w:val="000000" w:themeColor="text1"/>
        </w:rPr>
        <w:t>建议</w:t>
      </w:r>
      <w:r>
        <w:rPr>
          <w:rFonts w:hint="eastAsia"/>
          <w:color w:val="000000" w:themeColor="text1"/>
        </w:rPr>
        <w:t>。</w:t>
      </w:r>
    </w:p>
    <w:p w14:paraId="508EBADE" w14:textId="51BE3A23" w:rsidR="006F76B8" w:rsidRPr="00E90BA8" w:rsidRDefault="006F76B8" w:rsidP="006F76B8">
      <w:pPr>
        <w:pStyle w:val="Default"/>
        <w:spacing w:before="120" w:after="120"/>
        <w:jc w:val="both"/>
        <w:rPr>
          <w:rFonts w:eastAsia="Times New Roman"/>
          <w:lang w:val="en-GB"/>
        </w:rPr>
      </w:pPr>
      <w:r w:rsidRPr="00E90BA8">
        <w:rPr>
          <w:rFonts w:eastAsia="Times New Roman"/>
          <w:lang w:val="en-GB"/>
        </w:rPr>
        <w:t>11.13</w:t>
      </w:r>
      <w:r w:rsidRPr="00E90BA8">
        <w:rPr>
          <w:rFonts w:eastAsia="Times New Roman"/>
          <w:lang w:val="en-GB"/>
        </w:rPr>
        <w:tab/>
      </w:r>
      <w:r w:rsidRPr="00E90BA8">
        <w:rPr>
          <w:rFonts w:eastAsia="Times New Roman"/>
          <w:b/>
          <w:bCs/>
          <w:lang w:val="en-GB"/>
        </w:rPr>
        <w:t>Borjón</w:t>
      </w:r>
      <w:r>
        <w:rPr>
          <w:rFonts w:ascii="SimSun" w:hAnsi="SimSun" w:cs="SimSun" w:hint="eastAsia"/>
          <w:b/>
          <w:bCs/>
          <w:lang w:val="en-GB"/>
        </w:rPr>
        <w:t>先生</w:t>
      </w:r>
      <w:r>
        <w:rPr>
          <w:rFonts w:ascii="SimSun" w:hAnsi="SimSun" w:cs="SimSun" w:hint="eastAsia"/>
          <w:lang w:val="en-GB"/>
        </w:rPr>
        <w:t>和</w:t>
      </w:r>
      <w:r w:rsidRPr="00E90BA8">
        <w:rPr>
          <w:rFonts w:eastAsia="Times New Roman"/>
          <w:b/>
          <w:bCs/>
          <w:lang w:val="en-GB"/>
        </w:rPr>
        <w:t>Azzouz</w:t>
      </w:r>
      <w:r>
        <w:rPr>
          <w:rFonts w:ascii="SimSun" w:hAnsi="SimSun" w:cs="SimSun" w:hint="eastAsia"/>
          <w:b/>
          <w:bCs/>
          <w:lang w:val="en-GB"/>
        </w:rPr>
        <w:t>先生</w:t>
      </w:r>
      <w:r w:rsidRPr="00B22A31">
        <w:rPr>
          <w:rFonts w:hint="eastAsia"/>
          <w:color w:val="000000" w:themeColor="text1"/>
        </w:rPr>
        <w:t>说，他们也欢迎国际电联法律顾问就此事发表意见，</w:t>
      </w:r>
      <w:r w:rsidRPr="00EE09A7">
        <w:rPr>
          <w:rFonts w:hint="eastAsia"/>
          <w:b/>
          <w:bCs/>
          <w:color w:val="000000" w:themeColor="text1"/>
        </w:rPr>
        <w:t>Varlamov</w:t>
      </w:r>
      <w:r w:rsidRPr="00EE09A7">
        <w:rPr>
          <w:rFonts w:hint="eastAsia"/>
          <w:b/>
          <w:bCs/>
          <w:color w:val="000000" w:themeColor="text1"/>
        </w:rPr>
        <w:t>先生</w:t>
      </w:r>
      <w:r w:rsidRPr="00B22A31">
        <w:rPr>
          <w:rFonts w:hint="eastAsia"/>
          <w:color w:val="000000" w:themeColor="text1"/>
        </w:rPr>
        <w:t>也</w:t>
      </w:r>
      <w:r>
        <w:rPr>
          <w:rFonts w:hint="eastAsia"/>
          <w:color w:val="000000" w:themeColor="text1"/>
        </w:rPr>
        <w:t>如此</w:t>
      </w:r>
      <w:r w:rsidRPr="00B22A31">
        <w:rPr>
          <w:rFonts w:hint="eastAsia"/>
          <w:color w:val="000000" w:themeColor="text1"/>
        </w:rPr>
        <w:t>表示</w:t>
      </w:r>
      <w:r>
        <w:rPr>
          <w:rFonts w:hint="eastAsia"/>
          <w:color w:val="000000" w:themeColor="text1"/>
        </w:rPr>
        <w:t>。</w:t>
      </w:r>
      <w:r w:rsidRPr="00B22A31">
        <w:rPr>
          <w:rFonts w:hint="eastAsia"/>
          <w:color w:val="000000" w:themeColor="text1"/>
        </w:rPr>
        <w:t>如果给出有利的法律意见，</w:t>
      </w:r>
      <w:r>
        <w:rPr>
          <w:rFonts w:hint="eastAsia"/>
          <w:color w:val="000000" w:themeColor="text1"/>
        </w:rPr>
        <w:t>则</w:t>
      </w:r>
      <w:r w:rsidRPr="00B22A31">
        <w:rPr>
          <w:rFonts w:hint="eastAsia"/>
          <w:color w:val="000000" w:themeColor="text1"/>
        </w:rPr>
        <w:t>委员会的决定可能</w:t>
      </w:r>
      <w:r>
        <w:rPr>
          <w:rFonts w:hint="eastAsia"/>
          <w:color w:val="000000" w:themeColor="text1"/>
        </w:rPr>
        <w:t>应</w:t>
      </w:r>
      <w:r w:rsidRPr="00B22A31">
        <w:rPr>
          <w:rFonts w:hint="eastAsia"/>
          <w:color w:val="000000" w:themeColor="text1"/>
        </w:rPr>
        <w:t>反映出</w:t>
      </w:r>
      <w:r>
        <w:rPr>
          <w:rFonts w:hint="eastAsia"/>
          <w:color w:val="000000" w:themeColor="text1"/>
        </w:rPr>
        <w:t>这样的必要性，即</w:t>
      </w:r>
      <w:r w:rsidRPr="00B22A31">
        <w:rPr>
          <w:rFonts w:hint="eastAsia"/>
          <w:color w:val="000000" w:themeColor="text1"/>
        </w:rPr>
        <w:t>有关</w:t>
      </w:r>
      <w:r w:rsidR="007C3489">
        <w:rPr>
          <w:rFonts w:ascii="SimSun" w:hAnsi="SimSun" w:cs="SimSun" w:hint="eastAsia"/>
          <w:lang w:val="en-GB"/>
        </w:rPr>
        <w:t>主管部门</w:t>
      </w:r>
      <w:r w:rsidRPr="00B22A31">
        <w:rPr>
          <w:rFonts w:hint="eastAsia"/>
          <w:color w:val="000000" w:themeColor="text1"/>
        </w:rPr>
        <w:t>需将授权事宜书面通知主任或秘书长</w:t>
      </w:r>
      <w:r>
        <w:rPr>
          <w:rFonts w:hint="eastAsia"/>
          <w:color w:val="000000" w:themeColor="text1"/>
        </w:rPr>
        <w:t>。</w:t>
      </w:r>
    </w:p>
    <w:p w14:paraId="0EA3C373" w14:textId="0E724064" w:rsidR="006F76B8" w:rsidRPr="00E90BA8" w:rsidRDefault="006F76B8" w:rsidP="006F76B8">
      <w:r w:rsidRPr="00E90BA8">
        <w:t>11.14</w:t>
      </w:r>
      <w:r w:rsidRPr="00E90BA8">
        <w:tab/>
      </w:r>
      <w:r w:rsidRPr="00835A7A">
        <w:rPr>
          <w:rFonts w:hint="eastAsia"/>
          <w:b/>
          <w:bCs/>
          <w:color w:val="000000" w:themeColor="text1"/>
        </w:rPr>
        <w:t>主任</w:t>
      </w:r>
      <w:r w:rsidRPr="00B22A31">
        <w:rPr>
          <w:rFonts w:hint="eastAsia"/>
          <w:color w:val="000000" w:themeColor="text1"/>
        </w:rPr>
        <w:t>说，</w:t>
      </w:r>
      <w:r>
        <w:rPr>
          <w:rFonts w:hint="eastAsia"/>
          <w:color w:val="000000" w:themeColor="text1"/>
        </w:rPr>
        <w:t>无线电通信局</w:t>
      </w:r>
      <w:r w:rsidRPr="00B22A31">
        <w:rPr>
          <w:rFonts w:hint="eastAsia"/>
          <w:color w:val="000000" w:themeColor="text1"/>
        </w:rPr>
        <w:t>不反对将</w:t>
      </w:r>
      <w:r w:rsidRPr="00B22A31">
        <w:rPr>
          <w:rFonts w:hint="eastAsia"/>
          <w:color w:val="000000" w:themeColor="text1"/>
        </w:rPr>
        <w:t>ATU</w:t>
      </w:r>
      <w:r w:rsidRPr="00B22A31">
        <w:rPr>
          <w:rFonts w:hint="eastAsia"/>
          <w:color w:val="000000" w:themeColor="text1"/>
        </w:rPr>
        <w:t>总秘书处列入发送给</w:t>
      </w:r>
      <w:r>
        <w:rPr>
          <w:rFonts w:hint="eastAsia"/>
          <w:color w:val="000000" w:themeColor="text1"/>
        </w:rPr>
        <w:t>某一</w:t>
      </w:r>
      <w:r w:rsidRPr="00B22A31">
        <w:rPr>
          <w:rFonts w:hint="eastAsia"/>
          <w:color w:val="000000" w:themeColor="text1"/>
        </w:rPr>
        <w:t>ATU</w:t>
      </w:r>
      <w:r w:rsidRPr="00B22A31">
        <w:rPr>
          <w:rFonts w:hint="eastAsia"/>
          <w:color w:val="000000" w:themeColor="text1"/>
        </w:rPr>
        <w:t>成员国</w:t>
      </w:r>
      <w:r>
        <w:rPr>
          <w:rFonts w:hint="eastAsia"/>
          <w:color w:val="000000" w:themeColor="text1"/>
        </w:rPr>
        <w:t>提醒函</w:t>
      </w:r>
      <w:r w:rsidRPr="00B22A31">
        <w:rPr>
          <w:rFonts w:hint="eastAsia"/>
          <w:color w:val="000000" w:themeColor="text1"/>
        </w:rPr>
        <w:t>的收件</w:t>
      </w:r>
      <w:r>
        <w:rPr>
          <w:rFonts w:hint="eastAsia"/>
          <w:color w:val="000000" w:themeColor="text1"/>
        </w:rPr>
        <w:t>方</w:t>
      </w:r>
      <w:r w:rsidRPr="00B22A31">
        <w:rPr>
          <w:rFonts w:hint="eastAsia"/>
          <w:color w:val="000000" w:themeColor="text1"/>
        </w:rPr>
        <w:t>名单，这可能有助于成员国</w:t>
      </w:r>
      <w:r>
        <w:rPr>
          <w:rFonts w:hint="eastAsia"/>
          <w:color w:val="000000" w:themeColor="text1"/>
        </w:rPr>
        <w:t>与无线电通信局</w:t>
      </w:r>
      <w:r w:rsidRPr="00B22A31">
        <w:rPr>
          <w:rFonts w:hint="eastAsia"/>
          <w:color w:val="000000" w:themeColor="text1"/>
        </w:rPr>
        <w:t>之间的沟通。他不相信</w:t>
      </w:r>
      <w:r>
        <w:rPr>
          <w:rFonts w:hint="eastAsia"/>
          <w:color w:val="000000" w:themeColor="text1"/>
        </w:rPr>
        <w:t>委员会</w:t>
      </w:r>
      <w:r w:rsidRPr="00B22A31">
        <w:rPr>
          <w:rFonts w:hint="eastAsia"/>
          <w:color w:val="000000" w:themeColor="text1"/>
        </w:rPr>
        <w:t>目前能够接受第二项</w:t>
      </w:r>
      <w:r>
        <w:rPr>
          <w:rFonts w:hint="eastAsia"/>
          <w:color w:val="000000" w:themeColor="text1"/>
        </w:rPr>
        <w:t>提案</w:t>
      </w:r>
      <w:r w:rsidRPr="00B22A31">
        <w:rPr>
          <w:rFonts w:hint="eastAsia"/>
          <w:color w:val="000000" w:themeColor="text1"/>
        </w:rPr>
        <w:t>，即要求另一实体代表一</w:t>
      </w:r>
      <w:r>
        <w:rPr>
          <w:rFonts w:hint="eastAsia"/>
          <w:color w:val="000000" w:themeColor="text1"/>
        </w:rPr>
        <w:t>主管部门</w:t>
      </w:r>
      <w:r w:rsidRPr="00B22A31">
        <w:rPr>
          <w:rFonts w:hint="eastAsia"/>
          <w:color w:val="000000" w:themeColor="text1"/>
        </w:rPr>
        <w:t>对</w:t>
      </w:r>
      <w:r>
        <w:rPr>
          <w:rFonts w:hint="eastAsia"/>
          <w:color w:val="000000" w:themeColor="text1"/>
        </w:rPr>
        <w:t>无线电通信局做出</w:t>
      </w:r>
      <w:r w:rsidRPr="00B22A31">
        <w:rPr>
          <w:rFonts w:hint="eastAsia"/>
          <w:color w:val="000000" w:themeColor="text1"/>
        </w:rPr>
        <w:t>答复，</w:t>
      </w:r>
      <w:r>
        <w:rPr>
          <w:rFonts w:hint="eastAsia"/>
          <w:color w:val="000000" w:themeColor="text1"/>
        </w:rPr>
        <w:t>且</w:t>
      </w:r>
      <w:r w:rsidRPr="00B22A31">
        <w:rPr>
          <w:rFonts w:hint="eastAsia"/>
          <w:color w:val="000000" w:themeColor="text1"/>
        </w:rPr>
        <w:t>他回顾说</w:t>
      </w:r>
      <w:r>
        <w:rPr>
          <w:rFonts w:hint="eastAsia"/>
          <w:color w:val="000000" w:themeColor="text1"/>
        </w:rPr>
        <w:t>，</w:t>
      </w:r>
      <w:r w:rsidRPr="00B22A31">
        <w:rPr>
          <w:rFonts w:hint="eastAsia"/>
          <w:color w:val="000000" w:themeColor="text1"/>
        </w:rPr>
        <w:t>WRC-07</w:t>
      </w:r>
      <w:r w:rsidRPr="00B22A31">
        <w:rPr>
          <w:rFonts w:hint="eastAsia"/>
          <w:color w:val="000000" w:themeColor="text1"/>
        </w:rPr>
        <w:t>拒绝了允许</w:t>
      </w:r>
      <w:r>
        <w:rPr>
          <w:rFonts w:hint="eastAsia"/>
          <w:color w:val="000000" w:themeColor="text1"/>
        </w:rPr>
        <w:t>国际</w:t>
      </w:r>
      <w:r w:rsidRPr="00B22A31">
        <w:rPr>
          <w:rFonts w:hint="eastAsia"/>
          <w:color w:val="000000" w:themeColor="text1"/>
        </w:rPr>
        <w:t>民航组织</w:t>
      </w:r>
      <w:r>
        <w:rPr>
          <w:rFonts w:hint="eastAsia"/>
          <w:color w:val="000000" w:themeColor="text1"/>
        </w:rPr>
        <w:t>（</w:t>
      </w:r>
      <w:r>
        <w:rPr>
          <w:rFonts w:hint="eastAsia"/>
          <w:color w:val="000000" w:themeColor="text1"/>
        </w:rPr>
        <w:t>ICAO</w:t>
      </w:r>
      <w:r>
        <w:rPr>
          <w:rFonts w:hint="eastAsia"/>
          <w:color w:val="000000" w:themeColor="text1"/>
        </w:rPr>
        <w:t>）</w:t>
      </w:r>
      <w:r w:rsidRPr="00B22A31">
        <w:rPr>
          <w:rFonts w:hint="eastAsia"/>
          <w:color w:val="000000" w:themeColor="text1"/>
        </w:rPr>
        <w:t>代表成员国</w:t>
      </w:r>
      <w:r>
        <w:rPr>
          <w:rFonts w:hint="eastAsia"/>
          <w:color w:val="000000" w:themeColor="text1"/>
        </w:rPr>
        <w:t>做出</w:t>
      </w:r>
      <w:r w:rsidRPr="00B22A31">
        <w:rPr>
          <w:rFonts w:hint="eastAsia"/>
          <w:color w:val="000000" w:themeColor="text1"/>
        </w:rPr>
        <w:t>答复的</w:t>
      </w:r>
      <w:r>
        <w:rPr>
          <w:rFonts w:hint="eastAsia"/>
          <w:color w:val="000000" w:themeColor="text1"/>
        </w:rPr>
        <w:t>请求</w:t>
      </w:r>
      <w:r w:rsidRPr="00B22A31">
        <w:rPr>
          <w:rFonts w:hint="eastAsia"/>
          <w:color w:val="000000" w:themeColor="text1"/>
        </w:rPr>
        <w:t>。他注意到</w:t>
      </w:r>
      <w:r w:rsidRPr="00B22A31">
        <w:rPr>
          <w:rFonts w:hint="eastAsia"/>
          <w:color w:val="000000" w:themeColor="text1"/>
        </w:rPr>
        <w:t>ATU</w:t>
      </w:r>
      <w:r w:rsidRPr="00B22A31">
        <w:rPr>
          <w:rFonts w:hint="eastAsia"/>
          <w:color w:val="000000" w:themeColor="text1"/>
        </w:rPr>
        <w:t>的积极或消极</w:t>
      </w:r>
      <w:r>
        <w:rPr>
          <w:rFonts w:hint="eastAsia"/>
          <w:color w:val="000000" w:themeColor="text1"/>
        </w:rPr>
        <w:t>回复</w:t>
      </w:r>
      <w:r w:rsidRPr="00B22A31">
        <w:rPr>
          <w:rFonts w:hint="eastAsia"/>
          <w:color w:val="000000" w:themeColor="text1"/>
        </w:rPr>
        <w:t>的影响是完全不同的，</w:t>
      </w:r>
      <w:r>
        <w:rPr>
          <w:rFonts w:hint="eastAsia"/>
          <w:color w:val="000000" w:themeColor="text1"/>
        </w:rPr>
        <w:t>因此</w:t>
      </w:r>
      <w:r w:rsidRPr="00B22A31">
        <w:rPr>
          <w:rFonts w:hint="eastAsia"/>
          <w:color w:val="000000" w:themeColor="text1"/>
        </w:rPr>
        <w:t>他建议</w:t>
      </w:r>
      <w:r>
        <w:rPr>
          <w:rFonts w:hint="eastAsia"/>
          <w:color w:val="000000" w:themeColor="text1"/>
        </w:rPr>
        <w:t>委员会</w:t>
      </w:r>
      <w:r w:rsidRPr="00B22A31">
        <w:rPr>
          <w:rFonts w:hint="eastAsia"/>
          <w:color w:val="000000" w:themeColor="text1"/>
        </w:rPr>
        <w:t>在就这样一个微妙的问题</w:t>
      </w:r>
      <w:r>
        <w:rPr>
          <w:rFonts w:hint="eastAsia"/>
          <w:color w:val="000000" w:themeColor="text1"/>
        </w:rPr>
        <w:t>做出</w:t>
      </w:r>
      <w:r w:rsidRPr="00B22A31">
        <w:rPr>
          <w:rFonts w:hint="eastAsia"/>
          <w:color w:val="000000" w:themeColor="text1"/>
        </w:rPr>
        <w:t>任何决定前，应征求国际电联法律顾问的意见</w:t>
      </w:r>
      <w:r>
        <w:rPr>
          <w:rFonts w:hint="eastAsia"/>
          <w:color w:val="000000" w:themeColor="text1"/>
        </w:rPr>
        <w:t>和建议。</w:t>
      </w:r>
    </w:p>
    <w:p w14:paraId="3B8DBC5D" w14:textId="77777777" w:rsidR="006F76B8" w:rsidRPr="00E90BA8" w:rsidRDefault="006F76B8" w:rsidP="006F76B8">
      <w:r w:rsidRPr="00E90BA8">
        <w:t>11.15</w:t>
      </w:r>
      <w:r w:rsidRPr="00E90BA8">
        <w:tab/>
      </w:r>
      <w:r w:rsidRPr="00B22A31">
        <w:rPr>
          <w:rFonts w:hint="eastAsia"/>
          <w:color w:val="000000" w:themeColor="text1"/>
        </w:rPr>
        <w:t>在回答</w:t>
      </w:r>
      <w:r w:rsidRPr="00F75998">
        <w:rPr>
          <w:rFonts w:hint="eastAsia"/>
          <w:b/>
          <w:bCs/>
          <w:color w:val="000000" w:themeColor="text1"/>
        </w:rPr>
        <w:t>主席</w:t>
      </w:r>
      <w:r w:rsidRPr="00B22A31">
        <w:rPr>
          <w:rFonts w:hint="eastAsia"/>
          <w:color w:val="000000" w:themeColor="text1"/>
        </w:rPr>
        <w:t>和</w:t>
      </w:r>
      <w:r w:rsidRPr="00F75998">
        <w:rPr>
          <w:rFonts w:hint="eastAsia"/>
          <w:b/>
          <w:bCs/>
          <w:color w:val="000000" w:themeColor="text1"/>
        </w:rPr>
        <w:t>Beaumier</w:t>
      </w:r>
      <w:proofErr w:type="gramStart"/>
      <w:r w:rsidRPr="00F75998">
        <w:rPr>
          <w:rFonts w:hint="eastAsia"/>
          <w:b/>
          <w:bCs/>
          <w:color w:val="000000" w:themeColor="text1"/>
        </w:rPr>
        <w:t>女士</w:t>
      </w:r>
      <w:r w:rsidRPr="00B22A31">
        <w:rPr>
          <w:rFonts w:hint="eastAsia"/>
          <w:color w:val="000000" w:themeColor="text1"/>
        </w:rPr>
        <w:t>的问题时他说</w:t>
      </w:r>
      <w:r w:rsidRPr="00B22A31">
        <w:rPr>
          <w:rFonts w:hint="eastAsia"/>
          <w:color w:val="000000" w:themeColor="text1"/>
        </w:rPr>
        <w:t>,</w:t>
      </w:r>
      <w:r w:rsidRPr="00B22A31">
        <w:rPr>
          <w:rFonts w:hint="eastAsia"/>
          <w:color w:val="000000" w:themeColor="text1"/>
        </w:rPr>
        <w:t>《</w:t>
      </w:r>
      <w:proofErr w:type="gramEnd"/>
      <w:r>
        <w:rPr>
          <w:rFonts w:hint="eastAsia"/>
          <w:color w:val="000000" w:themeColor="text1"/>
        </w:rPr>
        <w:t>组织法</w:t>
      </w:r>
      <w:r w:rsidRPr="00B22A31">
        <w:rPr>
          <w:rFonts w:hint="eastAsia"/>
          <w:color w:val="000000" w:themeColor="text1"/>
        </w:rPr>
        <w:t>》中</w:t>
      </w:r>
      <w:r>
        <w:rPr>
          <w:rFonts w:hint="eastAsia"/>
          <w:color w:val="000000" w:themeColor="text1"/>
        </w:rPr>
        <w:t>规定有将通过</w:t>
      </w:r>
      <w:r w:rsidRPr="00B22A31">
        <w:rPr>
          <w:rFonts w:hint="eastAsia"/>
          <w:color w:val="000000" w:themeColor="text1"/>
        </w:rPr>
        <w:t>表决</w:t>
      </w:r>
      <w:r>
        <w:rPr>
          <w:rFonts w:hint="eastAsia"/>
          <w:color w:val="000000" w:themeColor="text1"/>
        </w:rPr>
        <w:t>进行</w:t>
      </w:r>
      <w:r w:rsidRPr="00B22A31">
        <w:rPr>
          <w:rFonts w:hint="eastAsia"/>
          <w:color w:val="000000" w:themeColor="text1"/>
        </w:rPr>
        <w:t>授权</w:t>
      </w:r>
      <w:r>
        <w:rPr>
          <w:rFonts w:hint="eastAsia"/>
          <w:color w:val="000000" w:themeColor="text1"/>
        </w:rPr>
        <w:t>的情况</w:t>
      </w:r>
      <w:r w:rsidRPr="00B22A31">
        <w:rPr>
          <w:rFonts w:hint="eastAsia"/>
          <w:color w:val="000000" w:themeColor="text1"/>
        </w:rPr>
        <w:t>直接通知</w:t>
      </w:r>
      <w:r>
        <w:rPr>
          <w:rFonts w:hint="eastAsia"/>
          <w:color w:val="000000" w:themeColor="text1"/>
        </w:rPr>
        <w:t>国际电联</w:t>
      </w:r>
      <w:r w:rsidRPr="00B22A31">
        <w:rPr>
          <w:rFonts w:hint="eastAsia"/>
          <w:color w:val="000000" w:themeColor="text1"/>
        </w:rPr>
        <w:t>的程序，但他不确定该程序是否适用于正在讨论的事项。</w:t>
      </w:r>
      <w:r>
        <w:rPr>
          <w:rFonts w:hint="eastAsia"/>
          <w:color w:val="000000" w:themeColor="text1"/>
        </w:rPr>
        <w:t>无线电通信局确实接受过针对</w:t>
      </w:r>
      <w:r w:rsidRPr="00E90BA8">
        <w:t>BR IFIC</w:t>
      </w:r>
      <w:r>
        <w:rPr>
          <w:rFonts w:hint="eastAsia"/>
        </w:rPr>
        <w:t>的公布</w:t>
      </w:r>
      <w:r w:rsidRPr="00B22A31">
        <w:rPr>
          <w:rFonts w:hint="eastAsia"/>
          <w:color w:val="000000" w:themeColor="text1"/>
        </w:rPr>
        <w:t>提交评论</w:t>
      </w:r>
      <w:r>
        <w:rPr>
          <w:rFonts w:hint="eastAsia"/>
          <w:color w:val="000000" w:themeColor="text1"/>
        </w:rPr>
        <w:t>意见</w:t>
      </w:r>
      <w:r w:rsidRPr="00B22A31">
        <w:rPr>
          <w:rFonts w:hint="eastAsia"/>
          <w:color w:val="000000" w:themeColor="text1"/>
        </w:rPr>
        <w:t>的授权，因为</w:t>
      </w:r>
      <w:r>
        <w:rPr>
          <w:rFonts w:hint="eastAsia"/>
          <w:color w:val="000000" w:themeColor="text1"/>
        </w:rPr>
        <w:t>主管部门</w:t>
      </w:r>
      <w:r w:rsidRPr="00B22A31">
        <w:rPr>
          <w:rFonts w:hint="eastAsia"/>
          <w:color w:val="000000" w:themeColor="text1"/>
        </w:rPr>
        <w:t>直接将其意图通知了</w:t>
      </w:r>
      <w:r>
        <w:rPr>
          <w:rFonts w:hint="eastAsia"/>
          <w:color w:val="000000" w:themeColor="text1"/>
        </w:rPr>
        <w:t>无线电通信局</w:t>
      </w:r>
      <w:r w:rsidRPr="00B22A31">
        <w:rPr>
          <w:rFonts w:hint="eastAsia"/>
          <w:color w:val="000000" w:themeColor="text1"/>
        </w:rPr>
        <w:t>，</w:t>
      </w:r>
      <w:r>
        <w:rPr>
          <w:rFonts w:hint="eastAsia"/>
          <w:color w:val="000000" w:themeColor="text1"/>
        </w:rPr>
        <w:t>且</w:t>
      </w:r>
      <w:r w:rsidRPr="00B22A31">
        <w:rPr>
          <w:rFonts w:hint="eastAsia"/>
          <w:color w:val="000000" w:themeColor="text1"/>
        </w:rPr>
        <w:t>这种</w:t>
      </w:r>
      <w:r>
        <w:rPr>
          <w:rFonts w:hint="eastAsia"/>
          <w:color w:val="000000" w:themeColor="text1"/>
        </w:rPr>
        <w:t>方式</w:t>
      </w:r>
      <w:r w:rsidRPr="00B22A31">
        <w:rPr>
          <w:rFonts w:hint="eastAsia"/>
          <w:color w:val="000000" w:themeColor="text1"/>
        </w:rPr>
        <w:t>被认为</w:t>
      </w:r>
      <w:r>
        <w:rPr>
          <w:rFonts w:hint="eastAsia"/>
          <w:color w:val="000000" w:themeColor="text1"/>
        </w:rPr>
        <w:t>在</w:t>
      </w:r>
      <w:r w:rsidRPr="00B22A31">
        <w:rPr>
          <w:rFonts w:hint="eastAsia"/>
          <w:color w:val="000000" w:themeColor="text1"/>
        </w:rPr>
        <w:t>法律上</w:t>
      </w:r>
      <w:r>
        <w:rPr>
          <w:rFonts w:hint="eastAsia"/>
          <w:color w:val="000000" w:themeColor="text1"/>
        </w:rPr>
        <w:t>是</w:t>
      </w:r>
      <w:r w:rsidRPr="00B22A31">
        <w:rPr>
          <w:rFonts w:hint="eastAsia"/>
          <w:color w:val="000000" w:themeColor="text1"/>
        </w:rPr>
        <w:t>可以接受的。</w:t>
      </w:r>
      <w:r>
        <w:rPr>
          <w:rFonts w:hint="eastAsia"/>
          <w:color w:val="000000" w:themeColor="text1"/>
        </w:rPr>
        <w:t>目前</w:t>
      </w:r>
      <w:r w:rsidRPr="00B22A31">
        <w:rPr>
          <w:rFonts w:hint="eastAsia"/>
          <w:color w:val="000000" w:themeColor="text1"/>
        </w:rPr>
        <w:t>提交</w:t>
      </w:r>
      <w:r>
        <w:rPr>
          <w:rFonts w:hint="eastAsia"/>
          <w:color w:val="000000" w:themeColor="text1"/>
        </w:rPr>
        <w:t>委员会</w:t>
      </w:r>
      <w:r w:rsidRPr="00B22A31">
        <w:rPr>
          <w:rFonts w:hint="eastAsia"/>
          <w:color w:val="000000" w:themeColor="text1"/>
        </w:rPr>
        <w:t>的</w:t>
      </w:r>
      <w:r>
        <w:rPr>
          <w:rFonts w:hint="eastAsia"/>
          <w:color w:val="000000" w:themeColor="text1"/>
        </w:rPr>
        <w:t>资料却是</w:t>
      </w:r>
      <w:r w:rsidRPr="00B22A31">
        <w:rPr>
          <w:rFonts w:hint="eastAsia"/>
          <w:color w:val="000000" w:themeColor="text1"/>
        </w:rPr>
        <w:t>不同</w:t>
      </w:r>
      <w:r>
        <w:rPr>
          <w:rFonts w:hint="eastAsia"/>
          <w:color w:val="000000" w:themeColor="text1"/>
        </w:rPr>
        <w:t>的</w:t>
      </w:r>
      <w:r w:rsidRPr="00B22A31">
        <w:rPr>
          <w:rFonts w:hint="eastAsia"/>
          <w:color w:val="000000" w:themeColor="text1"/>
        </w:rPr>
        <w:t>，</w:t>
      </w:r>
      <w:r w:rsidRPr="000323E3">
        <w:rPr>
          <w:rFonts w:hint="eastAsia"/>
          <w:color w:val="000000" w:themeColor="text1"/>
        </w:rPr>
        <w:t>因为这不是一系列</w:t>
      </w:r>
      <w:r>
        <w:rPr>
          <w:rFonts w:hint="eastAsia"/>
          <w:color w:val="000000" w:themeColor="text1"/>
        </w:rPr>
        <w:t>单个</w:t>
      </w:r>
      <w:r w:rsidRPr="000323E3">
        <w:rPr>
          <w:rFonts w:hint="eastAsia"/>
          <w:color w:val="000000" w:themeColor="text1"/>
        </w:rPr>
        <w:t>的授权请求，而是</w:t>
      </w:r>
      <w:r>
        <w:rPr>
          <w:rFonts w:hint="eastAsia"/>
          <w:color w:val="000000" w:themeColor="text1"/>
        </w:rPr>
        <w:t>一项</w:t>
      </w:r>
      <w:r w:rsidRPr="000323E3">
        <w:rPr>
          <w:rFonts w:hint="eastAsia"/>
          <w:color w:val="000000" w:themeColor="text1"/>
        </w:rPr>
        <w:t>集体授权请求</w:t>
      </w:r>
      <w:r>
        <w:rPr>
          <w:rFonts w:hint="eastAsia"/>
          <w:color w:val="000000" w:themeColor="text1"/>
        </w:rPr>
        <w:t>。</w:t>
      </w:r>
    </w:p>
    <w:p w14:paraId="47800E5B" w14:textId="77777777" w:rsidR="006F76B8" w:rsidRPr="00E90BA8" w:rsidRDefault="006F76B8" w:rsidP="006F76B8">
      <w:pPr>
        <w:rPr>
          <w:color w:val="000000" w:themeColor="text1"/>
        </w:rPr>
      </w:pPr>
      <w:r w:rsidRPr="00E90BA8">
        <w:rPr>
          <w:color w:val="000000" w:themeColor="text1"/>
        </w:rPr>
        <w:t>11.16</w:t>
      </w:r>
      <w:r w:rsidRPr="00E90BA8">
        <w:rPr>
          <w:color w:val="000000" w:themeColor="text1"/>
        </w:rPr>
        <w:tab/>
      </w:r>
      <w:r w:rsidRPr="0071623D">
        <w:rPr>
          <w:rFonts w:hint="eastAsia"/>
          <w:b/>
          <w:bCs/>
          <w:color w:val="000000" w:themeColor="text1"/>
        </w:rPr>
        <w:t>Beaumier</w:t>
      </w:r>
      <w:r w:rsidRPr="0071623D">
        <w:rPr>
          <w:rFonts w:hint="eastAsia"/>
          <w:b/>
          <w:bCs/>
          <w:color w:val="000000" w:themeColor="text1"/>
        </w:rPr>
        <w:t>女士</w:t>
      </w:r>
      <w:r w:rsidRPr="00B22A31">
        <w:rPr>
          <w:rFonts w:hint="eastAsia"/>
          <w:color w:val="000000" w:themeColor="text1"/>
        </w:rPr>
        <w:t>说，</w:t>
      </w:r>
      <w:r>
        <w:rPr>
          <w:rFonts w:hint="eastAsia"/>
          <w:color w:val="000000" w:themeColor="text1"/>
        </w:rPr>
        <w:t>委员会</w:t>
      </w:r>
      <w:r w:rsidRPr="00B22A31">
        <w:rPr>
          <w:rFonts w:hint="eastAsia"/>
          <w:color w:val="000000" w:themeColor="text1"/>
        </w:rPr>
        <w:t>不妨在其结论中反映出，成员国可单独通知</w:t>
      </w:r>
      <w:r>
        <w:rPr>
          <w:rFonts w:hint="eastAsia"/>
          <w:color w:val="000000" w:themeColor="text1"/>
        </w:rPr>
        <w:t>无线电通信局</w:t>
      </w:r>
      <w:r w:rsidRPr="00B22A31">
        <w:rPr>
          <w:rFonts w:hint="eastAsia"/>
          <w:color w:val="000000" w:themeColor="text1"/>
        </w:rPr>
        <w:t>关于授权的请求</w:t>
      </w:r>
      <w:r>
        <w:rPr>
          <w:rFonts w:hint="eastAsia"/>
          <w:color w:val="000000" w:themeColor="text1"/>
        </w:rPr>
        <w:t>。</w:t>
      </w:r>
    </w:p>
    <w:p w14:paraId="16B39958" w14:textId="77777777" w:rsidR="006F76B8" w:rsidRPr="00E90BA8" w:rsidRDefault="006F76B8" w:rsidP="006F76B8">
      <w:pPr>
        <w:rPr>
          <w:color w:val="000000" w:themeColor="text1"/>
        </w:rPr>
      </w:pPr>
      <w:r w:rsidRPr="00E90BA8">
        <w:rPr>
          <w:color w:val="000000" w:themeColor="text1"/>
        </w:rPr>
        <w:t>11.17</w:t>
      </w:r>
      <w:r w:rsidRPr="00E90BA8">
        <w:rPr>
          <w:color w:val="000000" w:themeColor="text1"/>
        </w:rPr>
        <w:tab/>
      </w:r>
      <w:r w:rsidRPr="006355FA">
        <w:rPr>
          <w:rFonts w:hint="eastAsia"/>
          <w:b/>
          <w:bCs/>
          <w:color w:val="000000" w:themeColor="text1"/>
        </w:rPr>
        <w:t>Varlamov</w:t>
      </w:r>
      <w:r w:rsidRPr="006355FA">
        <w:rPr>
          <w:rFonts w:hint="eastAsia"/>
          <w:b/>
          <w:bCs/>
          <w:color w:val="000000" w:themeColor="text1"/>
        </w:rPr>
        <w:t>先生</w:t>
      </w:r>
      <w:r w:rsidRPr="00B22A31">
        <w:rPr>
          <w:rFonts w:hint="eastAsia"/>
          <w:color w:val="000000" w:themeColor="text1"/>
        </w:rPr>
        <w:t>指出，</w:t>
      </w:r>
      <w:r>
        <w:rPr>
          <w:rFonts w:hint="eastAsia"/>
          <w:color w:val="000000" w:themeColor="text1"/>
        </w:rPr>
        <w:t>目前</w:t>
      </w:r>
      <w:r w:rsidRPr="00B22A31">
        <w:rPr>
          <w:rFonts w:hint="eastAsia"/>
          <w:color w:val="000000" w:themeColor="text1"/>
        </w:rPr>
        <w:t>情况略有不同，因为拟议的授权不是给另一个成员国，而是给一个区域</w:t>
      </w:r>
      <w:r>
        <w:rPr>
          <w:rFonts w:hint="eastAsia"/>
          <w:color w:val="000000" w:themeColor="text1"/>
        </w:rPr>
        <w:t>性</w:t>
      </w:r>
      <w:r w:rsidRPr="00B22A31">
        <w:rPr>
          <w:rFonts w:hint="eastAsia"/>
          <w:color w:val="000000" w:themeColor="text1"/>
        </w:rPr>
        <w:t>组织，该组织不负责</w:t>
      </w:r>
      <w:r>
        <w:rPr>
          <w:rFonts w:hint="eastAsia"/>
          <w:color w:val="000000" w:themeColor="text1"/>
        </w:rPr>
        <w:t>执行</w:t>
      </w:r>
      <w:r w:rsidRPr="00B22A31">
        <w:rPr>
          <w:rFonts w:hint="eastAsia"/>
          <w:color w:val="000000" w:themeColor="text1"/>
        </w:rPr>
        <w:t>《</w:t>
      </w:r>
      <w:r>
        <w:rPr>
          <w:rFonts w:hint="eastAsia"/>
          <w:color w:val="000000" w:themeColor="text1"/>
        </w:rPr>
        <w:t>组织法</w:t>
      </w:r>
      <w:r w:rsidRPr="00B22A31">
        <w:rPr>
          <w:rFonts w:hint="eastAsia"/>
          <w:color w:val="000000" w:themeColor="text1"/>
        </w:rPr>
        <w:t>》或《无线电</w:t>
      </w:r>
      <w:r>
        <w:rPr>
          <w:rFonts w:hint="eastAsia"/>
          <w:color w:val="000000" w:themeColor="text1"/>
        </w:rPr>
        <w:t>规则</w:t>
      </w:r>
      <w:r w:rsidRPr="00B22A31">
        <w:rPr>
          <w:rFonts w:hint="eastAsia"/>
          <w:color w:val="000000" w:themeColor="text1"/>
        </w:rPr>
        <w:t>》</w:t>
      </w:r>
      <w:r>
        <w:rPr>
          <w:rFonts w:hint="eastAsia"/>
          <w:color w:val="000000" w:themeColor="text1"/>
        </w:rPr>
        <w:t>的规定。</w:t>
      </w:r>
    </w:p>
    <w:p w14:paraId="030E881C" w14:textId="77777777" w:rsidR="006F76B8" w:rsidRPr="00E90BA8" w:rsidRDefault="006F76B8" w:rsidP="006F76B8">
      <w:pPr>
        <w:rPr>
          <w:color w:val="000000" w:themeColor="text1"/>
        </w:rPr>
      </w:pPr>
      <w:r w:rsidRPr="00E90BA8">
        <w:rPr>
          <w:color w:val="000000" w:themeColor="text1"/>
        </w:rPr>
        <w:t>11.18</w:t>
      </w:r>
      <w:r w:rsidRPr="00E90BA8">
        <w:rPr>
          <w:color w:val="000000" w:themeColor="text1"/>
        </w:rPr>
        <w:tab/>
      </w:r>
      <w:r w:rsidRPr="00C83E24">
        <w:rPr>
          <w:rFonts w:hint="eastAsia"/>
          <w:b/>
          <w:bCs/>
          <w:color w:val="000000" w:themeColor="text1"/>
        </w:rPr>
        <w:t>主任</w:t>
      </w:r>
      <w:r w:rsidRPr="00B22A31">
        <w:rPr>
          <w:rFonts w:hint="eastAsia"/>
          <w:color w:val="000000" w:themeColor="text1"/>
        </w:rPr>
        <w:t>说，</w:t>
      </w:r>
      <w:r>
        <w:rPr>
          <w:rFonts w:hint="eastAsia"/>
          <w:color w:val="000000" w:themeColor="text1"/>
        </w:rPr>
        <w:t>无线电通信局</w:t>
      </w:r>
      <w:r w:rsidRPr="00B22A31">
        <w:rPr>
          <w:rFonts w:hint="eastAsia"/>
          <w:color w:val="000000" w:themeColor="text1"/>
        </w:rPr>
        <w:t>的理解是，</w:t>
      </w:r>
      <w:r>
        <w:rPr>
          <w:rFonts w:hint="eastAsia"/>
          <w:color w:val="000000" w:themeColor="text1"/>
        </w:rPr>
        <w:t>主管部门</w:t>
      </w:r>
      <w:r w:rsidRPr="00B22A31">
        <w:rPr>
          <w:rFonts w:hint="eastAsia"/>
          <w:color w:val="000000" w:themeColor="text1"/>
        </w:rPr>
        <w:t>可以通过正式信函向</w:t>
      </w:r>
      <w:r>
        <w:rPr>
          <w:rFonts w:hint="eastAsia"/>
          <w:color w:val="000000" w:themeColor="text1"/>
        </w:rPr>
        <w:t>无线电通信局</w:t>
      </w:r>
      <w:r w:rsidRPr="00B22A31">
        <w:rPr>
          <w:rFonts w:hint="eastAsia"/>
          <w:color w:val="000000" w:themeColor="text1"/>
        </w:rPr>
        <w:t>通报对一个组织的授权。先例确实存在。然而，在所有这些情况下，法律责任仍然在于成员国，因为是成员国受到《</w:t>
      </w:r>
      <w:r>
        <w:rPr>
          <w:rFonts w:hint="eastAsia"/>
          <w:color w:val="000000" w:themeColor="text1"/>
        </w:rPr>
        <w:t>组织法</w:t>
      </w:r>
      <w:r w:rsidRPr="00B22A31">
        <w:rPr>
          <w:rFonts w:hint="eastAsia"/>
          <w:color w:val="000000" w:themeColor="text1"/>
        </w:rPr>
        <w:t>》、《公约》和《无线电</w:t>
      </w:r>
      <w:r>
        <w:rPr>
          <w:rFonts w:hint="eastAsia"/>
          <w:color w:val="000000" w:themeColor="text1"/>
        </w:rPr>
        <w:t>规则</w:t>
      </w:r>
      <w:r w:rsidRPr="00B22A31">
        <w:rPr>
          <w:rFonts w:hint="eastAsia"/>
          <w:color w:val="000000" w:themeColor="text1"/>
        </w:rPr>
        <w:t>》的约束</w:t>
      </w:r>
      <w:r>
        <w:rPr>
          <w:rFonts w:hint="eastAsia"/>
          <w:color w:val="000000" w:themeColor="text1"/>
        </w:rPr>
        <w:t>。</w:t>
      </w:r>
    </w:p>
    <w:p w14:paraId="5F88440E" w14:textId="77777777" w:rsidR="006F76B8" w:rsidRPr="00185E96" w:rsidRDefault="006F76B8" w:rsidP="006F76B8">
      <w:pPr>
        <w:rPr>
          <w:highlight w:val="lightGray"/>
        </w:rPr>
      </w:pPr>
      <w:r w:rsidRPr="00E90BA8">
        <w:t>11.19</w:t>
      </w:r>
      <w:r w:rsidRPr="00E90BA8">
        <w:tab/>
      </w:r>
      <w:r w:rsidRPr="00602F6D">
        <w:rPr>
          <w:b/>
          <w:bCs/>
        </w:rPr>
        <w:t>主席</w:t>
      </w:r>
      <w:r w:rsidRPr="00602F6D">
        <w:t>提议委员会就</w:t>
      </w:r>
      <w:r w:rsidRPr="00602F6D">
        <w:rPr>
          <w:rFonts w:hint="eastAsia"/>
        </w:rPr>
        <w:t>此</w:t>
      </w:r>
      <w:r w:rsidRPr="00602F6D">
        <w:t>事项做出如下结</w:t>
      </w:r>
      <w:r w:rsidRPr="00602F6D">
        <w:rPr>
          <w:rFonts w:hint="eastAsia"/>
        </w:rPr>
        <w:t>论</w:t>
      </w:r>
      <w:r>
        <w:rPr>
          <w:rFonts w:hint="eastAsia"/>
        </w:rPr>
        <w:t>：</w:t>
      </w:r>
    </w:p>
    <w:p w14:paraId="09A7BB89" w14:textId="773087FF" w:rsidR="006F76B8" w:rsidRPr="00387CA5" w:rsidRDefault="006F76B8" w:rsidP="006F76B8">
      <w:pPr>
        <w:ind w:firstLineChars="200" w:firstLine="480"/>
      </w:pPr>
      <w:r>
        <w:rPr>
          <w:rFonts w:hint="eastAsia"/>
        </w:rPr>
        <w:t>“</w:t>
      </w:r>
      <w:r w:rsidRPr="00387CA5">
        <w:t>委员会详细审议了</w:t>
      </w:r>
      <w:r w:rsidRPr="00387CA5">
        <w:t>RRB22-1/16</w:t>
      </w:r>
      <w:r w:rsidRPr="00387CA5">
        <w:t>号文件中所载的</w:t>
      </w:r>
      <w:r w:rsidRPr="00387CA5">
        <w:t>27</w:t>
      </w:r>
      <w:r w:rsidRPr="00387CA5">
        <w:t>个主管部门的</w:t>
      </w:r>
      <w:r w:rsidR="00C91304">
        <w:t>申报资料</w:t>
      </w:r>
      <w:r w:rsidRPr="00387CA5">
        <w:t>，并考虑了作为情况通报的</w:t>
      </w:r>
      <w:r w:rsidRPr="00387CA5">
        <w:t>RRB22-1/DELAYED/1</w:t>
      </w:r>
      <w:r w:rsidRPr="00387CA5">
        <w:t>号文件。委员会认识到这些主管部门在</w:t>
      </w:r>
      <w:r w:rsidR="00111AAC">
        <w:rPr>
          <w:rFonts w:hint="eastAsia"/>
        </w:rPr>
        <w:t>‘</w:t>
      </w:r>
      <w:r>
        <w:rPr>
          <w:rFonts w:hint="eastAsia"/>
        </w:rPr>
        <w:t>含蓄同意</w:t>
      </w:r>
      <w:r w:rsidRPr="00387CA5">
        <w:t>同意</w:t>
      </w:r>
      <w:r w:rsidR="00111AAC">
        <w:rPr>
          <w:rFonts w:hint="eastAsia"/>
        </w:rPr>
        <w:t>’</w:t>
      </w:r>
      <w:r w:rsidRPr="00387CA5">
        <w:t>概念方面遇到的困难，而此概念在《无线电规则》的许多条款中生效，以及此概念对无法在时限内对影响其频率指配或分配的案件做出回应的主管部门产生潜在影响。因此，委员会决定接受</w:t>
      </w:r>
      <w:r w:rsidRPr="00387CA5">
        <w:t>27</w:t>
      </w:r>
      <w:r w:rsidRPr="00387CA5">
        <w:t>个主管部门的请求，并责成无线电通信局在给非洲电信联盟（</w:t>
      </w:r>
      <w:r w:rsidRPr="00387CA5">
        <w:t>ATU</w:t>
      </w:r>
      <w:r w:rsidRPr="00387CA5">
        <w:t>）的一名成员发送提醒函时，将非洲电信联盟总秘书处列入根据附录</w:t>
      </w:r>
      <w:r w:rsidRPr="009B10EF">
        <w:rPr>
          <w:b/>
          <w:bCs/>
        </w:rPr>
        <w:t>30</w:t>
      </w:r>
      <w:r w:rsidRPr="00387CA5">
        <w:t>和</w:t>
      </w:r>
      <w:r w:rsidRPr="009B10EF">
        <w:rPr>
          <w:b/>
          <w:bCs/>
        </w:rPr>
        <w:t>30A</w:t>
      </w:r>
      <w:r w:rsidRPr="00387CA5">
        <w:t>第</w:t>
      </w:r>
      <w:r w:rsidRPr="00387CA5">
        <w:t>4.1.10b</w:t>
      </w:r>
      <w:r w:rsidRPr="00387CA5">
        <w:t>和</w:t>
      </w:r>
      <w:r w:rsidRPr="00387CA5">
        <w:t>4.1.10c</w:t>
      </w:r>
      <w:r w:rsidRPr="00387CA5">
        <w:t>段以及附录</w:t>
      </w:r>
      <w:r w:rsidRPr="009B10EF">
        <w:rPr>
          <w:b/>
          <w:bCs/>
        </w:rPr>
        <w:t>30B</w:t>
      </w:r>
      <w:r w:rsidRPr="00387CA5">
        <w:t>第</w:t>
      </w:r>
      <w:r w:rsidRPr="00387CA5">
        <w:t>6.14</w:t>
      </w:r>
      <w:r w:rsidRPr="00387CA5">
        <w:t>和</w:t>
      </w:r>
      <w:r w:rsidRPr="00387CA5">
        <w:t>6.14</w:t>
      </w:r>
      <w:r w:rsidRPr="00387CA5">
        <w:t>之二段的规定发送提醒函的收件人名单，作为一项临时性措施，直到</w:t>
      </w:r>
      <w:r w:rsidRPr="00387CA5">
        <w:t>WRC-23</w:t>
      </w:r>
      <w:r w:rsidRPr="00387CA5">
        <w:t>结束。</w:t>
      </w:r>
    </w:p>
    <w:p w14:paraId="02D23736" w14:textId="77777777" w:rsidR="006F76B8" w:rsidRPr="00185E96" w:rsidRDefault="006F76B8" w:rsidP="006F76B8">
      <w:pPr>
        <w:ind w:firstLineChars="200" w:firstLine="480"/>
        <w:rPr>
          <w:highlight w:val="yellow"/>
        </w:rPr>
      </w:pPr>
      <w:r w:rsidRPr="00387CA5">
        <w:t>委员会认为，它无法同意接受非洲电信联盟总秘书处代表主管部门对无线电通信局发出的关于主管部门的频率指配或分配受到影响的提醒</w:t>
      </w:r>
      <w:proofErr w:type="gramStart"/>
      <w:r w:rsidRPr="00387CA5">
        <w:t>函做出</w:t>
      </w:r>
      <w:proofErr w:type="gramEnd"/>
      <w:r w:rsidRPr="00387CA5">
        <w:t>答复的请求。委员会责成无线电通信局请国际电联法律顾问就此事项向委员会第</w:t>
      </w:r>
      <w:r w:rsidRPr="00387CA5">
        <w:t>90</w:t>
      </w:r>
      <w:r w:rsidRPr="00387CA5">
        <w:t>次会议提出意见。此外，委员会决定将此事项纳入其提交</w:t>
      </w:r>
      <w:r w:rsidRPr="00387CA5">
        <w:t>WRC-23</w:t>
      </w:r>
      <w:r w:rsidRPr="00387CA5">
        <w:t>的关于第</w:t>
      </w:r>
      <w:r w:rsidRPr="009B10EF">
        <w:rPr>
          <w:b/>
          <w:bCs/>
        </w:rPr>
        <w:t>80</w:t>
      </w:r>
      <w:r w:rsidRPr="00387CA5">
        <w:t>号决议</w:t>
      </w:r>
      <w:r w:rsidRPr="009B10EF">
        <w:rPr>
          <w:b/>
          <w:bCs/>
        </w:rPr>
        <w:t>（</w:t>
      </w:r>
      <w:r w:rsidRPr="009B10EF">
        <w:rPr>
          <w:b/>
          <w:bCs/>
        </w:rPr>
        <w:t>WRC-07</w:t>
      </w:r>
      <w:r w:rsidRPr="009B10EF">
        <w:rPr>
          <w:b/>
          <w:bCs/>
        </w:rPr>
        <w:t>，修订版）</w:t>
      </w:r>
      <w:r w:rsidRPr="00387CA5">
        <w:t>的报告中。</w:t>
      </w:r>
      <w:r>
        <w:rPr>
          <w:rFonts w:hint="eastAsia"/>
        </w:rPr>
        <w:t>”</w:t>
      </w:r>
    </w:p>
    <w:p w14:paraId="559CCE2F" w14:textId="77777777" w:rsidR="006F76B8" w:rsidRPr="001A2637" w:rsidRDefault="006F76B8" w:rsidP="006F76B8">
      <w:pPr>
        <w:pStyle w:val="Default"/>
        <w:spacing w:before="120" w:after="120"/>
        <w:jc w:val="both"/>
      </w:pPr>
      <w:r w:rsidRPr="00E90BA8">
        <w:rPr>
          <w:rFonts w:eastAsia="Times New Roman"/>
          <w:lang w:val="en-GB"/>
        </w:rPr>
        <w:t>11.</w:t>
      </w:r>
      <w:r w:rsidRPr="001A2637">
        <w:t>20</w:t>
      </w:r>
      <w:r w:rsidRPr="001A2637">
        <w:tab/>
      </w:r>
      <w:r w:rsidRPr="00483E12">
        <w:rPr>
          <w:rFonts w:ascii="SimSun" w:hAnsi="SimSun" w:cs="SimSun" w:hint="eastAsia"/>
          <w:lang w:val="en-GB"/>
        </w:rPr>
        <w:t>会议对此表示</w:t>
      </w:r>
      <w:r w:rsidRPr="00483E12">
        <w:rPr>
          <w:rFonts w:ascii="SimSun" w:hAnsi="SimSun" w:cs="SimSun" w:hint="eastAsia"/>
          <w:b/>
          <w:lang w:val="en-GB"/>
        </w:rPr>
        <w:t>同意</w:t>
      </w:r>
      <w:r w:rsidRPr="00483E12">
        <w:rPr>
          <w:rFonts w:ascii="SimSun" w:hAnsi="SimSun" w:cs="SimSun" w:hint="eastAsia"/>
          <w:lang w:val="en-GB"/>
        </w:rPr>
        <w:t>。</w:t>
      </w:r>
    </w:p>
    <w:p w14:paraId="7B9ECA6C" w14:textId="77777777" w:rsidR="006F76B8" w:rsidRPr="00E90BA8" w:rsidRDefault="006F76B8" w:rsidP="006F76B8">
      <w:pPr>
        <w:pStyle w:val="Heading1"/>
        <w:rPr>
          <w:lang w:eastAsia="zh-CN"/>
        </w:rPr>
      </w:pPr>
      <w:r w:rsidRPr="00E90BA8">
        <w:rPr>
          <w:lang w:eastAsia="zh-CN"/>
        </w:rPr>
        <w:lastRenderedPageBreak/>
        <w:t>12</w:t>
      </w:r>
      <w:r w:rsidRPr="00E90BA8">
        <w:rPr>
          <w:lang w:eastAsia="zh-CN"/>
        </w:rPr>
        <w:tab/>
      </w:r>
      <w:r w:rsidRPr="00483E12">
        <w:rPr>
          <w:lang w:val="en-US" w:eastAsia="zh-CN"/>
        </w:rPr>
        <w:t>审议与第</w:t>
      </w:r>
      <w:r w:rsidRPr="00483E12">
        <w:rPr>
          <w:bCs/>
          <w:lang w:val="en-US" w:eastAsia="zh-CN"/>
        </w:rPr>
        <w:t>80</w:t>
      </w:r>
      <w:r w:rsidRPr="00483E12">
        <w:rPr>
          <w:lang w:val="en-US" w:eastAsia="zh-CN"/>
        </w:rPr>
        <w:t>号决议</w:t>
      </w:r>
      <w:r w:rsidRPr="00483E12">
        <w:rPr>
          <w:bCs/>
          <w:lang w:val="en-US" w:eastAsia="zh-CN"/>
        </w:rPr>
        <w:t>（</w:t>
      </w:r>
      <w:r w:rsidRPr="00483E12">
        <w:rPr>
          <w:bCs/>
          <w:lang w:val="en-US" w:eastAsia="zh-CN"/>
        </w:rPr>
        <w:t>WRC-07</w:t>
      </w:r>
      <w:r w:rsidRPr="00483E12">
        <w:rPr>
          <w:bCs/>
          <w:lang w:val="en-US" w:eastAsia="zh-CN"/>
        </w:rPr>
        <w:t>，修订版）</w:t>
      </w:r>
      <w:r w:rsidRPr="00483E12">
        <w:rPr>
          <w:lang w:val="en-US" w:eastAsia="zh-CN"/>
        </w:rPr>
        <w:t>有关的问题</w:t>
      </w:r>
    </w:p>
    <w:p w14:paraId="15C890EA" w14:textId="38B77578" w:rsidR="006F76B8" w:rsidRPr="00E90BA8" w:rsidRDefault="006F76B8" w:rsidP="006F76B8">
      <w:r w:rsidRPr="00E90BA8">
        <w:t>12.1</w:t>
      </w:r>
      <w:r w:rsidRPr="00E90BA8">
        <w:tab/>
      </w:r>
      <w:r w:rsidRPr="00A274A4">
        <w:rPr>
          <w:rFonts w:hint="eastAsia"/>
        </w:rPr>
        <w:t>在提交</w:t>
      </w:r>
      <w:r w:rsidRPr="00A274A4">
        <w:rPr>
          <w:rFonts w:hint="eastAsia"/>
        </w:rPr>
        <w:t>WRC-23</w:t>
      </w:r>
      <w:r w:rsidRPr="00A274A4">
        <w:rPr>
          <w:rFonts w:hint="eastAsia"/>
        </w:rPr>
        <w:t>的</w:t>
      </w:r>
      <w:r w:rsidRPr="00F8151E">
        <w:rPr>
          <w:rFonts w:hint="eastAsia"/>
          <w:b/>
          <w:bCs/>
        </w:rPr>
        <w:t>第</w:t>
      </w:r>
      <w:r w:rsidRPr="00F8151E">
        <w:rPr>
          <w:rFonts w:hint="eastAsia"/>
          <w:b/>
          <w:bCs/>
        </w:rPr>
        <w:t>80</w:t>
      </w:r>
      <w:r w:rsidRPr="00F8151E">
        <w:rPr>
          <w:rFonts w:hint="eastAsia"/>
          <w:b/>
          <w:bCs/>
        </w:rPr>
        <w:t>号决议（</w:t>
      </w:r>
      <w:r w:rsidRPr="00F8151E">
        <w:rPr>
          <w:rFonts w:hint="eastAsia"/>
          <w:b/>
          <w:bCs/>
        </w:rPr>
        <w:t>WRC-07</w:t>
      </w:r>
      <w:r w:rsidRPr="00F8151E">
        <w:rPr>
          <w:rFonts w:hint="eastAsia"/>
          <w:b/>
          <w:bCs/>
        </w:rPr>
        <w:t>，修订版）</w:t>
      </w:r>
      <w:r w:rsidRPr="00A274A4">
        <w:rPr>
          <w:rFonts w:hint="eastAsia"/>
        </w:rPr>
        <w:t>报告工作组</w:t>
      </w:r>
      <w:r w:rsidRPr="00C5167A">
        <w:t>Beaumier</w:t>
      </w:r>
      <w:r w:rsidRPr="00A274A4">
        <w:rPr>
          <w:rFonts w:hint="eastAsia"/>
        </w:rPr>
        <w:t>女士的主持下，委员会</w:t>
      </w:r>
      <w:r>
        <w:rPr>
          <w:rFonts w:hint="eastAsia"/>
        </w:rPr>
        <w:t>进一步</w:t>
      </w:r>
      <w:r w:rsidRPr="00A274A4">
        <w:rPr>
          <w:rFonts w:hint="eastAsia"/>
        </w:rPr>
        <w:t>制定了将列入报告的问题清单草案，并确定了将列入报告每一个问题的</w:t>
      </w:r>
      <w:r>
        <w:rPr>
          <w:rFonts w:hint="eastAsia"/>
        </w:rPr>
        <w:t>相关要素（</w:t>
      </w:r>
      <w:r w:rsidRPr="00A274A4">
        <w:rPr>
          <w:rFonts w:hint="eastAsia"/>
        </w:rPr>
        <w:t>内容</w:t>
      </w:r>
      <w:r>
        <w:rPr>
          <w:rFonts w:hint="eastAsia"/>
        </w:rPr>
        <w:t>）</w:t>
      </w:r>
      <w:r w:rsidRPr="00A274A4">
        <w:rPr>
          <w:rFonts w:hint="eastAsia"/>
        </w:rPr>
        <w:t>。</w:t>
      </w:r>
      <w:r>
        <w:rPr>
          <w:rFonts w:hint="eastAsia"/>
        </w:rPr>
        <w:t>委员会</w:t>
      </w:r>
      <w:r w:rsidRPr="0018721C">
        <w:rPr>
          <w:rFonts w:hint="eastAsia"/>
        </w:rPr>
        <w:t>还</w:t>
      </w:r>
      <w:r w:rsidRPr="0018721C">
        <w:rPr>
          <w:rFonts w:hint="eastAsia"/>
          <w:b/>
          <w:bCs/>
        </w:rPr>
        <w:t>决定</w:t>
      </w:r>
      <w:r w:rsidRPr="0018721C">
        <w:rPr>
          <w:rFonts w:hint="eastAsia"/>
        </w:rPr>
        <w:t>向</w:t>
      </w:r>
      <w:r w:rsidRPr="0018721C">
        <w:rPr>
          <w:rFonts w:hint="eastAsia"/>
        </w:rPr>
        <w:t>2022</w:t>
      </w:r>
      <w:r w:rsidRPr="0018721C">
        <w:rPr>
          <w:rFonts w:hint="eastAsia"/>
        </w:rPr>
        <w:t>年全权代表大会</w:t>
      </w:r>
      <w:r w:rsidR="00F34F1E">
        <w:rPr>
          <w:rFonts w:hint="eastAsia"/>
        </w:rPr>
        <w:t>（</w:t>
      </w:r>
      <w:r w:rsidRPr="0018721C">
        <w:rPr>
          <w:rFonts w:hint="eastAsia"/>
        </w:rPr>
        <w:t>PP-22</w:t>
      </w:r>
      <w:r w:rsidR="00F34F1E">
        <w:rPr>
          <w:rFonts w:hint="eastAsia"/>
        </w:rPr>
        <w:t>）</w:t>
      </w:r>
      <w:r w:rsidRPr="0018721C">
        <w:rPr>
          <w:rFonts w:hint="eastAsia"/>
        </w:rPr>
        <w:t>提交一份文件，内容涉及自</w:t>
      </w:r>
      <w:r w:rsidRPr="0018721C">
        <w:rPr>
          <w:rFonts w:hint="eastAsia"/>
        </w:rPr>
        <w:t>WRC</w:t>
      </w:r>
      <w:r>
        <w:rPr>
          <w:rFonts w:hint="eastAsia"/>
        </w:rPr>
        <w:t>-</w:t>
      </w:r>
      <w:r>
        <w:t>19</w:t>
      </w:r>
      <w:r w:rsidRPr="0018721C">
        <w:rPr>
          <w:rFonts w:hint="eastAsia"/>
        </w:rPr>
        <w:t>以来出现的与《</w:t>
      </w:r>
      <w:r>
        <w:rPr>
          <w:rFonts w:hint="eastAsia"/>
        </w:rPr>
        <w:t>组织法</w:t>
      </w:r>
      <w:r w:rsidRPr="0018721C">
        <w:rPr>
          <w:rFonts w:hint="eastAsia"/>
        </w:rPr>
        <w:t>》第</w:t>
      </w:r>
      <w:r w:rsidRPr="0018721C">
        <w:rPr>
          <w:rFonts w:hint="eastAsia"/>
        </w:rPr>
        <w:t>48</w:t>
      </w:r>
      <w:r w:rsidRPr="0018721C">
        <w:rPr>
          <w:rFonts w:hint="eastAsia"/>
        </w:rPr>
        <w:t>条有关的新问题。</w:t>
      </w:r>
    </w:p>
    <w:p w14:paraId="4A6C2844" w14:textId="6A8CBD63" w:rsidR="006F76B8" w:rsidRPr="00E90BA8" w:rsidRDefault="006F76B8" w:rsidP="006F76B8">
      <w:r w:rsidRPr="00E90BA8">
        <w:t>12.2</w:t>
      </w:r>
      <w:r w:rsidRPr="00E90BA8">
        <w:tab/>
      </w:r>
      <w:r w:rsidRPr="000F528B">
        <w:rPr>
          <w:rFonts w:hint="eastAsia"/>
          <w:b/>
          <w:bCs/>
        </w:rPr>
        <w:t>Beaumier</w:t>
      </w:r>
      <w:r w:rsidRPr="000F528B">
        <w:rPr>
          <w:rFonts w:hint="eastAsia"/>
          <w:b/>
          <w:bCs/>
        </w:rPr>
        <w:t>女士</w:t>
      </w:r>
      <w:r w:rsidRPr="000F528B">
        <w:rPr>
          <w:rFonts w:hint="eastAsia"/>
        </w:rPr>
        <w:t>在</w:t>
      </w:r>
      <w:r>
        <w:rPr>
          <w:rFonts w:hint="eastAsia"/>
        </w:rPr>
        <w:t>以工作组主席身份提供进一步的信息时说，工作组审议了根据第</w:t>
      </w:r>
      <w:r>
        <w:rPr>
          <w:rFonts w:hint="eastAsia"/>
        </w:rPr>
        <w:t>80</w:t>
      </w:r>
      <w:r w:rsidR="00F34F1E">
        <w:rPr>
          <w:rFonts w:hint="eastAsia"/>
        </w:rPr>
        <w:t>（</w:t>
      </w:r>
      <w:r>
        <w:rPr>
          <w:rFonts w:hint="eastAsia"/>
        </w:rPr>
        <w:t>WRC-07</w:t>
      </w:r>
      <w:r>
        <w:rPr>
          <w:rFonts w:hint="eastAsia"/>
        </w:rPr>
        <w:t>，修订版</w:t>
      </w:r>
      <w:r w:rsidR="00F34F1E">
        <w:rPr>
          <w:rFonts w:hint="eastAsia"/>
        </w:rPr>
        <w:t>）</w:t>
      </w:r>
      <w:r>
        <w:rPr>
          <w:rFonts w:hint="eastAsia"/>
        </w:rPr>
        <w:t>号决议提交</w:t>
      </w:r>
      <w:r>
        <w:rPr>
          <w:rFonts w:hint="eastAsia"/>
        </w:rPr>
        <w:t>WRC-23</w:t>
      </w:r>
      <w:r>
        <w:rPr>
          <w:rFonts w:hint="eastAsia"/>
        </w:rPr>
        <w:t>的委员会报告所涵盖的议题清单。虽然许多议题已列入委员会根据该决议提交此前</w:t>
      </w:r>
      <w:r>
        <w:rPr>
          <w:rFonts w:hint="eastAsia"/>
        </w:rPr>
        <w:t>WRC</w:t>
      </w:r>
      <w:r>
        <w:rPr>
          <w:rFonts w:hint="eastAsia"/>
        </w:rPr>
        <w:t>的报告中，但自</w:t>
      </w:r>
      <w:r>
        <w:rPr>
          <w:rFonts w:hint="eastAsia"/>
        </w:rPr>
        <w:t>WRC-19</w:t>
      </w:r>
      <w:r>
        <w:rPr>
          <w:rFonts w:hint="eastAsia"/>
        </w:rPr>
        <w:t>以来，又确定了八个新问题，包括与实施第</w:t>
      </w:r>
      <w:r>
        <w:rPr>
          <w:rFonts w:hint="eastAsia"/>
        </w:rPr>
        <w:t>559</w:t>
      </w:r>
      <w:r>
        <w:rPr>
          <w:rFonts w:hint="eastAsia"/>
        </w:rPr>
        <w:t>号决议</w:t>
      </w:r>
      <w:r w:rsidR="00F34F1E">
        <w:rPr>
          <w:rFonts w:hint="eastAsia"/>
        </w:rPr>
        <w:t>（</w:t>
      </w:r>
      <w:r>
        <w:rPr>
          <w:rFonts w:hint="eastAsia"/>
        </w:rPr>
        <w:t>WRC-19</w:t>
      </w:r>
      <w:r w:rsidR="00F34F1E">
        <w:rPr>
          <w:rFonts w:hint="eastAsia"/>
        </w:rPr>
        <w:t>）</w:t>
      </w:r>
      <w:r>
        <w:rPr>
          <w:rFonts w:hint="eastAsia"/>
        </w:rPr>
        <w:t>、第</w:t>
      </w:r>
      <w:r>
        <w:rPr>
          <w:rFonts w:hint="eastAsia"/>
        </w:rPr>
        <w:t>40</w:t>
      </w:r>
      <w:r>
        <w:rPr>
          <w:rFonts w:hint="eastAsia"/>
        </w:rPr>
        <w:t>号决议</w:t>
      </w:r>
      <w:r w:rsidR="00F34F1E">
        <w:rPr>
          <w:rFonts w:hint="eastAsia"/>
        </w:rPr>
        <w:t>（</w:t>
      </w:r>
      <w:r>
        <w:rPr>
          <w:rFonts w:hint="eastAsia"/>
        </w:rPr>
        <w:t>WRC-19</w:t>
      </w:r>
      <w:r>
        <w:rPr>
          <w:rFonts w:hint="eastAsia"/>
        </w:rPr>
        <w:t>，修订版</w:t>
      </w:r>
      <w:r w:rsidR="00F34F1E">
        <w:rPr>
          <w:rFonts w:hint="eastAsia"/>
        </w:rPr>
        <w:t>）</w:t>
      </w:r>
      <w:r>
        <w:rPr>
          <w:rFonts w:hint="eastAsia"/>
        </w:rPr>
        <w:t>、附录</w:t>
      </w:r>
      <w:r>
        <w:rPr>
          <w:rFonts w:hint="eastAsia"/>
        </w:rPr>
        <w:t>30</w:t>
      </w:r>
      <w:r>
        <w:rPr>
          <w:rFonts w:hint="eastAsia"/>
        </w:rPr>
        <w:t>和</w:t>
      </w:r>
      <w:r>
        <w:rPr>
          <w:rFonts w:hint="eastAsia"/>
        </w:rPr>
        <w:t>30B</w:t>
      </w:r>
      <w:r>
        <w:rPr>
          <w:rFonts w:hint="eastAsia"/>
        </w:rPr>
        <w:t>、</w:t>
      </w:r>
      <w:r w:rsidRPr="00E90BA8">
        <w:t>non-GSO</w:t>
      </w:r>
      <w:r>
        <w:rPr>
          <w:rFonts w:hint="eastAsia"/>
        </w:rPr>
        <w:t>系统和申报以及</w:t>
      </w:r>
      <w:r>
        <w:rPr>
          <w:rFonts w:hint="eastAsia"/>
        </w:rPr>
        <w:t>BSS</w:t>
      </w:r>
      <w:r>
        <w:rPr>
          <w:rFonts w:hint="eastAsia"/>
        </w:rPr>
        <w:t>和</w:t>
      </w:r>
      <w:r>
        <w:rPr>
          <w:rFonts w:hint="eastAsia"/>
        </w:rPr>
        <w:t>FSS</w:t>
      </w:r>
      <w:r>
        <w:rPr>
          <w:rFonts w:hint="eastAsia"/>
        </w:rPr>
        <w:t>规划的长期保护有关的问题。工作组还更详细地审议了报告每一节要讨论的关键要素。她希望能及时为委员会下一次会议准备好报告初稿，并请各位委员为起草进程做出贡献。</w:t>
      </w:r>
    </w:p>
    <w:p w14:paraId="32518894" w14:textId="77777777" w:rsidR="006F76B8" w:rsidRDefault="006F76B8" w:rsidP="006F76B8">
      <w:r w:rsidRPr="00E90BA8">
        <w:t>12.3</w:t>
      </w:r>
      <w:r w:rsidRPr="00E90BA8">
        <w:tab/>
      </w:r>
      <w:r w:rsidRPr="00C6138D">
        <w:rPr>
          <w:rFonts w:hint="eastAsia"/>
        </w:rPr>
        <w:t>在回答</w:t>
      </w:r>
      <w:r w:rsidRPr="00C6138D">
        <w:rPr>
          <w:rFonts w:hint="eastAsia"/>
          <w:b/>
          <w:bCs/>
        </w:rPr>
        <w:t>Varlamov</w:t>
      </w:r>
      <w:r w:rsidRPr="00C6138D">
        <w:rPr>
          <w:rFonts w:hint="eastAsia"/>
          <w:b/>
          <w:bCs/>
        </w:rPr>
        <w:t>先生</w:t>
      </w:r>
      <w:r w:rsidRPr="00C6138D">
        <w:rPr>
          <w:rFonts w:hint="eastAsia"/>
        </w:rPr>
        <w:t>关于如何将委员会根据第</w:t>
      </w:r>
      <w:r w:rsidRPr="00C6138D">
        <w:rPr>
          <w:rFonts w:hint="eastAsia"/>
        </w:rPr>
        <w:t>80</w:t>
      </w:r>
      <w:r w:rsidRPr="00C6138D">
        <w:rPr>
          <w:rFonts w:hint="eastAsia"/>
        </w:rPr>
        <w:t>号决议（</w:t>
      </w:r>
      <w:r w:rsidRPr="00C6138D">
        <w:rPr>
          <w:rFonts w:hint="eastAsia"/>
        </w:rPr>
        <w:t>WRC-07</w:t>
      </w:r>
      <w:r>
        <w:rPr>
          <w:rFonts w:hint="eastAsia"/>
        </w:rPr>
        <w:t>，修订版</w:t>
      </w:r>
      <w:r w:rsidRPr="00C6138D">
        <w:rPr>
          <w:rFonts w:hint="eastAsia"/>
        </w:rPr>
        <w:t>）提交</w:t>
      </w:r>
      <w:r w:rsidRPr="00C6138D">
        <w:rPr>
          <w:rFonts w:hint="eastAsia"/>
        </w:rPr>
        <w:t>WRC-19</w:t>
      </w:r>
      <w:r w:rsidRPr="00C6138D">
        <w:rPr>
          <w:rFonts w:hint="eastAsia"/>
        </w:rPr>
        <w:t>的报告中提出的问题传达给</w:t>
      </w:r>
      <w:r w:rsidRPr="00C6138D">
        <w:rPr>
          <w:rFonts w:hint="eastAsia"/>
        </w:rPr>
        <w:t>PP-22</w:t>
      </w:r>
      <w:r>
        <w:rPr>
          <w:rFonts w:hint="eastAsia"/>
        </w:rPr>
        <w:t>的问题</w:t>
      </w:r>
      <w:r w:rsidRPr="00C6138D">
        <w:rPr>
          <w:rFonts w:hint="eastAsia"/>
        </w:rPr>
        <w:t>时，</w:t>
      </w:r>
      <w:r w:rsidRPr="00C6138D">
        <w:rPr>
          <w:rFonts w:hint="eastAsia"/>
          <w:b/>
          <w:bCs/>
        </w:rPr>
        <w:t>Beaumier</w:t>
      </w:r>
      <w:r w:rsidRPr="00C6138D">
        <w:rPr>
          <w:rFonts w:hint="eastAsia"/>
          <w:b/>
          <w:bCs/>
        </w:rPr>
        <w:t>女士</w:t>
      </w:r>
      <w:r w:rsidRPr="00C6138D">
        <w:rPr>
          <w:rFonts w:hint="eastAsia"/>
        </w:rPr>
        <w:t>说，她的理解是，委员会的报告在</w:t>
      </w:r>
      <w:r w:rsidRPr="00C6138D">
        <w:rPr>
          <w:rFonts w:hint="eastAsia"/>
        </w:rPr>
        <w:t>WRC-19</w:t>
      </w:r>
      <w:r w:rsidRPr="00C6138D">
        <w:rPr>
          <w:rFonts w:hint="eastAsia"/>
        </w:rPr>
        <w:t>的决定中被提及，这些决定由秘书长</w:t>
      </w:r>
      <w:r>
        <w:rPr>
          <w:rFonts w:hint="eastAsia"/>
        </w:rPr>
        <w:t>转呈</w:t>
      </w:r>
      <w:r w:rsidRPr="00C6138D">
        <w:rPr>
          <w:rFonts w:hint="eastAsia"/>
        </w:rPr>
        <w:t>PP-22</w:t>
      </w:r>
      <w:r>
        <w:rPr>
          <w:rFonts w:hint="eastAsia"/>
        </w:rPr>
        <w:t>。</w:t>
      </w:r>
    </w:p>
    <w:p w14:paraId="7CF1615D" w14:textId="77777777" w:rsidR="006F76B8" w:rsidRPr="00E90BA8" w:rsidRDefault="006F76B8" w:rsidP="006F76B8">
      <w:pPr>
        <w:pStyle w:val="Heading1"/>
        <w:rPr>
          <w:lang w:eastAsia="zh-CN"/>
        </w:rPr>
      </w:pPr>
      <w:r w:rsidRPr="00E90BA8">
        <w:rPr>
          <w:lang w:eastAsia="zh-CN"/>
        </w:rPr>
        <w:t>13</w:t>
      </w:r>
      <w:r w:rsidRPr="00E90BA8">
        <w:rPr>
          <w:lang w:eastAsia="zh-CN"/>
        </w:rPr>
        <w:tab/>
      </w:r>
      <w:r w:rsidRPr="00442A70">
        <w:rPr>
          <w:lang w:val="en-US" w:eastAsia="zh-CN"/>
        </w:rPr>
        <w:t>无线电规则委员会（</w:t>
      </w:r>
      <w:r w:rsidRPr="00442A70">
        <w:rPr>
          <w:lang w:val="en-US" w:eastAsia="zh-CN"/>
        </w:rPr>
        <w:t>RRB</w:t>
      </w:r>
      <w:r w:rsidRPr="00442A70">
        <w:rPr>
          <w:lang w:val="en-US" w:eastAsia="zh-CN"/>
        </w:rPr>
        <w:t>）参加</w:t>
      </w:r>
      <w:r w:rsidRPr="00442A70">
        <w:rPr>
          <w:lang w:val="en-US" w:eastAsia="zh-CN"/>
        </w:rPr>
        <w:t>2022</w:t>
      </w:r>
      <w:r w:rsidRPr="00442A70">
        <w:rPr>
          <w:lang w:val="en-US" w:eastAsia="zh-CN"/>
        </w:rPr>
        <w:t>年全权代表大会（</w:t>
      </w:r>
      <w:r w:rsidRPr="00442A70">
        <w:rPr>
          <w:lang w:val="en-US" w:eastAsia="zh-CN"/>
        </w:rPr>
        <w:t>PP-22</w:t>
      </w:r>
      <w:r w:rsidRPr="00442A70">
        <w:rPr>
          <w:lang w:val="en-US" w:eastAsia="zh-CN"/>
        </w:rPr>
        <w:t>）和</w:t>
      </w:r>
      <w:r w:rsidRPr="00442A70">
        <w:rPr>
          <w:lang w:val="en-US" w:eastAsia="zh-CN"/>
        </w:rPr>
        <w:t>2022</w:t>
      </w:r>
      <w:r w:rsidRPr="00442A70">
        <w:rPr>
          <w:lang w:val="en-US" w:eastAsia="zh-CN"/>
        </w:rPr>
        <w:t>年世界无线电通信研讨会（</w:t>
      </w:r>
      <w:r w:rsidRPr="00442A70">
        <w:rPr>
          <w:lang w:val="en-US" w:eastAsia="zh-CN"/>
        </w:rPr>
        <w:t>WRS-22</w:t>
      </w:r>
      <w:r w:rsidRPr="00442A70">
        <w:rPr>
          <w:lang w:val="en-US" w:eastAsia="zh-CN"/>
        </w:rPr>
        <w:t>）</w:t>
      </w:r>
    </w:p>
    <w:p w14:paraId="22D7F122" w14:textId="5EAC3E0C" w:rsidR="006F76B8" w:rsidRPr="00185E96" w:rsidRDefault="006F76B8" w:rsidP="006F76B8">
      <w:pPr>
        <w:spacing w:after="120"/>
      </w:pPr>
      <w:r w:rsidRPr="00185E96">
        <w:t>13.</w:t>
      </w:r>
      <w:r w:rsidR="00113182">
        <w:t>1</w:t>
      </w:r>
      <w:r w:rsidRPr="00185E96">
        <w:tab/>
      </w:r>
      <w:r>
        <w:rPr>
          <w:rFonts w:hint="eastAsia"/>
        </w:rPr>
        <w:t>委员会在考虑到《公约》第</w:t>
      </w:r>
      <w:r>
        <w:rPr>
          <w:rFonts w:hint="eastAsia"/>
        </w:rPr>
        <w:t>141A</w:t>
      </w:r>
      <w:r>
        <w:rPr>
          <w:rFonts w:hint="eastAsia"/>
        </w:rPr>
        <w:t>款的情况下，</w:t>
      </w:r>
      <w:r w:rsidRPr="00CC15C1">
        <w:rPr>
          <w:rFonts w:hint="eastAsia"/>
          <w:b/>
          <w:bCs/>
        </w:rPr>
        <w:t>决定</w:t>
      </w:r>
      <w:r w:rsidRPr="00CC15C1">
        <w:rPr>
          <w:rFonts w:hint="eastAsia"/>
        </w:rPr>
        <w:t>由</w:t>
      </w:r>
      <w:r>
        <w:rPr>
          <w:rFonts w:hint="eastAsia"/>
        </w:rPr>
        <w:t>L. Jeanty</w:t>
      </w:r>
      <w:r>
        <w:rPr>
          <w:rFonts w:hint="eastAsia"/>
        </w:rPr>
        <w:t>女士和</w:t>
      </w:r>
      <w:r>
        <w:rPr>
          <w:rFonts w:hint="eastAsia"/>
        </w:rPr>
        <w:t>T. Alamri</w:t>
      </w:r>
      <w:r>
        <w:rPr>
          <w:rFonts w:hint="eastAsia"/>
        </w:rPr>
        <w:t>先生代表委员会出席</w:t>
      </w:r>
      <w:r>
        <w:rPr>
          <w:rFonts w:hint="eastAsia"/>
        </w:rPr>
        <w:t>PP-22</w:t>
      </w:r>
      <w:r>
        <w:rPr>
          <w:rFonts w:hint="eastAsia"/>
        </w:rPr>
        <w:t>。</w:t>
      </w:r>
    </w:p>
    <w:p w14:paraId="514A7347" w14:textId="60746B03" w:rsidR="006F76B8" w:rsidRPr="00E90BA8" w:rsidRDefault="006F76B8" w:rsidP="006F76B8">
      <w:r w:rsidRPr="00185E96">
        <w:t>13.</w:t>
      </w:r>
      <w:r w:rsidR="00113182">
        <w:t>2</w:t>
      </w:r>
      <w:r w:rsidRPr="00185E96">
        <w:tab/>
      </w:r>
      <w:r>
        <w:rPr>
          <w:rFonts w:hint="eastAsia"/>
        </w:rPr>
        <w:t>委员会还</w:t>
      </w:r>
      <w:r w:rsidRPr="00CC15C1">
        <w:rPr>
          <w:rFonts w:hint="eastAsia"/>
          <w:b/>
          <w:bCs/>
        </w:rPr>
        <w:t>决定</w:t>
      </w:r>
      <w:r>
        <w:rPr>
          <w:rFonts w:hint="eastAsia"/>
        </w:rPr>
        <w:t>由</w:t>
      </w:r>
      <w:r w:rsidRPr="00185E96">
        <w:t>H. Talib</w:t>
      </w:r>
      <w:r>
        <w:rPr>
          <w:rFonts w:hint="eastAsia"/>
        </w:rPr>
        <w:t>先生代表</w:t>
      </w:r>
      <w:r>
        <w:rPr>
          <w:rFonts w:hint="eastAsia"/>
        </w:rPr>
        <w:t>RRB</w:t>
      </w:r>
      <w:r>
        <w:rPr>
          <w:rFonts w:hint="eastAsia"/>
        </w:rPr>
        <w:t>出席</w:t>
      </w:r>
      <w:r>
        <w:rPr>
          <w:rFonts w:hint="eastAsia"/>
        </w:rPr>
        <w:t>WRS-22</w:t>
      </w:r>
      <w:r>
        <w:rPr>
          <w:rFonts w:hint="eastAsia"/>
        </w:rPr>
        <w:t>。</w:t>
      </w:r>
    </w:p>
    <w:p w14:paraId="30354109" w14:textId="4F335773" w:rsidR="006F76B8" w:rsidRPr="00E90BA8" w:rsidRDefault="006F76B8" w:rsidP="006F76B8">
      <w:pPr>
        <w:pStyle w:val="Heading1"/>
        <w:rPr>
          <w:lang w:eastAsia="zh-CN"/>
        </w:rPr>
      </w:pPr>
      <w:r w:rsidRPr="00E90BA8">
        <w:rPr>
          <w:lang w:eastAsia="zh-CN"/>
        </w:rPr>
        <w:t>14</w:t>
      </w:r>
      <w:r w:rsidRPr="00E90BA8">
        <w:rPr>
          <w:lang w:eastAsia="zh-CN"/>
        </w:rPr>
        <w:tab/>
      </w:r>
      <w:r w:rsidRPr="00B75259">
        <w:rPr>
          <w:lang w:val="en-US" w:eastAsia="zh-CN"/>
        </w:rPr>
        <w:t>确认下次会议的日期及未来会议的临时日</w:t>
      </w:r>
      <w:r w:rsidRPr="00B75259">
        <w:rPr>
          <w:rFonts w:hint="eastAsia"/>
          <w:lang w:val="en-US" w:eastAsia="zh-CN"/>
        </w:rPr>
        <w:t>期</w:t>
      </w:r>
    </w:p>
    <w:p w14:paraId="060CD2BC" w14:textId="14D56BE3" w:rsidR="006F76B8" w:rsidRPr="00185E96" w:rsidRDefault="006F76B8" w:rsidP="006F76B8">
      <w:r w:rsidRPr="00E90BA8">
        <w:t>14.1</w:t>
      </w:r>
      <w:r w:rsidRPr="00E90BA8">
        <w:tab/>
      </w:r>
      <w:r w:rsidRPr="00163983">
        <w:rPr>
          <w:rFonts w:hint="eastAsia"/>
          <w:b/>
          <w:bCs/>
        </w:rPr>
        <w:t>Botha</w:t>
      </w:r>
      <w:r w:rsidRPr="00163983">
        <w:rPr>
          <w:rFonts w:hint="eastAsia"/>
          <w:b/>
          <w:bCs/>
        </w:rPr>
        <w:t>先生</w:t>
      </w:r>
      <w:r w:rsidR="00111AAC">
        <w:rPr>
          <w:rFonts w:hint="eastAsia"/>
          <w:b/>
          <w:bCs/>
        </w:rPr>
        <w:t>（</w:t>
      </w:r>
      <w:r w:rsidRPr="00163983">
        <w:rPr>
          <w:rFonts w:hint="eastAsia"/>
          <w:b/>
          <w:bCs/>
        </w:rPr>
        <w:t>SDG</w:t>
      </w:r>
      <w:r w:rsidR="00111AAC">
        <w:rPr>
          <w:rFonts w:hint="eastAsia"/>
          <w:b/>
          <w:bCs/>
        </w:rPr>
        <w:t>）</w:t>
      </w:r>
      <w:r>
        <w:rPr>
          <w:rFonts w:hint="eastAsia"/>
        </w:rPr>
        <w:t>说，自</w:t>
      </w:r>
      <w:r>
        <w:rPr>
          <w:rFonts w:hint="eastAsia"/>
        </w:rPr>
        <w:t>2023</w:t>
      </w:r>
      <w:r>
        <w:rPr>
          <w:rFonts w:hint="eastAsia"/>
        </w:rPr>
        <w:t>年起，在</w:t>
      </w:r>
      <w:proofErr w:type="spellStart"/>
      <w:r w:rsidRPr="00185E96">
        <w:t>Varembé</w:t>
      </w:r>
      <w:proofErr w:type="spellEnd"/>
      <w:r>
        <w:rPr>
          <w:rFonts w:hint="eastAsia"/>
        </w:rPr>
        <w:t>办公楼被拆除后，委员会将无法在国际电联的办公场所举行会议。外部会址必须提前预订，因此很难更改已预订的日期。</w:t>
      </w:r>
    </w:p>
    <w:p w14:paraId="34FD2F51" w14:textId="063B3EF9" w:rsidR="006F76B8" w:rsidRPr="00185E96" w:rsidRDefault="006F76B8" w:rsidP="006F76B8">
      <w:r w:rsidRPr="00185E96">
        <w:t>14.2</w:t>
      </w:r>
      <w:r w:rsidRPr="00185E96">
        <w:tab/>
      </w:r>
      <w:r w:rsidRPr="00163983">
        <w:rPr>
          <w:rFonts w:hint="eastAsia"/>
          <w:b/>
          <w:bCs/>
        </w:rPr>
        <w:t>主任</w:t>
      </w:r>
      <w:r>
        <w:rPr>
          <w:rFonts w:hint="eastAsia"/>
        </w:rPr>
        <w:t>在回答</w:t>
      </w:r>
      <w:r w:rsidRPr="00185E96">
        <w:rPr>
          <w:b/>
          <w:bCs/>
        </w:rPr>
        <w:t>Azzouz</w:t>
      </w:r>
      <w:r w:rsidRPr="00163983">
        <w:rPr>
          <w:rFonts w:hint="eastAsia"/>
          <w:b/>
          <w:bCs/>
        </w:rPr>
        <w:t>先生</w:t>
      </w:r>
      <w:r>
        <w:rPr>
          <w:rFonts w:hint="eastAsia"/>
        </w:rPr>
        <w:t>的问题时说，</w:t>
      </w:r>
      <w:r>
        <w:rPr>
          <w:rFonts w:hint="eastAsia"/>
        </w:rPr>
        <w:t>2023</w:t>
      </w:r>
      <w:r>
        <w:rPr>
          <w:rFonts w:hint="eastAsia"/>
        </w:rPr>
        <w:t>年</w:t>
      </w:r>
      <w:r>
        <w:rPr>
          <w:rFonts w:hint="eastAsia"/>
        </w:rPr>
        <w:t>3</w:t>
      </w:r>
      <w:r>
        <w:rPr>
          <w:rFonts w:hint="eastAsia"/>
        </w:rPr>
        <w:t>月的会议计划与大会筹备会议</w:t>
      </w:r>
      <w:r w:rsidR="00F34F1E">
        <w:rPr>
          <w:rFonts w:hint="eastAsia"/>
        </w:rPr>
        <w:t>（</w:t>
      </w:r>
      <w:r>
        <w:rPr>
          <w:rFonts w:hint="eastAsia"/>
        </w:rPr>
        <w:t>CPM</w:t>
      </w:r>
      <w:r w:rsidR="00F34F1E">
        <w:rPr>
          <w:rFonts w:hint="eastAsia"/>
        </w:rPr>
        <w:t>）</w:t>
      </w:r>
      <w:r>
        <w:rPr>
          <w:rFonts w:hint="eastAsia"/>
        </w:rPr>
        <w:t>背靠背举行。遗憾的是，到目前为止，还未能为</w:t>
      </w:r>
      <w:r>
        <w:rPr>
          <w:rFonts w:hint="eastAsia"/>
        </w:rPr>
        <w:t>5</w:t>
      </w:r>
      <w:r>
        <w:rPr>
          <w:rFonts w:hint="eastAsia"/>
        </w:rPr>
        <w:t>月份的</w:t>
      </w:r>
      <w:r>
        <w:rPr>
          <w:rFonts w:hint="eastAsia"/>
        </w:rPr>
        <w:t>CPM</w:t>
      </w:r>
      <w:r>
        <w:rPr>
          <w:rFonts w:hint="eastAsia"/>
        </w:rPr>
        <w:t>找到东道主并避开斋月。</w:t>
      </w:r>
    </w:p>
    <w:p w14:paraId="700D1907" w14:textId="77777777" w:rsidR="006F76B8" w:rsidRPr="00E90BA8" w:rsidRDefault="006F76B8" w:rsidP="006F76B8">
      <w:r w:rsidRPr="00185E96">
        <w:t>14.3</w:t>
      </w:r>
      <w:r w:rsidRPr="00185E96">
        <w:tab/>
      </w:r>
      <w:r w:rsidRPr="00D134D0">
        <w:rPr>
          <w:rFonts w:hint="eastAsia"/>
        </w:rPr>
        <w:t>委员会</w:t>
      </w:r>
      <w:r w:rsidRPr="00D134D0">
        <w:rPr>
          <w:rFonts w:hint="eastAsia"/>
          <w:b/>
          <w:bCs/>
        </w:rPr>
        <w:t>同意</w:t>
      </w:r>
      <w:r>
        <w:rPr>
          <w:rFonts w:hint="eastAsia"/>
        </w:rPr>
        <w:t>确认第</w:t>
      </w:r>
      <w:r>
        <w:rPr>
          <w:rFonts w:hint="eastAsia"/>
        </w:rPr>
        <w:t>90</w:t>
      </w:r>
      <w:r>
        <w:rPr>
          <w:rFonts w:hint="eastAsia"/>
        </w:rPr>
        <w:t>次会议的日期为</w:t>
      </w:r>
      <w:r>
        <w:rPr>
          <w:rFonts w:hint="eastAsia"/>
        </w:rPr>
        <w:t>2022</w:t>
      </w:r>
      <w:r>
        <w:rPr>
          <w:rFonts w:hint="eastAsia"/>
        </w:rPr>
        <w:t>年</w:t>
      </w:r>
      <w:r>
        <w:rPr>
          <w:rFonts w:hint="eastAsia"/>
        </w:rPr>
        <w:t>6</w:t>
      </w:r>
      <w:r>
        <w:rPr>
          <w:rFonts w:hint="eastAsia"/>
        </w:rPr>
        <w:t>月</w:t>
      </w:r>
      <w:r>
        <w:rPr>
          <w:rFonts w:hint="eastAsia"/>
        </w:rPr>
        <w:t>27</w:t>
      </w:r>
      <w:r>
        <w:rPr>
          <w:rFonts w:hint="eastAsia"/>
        </w:rPr>
        <w:t>日至</w:t>
      </w:r>
      <w:r>
        <w:rPr>
          <w:rFonts w:hint="eastAsia"/>
        </w:rPr>
        <w:t>7</w:t>
      </w:r>
      <w:r>
        <w:rPr>
          <w:rFonts w:hint="eastAsia"/>
        </w:rPr>
        <w:t>月</w:t>
      </w:r>
      <w:r>
        <w:rPr>
          <w:rFonts w:hint="eastAsia"/>
        </w:rPr>
        <w:t>1</w:t>
      </w:r>
      <w:r>
        <w:rPr>
          <w:rFonts w:hint="eastAsia"/>
        </w:rPr>
        <w:t>日，地点是</w:t>
      </w:r>
      <w:r>
        <w:rPr>
          <w:rFonts w:hint="eastAsia"/>
        </w:rPr>
        <w:t>L</w:t>
      </w:r>
      <w:r>
        <w:rPr>
          <w:rFonts w:hint="eastAsia"/>
        </w:rPr>
        <w:t>厅。</w:t>
      </w:r>
    </w:p>
    <w:p w14:paraId="4186233E" w14:textId="77777777" w:rsidR="006F76B8" w:rsidRDefault="006F76B8" w:rsidP="006F76B8">
      <w:r w:rsidRPr="00E90BA8">
        <w:t>14.4</w:t>
      </w:r>
      <w:r w:rsidRPr="00E90BA8">
        <w:tab/>
      </w:r>
      <w:r w:rsidRPr="00B85960">
        <w:t>委员会进一步确认</w:t>
      </w:r>
      <w:r>
        <w:rPr>
          <w:rFonts w:hint="eastAsia"/>
        </w:rPr>
        <w:t>其</w:t>
      </w:r>
      <w:r w:rsidRPr="00B85960">
        <w:t>2022</w:t>
      </w:r>
      <w:r w:rsidRPr="00B85960">
        <w:rPr>
          <w:rFonts w:hint="eastAsia"/>
        </w:rPr>
        <w:t>和</w:t>
      </w:r>
      <w:r w:rsidRPr="00B85960">
        <w:rPr>
          <w:rFonts w:hint="eastAsia"/>
        </w:rPr>
        <w:t>2</w:t>
      </w:r>
      <w:r w:rsidRPr="00B85960">
        <w:t>023</w:t>
      </w:r>
      <w:r w:rsidRPr="00B85960">
        <w:t>年的会议暂定在以下日期召</w:t>
      </w:r>
      <w:r w:rsidRPr="00B85960">
        <w:rPr>
          <w:rFonts w:hint="eastAsia"/>
        </w:rPr>
        <w:t>开：</w:t>
      </w:r>
    </w:p>
    <w:p w14:paraId="5202EB8C" w14:textId="4D145C1D" w:rsidR="006F76B8" w:rsidRPr="00185E96" w:rsidRDefault="006F76B8" w:rsidP="006F76B8">
      <w:pPr>
        <w:pStyle w:val="enumlev1"/>
        <w:rPr>
          <w:lang w:eastAsia="zh-CN"/>
        </w:rPr>
      </w:pPr>
      <w:r w:rsidRPr="00185E96">
        <w:rPr>
          <w:lang w:eastAsia="zh-CN"/>
        </w:rPr>
        <w:t>•</w:t>
      </w:r>
      <w:r w:rsidRPr="00185E96">
        <w:rPr>
          <w:lang w:eastAsia="zh-CN"/>
        </w:rPr>
        <w:tab/>
      </w:r>
      <w:r>
        <w:rPr>
          <w:rFonts w:hint="eastAsia"/>
          <w:lang w:eastAsia="zh-CN"/>
        </w:rPr>
        <w:t>第</w:t>
      </w:r>
      <w:r w:rsidRPr="00185E96">
        <w:rPr>
          <w:lang w:eastAsia="zh-CN"/>
        </w:rPr>
        <w:t>91</w:t>
      </w:r>
      <w:r w:rsidRPr="00B85960">
        <w:rPr>
          <w:rFonts w:hint="eastAsia"/>
          <w:lang w:eastAsia="zh-CN"/>
        </w:rPr>
        <w:t>次会议</w:t>
      </w:r>
      <w:r>
        <w:rPr>
          <w:rFonts w:hint="eastAsia"/>
          <w:lang w:eastAsia="zh-CN"/>
        </w:rPr>
        <w:t>：</w:t>
      </w:r>
      <w:r w:rsidRPr="00185E96">
        <w:rPr>
          <w:lang w:eastAsia="zh-CN"/>
        </w:rPr>
        <w:tab/>
      </w:r>
      <w:r>
        <w:rPr>
          <w:rFonts w:hint="eastAsia"/>
          <w:lang w:eastAsia="zh-CN"/>
        </w:rPr>
        <w:t>2022</w:t>
      </w:r>
      <w:r>
        <w:rPr>
          <w:rFonts w:hint="eastAsia"/>
          <w:lang w:eastAsia="zh-CN"/>
        </w:rPr>
        <w:t>年</w:t>
      </w:r>
      <w:r>
        <w:rPr>
          <w:rFonts w:hint="eastAsia"/>
          <w:lang w:eastAsia="zh-CN"/>
        </w:rPr>
        <w:t>10</w:t>
      </w:r>
      <w:r>
        <w:rPr>
          <w:rFonts w:hint="eastAsia"/>
          <w:lang w:eastAsia="zh-CN"/>
        </w:rPr>
        <w:t>月</w:t>
      </w:r>
      <w:r>
        <w:rPr>
          <w:rFonts w:hint="eastAsia"/>
          <w:lang w:eastAsia="zh-CN"/>
        </w:rPr>
        <w:t>31</w:t>
      </w:r>
      <w:r>
        <w:rPr>
          <w:rFonts w:hint="eastAsia"/>
          <w:lang w:eastAsia="zh-CN"/>
        </w:rPr>
        <w:t>日至</w:t>
      </w:r>
      <w:r>
        <w:rPr>
          <w:rFonts w:hint="eastAsia"/>
          <w:lang w:eastAsia="zh-CN"/>
        </w:rPr>
        <w:t>11</w:t>
      </w:r>
      <w:r>
        <w:rPr>
          <w:rFonts w:hint="eastAsia"/>
          <w:lang w:eastAsia="zh-CN"/>
        </w:rPr>
        <w:t>月</w:t>
      </w:r>
      <w:r>
        <w:rPr>
          <w:rFonts w:hint="eastAsia"/>
          <w:lang w:eastAsia="zh-CN"/>
        </w:rPr>
        <w:t>4</w:t>
      </w:r>
      <w:r>
        <w:rPr>
          <w:rFonts w:hint="eastAsia"/>
          <w:lang w:eastAsia="zh-CN"/>
        </w:rPr>
        <w:t>日</w:t>
      </w:r>
      <w:r w:rsidR="00F34F1E">
        <w:rPr>
          <w:rFonts w:hint="eastAsia"/>
          <w:lang w:eastAsia="zh-CN"/>
        </w:rPr>
        <w:t>（</w:t>
      </w:r>
      <w:r>
        <w:rPr>
          <w:rFonts w:hint="eastAsia"/>
          <w:lang w:eastAsia="zh-CN"/>
        </w:rPr>
        <w:t>L</w:t>
      </w:r>
      <w:r>
        <w:rPr>
          <w:rFonts w:hint="eastAsia"/>
          <w:lang w:eastAsia="zh-CN"/>
        </w:rPr>
        <w:t>厅</w:t>
      </w:r>
      <w:r w:rsidR="00F34F1E">
        <w:rPr>
          <w:rFonts w:hint="eastAsia"/>
          <w:lang w:eastAsia="zh-CN"/>
        </w:rPr>
        <w:t>）</w:t>
      </w:r>
    </w:p>
    <w:p w14:paraId="55133486" w14:textId="31C2371D" w:rsidR="006F76B8" w:rsidRPr="00185E96" w:rsidRDefault="006F76B8" w:rsidP="006F76B8">
      <w:pPr>
        <w:pStyle w:val="enumlev1"/>
        <w:rPr>
          <w:lang w:eastAsia="zh-CN"/>
        </w:rPr>
      </w:pPr>
      <w:r w:rsidRPr="00185E96">
        <w:rPr>
          <w:lang w:eastAsia="zh-CN"/>
        </w:rPr>
        <w:t>•</w:t>
      </w:r>
      <w:r w:rsidRPr="00185E96">
        <w:rPr>
          <w:lang w:eastAsia="zh-CN"/>
        </w:rPr>
        <w:tab/>
      </w:r>
      <w:r>
        <w:rPr>
          <w:rFonts w:hint="eastAsia"/>
          <w:lang w:eastAsia="zh-CN"/>
        </w:rPr>
        <w:t>第</w:t>
      </w:r>
      <w:r w:rsidRPr="00185E96">
        <w:rPr>
          <w:lang w:eastAsia="zh-CN"/>
        </w:rPr>
        <w:t>9</w:t>
      </w:r>
      <w:r>
        <w:rPr>
          <w:lang w:eastAsia="zh-CN"/>
        </w:rPr>
        <w:t>2</w:t>
      </w:r>
      <w:r w:rsidRPr="00B85960">
        <w:rPr>
          <w:rFonts w:hint="eastAsia"/>
          <w:lang w:eastAsia="zh-CN"/>
        </w:rPr>
        <w:t>次会议</w:t>
      </w:r>
      <w:r>
        <w:rPr>
          <w:rFonts w:hint="eastAsia"/>
          <w:lang w:eastAsia="zh-CN"/>
        </w:rPr>
        <w:t>：</w:t>
      </w:r>
      <w:r w:rsidRPr="00185E96">
        <w:rPr>
          <w:lang w:eastAsia="zh-CN"/>
        </w:rPr>
        <w:tab/>
      </w:r>
      <w:r>
        <w:rPr>
          <w:rFonts w:hint="eastAsia"/>
          <w:lang w:eastAsia="zh-CN"/>
        </w:rPr>
        <w:t>2023</w:t>
      </w:r>
      <w:r>
        <w:rPr>
          <w:rFonts w:hint="eastAsia"/>
          <w:lang w:eastAsia="zh-CN"/>
        </w:rPr>
        <w:t>年</w:t>
      </w:r>
      <w:r>
        <w:rPr>
          <w:rFonts w:hint="eastAsia"/>
          <w:lang w:eastAsia="zh-CN"/>
        </w:rPr>
        <w:t>3</w:t>
      </w:r>
      <w:r>
        <w:rPr>
          <w:rFonts w:hint="eastAsia"/>
          <w:lang w:eastAsia="zh-CN"/>
        </w:rPr>
        <w:t>月</w:t>
      </w:r>
      <w:r>
        <w:rPr>
          <w:rFonts w:hint="eastAsia"/>
          <w:lang w:eastAsia="zh-CN"/>
        </w:rPr>
        <w:t>20</w:t>
      </w:r>
      <w:r>
        <w:rPr>
          <w:rFonts w:hint="eastAsia"/>
          <w:lang w:eastAsia="zh-CN"/>
        </w:rPr>
        <w:t>日至</w:t>
      </w:r>
      <w:r>
        <w:rPr>
          <w:rFonts w:hint="eastAsia"/>
          <w:lang w:eastAsia="zh-CN"/>
        </w:rPr>
        <w:t>24</w:t>
      </w:r>
      <w:r>
        <w:rPr>
          <w:rFonts w:hint="eastAsia"/>
          <w:lang w:eastAsia="zh-CN"/>
        </w:rPr>
        <w:t>日</w:t>
      </w:r>
      <w:r w:rsidR="00F34F1E">
        <w:rPr>
          <w:lang w:eastAsia="zh-CN"/>
        </w:rPr>
        <w:t>（</w:t>
      </w:r>
      <w:r>
        <w:rPr>
          <w:rFonts w:hint="eastAsia"/>
          <w:lang w:eastAsia="zh-CN"/>
        </w:rPr>
        <w:t>日内瓦</w:t>
      </w:r>
      <w:r>
        <w:rPr>
          <w:rFonts w:hint="eastAsia"/>
          <w:lang w:eastAsia="zh-CN"/>
        </w:rPr>
        <w:t>CCV</w:t>
      </w:r>
      <w:r>
        <w:rPr>
          <w:rFonts w:hint="eastAsia"/>
          <w:lang w:eastAsia="zh-CN"/>
        </w:rPr>
        <w:t>会议厅</w:t>
      </w:r>
      <w:r w:rsidR="00F34F1E">
        <w:rPr>
          <w:rFonts w:hint="eastAsia"/>
          <w:lang w:eastAsia="zh-CN"/>
        </w:rPr>
        <w:t>）</w:t>
      </w:r>
    </w:p>
    <w:p w14:paraId="5CD2CA46" w14:textId="784F2B08" w:rsidR="006F76B8" w:rsidRPr="00185E96" w:rsidRDefault="006F76B8" w:rsidP="006F76B8">
      <w:pPr>
        <w:pStyle w:val="enumlev1"/>
        <w:rPr>
          <w:lang w:eastAsia="zh-CN"/>
        </w:rPr>
      </w:pPr>
      <w:r w:rsidRPr="00185E96">
        <w:rPr>
          <w:lang w:eastAsia="zh-CN"/>
        </w:rPr>
        <w:t>•</w:t>
      </w:r>
      <w:r w:rsidRPr="00185E96">
        <w:rPr>
          <w:lang w:eastAsia="zh-CN"/>
        </w:rPr>
        <w:tab/>
      </w:r>
      <w:r>
        <w:rPr>
          <w:rFonts w:hint="eastAsia"/>
          <w:lang w:eastAsia="zh-CN"/>
        </w:rPr>
        <w:t>第</w:t>
      </w:r>
      <w:r w:rsidRPr="00185E96">
        <w:rPr>
          <w:lang w:eastAsia="zh-CN"/>
        </w:rPr>
        <w:t>9</w:t>
      </w:r>
      <w:r>
        <w:rPr>
          <w:lang w:eastAsia="zh-CN"/>
        </w:rPr>
        <w:t>3</w:t>
      </w:r>
      <w:r w:rsidRPr="00B85960">
        <w:rPr>
          <w:rFonts w:hint="eastAsia"/>
          <w:lang w:eastAsia="zh-CN"/>
        </w:rPr>
        <w:t>次会议</w:t>
      </w:r>
      <w:r>
        <w:rPr>
          <w:rFonts w:hint="eastAsia"/>
          <w:lang w:eastAsia="zh-CN"/>
        </w:rPr>
        <w:t>：</w:t>
      </w:r>
      <w:r w:rsidRPr="00185E96">
        <w:rPr>
          <w:lang w:eastAsia="zh-CN"/>
        </w:rPr>
        <w:tab/>
      </w:r>
      <w:r>
        <w:rPr>
          <w:rFonts w:hint="eastAsia"/>
          <w:lang w:eastAsia="zh-CN"/>
        </w:rPr>
        <w:t>2023</w:t>
      </w:r>
      <w:r>
        <w:rPr>
          <w:rFonts w:hint="eastAsia"/>
          <w:lang w:eastAsia="zh-CN"/>
        </w:rPr>
        <w:t>年</w:t>
      </w:r>
      <w:r>
        <w:rPr>
          <w:rFonts w:hint="eastAsia"/>
          <w:lang w:eastAsia="zh-CN"/>
        </w:rPr>
        <w:t>6</w:t>
      </w:r>
      <w:r>
        <w:rPr>
          <w:rFonts w:hint="eastAsia"/>
          <w:lang w:eastAsia="zh-CN"/>
        </w:rPr>
        <w:t>月</w:t>
      </w:r>
      <w:r>
        <w:rPr>
          <w:rFonts w:hint="eastAsia"/>
          <w:lang w:eastAsia="zh-CN"/>
        </w:rPr>
        <w:t>26</w:t>
      </w:r>
      <w:r>
        <w:rPr>
          <w:rFonts w:hint="eastAsia"/>
          <w:lang w:eastAsia="zh-CN"/>
        </w:rPr>
        <w:t>日至</w:t>
      </w:r>
      <w:r>
        <w:rPr>
          <w:rFonts w:hint="eastAsia"/>
          <w:lang w:eastAsia="zh-CN"/>
        </w:rPr>
        <w:t>7</w:t>
      </w:r>
      <w:r>
        <w:rPr>
          <w:rFonts w:hint="eastAsia"/>
          <w:lang w:eastAsia="zh-CN"/>
        </w:rPr>
        <w:t>月</w:t>
      </w:r>
      <w:r>
        <w:rPr>
          <w:rFonts w:hint="eastAsia"/>
          <w:lang w:eastAsia="zh-CN"/>
        </w:rPr>
        <w:t>4</w:t>
      </w:r>
      <w:r>
        <w:rPr>
          <w:rFonts w:hint="eastAsia"/>
          <w:lang w:eastAsia="zh-CN"/>
        </w:rPr>
        <w:t>日</w:t>
      </w:r>
      <w:r w:rsidR="00F34F1E">
        <w:rPr>
          <w:rFonts w:hint="eastAsia"/>
          <w:lang w:eastAsia="zh-CN"/>
        </w:rPr>
        <w:t>（</w:t>
      </w:r>
      <w:r>
        <w:rPr>
          <w:rFonts w:hint="eastAsia"/>
          <w:lang w:eastAsia="zh-CN"/>
        </w:rPr>
        <w:t>日内瓦</w:t>
      </w:r>
      <w:r>
        <w:rPr>
          <w:rFonts w:hint="eastAsia"/>
          <w:lang w:eastAsia="zh-CN"/>
        </w:rPr>
        <w:t>CCV</w:t>
      </w:r>
      <w:r>
        <w:rPr>
          <w:rFonts w:hint="eastAsia"/>
          <w:lang w:eastAsia="zh-CN"/>
        </w:rPr>
        <w:t>会议厅</w:t>
      </w:r>
      <w:r w:rsidR="00F34F1E">
        <w:rPr>
          <w:rFonts w:hint="eastAsia"/>
          <w:lang w:eastAsia="zh-CN"/>
        </w:rPr>
        <w:t>）</w:t>
      </w:r>
    </w:p>
    <w:p w14:paraId="1DA6D837" w14:textId="05B6C740" w:rsidR="006F76B8" w:rsidRDefault="006F76B8" w:rsidP="006F76B8">
      <w:pPr>
        <w:pStyle w:val="enumlev1"/>
        <w:rPr>
          <w:lang w:eastAsia="zh-CN"/>
        </w:rPr>
      </w:pPr>
      <w:r w:rsidRPr="00185E96">
        <w:rPr>
          <w:lang w:eastAsia="zh-CN"/>
        </w:rPr>
        <w:t>•</w:t>
      </w:r>
      <w:r w:rsidRPr="00185E96">
        <w:rPr>
          <w:lang w:eastAsia="zh-CN"/>
        </w:rPr>
        <w:tab/>
      </w:r>
      <w:r>
        <w:rPr>
          <w:rFonts w:hint="eastAsia"/>
          <w:lang w:eastAsia="zh-CN"/>
        </w:rPr>
        <w:t>第</w:t>
      </w:r>
      <w:r w:rsidRPr="00185E96">
        <w:rPr>
          <w:lang w:eastAsia="zh-CN"/>
        </w:rPr>
        <w:t>9</w:t>
      </w:r>
      <w:r>
        <w:rPr>
          <w:lang w:eastAsia="zh-CN"/>
        </w:rPr>
        <w:t>4</w:t>
      </w:r>
      <w:r w:rsidRPr="00B85960">
        <w:rPr>
          <w:rFonts w:hint="eastAsia"/>
          <w:lang w:eastAsia="zh-CN"/>
        </w:rPr>
        <w:t>次会议</w:t>
      </w:r>
      <w:r>
        <w:rPr>
          <w:rFonts w:hint="eastAsia"/>
          <w:lang w:eastAsia="zh-CN"/>
        </w:rPr>
        <w:t>：</w:t>
      </w:r>
      <w:r w:rsidRPr="00185E96">
        <w:rPr>
          <w:lang w:eastAsia="zh-CN"/>
        </w:rPr>
        <w:tab/>
      </w:r>
      <w:r>
        <w:rPr>
          <w:rFonts w:hint="eastAsia"/>
          <w:lang w:eastAsia="zh-CN"/>
        </w:rPr>
        <w:t>2023</w:t>
      </w:r>
      <w:r>
        <w:rPr>
          <w:rFonts w:hint="eastAsia"/>
          <w:lang w:eastAsia="zh-CN"/>
        </w:rPr>
        <w:t>年</w:t>
      </w:r>
      <w:r>
        <w:rPr>
          <w:rFonts w:hint="eastAsia"/>
          <w:lang w:eastAsia="zh-CN"/>
        </w:rPr>
        <w:t>10</w:t>
      </w:r>
      <w:r>
        <w:rPr>
          <w:rFonts w:hint="eastAsia"/>
          <w:lang w:eastAsia="zh-CN"/>
        </w:rPr>
        <w:t>月</w:t>
      </w:r>
      <w:r>
        <w:rPr>
          <w:rFonts w:hint="eastAsia"/>
          <w:lang w:eastAsia="zh-CN"/>
        </w:rPr>
        <w:t>16</w:t>
      </w:r>
      <w:r>
        <w:rPr>
          <w:rFonts w:hint="eastAsia"/>
          <w:lang w:eastAsia="zh-CN"/>
        </w:rPr>
        <w:t>日至</w:t>
      </w:r>
      <w:r>
        <w:rPr>
          <w:rFonts w:hint="eastAsia"/>
          <w:lang w:eastAsia="zh-CN"/>
        </w:rPr>
        <w:t>20</w:t>
      </w:r>
      <w:r>
        <w:rPr>
          <w:rFonts w:hint="eastAsia"/>
          <w:lang w:eastAsia="zh-CN"/>
        </w:rPr>
        <w:t>日</w:t>
      </w:r>
      <w:r w:rsidR="00F34F1E">
        <w:rPr>
          <w:rFonts w:hint="eastAsia"/>
          <w:lang w:eastAsia="zh-CN"/>
        </w:rPr>
        <w:t>（</w:t>
      </w:r>
      <w:r>
        <w:rPr>
          <w:rFonts w:hint="eastAsia"/>
          <w:lang w:eastAsia="zh-CN"/>
        </w:rPr>
        <w:t>日内瓦</w:t>
      </w:r>
      <w:r>
        <w:rPr>
          <w:rFonts w:hint="eastAsia"/>
          <w:lang w:eastAsia="zh-CN"/>
        </w:rPr>
        <w:t>CCV</w:t>
      </w:r>
      <w:r>
        <w:rPr>
          <w:rFonts w:hint="eastAsia"/>
          <w:lang w:eastAsia="zh-CN"/>
        </w:rPr>
        <w:t>会议厅</w:t>
      </w:r>
      <w:r w:rsidR="00F34F1E">
        <w:rPr>
          <w:rFonts w:hint="eastAsia"/>
          <w:lang w:eastAsia="zh-CN"/>
        </w:rPr>
        <w:t>）</w:t>
      </w:r>
    </w:p>
    <w:p w14:paraId="24C18854" w14:textId="77777777" w:rsidR="006F76B8" w:rsidRPr="00E90BA8" w:rsidRDefault="006F76B8" w:rsidP="006F76B8">
      <w:pPr>
        <w:pStyle w:val="Heading1"/>
        <w:rPr>
          <w:lang w:eastAsia="zh-CN"/>
        </w:rPr>
      </w:pPr>
      <w:r w:rsidRPr="00E90BA8">
        <w:rPr>
          <w:lang w:eastAsia="zh-CN"/>
        </w:rPr>
        <w:t>15</w:t>
      </w:r>
      <w:r w:rsidRPr="00E90BA8">
        <w:rPr>
          <w:lang w:eastAsia="zh-CN"/>
        </w:rPr>
        <w:tab/>
      </w:r>
      <w:r w:rsidRPr="00B22A31">
        <w:rPr>
          <w:rFonts w:hint="eastAsia"/>
          <w:lang w:eastAsia="zh-CN"/>
        </w:rPr>
        <w:t>其他</w:t>
      </w:r>
      <w:r>
        <w:rPr>
          <w:rFonts w:hint="eastAsia"/>
          <w:lang w:eastAsia="zh-CN"/>
        </w:rPr>
        <w:t>事宜：委员会</w:t>
      </w:r>
      <w:r w:rsidRPr="00B22A31">
        <w:rPr>
          <w:rFonts w:hint="eastAsia"/>
          <w:lang w:eastAsia="zh-CN"/>
        </w:rPr>
        <w:t>新的</w:t>
      </w:r>
      <w:r>
        <w:rPr>
          <w:rFonts w:hint="eastAsia"/>
          <w:lang w:eastAsia="zh-CN"/>
        </w:rPr>
        <w:t>人员构成</w:t>
      </w:r>
    </w:p>
    <w:p w14:paraId="2F97C9E5" w14:textId="4E440B15" w:rsidR="006F76B8" w:rsidRPr="00E90BA8" w:rsidRDefault="006F76B8" w:rsidP="006F76B8">
      <w:r w:rsidRPr="00E90BA8">
        <w:t>15.1</w:t>
      </w:r>
      <w:r w:rsidRPr="00E90BA8">
        <w:tab/>
      </w:r>
      <w:r w:rsidRPr="00F02EDE">
        <w:rPr>
          <w:rFonts w:hint="eastAsia"/>
          <w:b/>
          <w:bCs/>
        </w:rPr>
        <w:t>Varlamov</w:t>
      </w:r>
      <w:r w:rsidRPr="00F02EDE">
        <w:rPr>
          <w:rFonts w:hint="eastAsia"/>
          <w:b/>
          <w:bCs/>
        </w:rPr>
        <w:t>先生</w:t>
      </w:r>
      <w:r>
        <w:rPr>
          <w:rFonts w:hint="eastAsia"/>
        </w:rPr>
        <w:t>指出，许多有经验的委员将很快完成他们在委员会的第二个任期。为了促进过渡，他建议在</w:t>
      </w:r>
      <w:r>
        <w:rPr>
          <w:rFonts w:hint="eastAsia"/>
        </w:rPr>
        <w:t>PP-22</w:t>
      </w:r>
      <w:r>
        <w:rPr>
          <w:rFonts w:hint="eastAsia"/>
        </w:rPr>
        <w:t>上当选的新委员可以与现任委员一道参加委员会的最后一次会议。</w:t>
      </w:r>
      <w:r w:rsidR="00113182" w:rsidRPr="00113182">
        <w:rPr>
          <w:rFonts w:hint="eastAsia"/>
        </w:rPr>
        <w:t>由于委员会的会议是不公开的，会议可以是非正式的，例如在</w:t>
      </w:r>
      <w:r w:rsidR="00113182" w:rsidRPr="00113182">
        <w:rPr>
          <w:rFonts w:hint="eastAsia"/>
        </w:rPr>
        <w:t>PP-22</w:t>
      </w:r>
      <w:r w:rsidR="008F2BA7">
        <w:rPr>
          <w:rFonts w:hint="eastAsia"/>
        </w:rPr>
        <w:t>临近闭幕时</w:t>
      </w:r>
      <w:r w:rsidR="00113182" w:rsidRPr="00113182">
        <w:rPr>
          <w:rFonts w:hint="eastAsia"/>
        </w:rPr>
        <w:t>。</w:t>
      </w:r>
    </w:p>
    <w:p w14:paraId="6D2925B0" w14:textId="77777777" w:rsidR="006F76B8" w:rsidRPr="00E90BA8" w:rsidRDefault="006F76B8" w:rsidP="006F76B8">
      <w:r w:rsidRPr="00E90BA8">
        <w:lastRenderedPageBreak/>
        <w:t>15.2</w:t>
      </w:r>
      <w:r w:rsidRPr="00E90BA8">
        <w:tab/>
      </w:r>
      <w:r w:rsidRPr="005174F1">
        <w:rPr>
          <w:rFonts w:hint="eastAsia"/>
          <w:b/>
          <w:bCs/>
        </w:rPr>
        <w:t>主任</w:t>
      </w:r>
      <w:r>
        <w:rPr>
          <w:rFonts w:hint="eastAsia"/>
        </w:rPr>
        <w:t>说，委员会举行的是仅由委员和无线电通信局辅助人员参加的非公开会议。然而，也许可以安排一次委员会新老委员的非正式聚会。</w:t>
      </w:r>
    </w:p>
    <w:p w14:paraId="5E97C66C" w14:textId="6BBB24FE" w:rsidR="006F76B8" w:rsidRPr="00E90BA8" w:rsidRDefault="006F76B8" w:rsidP="006F76B8">
      <w:r w:rsidRPr="00E90BA8">
        <w:t>15.3</w:t>
      </w:r>
      <w:r w:rsidRPr="00E90BA8">
        <w:tab/>
      </w:r>
      <w:r w:rsidRPr="00E90BA8">
        <w:rPr>
          <w:b/>
          <w:bCs/>
        </w:rPr>
        <w:t>Botha</w:t>
      </w:r>
      <w:r>
        <w:rPr>
          <w:rFonts w:hint="eastAsia"/>
          <w:b/>
          <w:bCs/>
        </w:rPr>
        <w:t>先生</w:t>
      </w:r>
      <w:r w:rsidR="00F34F1E">
        <w:rPr>
          <w:b/>
          <w:bCs/>
        </w:rPr>
        <w:t>（</w:t>
      </w:r>
      <w:r w:rsidRPr="00E90BA8">
        <w:rPr>
          <w:b/>
          <w:bCs/>
        </w:rPr>
        <w:t>SDG</w:t>
      </w:r>
      <w:r w:rsidR="00F34F1E">
        <w:rPr>
          <w:b/>
          <w:bCs/>
        </w:rPr>
        <w:t>）</w:t>
      </w:r>
      <w:r>
        <w:rPr>
          <w:rFonts w:hint="eastAsia"/>
        </w:rPr>
        <w:t>说，当委员会人员构成发生变化时，通常会举行一次介绍会，解释行政方面的问题和会议如何进行。</w:t>
      </w:r>
    </w:p>
    <w:p w14:paraId="7FA4163D" w14:textId="77777777" w:rsidR="006F76B8" w:rsidRPr="00185E96" w:rsidRDefault="006F76B8" w:rsidP="006F76B8">
      <w:pPr>
        <w:pStyle w:val="Heading1"/>
        <w:rPr>
          <w:lang w:eastAsia="zh-CN"/>
        </w:rPr>
      </w:pPr>
      <w:r w:rsidRPr="00E90BA8">
        <w:rPr>
          <w:lang w:eastAsia="zh-CN"/>
        </w:rPr>
        <w:t>16</w:t>
      </w:r>
      <w:r w:rsidRPr="00E90BA8">
        <w:rPr>
          <w:lang w:eastAsia="zh-CN"/>
        </w:rPr>
        <w:tab/>
      </w:r>
      <w:r w:rsidRPr="00442A70">
        <w:rPr>
          <w:lang w:val="en-US" w:eastAsia="zh-CN"/>
        </w:rPr>
        <w:t>批准《决定摘要》</w:t>
      </w:r>
      <w:r w:rsidRPr="00442A70">
        <w:rPr>
          <w:rFonts w:hint="eastAsia"/>
          <w:lang w:eastAsia="zh-CN"/>
        </w:rPr>
        <w:t>（</w:t>
      </w:r>
      <w:r w:rsidRPr="00185E96">
        <w:rPr>
          <w:lang w:eastAsia="zh-CN"/>
        </w:rPr>
        <w:t>RRB22-1/18</w:t>
      </w:r>
      <w:r>
        <w:rPr>
          <w:rFonts w:hint="eastAsia"/>
          <w:lang w:eastAsia="zh-CN"/>
        </w:rPr>
        <w:t>号文件）</w:t>
      </w:r>
    </w:p>
    <w:p w14:paraId="54F62FC6" w14:textId="77777777" w:rsidR="006F76B8" w:rsidRPr="00185E96" w:rsidRDefault="006F76B8" w:rsidP="006F76B8">
      <w:r w:rsidRPr="00185E96">
        <w:t>16.1</w:t>
      </w:r>
      <w:r w:rsidRPr="00185E96">
        <w:tab/>
      </w:r>
      <w:r>
        <w:rPr>
          <w:rFonts w:hint="eastAsia"/>
        </w:rPr>
        <w:t>委员会</w:t>
      </w:r>
      <w:r w:rsidRPr="00A46AFA">
        <w:rPr>
          <w:rFonts w:hint="eastAsia"/>
          <w:b/>
          <w:bCs/>
        </w:rPr>
        <w:t>批准了</w:t>
      </w:r>
      <w:r w:rsidRPr="005D4685">
        <w:rPr>
          <w:rFonts w:hint="eastAsia"/>
        </w:rPr>
        <w:t>RRB22-1/18</w:t>
      </w:r>
      <w:r w:rsidRPr="005D4685">
        <w:rPr>
          <w:rFonts w:hint="eastAsia"/>
        </w:rPr>
        <w:t>号文件所载的决定摘要</w:t>
      </w:r>
      <w:r>
        <w:rPr>
          <w:rFonts w:hint="eastAsia"/>
        </w:rPr>
        <w:t>。</w:t>
      </w:r>
    </w:p>
    <w:p w14:paraId="0393A476" w14:textId="77777777" w:rsidR="006F76B8" w:rsidRPr="00E90BA8" w:rsidRDefault="006F76B8" w:rsidP="006F76B8">
      <w:pPr>
        <w:pStyle w:val="Heading1"/>
        <w:rPr>
          <w:lang w:eastAsia="zh-CN"/>
        </w:rPr>
      </w:pPr>
      <w:r w:rsidRPr="00185E96">
        <w:rPr>
          <w:lang w:eastAsia="zh-CN"/>
        </w:rPr>
        <w:t>17</w:t>
      </w:r>
      <w:r w:rsidRPr="00185E96">
        <w:rPr>
          <w:lang w:eastAsia="zh-CN"/>
        </w:rPr>
        <w:tab/>
      </w:r>
      <w:r w:rsidRPr="00442A70">
        <w:rPr>
          <w:lang w:val="en-US" w:eastAsia="zh-CN"/>
        </w:rPr>
        <w:t>会议闭幕</w:t>
      </w:r>
    </w:p>
    <w:p w14:paraId="5218FB10" w14:textId="77777777" w:rsidR="006F76B8" w:rsidRPr="00185E96" w:rsidRDefault="006F76B8" w:rsidP="006F76B8">
      <w:pPr>
        <w:rPr>
          <w:rFonts w:cstheme="minorBidi"/>
        </w:rPr>
      </w:pPr>
      <w:r w:rsidRPr="00E90BA8">
        <w:rPr>
          <w:rFonts w:cstheme="minorBidi"/>
        </w:rPr>
        <w:t>17.1</w:t>
      </w:r>
      <w:r w:rsidRPr="00E90BA8">
        <w:tab/>
      </w:r>
      <w:r w:rsidRPr="00A46AFA">
        <w:rPr>
          <w:rFonts w:cstheme="minorBidi" w:hint="eastAsia"/>
          <w:b/>
          <w:bCs/>
        </w:rPr>
        <w:t>主席</w:t>
      </w:r>
      <w:r w:rsidRPr="005D4685">
        <w:rPr>
          <w:rFonts w:cstheme="minorBidi" w:hint="eastAsia"/>
        </w:rPr>
        <w:t>感谢他在</w:t>
      </w:r>
      <w:r>
        <w:rPr>
          <w:rFonts w:cstheme="minorBidi" w:hint="eastAsia"/>
        </w:rPr>
        <w:t>委员会</w:t>
      </w:r>
      <w:r w:rsidRPr="005D4685">
        <w:rPr>
          <w:rFonts w:cstheme="minorBidi" w:hint="eastAsia"/>
        </w:rPr>
        <w:t>的同事们的支持、</w:t>
      </w:r>
      <w:r>
        <w:rPr>
          <w:rFonts w:cstheme="minorBidi" w:hint="eastAsia"/>
        </w:rPr>
        <w:t>协作</w:t>
      </w:r>
      <w:r w:rsidRPr="005D4685">
        <w:rPr>
          <w:rFonts w:cstheme="minorBidi" w:hint="eastAsia"/>
        </w:rPr>
        <w:t>精神和承诺，这使</w:t>
      </w:r>
      <w:r>
        <w:rPr>
          <w:rFonts w:cstheme="minorBidi" w:hint="eastAsia"/>
        </w:rPr>
        <w:t>委员会</w:t>
      </w:r>
      <w:r w:rsidRPr="005D4685">
        <w:rPr>
          <w:rFonts w:cstheme="minorBidi" w:hint="eastAsia"/>
        </w:rPr>
        <w:t>能够就一些困难的问题</w:t>
      </w:r>
      <w:r>
        <w:rPr>
          <w:rFonts w:cstheme="minorBidi" w:hint="eastAsia"/>
        </w:rPr>
        <w:t>做出</w:t>
      </w:r>
      <w:r w:rsidRPr="005D4685">
        <w:rPr>
          <w:rFonts w:cstheme="minorBidi" w:hint="eastAsia"/>
        </w:rPr>
        <w:t>决定。他特别感谢副主席的宝贵协助，感谢工作组主席的出色工作，感谢主任的明智</w:t>
      </w:r>
      <w:r>
        <w:rPr>
          <w:rFonts w:cstheme="minorBidi" w:hint="eastAsia"/>
        </w:rPr>
        <w:t>指导</w:t>
      </w:r>
      <w:r w:rsidRPr="005D4685">
        <w:rPr>
          <w:rFonts w:cstheme="minorBidi" w:hint="eastAsia"/>
        </w:rPr>
        <w:t>，感谢包括</w:t>
      </w:r>
      <w:r w:rsidRPr="005D4685">
        <w:rPr>
          <w:rFonts w:cstheme="minorBidi" w:hint="eastAsia"/>
        </w:rPr>
        <w:t>Botha</w:t>
      </w:r>
      <w:r w:rsidRPr="005D4685">
        <w:rPr>
          <w:rFonts w:cstheme="minorBidi" w:hint="eastAsia"/>
        </w:rPr>
        <w:t>先生在内的</w:t>
      </w:r>
      <w:r>
        <w:rPr>
          <w:rFonts w:cstheme="minorBidi" w:hint="eastAsia"/>
        </w:rPr>
        <w:t>无线电通信局</w:t>
      </w:r>
      <w:r w:rsidRPr="005D4685">
        <w:rPr>
          <w:rFonts w:cstheme="minorBidi" w:hint="eastAsia"/>
        </w:rPr>
        <w:t>工作人员的支持，</w:t>
      </w:r>
      <w:r>
        <w:rPr>
          <w:rFonts w:cstheme="minorBidi" w:hint="eastAsia"/>
        </w:rPr>
        <w:t>他们都</w:t>
      </w:r>
      <w:r w:rsidRPr="005D4685">
        <w:rPr>
          <w:rFonts w:cstheme="minorBidi" w:hint="eastAsia"/>
        </w:rPr>
        <w:t>为举行这样一次成功的会议提供了便利</w:t>
      </w:r>
      <w:r>
        <w:rPr>
          <w:rFonts w:cstheme="minorBidi" w:hint="eastAsia"/>
        </w:rPr>
        <w:t>。</w:t>
      </w:r>
    </w:p>
    <w:p w14:paraId="2364777F" w14:textId="77777777" w:rsidR="006F76B8" w:rsidRPr="00185E96" w:rsidRDefault="006F76B8" w:rsidP="006F76B8">
      <w:pPr>
        <w:rPr>
          <w:rFonts w:cstheme="minorBidi"/>
        </w:rPr>
      </w:pPr>
      <w:r w:rsidRPr="00185E96">
        <w:rPr>
          <w:rFonts w:cstheme="minorBidi"/>
        </w:rPr>
        <w:t>17.2</w:t>
      </w:r>
      <w:r w:rsidRPr="00185E96">
        <w:tab/>
      </w:r>
      <w:r w:rsidRPr="00A46AFA">
        <w:rPr>
          <w:rFonts w:cstheme="minorBidi" w:hint="eastAsia"/>
          <w:b/>
          <w:bCs/>
        </w:rPr>
        <w:t>副主席</w:t>
      </w:r>
      <w:r w:rsidRPr="005D4685">
        <w:rPr>
          <w:rFonts w:cstheme="minorBidi" w:hint="eastAsia"/>
        </w:rPr>
        <w:t>感谢主席的</w:t>
      </w:r>
      <w:r>
        <w:rPr>
          <w:rFonts w:cstheme="minorBidi" w:hint="eastAsia"/>
        </w:rPr>
        <w:t>美言</w:t>
      </w:r>
      <w:r w:rsidRPr="005D4685">
        <w:rPr>
          <w:rFonts w:cstheme="minorBidi" w:hint="eastAsia"/>
        </w:rPr>
        <w:t>，并赞扬他</w:t>
      </w:r>
      <w:r>
        <w:rPr>
          <w:rFonts w:cstheme="minorBidi" w:hint="eastAsia"/>
        </w:rPr>
        <w:t>所做</w:t>
      </w:r>
      <w:r w:rsidRPr="005D4685">
        <w:rPr>
          <w:rFonts w:cstheme="minorBidi" w:hint="eastAsia"/>
        </w:rPr>
        <w:t>的工作，这使</w:t>
      </w:r>
      <w:r>
        <w:rPr>
          <w:rFonts w:cstheme="minorBidi" w:hint="eastAsia"/>
        </w:rPr>
        <w:t>委员会</w:t>
      </w:r>
      <w:r w:rsidRPr="005D4685">
        <w:rPr>
          <w:rFonts w:cstheme="minorBidi" w:hint="eastAsia"/>
        </w:rPr>
        <w:t>能够完成对如此大量文件的审议。他还感谢</w:t>
      </w:r>
      <w:r>
        <w:rPr>
          <w:rFonts w:cstheme="minorBidi" w:hint="eastAsia"/>
        </w:rPr>
        <w:t>委员会委员</w:t>
      </w:r>
      <w:r w:rsidRPr="005D4685">
        <w:rPr>
          <w:rFonts w:cstheme="minorBidi" w:hint="eastAsia"/>
        </w:rPr>
        <w:t>、主任和</w:t>
      </w:r>
      <w:r>
        <w:rPr>
          <w:rFonts w:cstheme="minorBidi" w:hint="eastAsia"/>
        </w:rPr>
        <w:t>无线电通信局</w:t>
      </w:r>
      <w:r w:rsidRPr="005D4685">
        <w:rPr>
          <w:rFonts w:cstheme="minorBidi" w:hint="eastAsia"/>
        </w:rPr>
        <w:t>工作人员的支持与合作</w:t>
      </w:r>
      <w:r>
        <w:rPr>
          <w:rFonts w:cstheme="minorBidi" w:hint="eastAsia"/>
        </w:rPr>
        <w:t>。</w:t>
      </w:r>
      <w:r w:rsidRPr="00185E96">
        <w:rPr>
          <w:rFonts w:cstheme="minorBidi"/>
        </w:rPr>
        <w:t xml:space="preserve"> </w:t>
      </w:r>
    </w:p>
    <w:p w14:paraId="6048FF14" w14:textId="77777777" w:rsidR="006F76B8" w:rsidRPr="00185E96" w:rsidRDefault="006F76B8" w:rsidP="006F76B8">
      <w:pPr>
        <w:rPr>
          <w:rFonts w:cstheme="minorBidi"/>
        </w:rPr>
      </w:pPr>
      <w:r w:rsidRPr="00185E96">
        <w:rPr>
          <w:rFonts w:cstheme="minorBidi"/>
        </w:rPr>
        <w:t>17.3</w:t>
      </w:r>
      <w:r w:rsidRPr="00185E96">
        <w:tab/>
      </w:r>
      <w:r>
        <w:rPr>
          <w:rFonts w:cstheme="minorBidi" w:hint="eastAsia"/>
        </w:rPr>
        <w:t>委员会委员纷纷</w:t>
      </w:r>
      <w:r w:rsidRPr="005D4685">
        <w:rPr>
          <w:rFonts w:cstheme="minorBidi" w:hint="eastAsia"/>
        </w:rPr>
        <w:t>发言</w:t>
      </w:r>
      <w:r>
        <w:rPr>
          <w:rFonts w:cstheme="minorBidi" w:hint="eastAsia"/>
        </w:rPr>
        <w:t>，</w:t>
      </w:r>
      <w:r w:rsidRPr="005D4685">
        <w:rPr>
          <w:rFonts w:cstheme="minorBidi" w:hint="eastAsia"/>
        </w:rPr>
        <w:t>感谢主席的杰出领导、辛勤工作和专业精神，并赞扬他在确保</w:t>
      </w:r>
      <w:r>
        <w:rPr>
          <w:rFonts w:cstheme="minorBidi" w:hint="eastAsia"/>
        </w:rPr>
        <w:t>委员会</w:t>
      </w:r>
      <w:r w:rsidRPr="005D4685">
        <w:rPr>
          <w:rFonts w:cstheme="minorBidi" w:hint="eastAsia"/>
        </w:rPr>
        <w:t>设法完成其漫长而艰难的议程方面</w:t>
      </w:r>
      <w:r>
        <w:rPr>
          <w:rFonts w:cstheme="minorBidi" w:hint="eastAsia"/>
        </w:rPr>
        <w:t>所表现的高效率</w:t>
      </w:r>
      <w:r w:rsidRPr="005D4685">
        <w:rPr>
          <w:rFonts w:cstheme="minorBidi" w:hint="eastAsia"/>
        </w:rPr>
        <w:t>。他们还感谢副主席和工作组主席的贡献，感谢主任的宝贵意见</w:t>
      </w:r>
      <w:r>
        <w:rPr>
          <w:rFonts w:cstheme="minorBidi" w:hint="eastAsia"/>
        </w:rPr>
        <w:t>和建议</w:t>
      </w:r>
      <w:r w:rsidRPr="005D4685">
        <w:rPr>
          <w:rFonts w:cstheme="minorBidi" w:hint="eastAsia"/>
        </w:rPr>
        <w:t>，感谢</w:t>
      </w:r>
      <w:r>
        <w:rPr>
          <w:rFonts w:cstheme="minorBidi" w:hint="eastAsia"/>
        </w:rPr>
        <w:t>无线电通信局</w:t>
      </w:r>
      <w:r w:rsidRPr="005D4685">
        <w:rPr>
          <w:rFonts w:cstheme="minorBidi" w:hint="eastAsia"/>
        </w:rPr>
        <w:t>和国际电联其他工作人员</w:t>
      </w:r>
      <w:r>
        <w:rPr>
          <w:rFonts w:cstheme="minorBidi" w:hint="eastAsia"/>
        </w:rPr>
        <w:t>给予</w:t>
      </w:r>
      <w:r w:rsidRPr="005D4685">
        <w:rPr>
          <w:rFonts w:cstheme="minorBidi" w:hint="eastAsia"/>
        </w:rPr>
        <w:t>的协助</w:t>
      </w:r>
      <w:r>
        <w:rPr>
          <w:rFonts w:cstheme="minorBidi" w:hint="eastAsia"/>
        </w:rPr>
        <w:t>。</w:t>
      </w:r>
    </w:p>
    <w:p w14:paraId="6B6E8817" w14:textId="77777777" w:rsidR="006F76B8" w:rsidRPr="00185E96" w:rsidRDefault="006F76B8" w:rsidP="006F76B8">
      <w:pPr>
        <w:rPr>
          <w:rFonts w:cstheme="minorBidi"/>
        </w:rPr>
      </w:pPr>
      <w:r w:rsidRPr="00185E96">
        <w:rPr>
          <w:rFonts w:cstheme="minorBidi"/>
        </w:rPr>
        <w:t>17.4</w:t>
      </w:r>
      <w:r w:rsidRPr="00185E96">
        <w:tab/>
      </w:r>
      <w:r w:rsidRPr="005933BD">
        <w:rPr>
          <w:rFonts w:cstheme="minorBidi" w:hint="eastAsia"/>
          <w:b/>
          <w:bCs/>
        </w:rPr>
        <w:t>主任</w:t>
      </w:r>
      <w:r w:rsidRPr="005D4685">
        <w:rPr>
          <w:rFonts w:cstheme="minorBidi" w:hint="eastAsia"/>
        </w:rPr>
        <w:t>祝贺主席的卓越领导，并感谢副主席和工作组主席的协助。他</w:t>
      </w:r>
      <w:r>
        <w:rPr>
          <w:rFonts w:cstheme="minorBidi" w:hint="eastAsia"/>
        </w:rPr>
        <w:t>对委员会委员们</w:t>
      </w:r>
      <w:r w:rsidRPr="005D4685">
        <w:rPr>
          <w:rFonts w:cstheme="minorBidi" w:hint="eastAsia"/>
        </w:rPr>
        <w:t>的团队精神、相互尊重和愿意在所有人的建设性</w:t>
      </w:r>
      <w:r>
        <w:rPr>
          <w:rFonts w:cstheme="minorBidi" w:hint="eastAsia"/>
        </w:rPr>
        <w:t>输入意见的基础上</w:t>
      </w:r>
      <w:r w:rsidRPr="005D4685">
        <w:rPr>
          <w:rFonts w:cstheme="minorBidi" w:hint="eastAsia"/>
        </w:rPr>
        <w:t>做出决定</w:t>
      </w:r>
      <w:r>
        <w:rPr>
          <w:rFonts w:cstheme="minorBidi" w:hint="eastAsia"/>
        </w:rPr>
        <w:t>的做法表示欢迎</w:t>
      </w:r>
      <w:r w:rsidRPr="005D4685">
        <w:rPr>
          <w:rFonts w:cstheme="minorBidi" w:hint="eastAsia"/>
        </w:rPr>
        <w:t>。</w:t>
      </w:r>
      <w:r>
        <w:rPr>
          <w:rFonts w:cstheme="minorBidi" w:hint="eastAsia"/>
        </w:rPr>
        <w:t>无线电通信局</w:t>
      </w:r>
      <w:r w:rsidRPr="005D4685">
        <w:rPr>
          <w:rFonts w:cstheme="minorBidi" w:hint="eastAsia"/>
        </w:rPr>
        <w:t>很高兴支持以这种方式工作的</w:t>
      </w:r>
      <w:r>
        <w:rPr>
          <w:rFonts w:cstheme="minorBidi" w:hint="eastAsia"/>
        </w:rPr>
        <w:t>委员</w:t>
      </w:r>
      <w:r w:rsidRPr="005D4685">
        <w:rPr>
          <w:rFonts w:cstheme="minorBidi" w:hint="eastAsia"/>
        </w:rPr>
        <w:t>会，他希望</w:t>
      </w:r>
      <w:r>
        <w:rPr>
          <w:rFonts w:cstheme="minorBidi" w:hint="eastAsia"/>
        </w:rPr>
        <w:t>委员</w:t>
      </w:r>
      <w:r w:rsidRPr="005D4685">
        <w:rPr>
          <w:rFonts w:cstheme="minorBidi" w:hint="eastAsia"/>
        </w:rPr>
        <w:t>会</w:t>
      </w:r>
      <w:r>
        <w:rPr>
          <w:rFonts w:cstheme="minorBidi" w:hint="eastAsia"/>
        </w:rPr>
        <w:t>在未来几个月内</w:t>
      </w:r>
      <w:r w:rsidRPr="005D4685">
        <w:rPr>
          <w:rFonts w:cstheme="minorBidi" w:hint="eastAsia"/>
        </w:rPr>
        <w:t>能够继续举行</w:t>
      </w:r>
      <w:r>
        <w:rPr>
          <w:rFonts w:cstheme="minorBidi" w:hint="eastAsia"/>
        </w:rPr>
        <w:t>实体</w:t>
      </w:r>
      <w:r w:rsidRPr="005D4685">
        <w:rPr>
          <w:rFonts w:cstheme="minorBidi" w:hint="eastAsia"/>
        </w:rPr>
        <w:t>会议</w:t>
      </w:r>
      <w:r>
        <w:rPr>
          <w:rFonts w:cstheme="minorBidi" w:hint="eastAsia"/>
        </w:rPr>
        <w:t>。</w:t>
      </w:r>
    </w:p>
    <w:p w14:paraId="0A67D4CB" w14:textId="77777777" w:rsidR="006F76B8" w:rsidRPr="00E90BA8" w:rsidRDefault="006F76B8" w:rsidP="006F76B8">
      <w:pPr>
        <w:rPr>
          <w:rFonts w:cstheme="minorBidi"/>
        </w:rPr>
      </w:pPr>
      <w:r w:rsidRPr="00185E96">
        <w:t>17.5</w:t>
      </w:r>
      <w:r w:rsidRPr="00185E96">
        <w:tab/>
      </w:r>
      <w:r w:rsidRPr="00A13EEE">
        <w:rPr>
          <w:rFonts w:cstheme="minorBidi" w:hint="eastAsia"/>
          <w:b/>
          <w:bCs/>
        </w:rPr>
        <w:t>主席</w:t>
      </w:r>
      <w:r w:rsidRPr="005D4685">
        <w:rPr>
          <w:rFonts w:cstheme="minorBidi" w:hint="eastAsia"/>
        </w:rPr>
        <w:t>感谢各位发言者的友好之辞，并于</w:t>
      </w:r>
      <w:r w:rsidRPr="005D4685">
        <w:rPr>
          <w:rFonts w:cstheme="minorBidi" w:hint="eastAsia"/>
        </w:rPr>
        <w:t>2022</w:t>
      </w:r>
      <w:r w:rsidRPr="005D4685">
        <w:rPr>
          <w:rFonts w:cstheme="minorBidi" w:hint="eastAsia"/>
        </w:rPr>
        <w:t>年</w:t>
      </w:r>
      <w:r w:rsidRPr="005D4685">
        <w:rPr>
          <w:rFonts w:cstheme="minorBidi" w:hint="eastAsia"/>
        </w:rPr>
        <w:t>3</w:t>
      </w:r>
      <w:r w:rsidRPr="005D4685">
        <w:rPr>
          <w:rFonts w:cstheme="minorBidi" w:hint="eastAsia"/>
        </w:rPr>
        <w:t>月</w:t>
      </w:r>
      <w:r w:rsidRPr="005D4685">
        <w:rPr>
          <w:rFonts w:cstheme="minorBidi" w:hint="eastAsia"/>
        </w:rPr>
        <w:t>18</w:t>
      </w:r>
      <w:r w:rsidRPr="005D4685">
        <w:rPr>
          <w:rFonts w:cstheme="minorBidi" w:hint="eastAsia"/>
        </w:rPr>
        <w:t>日</w:t>
      </w:r>
      <w:r>
        <w:rPr>
          <w:rFonts w:cstheme="minorBidi" w:hint="eastAsia"/>
        </w:rPr>
        <w:t>（</w:t>
      </w:r>
      <w:r w:rsidRPr="005D4685">
        <w:rPr>
          <w:rFonts w:cstheme="minorBidi" w:hint="eastAsia"/>
        </w:rPr>
        <w:t>星期五</w:t>
      </w:r>
      <w:r>
        <w:rPr>
          <w:rFonts w:cstheme="minorBidi" w:hint="eastAsia"/>
        </w:rPr>
        <w:t>）</w:t>
      </w:r>
      <w:r w:rsidRPr="005D4685">
        <w:rPr>
          <w:rFonts w:cstheme="minorBidi" w:hint="eastAsia"/>
        </w:rPr>
        <w:t>16</w:t>
      </w:r>
      <w:r w:rsidRPr="005D4685">
        <w:rPr>
          <w:rFonts w:cstheme="minorBidi" w:hint="eastAsia"/>
        </w:rPr>
        <w:t>时宣布会议闭幕</w:t>
      </w:r>
      <w:r>
        <w:rPr>
          <w:rFonts w:cstheme="minorBidi" w:hint="eastAsia"/>
        </w:rPr>
        <w:t>。</w:t>
      </w:r>
    </w:p>
    <w:p w14:paraId="4C5B1BBB" w14:textId="77777777" w:rsidR="006F76B8" w:rsidRPr="00611825" w:rsidRDefault="006F76B8" w:rsidP="00376426">
      <w:pPr>
        <w:tabs>
          <w:tab w:val="left" w:pos="6237"/>
        </w:tabs>
        <w:spacing w:before="840"/>
        <w:jc w:val="left"/>
        <w:rPr>
          <w:rFonts w:ascii="Calibri" w:hAnsi="Calibri" w:cs="Calibri"/>
          <w:b/>
          <w:color w:val="171717" w:themeColor="background2" w:themeShade="1A"/>
          <w:sz w:val="22"/>
        </w:rPr>
      </w:pPr>
      <w:r w:rsidRPr="00611825">
        <w:rPr>
          <w:rFonts w:ascii="SimSun" w:hAnsi="SimSun" w:cs="SimSun" w:hint="eastAsia"/>
        </w:rPr>
        <w:t>执行秘书：</w:t>
      </w:r>
      <w:r>
        <w:rPr>
          <w:rFonts w:ascii="SimSun" w:hAnsi="SimSun" w:cs="SimSun"/>
        </w:rPr>
        <w:tab/>
      </w:r>
      <w:r>
        <w:rPr>
          <w:rFonts w:ascii="SimSun" w:hAnsi="SimSun" w:cs="SimSun"/>
        </w:rPr>
        <w:tab/>
      </w:r>
      <w:r w:rsidRPr="00611825">
        <w:tab/>
      </w:r>
      <w:bookmarkStart w:id="86" w:name="lt_pId1769"/>
      <w:r w:rsidRPr="00611825">
        <w:rPr>
          <w:rFonts w:ascii="SimSun" w:hAnsi="SimSun" w:cs="SimSun" w:hint="eastAsia"/>
        </w:rPr>
        <w:t>主席</w:t>
      </w:r>
      <w:r>
        <w:rPr>
          <w:rFonts w:ascii="SimSun" w:hAnsi="SimSun" w:cs="SimSun" w:hint="eastAsia"/>
        </w:rPr>
        <w:t>：</w:t>
      </w:r>
      <w:bookmarkEnd w:id="86"/>
      <w:r w:rsidRPr="00611825">
        <w:rPr>
          <w:rFonts w:ascii="SimSun" w:hAnsi="SimSun" w:cs="SimSun"/>
        </w:rPr>
        <w:br/>
      </w:r>
      <w:bookmarkStart w:id="87" w:name="lt_pId1770"/>
      <w:r w:rsidRPr="00611825">
        <w:rPr>
          <w:rFonts w:ascii="SimSun" w:hAnsi="SimSun" w:cs="SimSun" w:hint="eastAsia"/>
        </w:rPr>
        <w:t>马里奥</w:t>
      </w:r>
      <w:r w:rsidRPr="00611825">
        <w:t>•</w:t>
      </w:r>
      <w:r w:rsidRPr="00611825">
        <w:rPr>
          <w:rFonts w:ascii="SimSun" w:hAnsi="SimSun" w:cs="SimSun" w:hint="eastAsia"/>
        </w:rPr>
        <w:t>马尼维奇</w:t>
      </w:r>
      <w:bookmarkEnd w:id="87"/>
      <w:r w:rsidRPr="00611825">
        <w:tab/>
      </w:r>
      <w:bookmarkStart w:id="88" w:name="lt_pId1771"/>
      <w:r>
        <w:tab/>
      </w:r>
      <w:bookmarkEnd w:id="88"/>
      <w:r w:rsidRPr="00185E96">
        <w:t>T. ALAMRI</w:t>
      </w:r>
    </w:p>
    <w:p w14:paraId="5E43A04F" w14:textId="77777777" w:rsidR="006F76B8" w:rsidRDefault="006F76B8" w:rsidP="006F76B8">
      <w:pPr>
        <w:pStyle w:val="Reasons"/>
        <w:rPr>
          <w:lang w:eastAsia="zh-CN"/>
        </w:rPr>
      </w:pPr>
    </w:p>
    <w:p w14:paraId="23B20711" w14:textId="2A9BB60D" w:rsidR="00B8757D" w:rsidRPr="00AF0290" w:rsidRDefault="006F76B8" w:rsidP="006F76B8">
      <w:pPr>
        <w:jc w:val="center"/>
      </w:pPr>
      <w:r>
        <w:t>______________</w:t>
      </w:r>
    </w:p>
    <w:sectPr w:rsidR="00B8757D" w:rsidRPr="00AF0290" w:rsidSect="00F4600C">
      <w:headerReference w:type="default" r:id="rId41"/>
      <w:footerReference w:type="default" r:id="rId42"/>
      <w:footerReference w:type="first" r:id="rId43"/>
      <w:pgSz w:w="11907" w:h="16834"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FC669" w14:textId="77777777" w:rsidR="00086727" w:rsidRDefault="00086727">
      <w:pPr>
        <w:spacing w:before="0"/>
      </w:pPr>
      <w:r>
        <w:separator/>
      </w:r>
    </w:p>
  </w:endnote>
  <w:endnote w:type="continuationSeparator" w:id="0">
    <w:p w14:paraId="614A2B2F" w14:textId="77777777" w:rsidR="00086727" w:rsidRDefault="0008672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altName w:val="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ヒラギノ角ゴ Pro W3">
    <w:charset w:val="00"/>
    <w:family w:val="roman"/>
    <w:pitch w:val="default"/>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Italic">
    <w:altName w:val="Times New Roman"/>
    <w:panose1 w:val="00000000000000000000"/>
    <w:charset w:val="00"/>
    <w:family w:val="roman"/>
    <w:notTrueType/>
    <w:pitch w:val="default"/>
  </w:font>
  <w:font w:name="Calibri-BoldItalic">
    <w:altName w:val="Times New Roman"/>
    <w:panose1 w:val="00000000000000000000"/>
    <w:charset w:val="00"/>
    <w:family w:val="roman"/>
    <w:notTrueType/>
    <w:pitch w:val="default"/>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STKaiti">
    <w:charset w:val="86"/>
    <w:family w:val="auto"/>
    <w:pitch w:val="variable"/>
    <w:sig w:usb0="00000287" w:usb1="080F0000" w:usb2="00000010" w:usb3="00000000" w:csb0="0004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D4345" w14:textId="79A1AFE5" w:rsidR="00186A90" w:rsidRPr="006F5831" w:rsidRDefault="006F5831" w:rsidP="006F5831">
    <w:pPr>
      <w:pStyle w:val="Footer"/>
      <w:rPr>
        <w:sz w:val="16"/>
        <w:szCs w:val="16"/>
      </w:rPr>
    </w:pPr>
    <w:r>
      <w:rPr>
        <w:noProof/>
        <w:sz w:val="16"/>
        <w:szCs w:val="16"/>
      </w:rPr>
      <w:t>(504599)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2C11" w14:textId="3D6867CE" w:rsidR="00186A90" w:rsidRPr="00C749BD" w:rsidRDefault="006F5831" w:rsidP="00C749BD">
    <w:pPr>
      <w:pStyle w:val="Footer"/>
      <w:rPr>
        <w:sz w:val="16"/>
        <w:szCs w:val="16"/>
      </w:rPr>
    </w:pPr>
    <w:r>
      <w:rPr>
        <w:noProof/>
        <w:sz w:val="16"/>
        <w:szCs w:val="16"/>
      </w:rPr>
      <w:t>(504599)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63FF2" w14:textId="77777777" w:rsidR="00086727" w:rsidRDefault="00086727">
      <w:pPr>
        <w:spacing w:before="0"/>
      </w:pPr>
      <w:r>
        <w:rPr>
          <w:color w:val="000000"/>
        </w:rPr>
        <w:separator/>
      </w:r>
    </w:p>
  </w:footnote>
  <w:footnote w:type="continuationSeparator" w:id="0">
    <w:p w14:paraId="2D45900A" w14:textId="77777777" w:rsidR="00086727" w:rsidRDefault="00086727">
      <w:pPr>
        <w:spacing w:before="0"/>
      </w:pPr>
      <w:r>
        <w:continuationSeparator/>
      </w:r>
    </w:p>
  </w:footnote>
  <w:footnote w:id="1">
    <w:p w14:paraId="38AF80D8" w14:textId="243833C2" w:rsidR="00186A90" w:rsidRPr="0014046D" w:rsidRDefault="00186A90" w:rsidP="00254D53">
      <w:pPr>
        <w:pStyle w:val="f"/>
        <w:rPr>
          <w:highlight w:val="green"/>
          <w:lang w:eastAsia="zh-CN"/>
        </w:rPr>
      </w:pPr>
      <w:r>
        <w:rPr>
          <w:rStyle w:val="FootnoteReference"/>
          <w:lang w:eastAsia="zh-CN"/>
        </w:rPr>
        <w:t>*</w:t>
      </w:r>
      <w:r w:rsidRPr="00352542">
        <w:rPr>
          <w:lang w:eastAsia="zh-CN"/>
        </w:rPr>
        <w:tab/>
      </w:r>
      <w:r w:rsidRPr="00342786">
        <w:rPr>
          <w:rFonts w:ascii="SimSun" w:eastAsia="SimSun" w:hAnsi="SimSun" w:cs="SimSun" w:hint="eastAsia"/>
          <w:lang w:val="en-US" w:eastAsia="zh-CN"/>
        </w:rPr>
        <w:t>本会议记录反映出无线电规则委员会委员对委员会第</w:t>
      </w:r>
      <w:r w:rsidRPr="00342786">
        <w:rPr>
          <w:lang w:val="en-US" w:eastAsia="zh-CN"/>
        </w:rPr>
        <w:t>8</w:t>
      </w:r>
      <w:r>
        <w:rPr>
          <w:lang w:val="en-US" w:eastAsia="zh-CN"/>
        </w:rPr>
        <w:t>9</w:t>
      </w:r>
      <w:r w:rsidRPr="00342786">
        <w:rPr>
          <w:rFonts w:ascii="SimSun" w:eastAsia="SimSun" w:hAnsi="SimSun" w:cs="SimSun" w:hint="eastAsia"/>
          <w:lang w:val="en-US" w:eastAsia="zh-CN"/>
        </w:rPr>
        <w:t>次会议议程各议项的详尽、全面审议。无线电规则委员会第</w:t>
      </w:r>
      <w:r w:rsidRPr="00342786">
        <w:rPr>
          <w:lang w:val="en-US" w:eastAsia="zh-CN"/>
        </w:rPr>
        <w:t>8</w:t>
      </w:r>
      <w:r>
        <w:rPr>
          <w:lang w:val="en-US" w:eastAsia="zh-CN"/>
        </w:rPr>
        <w:t>9</w:t>
      </w:r>
      <w:r w:rsidRPr="00342786">
        <w:rPr>
          <w:rFonts w:ascii="SimSun" w:eastAsia="SimSun" w:hAnsi="SimSun" w:cs="SimSun" w:hint="eastAsia"/>
          <w:lang w:val="en-US" w:eastAsia="zh-CN"/>
        </w:rPr>
        <w:t>次会议的正式决定见</w:t>
      </w:r>
      <w:r w:rsidRPr="00342786">
        <w:rPr>
          <w:lang w:val="en-US" w:eastAsia="zh-CN"/>
        </w:rPr>
        <w:t>RRB</w:t>
      </w:r>
      <w:r w:rsidR="00A24A7D">
        <w:rPr>
          <w:lang w:val="en-US" w:eastAsia="zh-CN"/>
        </w:rPr>
        <w:t xml:space="preserve"> </w:t>
      </w:r>
      <w:r w:rsidRPr="00806A6F">
        <w:rPr>
          <w:lang w:val="en-US" w:eastAsia="zh-CN"/>
        </w:rPr>
        <w:t>22-1/18</w:t>
      </w:r>
      <w:r w:rsidRPr="00342786">
        <w:rPr>
          <w:rFonts w:ascii="SimSun" w:eastAsia="SimSun" w:hAnsi="SimSun" w:cs="SimSun" w:hint="eastAsia"/>
          <w:lang w:val="en-US" w:eastAsia="zh-CN"/>
        </w:rPr>
        <w:t>号文件</w:t>
      </w:r>
      <w:r w:rsidRPr="008D754E">
        <w:rPr>
          <w:rFonts w:eastAsia="SimSun"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20"/>
        <w:lang w:val="en-GB" w:eastAsia="en-US"/>
      </w:rPr>
      <w:id w:val="-1278787474"/>
      <w:docPartObj>
        <w:docPartGallery w:val="Page Numbers (Top of Page)"/>
        <w:docPartUnique/>
      </w:docPartObj>
    </w:sdtPr>
    <w:sdtEndPr/>
    <w:sdtContent>
      <w:p w14:paraId="7A342902" w14:textId="310920C3" w:rsidR="00186A90" w:rsidRPr="003D7DEE" w:rsidRDefault="00186A90" w:rsidP="003D7DEE">
        <w:pPr>
          <w:suppressAutoHyphens w:val="0"/>
          <w:adjustRightInd w:val="0"/>
          <w:spacing w:before="0"/>
          <w:jc w:val="center"/>
          <w:rPr>
            <w:sz w:val="18"/>
            <w:szCs w:val="20"/>
            <w:lang w:val="en-GB" w:eastAsia="en-US"/>
          </w:rPr>
        </w:pPr>
        <w:r w:rsidRPr="003D7DEE">
          <w:rPr>
            <w:sz w:val="18"/>
            <w:szCs w:val="20"/>
            <w:lang w:val="en-GB" w:eastAsia="en-US"/>
          </w:rPr>
          <w:fldChar w:fldCharType="begin"/>
        </w:r>
        <w:r w:rsidRPr="003D7DEE">
          <w:rPr>
            <w:sz w:val="18"/>
            <w:szCs w:val="20"/>
            <w:lang w:val="en-GB" w:eastAsia="en-US"/>
          </w:rPr>
          <w:instrText xml:space="preserve"> PAGE   \* MERGEFORMAT </w:instrText>
        </w:r>
        <w:r w:rsidRPr="003D7DEE">
          <w:rPr>
            <w:sz w:val="18"/>
            <w:szCs w:val="20"/>
            <w:lang w:val="en-GB" w:eastAsia="en-US"/>
          </w:rPr>
          <w:fldChar w:fldCharType="separate"/>
        </w:r>
        <w:r>
          <w:rPr>
            <w:noProof/>
            <w:sz w:val="18"/>
            <w:szCs w:val="20"/>
            <w:lang w:val="en-GB" w:eastAsia="en-US"/>
          </w:rPr>
          <w:t>3</w:t>
        </w:r>
        <w:r w:rsidRPr="003D7DEE">
          <w:rPr>
            <w:noProof/>
            <w:sz w:val="18"/>
            <w:szCs w:val="20"/>
            <w:lang w:val="en-GB" w:eastAsia="en-US"/>
          </w:rPr>
          <w:fldChar w:fldCharType="end"/>
        </w:r>
      </w:p>
    </w:sdtContent>
  </w:sdt>
  <w:p w14:paraId="374E8B1E" w14:textId="3A8187AB" w:rsidR="00186A90" w:rsidRPr="003D7DEE" w:rsidRDefault="00186A90" w:rsidP="003D7DEE">
    <w:pPr>
      <w:suppressAutoHyphens w:val="0"/>
      <w:adjustRightInd w:val="0"/>
      <w:spacing w:before="0"/>
      <w:jc w:val="center"/>
      <w:rPr>
        <w:sz w:val="18"/>
        <w:szCs w:val="20"/>
        <w:lang w:val="en-GB" w:eastAsia="en-US"/>
      </w:rPr>
    </w:pPr>
    <w:r w:rsidRPr="003D7DEE">
      <w:rPr>
        <w:sz w:val="18"/>
        <w:szCs w:val="20"/>
        <w:lang w:val="en-GB" w:eastAsia="en-US"/>
      </w:rPr>
      <w:t>RRB2</w:t>
    </w:r>
    <w:r>
      <w:rPr>
        <w:sz w:val="18"/>
        <w:szCs w:val="20"/>
        <w:lang w:val="en-GB" w:eastAsia="en-US"/>
      </w:rPr>
      <w:t>2</w:t>
    </w:r>
    <w:r w:rsidRPr="003D7DEE">
      <w:rPr>
        <w:sz w:val="18"/>
        <w:szCs w:val="20"/>
        <w:lang w:val="en-GB" w:eastAsia="en-US"/>
      </w:rPr>
      <w:t>-</w:t>
    </w:r>
    <w:r>
      <w:rPr>
        <w:sz w:val="18"/>
        <w:szCs w:val="20"/>
        <w:lang w:val="en-GB" w:eastAsia="en-US"/>
      </w:rPr>
      <w:t>1</w:t>
    </w:r>
    <w:r w:rsidRPr="003D7DEE">
      <w:rPr>
        <w:sz w:val="18"/>
        <w:szCs w:val="20"/>
        <w:lang w:val="en-GB" w:eastAsia="en-US"/>
      </w:rPr>
      <w:t>/1</w:t>
    </w:r>
    <w:r>
      <w:rPr>
        <w:sz w:val="18"/>
        <w:szCs w:val="20"/>
        <w:lang w:val="en-GB"/>
      </w:rPr>
      <w:t>9</w:t>
    </w:r>
    <w:r>
      <w:rPr>
        <w:sz w:val="18"/>
        <w:szCs w:val="20"/>
        <w:lang w:val="en-GB" w:eastAsia="en-US"/>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5F9"/>
    <w:multiLevelType w:val="multilevel"/>
    <w:tmpl w:val="6BE0DE36"/>
    <w:styleLink w:val="Elenco21"/>
    <w:lvl w:ilvl="0">
      <w:numFmt w:val="bullet"/>
      <w:lvlText w:val="•"/>
      <w:lvlJc w:val="left"/>
      <w:pPr>
        <w:ind w:left="720" w:hanging="360"/>
      </w:pPr>
      <w:rPr>
        <w:rFonts w:ascii="Times New Roman" w:eastAsia="Times New Roman" w:hAnsi="Times New Roman" w:cs="Times New Roman"/>
        <w:position w:val="0"/>
        <w:sz w:val="22"/>
        <w:szCs w:val="22"/>
        <w:vertAlign w:val="baseline"/>
      </w:rPr>
    </w:lvl>
    <w:lvl w:ilvl="1">
      <w:numFmt w:val="bullet"/>
      <w:lvlText w:val="o"/>
      <w:lvlJc w:val="left"/>
      <w:pPr>
        <w:ind w:left="1440" w:hanging="360"/>
      </w:pPr>
      <w:rPr>
        <w:rFonts w:ascii="Cambria" w:eastAsia="Cambria" w:hAnsi="Cambria" w:cs="Cambria"/>
        <w:position w:val="0"/>
        <w:sz w:val="24"/>
        <w:szCs w:val="24"/>
        <w:vertAlign w:val="baseline"/>
      </w:rPr>
    </w:lvl>
    <w:lvl w:ilvl="2">
      <w:numFmt w:val="bullet"/>
      <w:lvlText w:val="▪"/>
      <w:lvlJc w:val="left"/>
      <w:pPr>
        <w:ind w:left="2160" w:hanging="360"/>
      </w:pPr>
      <w:rPr>
        <w:rFonts w:ascii="Cambria" w:eastAsia="Cambria" w:hAnsi="Cambria" w:cs="Cambria"/>
        <w:position w:val="0"/>
        <w:sz w:val="24"/>
        <w:szCs w:val="24"/>
        <w:vertAlign w:val="baseline"/>
      </w:rPr>
    </w:lvl>
    <w:lvl w:ilvl="3">
      <w:numFmt w:val="bullet"/>
      <w:lvlText w:val="•"/>
      <w:lvlJc w:val="left"/>
      <w:pPr>
        <w:ind w:left="2880" w:hanging="360"/>
      </w:pPr>
      <w:rPr>
        <w:rFonts w:ascii="Cambria" w:eastAsia="Cambria" w:hAnsi="Cambria" w:cs="Cambria"/>
        <w:position w:val="0"/>
        <w:sz w:val="24"/>
        <w:szCs w:val="24"/>
        <w:vertAlign w:val="baseline"/>
      </w:rPr>
    </w:lvl>
    <w:lvl w:ilvl="4">
      <w:numFmt w:val="bullet"/>
      <w:lvlText w:val="o"/>
      <w:lvlJc w:val="left"/>
      <w:pPr>
        <w:ind w:left="3600" w:hanging="360"/>
      </w:pPr>
      <w:rPr>
        <w:rFonts w:ascii="Cambria" w:eastAsia="Cambria" w:hAnsi="Cambria" w:cs="Cambria"/>
        <w:position w:val="0"/>
        <w:sz w:val="24"/>
        <w:szCs w:val="24"/>
        <w:vertAlign w:val="baseline"/>
      </w:rPr>
    </w:lvl>
    <w:lvl w:ilvl="5">
      <w:numFmt w:val="bullet"/>
      <w:lvlText w:val="▪"/>
      <w:lvlJc w:val="left"/>
      <w:pPr>
        <w:ind w:left="4320" w:hanging="360"/>
      </w:pPr>
      <w:rPr>
        <w:rFonts w:ascii="Cambria" w:eastAsia="Cambria" w:hAnsi="Cambria" w:cs="Cambria"/>
        <w:position w:val="0"/>
        <w:sz w:val="24"/>
        <w:szCs w:val="24"/>
        <w:vertAlign w:val="baseline"/>
      </w:rPr>
    </w:lvl>
    <w:lvl w:ilvl="6">
      <w:numFmt w:val="bullet"/>
      <w:lvlText w:val="•"/>
      <w:lvlJc w:val="left"/>
      <w:pPr>
        <w:ind w:left="5040" w:hanging="360"/>
      </w:pPr>
      <w:rPr>
        <w:rFonts w:ascii="Cambria" w:eastAsia="Cambria" w:hAnsi="Cambria" w:cs="Cambria"/>
        <w:position w:val="0"/>
        <w:sz w:val="24"/>
        <w:szCs w:val="24"/>
        <w:vertAlign w:val="baseline"/>
      </w:rPr>
    </w:lvl>
    <w:lvl w:ilvl="7">
      <w:numFmt w:val="bullet"/>
      <w:lvlText w:val="o"/>
      <w:lvlJc w:val="left"/>
      <w:pPr>
        <w:ind w:left="5760" w:hanging="360"/>
      </w:pPr>
      <w:rPr>
        <w:rFonts w:ascii="Cambria" w:eastAsia="Cambria" w:hAnsi="Cambria" w:cs="Cambria"/>
        <w:position w:val="0"/>
        <w:sz w:val="24"/>
        <w:szCs w:val="24"/>
        <w:vertAlign w:val="baseline"/>
      </w:rPr>
    </w:lvl>
    <w:lvl w:ilvl="8">
      <w:numFmt w:val="bullet"/>
      <w:lvlText w:val="▪"/>
      <w:lvlJc w:val="left"/>
      <w:pPr>
        <w:ind w:left="6480" w:hanging="360"/>
      </w:pPr>
      <w:rPr>
        <w:rFonts w:ascii="Cambria" w:eastAsia="Cambria" w:hAnsi="Cambria" w:cs="Cambria"/>
        <w:position w:val="0"/>
        <w:sz w:val="24"/>
        <w:szCs w:val="24"/>
        <w:vertAlign w:val="baseline"/>
      </w:rPr>
    </w:lvl>
  </w:abstractNum>
  <w:abstractNum w:abstractNumId="1" w15:restartNumberingAfterBreak="0">
    <w:nsid w:val="0653552D"/>
    <w:multiLevelType w:val="hybridMultilevel"/>
    <w:tmpl w:val="E4088A56"/>
    <w:lvl w:ilvl="0" w:tplc="79E4B638">
      <w:start w:val="1"/>
      <w:numFmt w:val="bullet"/>
      <w:lvlText w:val=""/>
      <w:lvlJc w:val="left"/>
      <w:pPr>
        <w:ind w:left="360" w:hanging="360"/>
      </w:pPr>
      <w:rPr>
        <w:rFonts w:ascii="Symbol" w:hAnsi="Symbol" w:hint="default"/>
      </w:rPr>
    </w:lvl>
    <w:lvl w:ilvl="1" w:tplc="16365440" w:tentative="1">
      <w:start w:val="1"/>
      <w:numFmt w:val="bullet"/>
      <w:lvlText w:val="o"/>
      <w:lvlJc w:val="left"/>
      <w:pPr>
        <w:ind w:left="1080" w:hanging="360"/>
      </w:pPr>
      <w:rPr>
        <w:rFonts w:ascii="Courier New" w:hAnsi="Courier New" w:cs="Courier New" w:hint="default"/>
      </w:rPr>
    </w:lvl>
    <w:lvl w:ilvl="2" w:tplc="A9941C94" w:tentative="1">
      <w:start w:val="1"/>
      <w:numFmt w:val="bullet"/>
      <w:lvlText w:val=""/>
      <w:lvlJc w:val="left"/>
      <w:pPr>
        <w:ind w:left="1800" w:hanging="360"/>
      </w:pPr>
      <w:rPr>
        <w:rFonts w:ascii="Wingdings" w:hAnsi="Wingdings" w:hint="default"/>
      </w:rPr>
    </w:lvl>
    <w:lvl w:ilvl="3" w:tplc="D7F2DE02" w:tentative="1">
      <w:start w:val="1"/>
      <w:numFmt w:val="bullet"/>
      <w:lvlText w:val=""/>
      <w:lvlJc w:val="left"/>
      <w:pPr>
        <w:ind w:left="2520" w:hanging="360"/>
      </w:pPr>
      <w:rPr>
        <w:rFonts w:ascii="Symbol" w:hAnsi="Symbol" w:hint="default"/>
      </w:rPr>
    </w:lvl>
    <w:lvl w:ilvl="4" w:tplc="A0BCB772" w:tentative="1">
      <w:start w:val="1"/>
      <w:numFmt w:val="bullet"/>
      <w:lvlText w:val="o"/>
      <w:lvlJc w:val="left"/>
      <w:pPr>
        <w:ind w:left="3240" w:hanging="360"/>
      </w:pPr>
      <w:rPr>
        <w:rFonts w:ascii="Courier New" w:hAnsi="Courier New" w:cs="Courier New" w:hint="default"/>
      </w:rPr>
    </w:lvl>
    <w:lvl w:ilvl="5" w:tplc="1A6AD4D0" w:tentative="1">
      <w:start w:val="1"/>
      <w:numFmt w:val="bullet"/>
      <w:lvlText w:val=""/>
      <w:lvlJc w:val="left"/>
      <w:pPr>
        <w:ind w:left="3960" w:hanging="360"/>
      </w:pPr>
      <w:rPr>
        <w:rFonts w:ascii="Wingdings" w:hAnsi="Wingdings" w:hint="default"/>
      </w:rPr>
    </w:lvl>
    <w:lvl w:ilvl="6" w:tplc="A73E82A0" w:tentative="1">
      <w:start w:val="1"/>
      <w:numFmt w:val="bullet"/>
      <w:lvlText w:val=""/>
      <w:lvlJc w:val="left"/>
      <w:pPr>
        <w:ind w:left="4680" w:hanging="360"/>
      </w:pPr>
      <w:rPr>
        <w:rFonts w:ascii="Symbol" w:hAnsi="Symbol" w:hint="default"/>
      </w:rPr>
    </w:lvl>
    <w:lvl w:ilvl="7" w:tplc="A5C27A00" w:tentative="1">
      <w:start w:val="1"/>
      <w:numFmt w:val="bullet"/>
      <w:lvlText w:val="o"/>
      <w:lvlJc w:val="left"/>
      <w:pPr>
        <w:ind w:left="5400" w:hanging="360"/>
      </w:pPr>
      <w:rPr>
        <w:rFonts w:ascii="Courier New" w:hAnsi="Courier New" w:cs="Courier New" w:hint="default"/>
      </w:rPr>
    </w:lvl>
    <w:lvl w:ilvl="8" w:tplc="D14E3F80" w:tentative="1">
      <w:start w:val="1"/>
      <w:numFmt w:val="bullet"/>
      <w:lvlText w:val=""/>
      <w:lvlJc w:val="left"/>
      <w:pPr>
        <w:ind w:left="6120" w:hanging="360"/>
      </w:pPr>
      <w:rPr>
        <w:rFonts w:ascii="Wingdings" w:hAnsi="Wingdings" w:hint="default"/>
      </w:rPr>
    </w:lvl>
  </w:abstractNum>
  <w:abstractNum w:abstractNumId="2" w15:restartNumberingAfterBreak="0">
    <w:nsid w:val="06F1023A"/>
    <w:multiLevelType w:val="multilevel"/>
    <w:tmpl w:val="2FDA3D04"/>
    <w:styleLink w:val="LFO3"/>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0B4047EB"/>
    <w:multiLevelType w:val="multilevel"/>
    <w:tmpl w:val="72DCD872"/>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0BDE757F"/>
    <w:multiLevelType w:val="hybridMultilevel"/>
    <w:tmpl w:val="B914C408"/>
    <w:lvl w:ilvl="0" w:tplc="E2B61436">
      <w:start w:val="1"/>
      <w:numFmt w:val="bullet"/>
      <w:lvlText w:val=""/>
      <w:lvlJc w:val="left"/>
      <w:pPr>
        <w:ind w:left="360" w:hanging="360"/>
      </w:pPr>
      <w:rPr>
        <w:rFonts w:ascii="Symbol" w:hAnsi="Symbol" w:hint="default"/>
      </w:rPr>
    </w:lvl>
    <w:lvl w:ilvl="1" w:tplc="BCFC8034" w:tentative="1">
      <w:start w:val="1"/>
      <w:numFmt w:val="bullet"/>
      <w:lvlText w:val="o"/>
      <w:lvlJc w:val="left"/>
      <w:pPr>
        <w:ind w:left="1080" w:hanging="360"/>
      </w:pPr>
      <w:rPr>
        <w:rFonts w:ascii="Courier New" w:hAnsi="Courier New" w:cs="Courier New" w:hint="default"/>
      </w:rPr>
    </w:lvl>
    <w:lvl w:ilvl="2" w:tplc="F2CC060C" w:tentative="1">
      <w:start w:val="1"/>
      <w:numFmt w:val="bullet"/>
      <w:lvlText w:val=""/>
      <w:lvlJc w:val="left"/>
      <w:pPr>
        <w:ind w:left="1800" w:hanging="360"/>
      </w:pPr>
      <w:rPr>
        <w:rFonts w:ascii="Wingdings" w:hAnsi="Wingdings" w:hint="default"/>
      </w:rPr>
    </w:lvl>
    <w:lvl w:ilvl="3" w:tplc="6290ADB8" w:tentative="1">
      <w:start w:val="1"/>
      <w:numFmt w:val="bullet"/>
      <w:lvlText w:val=""/>
      <w:lvlJc w:val="left"/>
      <w:pPr>
        <w:ind w:left="2520" w:hanging="360"/>
      </w:pPr>
      <w:rPr>
        <w:rFonts w:ascii="Symbol" w:hAnsi="Symbol" w:hint="default"/>
      </w:rPr>
    </w:lvl>
    <w:lvl w:ilvl="4" w:tplc="FA9CCDF6" w:tentative="1">
      <w:start w:val="1"/>
      <w:numFmt w:val="bullet"/>
      <w:lvlText w:val="o"/>
      <w:lvlJc w:val="left"/>
      <w:pPr>
        <w:ind w:left="3240" w:hanging="360"/>
      </w:pPr>
      <w:rPr>
        <w:rFonts w:ascii="Courier New" w:hAnsi="Courier New" w:cs="Courier New" w:hint="default"/>
      </w:rPr>
    </w:lvl>
    <w:lvl w:ilvl="5" w:tplc="F7261F56" w:tentative="1">
      <w:start w:val="1"/>
      <w:numFmt w:val="bullet"/>
      <w:lvlText w:val=""/>
      <w:lvlJc w:val="left"/>
      <w:pPr>
        <w:ind w:left="3960" w:hanging="360"/>
      </w:pPr>
      <w:rPr>
        <w:rFonts w:ascii="Wingdings" w:hAnsi="Wingdings" w:hint="default"/>
      </w:rPr>
    </w:lvl>
    <w:lvl w:ilvl="6" w:tplc="7704411A" w:tentative="1">
      <w:start w:val="1"/>
      <w:numFmt w:val="bullet"/>
      <w:lvlText w:val=""/>
      <w:lvlJc w:val="left"/>
      <w:pPr>
        <w:ind w:left="4680" w:hanging="360"/>
      </w:pPr>
      <w:rPr>
        <w:rFonts w:ascii="Symbol" w:hAnsi="Symbol" w:hint="default"/>
      </w:rPr>
    </w:lvl>
    <w:lvl w:ilvl="7" w:tplc="D2744294" w:tentative="1">
      <w:start w:val="1"/>
      <w:numFmt w:val="bullet"/>
      <w:lvlText w:val="o"/>
      <w:lvlJc w:val="left"/>
      <w:pPr>
        <w:ind w:left="5400" w:hanging="360"/>
      </w:pPr>
      <w:rPr>
        <w:rFonts w:ascii="Courier New" w:hAnsi="Courier New" w:cs="Courier New" w:hint="default"/>
      </w:rPr>
    </w:lvl>
    <w:lvl w:ilvl="8" w:tplc="74845A10" w:tentative="1">
      <w:start w:val="1"/>
      <w:numFmt w:val="bullet"/>
      <w:lvlText w:val=""/>
      <w:lvlJc w:val="left"/>
      <w:pPr>
        <w:ind w:left="6120" w:hanging="360"/>
      </w:pPr>
      <w:rPr>
        <w:rFonts w:ascii="Wingdings" w:hAnsi="Wingdings" w:hint="default"/>
      </w:rPr>
    </w:lvl>
  </w:abstractNum>
  <w:abstractNum w:abstractNumId="5" w15:restartNumberingAfterBreak="0">
    <w:nsid w:val="10DA27A8"/>
    <w:multiLevelType w:val="hybridMultilevel"/>
    <w:tmpl w:val="10F60AE6"/>
    <w:lvl w:ilvl="0" w:tplc="65A279C0">
      <w:start w:val="1"/>
      <w:numFmt w:val="bullet"/>
      <w:lvlText w:val=""/>
      <w:lvlJc w:val="left"/>
      <w:pPr>
        <w:ind w:left="360" w:hanging="360"/>
      </w:pPr>
      <w:rPr>
        <w:rFonts w:ascii="Symbol" w:hAnsi="Symbol" w:hint="default"/>
      </w:rPr>
    </w:lvl>
    <w:lvl w:ilvl="1" w:tplc="2BFA8962" w:tentative="1">
      <w:start w:val="1"/>
      <w:numFmt w:val="bullet"/>
      <w:lvlText w:val="o"/>
      <w:lvlJc w:val="left"/>
      <w:pPr>
        <w:ind w:left="1080" w:hanging="360"/>
      </w:pPr>
      <w:rPr>
        <w:rFonts w:ascii="Courier New" w:hAnsi="Courier New" w:cs="Courier New" w:hint="default"/>
      </w:rPr>
    </w:lvl>
    <w:lvl w:ilvl="2" w:tplc="02C0BDAC" w:tentative="1">
      <w:start w:val="1"/>
      <w:numFmt w:val="bullet"/>
      <w:lvlText w:val=""/>
      <w:lvlJc w:val="left"/>
      <w:pPr>
        <w:ind w:left="1800" w:hanging="360"/>
      </w:pPr>
      <w:rPr>
        <w:rFonts w:ascii="Wingdings" w:hAnsi="Wingdings" w:hint="default"/>
      </w:rPr>
    </w:lvl>
    <w:lvl w:ilvl="3" w:tplc="165415D2" w:tentative="1">
      <w:start w:val="1"/>
      <w:numFmt w:val="bullet"/>
      <w:lvlText w:val=""/>
      <w:lvlJc w:val="left"/>
      <w:pPr>
        <w:ind w:left="2520" w:hanging="360"/>
      </w:pPr>
      <w:rPr>
        <w:rFonts w:ascii="Symbol" w:hAnsi="Symbol" w:hint="default"/>
      </w:rPr>
    </w:lvl>
    <w:lvl w:ilvl="4" w:tplc="92B47FE4" w:tentative="1">
      <w:start w:val="1"/>
      <w:numFmt w:val="bullet"/>
      <w:lvlText w:val="o"/>
      <w:lvlJc w:val="left"/>
      <w:pPr>
        <w:ind w:left="3240" w:hanging="360"/>
      </w:pPr>
      <w:rPr>
        <w:rFonts w:ascii="Courier New" w:hAnsi="Courier New" w:cs="Courier New" w:hint="default"/>
      </w:rPr>
    </w:lvl>
    <w:lvl w:ilvl="5" w:tplc="BBD0BCFA" w:tentative="1">
      <w:start w:val="1"/>
      <w:numFmt w:val="bullet"/>
      <w:lvlText w:val=""/>
      <w:lvlJc w:val="left"/>
      <w:pPr>
        <w:ind w:left="3960" w:hanging="360"/>
      </w:pPr>
      <w:rPr>
        <w:rFonts w:ascii="Wingdings" w:hAnsi="Wingdings" w:hint="default"/>
      </w:rPr>
    </w:lvl>
    <w:lvl w:ilvl="6" w:tplc="32FA18BA" w:tentative="1">
      <w:start w:val="1"/>
      <w:numFmt w:val="bullet"/>
      <w:lvlText w:val=""/>
      <w:lvlJc w:val="left"/>
      <w:pPr>
        <w:ind w:left="4680" w:hanging="360"/>
      </w:pPr>
      <w:rPr>
        <w:rFonts w:ascii="Symbol" w:hAnsi="Symbol" w:hint="default"/>
      </w:rPr>
    </w:lvl>
    <w:lvl w:ilvl="7" w:tplc="FE7A5A80" w:tentative="1">
      <w:start w:val="1"/>
      <w:numFmt w:val="bullet"/>
      <w:lvlText w:val="o"/>
      <w:lvlJc w:val="left"/>
      <w:pPr>
        <w:ind w:left="5400" w:hanging="360"/>
      </w:pPr>
      <w:rPr>
        <w:rFonts w:ascii="Courier New" w:hAnsi="Courier New" w:cs="Courier New" w:hint="default"/>
      </w:rPr>
    </w:lvl>
    <w:lvl w:ilvl="8" w:tplc="689C9080" w:tentative="1">
      <w:start w:val="1"/>
      <w:numFmt w:val="bullet"/>
      <w:lvlText w:val=""/>
      <w:lvlJc w:val="left"/>
      <w:pPr>
        <w:ind w:left="6120" w:hanging="360"/>
      </w:pPr>
      <w:rPr>
        <w:rFonts w:ascii="Wingdings" w:hAnsi="Wingdings" w:hint="default"/>
      </w:rPr>
    </w:lvl>
  </w:abstractNum>
  <w:abstractNum w:abstractNumId="6" w15:restartNumberingAfterBreak="0">
    <w:nsid w:val="125D1BF7"/>
    <w:multiLevelType w:val="hybridMultilevel"/>
    <w:tmpl w:val="F2AEBB94"/>
    <w:lvl w:ilvl="0" w:tplc="F884618A">
      <w:start w:val="1"/>
      <w:numFmt w:val="bullet"/>
      <w:lvlText w:val=""/>
      <w:lvlJc w:val="left"/>
      <w:pPr>
        <w:ind w:left="360" w:hanging="360"/>
      </w:pPr>
      <w:rPr>
        <w:rFonts w:ascii="Symbol" w:hAnsi="Symbol" w:hint="default"/>
      </w:rPr>
    </w:lvl>
    <w:lvl w:ilvl="1" w:tplc="5A12CBEE" w:tentative="1">
      <w:start w:val="1"/>
      <w:numFmt w:val="bullet"/>
      <w:lvlText w:val="o"/>
      <w:lvlJc w:val="left"/>
      <w:pPr>
        <w:ind w:left="1080" w:hanging="360"/>
      </w:pPr>
      <w:rPr>
        <w:rFonts w:ascii="Courier New" w:hAnsi="Courier New" w:cs="Courier New" w:hint="default"/>
      </w:rPr>
    </w:lvl>
    <w:lvl w:ilvl="2" w:tplc="E3B07880" w:tentative="1">
      <w:start w:val="1"/>
      <w:numFmt w:val="bullet"/>
      <w:lvlText w:val=""/>
      <w:lvlJc w:val="left"/>
      <w:pPr>
        <w:ind w:left="1800" w:hanging="360"/>
      </w:pPr>
      <w:rPr>
        <w:rFonts w:ascii="Wingdings" w:hAnsi="Wingdings" w:hint="default"/>
      </w:rPr>
    </w:lvl>
    <w:lvl w:ilvl="3" w:tplc="5DBEB0AA" w:tentative="1">
      <w:start w:val="1"/>
      <w:numFmt w:val="bullet"/>
      <w:lvlText w:val=""/>
      <w:lvlJc w:val="left"/>
      <w:pPr>
        <w:ind w:left="2520" w:hanging="360"/>
      </w:pPr>
      <w:rPr>
        <w:rFonts w:ascii="Symbol" w:hAnsi="Symbol" w:hint="default"/>
      </w:rPr>
    </w:lvl>
    <w:lvl w:ilvl="4" w:tplc="DE643C64" w:tentative="1">
      <w:start w:val="1"/>
      <w:numFmt w:val="bullet"/>
      <w:lvlText w:val="o"/>
      <w:lvlJc w:val="left"/>
      <w:pPr>
        <w:ind w:left="3240" w:hanging="360"/>
      </w:pPr>
      <w:rPr>
        <w:rFonts w:ascii="Courier New" w:hAnsi="Courier New" w:cs="Courier New" w:hint="default"/>
      </w:rPr>
    </w:lvl>
    <w:lvl w:ilvl="5" w:tplc="37C87D30" w:tentative="1">
      <w:start w:val="1"/>
      <w:numFmt w:val="bullet"/>
      <w:lvlText w:val=""/>
      <w:lvlJc w:val="left"/>
      <w:pPr>
        <w:ind w:left="3960" w:hanging="360"/>
      </w:pPr>
      <w:rPr>
        <w:rFonts w:ascii="Wingdings" w:hAnsi="Wingdings" w:hint="default"/>
      </w:rPr>
    </w:lvl>
    <w:lvl w:ilvl="6" w:tplc="2CF03CE0" w:tentative="1">
      <w:start w:val="1"/>
      <w:numFmt w:val="bullet"/>
      <w:lvlText w:val=""/>
      <w:lvlJc w:val="left"/>
      <w:pPr>
        <w:ind w:left="4680" w:hanging="360"/>
      </w:pPr>
      <w:rPr>
        <w:rFonts w:ascii="Symbol" w:hAnsi="Symbol" w:hint="default"/>
      </w:rPr>
    </w:lvl>
    <w:lvl w:ilvl="7" w:tplc="BFA226DC" w:tentative="1">
      <w:start w:val="1"/>
      <w:numFmt w:val="bullet"/>
      <w:lvlText w:val="o"/>
      <w:lvlJc w:val="left"/>
      <w:pPr>
        <w:ind w:left="5400" w:hanging="360"/>
      </w:pPr>
      <w:rPr>
        <w:rFonts w:ascii="Courier New" w:hAnsi="Courier New" w:cs="Courier New" w:hint="default"/>
      </w:rPr>
    </w:lvl>
    <w:lvl w:ilvl="8" w:tplc="0AC698F0" w:tentative="1">
      <w:start w:val="1"/>
      <w:numFmt w:val="bullet"/>
      <w:lvlText w:val=""/>
      <w:lvlJc w:val="left"/>
      <w:pPr>
        <w:ind w:left="6120" w:hanging="360"/>
      </w:pPr>
      <w:rPr>
        <w:rFonts w:ascii="Wingdings" w:hAnsi="Wingdings" w:hint="default"/>
      </w:rPr>
    </w:lvl>
  </w:abstractNum>
  <w:abstractNum w:abstractNumId="7" w15:restartNumberingAfterBreak="0">
    <w:nsid w:val="16F90FB4"/>
    <w:multiLevelType w:val="hybridMultilevel"/>
    <w:tmpl w:val="28AC97CC"/>
    <w:lvl w:ilvl="0" w:tplc="08C48F2A">
      <w:start w:val="1"/>
      <w:numFmt w:val="bullet"/>
      <w:lvlText w:val=""/>
      <w:lvlJc w:val="left"/>
      <w:pPr>
        <w:ind w:left="360" w:hanging="360"/>
      </w:pPr>
      <w:rPr>
        <w:rFonts w:ascii="Symbol" w:hAnsi="Symbol" w:hint="default"/>
      </w:rPr>
    </w:lvl>
    <w:lvl w:ilvl="1" w:tplc="D0C487CA" w:tentative="1">
      <w:start w:val="1"/>
      <w:numFmt w:val="bullet"/>
      <w:lvlText w:val="o"/>
      <w:lvlJc w:val="left"/>
      <w:pPr>
        <w:ind w:left="1080" w:hanging="360"/>
      </w:pPr>
      <w:rPr>
        <w:rFonts w:ascii="Courier New" w:hAnsi="Courier New" w:cs="Courier New" w:hint="default"/>
      </w:rPr>
    </w:lvl>
    <w:lvl w:ilvl="2" w:tplc="C5C0F99A" w:tentative="1">
      <w:start w:val="1"/>
      <w:numFmt w:val="bullet"/>
      <w:lvlText w:val=""/>
      <w:lvlJc w:val="left"/>
      <w:pPr>
        <w:ind w:left="1800" w:hanging="360"/>
      </w:pPr>
      <w:rPr>
        <w:rFonts w:ascii="Wingdings" w:hAnsi="Wingdings" w:hint="default"/>
      </w:rPr>
    </w:lvl>
    <w:lvl w:ilvl="3" w:tplc="23443AD8" w:tentative="1">
      <w:start w:val="1"/>
      <w:numFmt w:val="bullet"/>
      <w:lvlText w:val=""/>
      <w:lvlJc w:val="left"/>
      <w:pPr>
        <w:ind w:left="2520" w:hanging="360"/>
      </w:pPr>
      <w:rPr>
        <w:rFonts w:ascii="Symbol" w:hAnsi="Symbol" w:hint="default"/>
      </w:rPr>
    </w:lvl>
    <w:lvl w:ilvl="4" w:tplc="EAFE98DA" w:tentative="1">
      <w:start w:val="1"/>
      <w:numFmt w:val="bullet"/>
      <w:lvlText w:val="o"/>
      <w:lvlJc w:val="left"/>
      <w:pPr>
        <w:ind w:left="3240" w:hanging="360"/>
      </w:pPr>
      <w:rPr>
        <w:rFonts w:ascii="Courier New" w:hAnsi="Courier New" w:cs="Courier New" w:hint="default"/>
      </w:rPr>
    </w:lvl>
    <w:lvl w:ilvl="5" w:tplc="4BF6B206" w:tentative="1">
      <w:start w:val="1"/>
      <w:numFmt w:val="bullet"/>
      <w:lvlText w:val=""/>
      <w:lvlJc w:val="left"/>
      <w:pPr>
        <w:ind w:left="3960" w:hanging="360"/>
      </w:pPr>
      <w:rPr>
        <w:rFonts w:ascii="Wingdings" w:hAnsi="Wingdings" w:hint="default"/>
      </w:rPr>
    </w:lvl>
    <w:lvl w:ilvl="6" w:tplc="1D4073B6" w:tentative="1">
      <w:start w:val="1"/>
      <w:numFmt w:val="bullet"/>
      <w:lvlText w:val=""/>
      <w:lvlJc w:val="left"/>
      <w:pPr>
        <w:ind w:left="4680" w:hanging="360"/>
      </w:pPr>
      <w:rPr>
        <w:rFonts w:ascii="Symbol" w:hAnsi="Symbol" w:hint="default"/>
      </w:rPr>
    </w:lvl>
    <w:lvl w:ilvl="7" w:tplc="76CE55AA" w:tentative="1">
      <w:start w:val="1"/>
      <w:numFmt w:val="bullet"/>
      <w:lvlText w:val="o"/>
      <w:lvlJc w:val="left"/>
      <w:pPr>
        <w:ind w:left="5400" w:hanging="360"/>
      </w:pPr>
      <w:rPr>
        <w:rFonts w:ascii="Courier New" w:hAnsi="Courier New" w:cs="Courier New" w:hint="default"/>
      </w:rPr>
    </w:lvl>
    <w:lvl w:ilvl="8" w:tplc="D5803BD0" w:tentative="1">
      <w:start w:val="1"/>
      <w:numFmt w:val="bullet"/>
      <w:lvlText w:val=""/>
      <w:lvlJc w:val="left"/>
      <w:pPr>
        <w:ind w:left="6120" w:hanging="360"/>
      </w:pPr>
      <w:rPr>
        <w:rFonts w:ascii="Wingdings" w:hAnsi="Wingdings" w:hint="default"/>
      </w:rPr>
    </w:lvl>
  </w:abstractNum>
  <w:abstractNum w:abstractNumId="8" w15:restartNumberingAfterBreak="0">
    <w:nsid w:val="178B5956"/>
    <w:multiLevelType w:val="multilevel"/>
    <w:tmpl w:val="FA6CB2BC"/>
    <w:styleLink w:val="LFO5"/>
    <w:lvl w:ilvl="0">
      <w:numFmt w:val="bullet"/>
      <w:pStyle w:val="ListBullet5"/>
      <w:lvlText w:val=""/>
      <w:lvlJc w:val="left"/>
      <w:pPr>
        <w:ind w:left="1492"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180B1BAC"/>
    <w:multiLevelType w:val="hybridMultilevel"/>
    <w:tmpl w:val="4B80F134"/>
    <w:lvl w:ilvl="0" w:tplc="2A2A062E">
      <w:start w:val="1"/>
      <w:numFmt w:val="bullet"/>
      <w:lvlText w:val=""/>
      <w:lvlJc w:val="left"/>
      <w:pPr>
        <w:ind w:left="360" w:hanging="360"/>
      </w:pPr>
      <w:rPr>
        <w:rFonts w:ascii="Symbol" w:hAnsi="Symbol" w:hint="default"/>
      </w:rPr>
    </w:lvl>
    <w:lvl w:ilvl="1" w:tplc="85C67A42" w:tentative="1">
      <w:start w:val="1"/>
      <w:numFmt w:val="bullet"/>
      <w:lvlText w:val="o"/>
      <w:lvlJc w:val="left"/>
      <w:pPr>
        <w:ind w:left="1080" w:hanging="360"/>
      </w:pPr>
      <w:rPr>
        <w:rFonts w:ascii="Courier New" w:hAnsi="Courier New" w:cs="Courier New" w:hint="default"/>
      </w:rPr>
    </w:lvl>
    <w:lvl w:ilvl="2" w:tplc="D144BF5C" w:tentative="1">
      <w:start w:val="1"/>
      <w:numFmt w:val="bullet"/>
      <w:lvlText w:val=""/>
      <w:lvlJc w:val="left"/>
      <w:pPr>
        <w:ind w:left="1800" w:hanging="360"/>
      </w:pPr>
      <w:rPr>
        <w:rFonts w:ascii="Wingdings" w:hAnsi="Wingdings" w:hint="default"/>
      </w:rPr>
    </w:lvl>
    <w:lvl w:ilvl="3" w:tplc="E7009C3C" w:tentative="1">
      <w:start w:val="1"/>
      <w:numFmt w:val="bullet"/>
      <w:lvlText w:val=""/>
      <w:lvlJc w:val="left"/>
      <w:pPr>
        <w:ind w:left="2520" w:hanging="360"/>
      </w:pPr>
      <w:rPr>
        <w:rFonts w:ascii="Symbol" w:hAnsi="Symbol" w:hint="default"/>
      </w:rPr>
    </w:lvl>
    <w:lvl w:ilvl="4" w:tplc="5424727E" w:tentative="1">
      <w:start w:val="1"/>
      <w:numFmt w:val="bullet"/>
      <w:lvlText w:val="o"/>
      <w:lvlJc w:val="left"/>
      <w:pPr>
        <w:ind w:left="3240" w:hanging="360"/>
      </w:pPr>
      <w:rPr>
        <w:rFonts w:ascii="Courier New" w:hAnsi="Courier New" w:cs="Courier New" w:hint="default"/>
      </w:rPr>
    </w:lvl>
    <w:lvl w:ilvl="5" w:tplc="B412A09C" w:tentative="1">
      <w:start w:val="1"/>
      <w:numFmt w:val="bullet"/>
      <w:lvlText w:val=""/>
      <w:lvlJc w:val="left"/>
      <w:pPr>
        <w:ind w:left="3960" w:hanging="360"/>
      </w:pPr>
      <w:rPr>
        <w:rFonts w:ascii="Wingdings" w:hAnsi="Wingdings" w:hint="default"/>
      </w:rPr>
    </w:lvl>
    <w:lvl w:ilvl="6" w:tplc="FFF4D0D6" w:tentative="1">
      <w:start w:val="1"/>
      <w:numFmt w:val="bullet"/>
      <w:lvlText w:val=""/>
      <w:lvlJc w:val="left"/>
      <w:pPr>
        <w:ind w:left="4680" w:hanging="360"/>
      </w:pPr>
      <w:rPr>
        <w:rFonts w:ascii="Symbol" w:hAnsi="Symbol" w:hint="default"/>
      </w:rPr>
    </w:lvl>
    <w:lvl w:ilvl="7" w:tplc="42E6FBBA" w:tentative="1">
      <w:start w:val="1"/>
      <w:numFmt w:val="bullet"/>
      <w:lvlText w:val="o"/>
      <w:lvlJc w:val="left"/>
      <w:pPr>
        <w:ind w:left="5400" w:hanging="360"/>
      </w:pPr>
      <w:rPr>
        <w:rFonts w:ascii="Courier New" w:hAnsi="Courier New" w:cs="Courier New" w:hint="default"/>
      </w:rPr>
    </w:lvl>
    <w:lvl w:ilvl="8" w:tplc="B0AA092E" w:tentative="1">
      <w:start w:val="1"/>
      <w:numFmt w:val="bullet"/>
      <w:lvlText w:val=""/>
      <w:lvlJc w:val="left"/>
      <w:pPr>
        <w:ind w:left="6120" w:hanging="360"/>
      </w:pPr>
      <w:rPr>
        <w:rFonts w:ascii="Wingdings" w:hAnsi="Wingdings" w:hint="default"/>
      </w:rPr>
    </w:lvl>
  </w:abstractNum>
  <w:abstractNum w:abstractNumId="10" w15:restartNumberingAfterBreak="0">
    <w:nsid w:val="1AF43C02"/>
    <w:multiLevelType w:val="hybridMultilevel"/>
    <w:tmpl w:val="98BCF50E"/>
    <w:lvl w:ilvl="0" w:tplc="9604826E">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8211E6"/>
    <w:multiLevelType w:val="multilevel"/>
    <w:tmpl w:val="AE9629EA"/>
    <w:styleLink w:val="LFO8"/>
    <w:lvl w:ilvl="0">
      <w:start w:val="1"/>
      <w:numFmt w:val="decimal"/>
      <w:pStyle w:val="ListNumber3"/>
      <w:lvlText w:val="%1."/>
      <w:lvlJc w:val="left"/>
      <w:pPr>
        <w:ind w:left="926"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1F9F4358"/>
    <w:multiLevelType w:val="hybridMultilevel"/>
    <w:tmpl w:val="9FECA00E"/>
    <w:lvl w:ilvl="0" w:tplc="83E0BC5E">
      <w:start w:val="1"/>
      <w:numFmt w:val="bullet"/>
      <w:lvlText w:val=""/>
      <w:lvlJc w:val="left"/>
      <w:pPr>
        <w:ind w:left="360" w:hanging="360"/>
      </w:pPr>
      <w:rPr>
        <w:rFonts w:ascii="Symbol" w:hAnsi="Symbol" w:hint="default"/>
      </w:rPr>
    </w:lvl>
    <w:lvl w:ilvl="1" w:tplc="E59E9010" w:tentative="1">
      <w:start w:val="1"/>
      <w:numFmt w:val="bullet"/>
      <w:lvlText w:val="o"/>
      <w:lvlJc w:val="left"/>
      <w:pPr>
        <w:ind w:left="1080" w:hanging="360"/>
      </w:pPr>
      <w:rPr>
        <w:rFonts w:ascii="Courier New" w:hAnsi="Courier New" w:cs="Courier New" w:hint="default"/>
      </w:rPr>
    </w:lvl>
    <w:lvl w:ilvl="2" w:tplc="1FD21FB0" w:tentative="1">
      <w:start w:val="1"/>
      <w:numFmt w:val="bullet"/>
      <w:lvlText w:val=""/>
      <w:lvlJc w:val="left"/>
      <w:pPr>
        <w:ind w:left="1800" w:hanging="360"/>
      </w:pPr>
      <w:rPr>
        <w:rFonts w:ascii="Wingdings" w:hAnsi="Wingdings" w:hint="default"/>
      </w:rPr>
    </w:lvl>
    <w:lvl w:ilvl="3" w:tplc="2A3CCF1E" w:tentative="1">
      <w:start w:val="1"/>
      <w:numFmt w:val="bullet"/>
      <w:lvlText w:val=""/>
      <w:lvlJc w:val="left"/>
      <w:pPr>
        <w:ind w:left="2520" w:hanging="360"/>
      </w:pPr>
      <w:rPr>
        <w:rFonts w:ascii="Symbol" w:hAnsi="Symbol" w:hint="default"/>
      </w:rPr>
    </w:lvl>
    <w:lvl w:ilvl="4" w:tplc="3B5A34B0" w:tentative="1">
      <w:start w:val="1"/>
      <w:numFmt w:val="bullet"/>
      <w:lvlText w:val="o"/>
      <w:lvlJc w:val="left"/>
      <w:pPr>
        <w:ind w:left="3240" w:hanging="360"/>
      </w:pPr>
      <w:rPr>
        <w:rFonts w:ascii="Courier New" w:hAnsi="Courier New" w:cs="Courier New" w:hint="default"/>
      </w:rPr>
    </w:lvl>
    <w:lvl w:ilvl="5" w:tplc="CA1C3BCE" w:tentative="1">
      <w:start w:val="1"/>
      <w:numFmt w:val="bullet"/>
      <w:lvlText w:val=""/>
      <w:lvlJc w:val="left"/>
      <w:pPr>
        <w:ind w:left="3960" w:hanging="360"/>
      </w:pPr>
      <w:rPr>
        <w:rFonts w:ascii="Wingdings" w:hAnsi="Wingdings" w:hint="default"/>
      </w:rPr>
    </w:lvl>
    <w:lvl w:ilvl="6" w:tplc="B0A66B86" w:tentative="1">
      <w:start w:val="1"/>
      <w:numFmt w:val="bullet"/>
      <w:lvlText w:val=""/>
      <w:lvlJc w:val="left"/>
      <w:pPr>
        <w:ind w:left="4680" w:hanging="360"/>
      </w:pPr>
      <w:rPr>
        <w:rFonts w:ascii="Symbol" w:hAnsi="Symbol" w:hint="default"/>
      </w:rPr>
    </w:lvl>
    <w:lvl w:ilvl="7" w:tplc="4D9A8624" w:tentative="1">
      <w:start w:val="1"/>
      <w:numFmt w:val="bullet"/>
      <w:lvlText w:val="o"/>
      <w:lvlJc w:val="left"/>
      <w:pPr>
        <w:ind w:left="5400" w:hanging="360"/>
      </w:pPr>
      <w:rPr>
        <w:rFonts w:ascii="Courier New" w:hAnsi="Courier New" w:cs="Courier New" w:hint="default"/>
      </w:rPr>
    </w:lvl>
    <w:lvl w:ilvl="8" w:tplc="A28C61A0" w:tentative="1">
      <w:start w:val="1"/>
      <w:numFmt w:val="bullet"/>
      <w:lvlText w:val=""/>
      <w:lvlJc w:val="left"/>
      <w:pPr>
        <w:ind w:left="6120" w:hanging="360"/>
      </w:pPr>
      <w:rPr>
        <w:rFonts w:ascii="Wingdings" w:hAnsi="Wingdings" w:hint="default"/>
      </w:rPr>
    </w:lvl>
  </w:abstractNum>
  <w:abstractNum w:abstractNumId="13" w15:restartNumberingAfterBreak="0">
    <w:nsid w:val="202F5719"/>
    <w:multiLevelType w:val="hybridMultilevel"/>
    <w:tmpl w:val="65E438D6"/>
    <w:lvl w:ilvl="0" w:tplc="E1F6263C">
      <w:start w:val="1"/>
      <w:numFmt w:val="bullet"/>
      <w:lvlText w:val=""/>
      <w:lvlJc w:val="left"/>
      <w:pPr>
        <w:ind w:left="360" w:hanging="360"/>
      </w:pPr>
      <w:rPr>
        <w:rFonts w:ascii="Symbol" w:hAnsi="Symbol" w:hint="default"/>
      </w:rPr>
    </w:lvl>
    <w:lvl w:ilvl="1" w:tplc="3B2ED478" w:tentative="1">
      <w:start w:val="1"/>
      <w:numFmt w:val="bullet"/>
      <w:lvlText w:val="o"/>
      <w:lvlJc w:val="left"/>
      <w:pPr>
        <w:ind w:left="1080" w:hanging="360"/>
      </w:pPr>
      <w:rPr>
        <w:rFonts w:ascii="Courier New" w:hAnsi="Courier New" w:cs="Courier New" w:hint="default"/>
      </w:rPr>
    </w:lvl>
    <w:lvl w:ilvl="2" w:tplc="A3D6B09E" w:tentative="1">
      <w:start w:val="1"/>
      <w:numFmt w:val="bullet"/>
      <w:lvlText w:val=""/>
      <w:lvlJc w:val="left"/>
      <w:pPr>
        <w:ind w:left="1800" w:hanging="360"/>
      </w:pPr>
      <w:rPr>
        <w:rFonts w:ascii="Wingdings" w:hAnsi="Wingdings" w:hint="default"/>
      </w:rPr>
    </w:lvl>
    <w:lvl w:ilvl="3" w:tplc="52EE0EAE" w:tentative="1">
      <w:start w:val="1"/>
      <w:numFmt w:val="bullet"/>
      <w:lvlText w:val=""/>
      <w:lvlJc w:val="left"/>
      <w:pPr>
        <w:ind w:left="2520" w:hanging="360"/>
      </w:pPr>
      <w:rPr>
        <w:rFonts w:ascii="Symbol" w:hAnsi="Symbol" w:hint="default"/>
      </w:rPr>
    </w:lvl>
    <w:lvl w:ilvl="4" w:tplc="9140EC3A" w:tentative="1">
      <w:start w:val="1"/>
      <w:numFmt w:val="bullet"/>
      <w:lvlText w:val="o"/>
      <w:lvlJc w:val="left"/>
      <w:pPr>
        <w:ind w:left="3240" w:hanging="360"/>
      </w:pPr>
      <w:rPr>
        <w:rFonts w:ascii="Courier New" w:hAnsi="Courier New" w:cs="Courier New" w:hint="default"/>
      </w:rPr>
    </w:lvl>
    <w:lvl w:ilvl="5" w:tplc="023ADA12" w:tentative="1">
      <w:start w:val="1"/>
      <w:numFmt w:val="bullet"/>
      <w:lvlText w:val=""/>
      <w:lvlJc w:val="left"/>
      <w:pPr>
        <w:ind w:left="3960" w:hanging="360"/>
      </w:pPr>
      <w:rPr>
        <w:rFonts w:ascii="Wingdings" w:hAnsi="Wingdings" w:hint="default"/>
      </w:rPr>
    </w:lvl>
    <w:lvl w:ilvl="6" w:tplc="9912E4CE" w:tentative="1">
      <w:start w:val="1"/>
      <w:numFmt w:val="bullet"/>
      <w:lvlText w:val=""/>
      <w:lvlJc w:val="left"/>
      <w:pPr>
        <w:ind w:left="4680" w:hanging="360"/>
      </w:pPr>
      <w:rPr>
        <w:rFonts w:ascii="Symbol" w:hAnsi="Symbol" w:hint="default"/>
      </w:rPr>
    </w:lvl>
    <w:lvl w:ilvl="7" w:tplc="4376539E" w:tentative="1">
      <w:start w:val="1"/>
      <w:numFmt w:val="bullet"/>
      <w:lvlText w:val="o"/>
      <w:lvlJc w:val="left"/>
      <w:pPr>
        <w:ind w:left="5400" w:hanging="360"/>
      </w:pPr>
      <w:rPr>
        <w:rFonts w:ascii="Courier New" w:hAnsi="Courier New" w:cs="Courier New" w:hint="default"/>
      </w:rPr>
    </w:lvl>
    <w:lvl w:ilvl="8" w:tplc="5EC8AB5E" w:tentative="1">
      <w:start w:val="1"/>
      <w:numFmt w:val="bullet"/>
      <w:lvlText w:val=""/>
      <w:lvlJc w:val="left"/>
      <w:pPr>
        <w:ind w:left="6120" w:hanging="360"/>
      </w:pPr>
      <w:rPr>
        <w:rFonts w:ascii="Wingdings" w:hAnsi="Wingdings" w:hint="default"/>
      </w:rPr>
    </w:lvl>
  </w:abstractNum>
  <w:abstractNum w:abstractNumId="14" w15:restartNumberingAfterBreak="0">
    <w:nsid w:val="23A477F5"/>
    <w:multiLevelType w:val="hybridMultilevel"/>
    <w:tmpl w:val="97C4C9C2"/>
    <w:lvl w:ilvl="0" w:tplc="67F48928">
      <w:start w:val="1"/>
      <w:numFmt w:val="bullet"/>
      <w:lvlText w:val=""/>
      <w:lvlJc w:val="left"/>
      <w:pPr>
        <w:ind w:left="360" w:hanging="360"/>
      </w:pPr>
      <w:rPr>
        <w:rFonts w:ascii="Symbol" w:hAnsi="Symbol" w:hint="default"/>
      </w:rPr>
    </w:lvl>
    <w:lvl w:ilvl="1" w:tplc="66928514" w:tentative="1">
      <w:start w:val="1"/>
      <w:numFmt w:val="bullet"/>
      <w:lvlText w:val="o"/>
      <w:lvlJc w:val="left"/>
      <w:pPr>
        <w:ind w:left="1080" w:hanging="360"/>
      </w:pPr>
      <w:rPr>
        <w:rFonts w:ascii="Courier New" w:hAnsi="Courier New" w:cs="Courier New" w:hint="default"/>
      </w:rPr>
    </w:lvl>
    <w:lvl w:ilvl="2" w:tplc="D6FC309C" w:tentative="1">
      <w:start w:val="1"/>
      <w:numFmt w:val="bullet"/>
      <w:lvlText w:val=""/>
      <w:lvlJc w:val="left"/>
      <w:pPr>
        <w:ind w:left="1800" w:hanging="360"/>
      </w:pPr>
      <w:rPr>
        <w:rFonts w:ascii="Wingdings" w:hAnsi="Wingdings" w:hint="default"/>
      </w:rPr>
    </w:lvl>
    <w:lvl w:ilvl="3" w:tplc="51442856" w:tentative="1">
      <w:start w:val="1"/>
      <w:numFmt w:val="bullet"/>
      <w:lvlText w:val=""/>
      <w:lvlJc w:val="left"/>
      <w:pPr>
        <w:ind w:left="2520" w:hanging="360"/>
      </w:pPr>
      <w:rPr>
        <w:rFonts w:ascii="Symbol" w:hAnsi="Symbol" w:hint="default"/>
      </w:rPr>
    </w:lvl>
    <w:lvl w:ilvl="4" w:tplc="CF0EDD7C" w:tentative="1">
      <w:start w:val="1"/>
      <w:numFmt w:val="bullet"/>
      <w:lvlText w:val="o"/>
      <w:lvlJc w:val="left"/>
      <w:pPr>
        <w:ind w:left="3240" w:hanging="360"/>
      </w:pPr>
      <w:rPr>
        <w:rFonts w:ascii="Courier New" w:hAnsi="Courier New" w:cs="Courier New" w:hint="default"/>
      </w:rPr>
    </w:lvl>
    <w:lvl w:ilvl="5" w:tplc="9B3260C0" w:tentative="1">
      <w:start w:val="1"/>
      <w:numFmt w:val="bullet"/>
      <w:lvlText w:val=""/>
      <w:lvlJc w:val="left"/>
      <w:pPr>
        <w:ind w:left="3960" w:hanging="360"/>
      </w:pPr>
      <w:rPr>
        <w:rFonts w:ascii="Wingdings" w:hAnsi="Wingdings" w:hint="default"/>
      </w:rPr>
    </w:lvl>
    <w:lvl w:ilvl="6" w:tplc="11F2C4A0" w:tentative="1">
      <w:start w:val="1"/>
      <w:numFmt w:val="bullet"/>
      <w:lvlText w:val=""/>
      <w:lvlJc w:val="left"/>
      <w:pPr>
        <w:ind w:left="4680" w:hanging="360"/>
      </w:pPr>
      <w:rPr>
        <w:rFonts w:ascii="Symbol" w:hAnsi="Symbol" w:hint="default"/>
      </w:rPr>
    </w:lvl>
    <w:lvl w:ilvl="7" w:tplc="B3403912" w:tentative="1">
      <w:start w:val="1"/>
      <w:numFmt w:val="bullet"/>
      <w:lvlText w:val="o"/>
      <w:lvlJc w:val="left"/>
      <w:pPr>
        <w:ind w:left="5400" w:hanging="360"/>
      </w:pPr>
      <w:rPr>
        <w:rFonts w:ascii="Courier New" w:hAnsi="Courier New" w:cs="Courier New" w:hint="default"/>
      </w:rPr>
    </w:lvl>
    <w:lvl w:ilvl="8" w:tplc="C6424E76" w:tentative="1">
      <w:start w:val="1"/>
      <w:numFmt w:val="bullet"/>
      <w:lvlText w:val=""/>
      <w:lvlJc w:val="left"/>
      <w:pPr>
        <w:ind w:left="6120" w:hanging="360"/>
      </w:pPr>
      <w:rPr>
        <w:rFonts w:ascii="Wingdings" w:hAnsi="Wingdings" w:hint="default"/>
      </w:rPr>
    </w:lvl>
  </w:abstractNum>
  <w:abstractNum w:abstractNumId="15" w15:restartNumberingAfterBreak="0">
    <w:nsid w:val="257A702D"/>
    <w:multiLevelType w:val="hybridMultilevel"/>
    <w:tmpl w:val="7C761F16"/>
    <w:lvl w:ilvl="0" w:tplc="46F44C5C">
      <w:start w:val="1"/>
      <w:numFmt w:val="bullet"/>
      <w:lvlText w:val=""/>
      <w:lvlJc w:val="left"/>
      <w:pPr>
        <w:ind w:left="360" w:hanging="360"/>
      </w:pPr>
      <w:rPr>
        <w:rFonts w:ascii="Symbol" w:hAnsi="Symbol" w:hint="default"/>
      </w:rPr>
    </w:lvl>
    <w:lvl w:ilvl="1" w:tplc="BDEA48BE" w:tentative="1">
      <w:start w:val="1"/>
      <w:numFmt w:val="bullet"/>
      <w:lvlText w:val="o"/>
      <w:lvlJc w:val="left"/>
      <w:pPr>
        <w:ind w:left="1080" w:hanging="360"/>
      </w:pPr>
      <w:rPr>
        <w:rFonts w:ascii="Courier New" w:hAnsi="Courier New" w:cs="Courier New" w:hint="default"/>
      </w:rPr>
    </w:lvl>
    <w:lvl w:ilvl="2" w:tplc="F6C69EB2" w:tentative="1">
      <w:start w:val="1"/>
      <w:numFmt w:val="bullet"/>
      <w:lvlText w:val=""/>
      <w:lvlJc w:val="left"/>
      <w:pPr>
        <w:ind w:left="1800" w:hanging="360"/>
      </w:pPr>
      <w:rPr>
        <w:rFonts w:ascii="Wingdings" w:hAnsi="Wingdings" w:hint="default"/>
      </w:rPr>
    </w:lvl>
    <w:lvl w:ilvl="3" w:tplc="8A1244DA" w:tentative="1">
      <w:start w:val="1"/>
      <w:numFmt w:val="bullet"/>
      <w:lvlText w:val=""/>
      <w:lvlJc w:val="left"/>
      <w:pPr>
        <w:ind w:left="2520" w:hanging="360"/>
      </w:pPr>
      <w:rPr>
        <w:rFonts w:ascii="Symbol" w:hAnsi="Symbol" w:hint="default"/>
      </w:rPr>
    </w:lvl>
    <w:lvl w:ilvl="4" w:tplc="CBA40548" w:tentative="1">
      <w:start w:val="1"/>
      <w:numFmt w:val="bullet"/>
      <w:lvlText w:val="o"/>
      <w:lvlJc w:val="left"/>
      <w:pPr>
        <w:ind w:left="3240" w:hanging="360"/>
      </w:pPr>
      <w:rPr>
        <w:rFonts w:ascii="Courier New" w:hAnsi="Courier New" w:cs="Courier New" w:hint="default"/>
      </w:rPr>
    </w:lvl>
    <w:lvl w:ilvl="5" w:tplc="FA68F716" w:tentative="1">
      <w:start w:val="1"/>
      <w:numFmt w:val="bullet"/>
      <w:lvlText w:val=""/>
      <w:lvlJc w:val="left"/>
      <w:pPr>
        <w:ind w:left="3960" w:hanging="360"/>
      </w:pPr>
      <w:rPr>
        <w:rFonts w:ascii="Wingdings" w:hAnsi="Wingdings" w:hint="default"/>
      </w:rPr>
    </w:lvl>
    <w:lvl w:ilvl="6" w:tplc="9FF631B6" w:tentative="1">
      <w:start w:val="1"/>
      <w:numFmt w:val="bullet"/>
      <w:lvlText w:val=""/>
      <w:lvlJc w:val="left"/>
      <w:pPr>
        <w:ind w:left="4680" w:hanging="360"/>
      </w:pPr>
      <w:rPr>
        <w:rFonts w:ascii="Symbol" w:hAnsi="Symbol" w:hint="default"/>
      </w:rPr>
    </w:lvl>
    <w:lvl w:ilvl="7" w:tplc="89A402DA" w:tentative="1">
      <w:start w:val="1"/>
      <w:numFmt w:val="bullet"/>
      <w:lvlText w:val="o"/>
      <w:lvlJc w:val="left"/>
      <w:pPr>
        <w:ind w:left="5400" w:hanging="360"/>
      </w:pPr>
      <w:rPr>
        <w:rFonts w:ascii="Courier New" w:hAnsi="Courier New" w:cs="Courier New" w:hint="default"/>
      </w:rPr>
    </w:lvl>
    <w:lvl w:ilvl="8" w:tplc="B39E5EC0" w:tentative="1">
      <w:start w:val="1"/>
      <w:numFmt w:val="bullet"/>
      <w:lvlText w:val=""/>
      <w:lvlJc w:val="left"/>
      <w:pPr>
        <w:ind w:left="6120" w:hanging="360"/>
      </w:pPr>
      <w:rPr>
        <w:rFonts w:ascii="Wingdings" w:hAnsi="Wingdings" w:hint="default"/>
      </w:rPr>
    </w:lvl>
  </w:abstractNum>
  <w:abstractNum w:abstractNumId="16" w15:restartNumberingAfterBreak="0">
    <w:nsid w:val="2A676E3B"/>
    <w:multiLevelType w:val="hybridMultilevel"/>
    <w:tmpl w:val="32601ABE"/>
    <w:lvl w:ilvl="0" w:tplc="278462EE">
      <w:start w:val="1"/>
      <w:numFmt w:val="bullet"/>
      <w:lvlText w:val=""/>
      <w:lvlJc w:val="left"/>
      <w:pPr>
        <w:ind w:left="360" w:hanging="360"/>
      </w:pPr>
      <w:rPr>
        <w:rFonts w:ascii="Symbol" w:hAnsi="Symbol" w:hint="default"/>
      </w:rPr>
    </w:lvl>
    <w:lvl w:ilvl="1" w:tplc="BEFC6B12" w:tentative="1">
      <w:start w:val="1"/>
      <w:numFmt w:val="bullet"/>
      <w:lvlText w:val="o"/>
      <w:lvlJc w:val="left"/>
      <w:pPr>
        <w:ind w:left="1080" w:hanging="360"/>
      </w:pPr>
      <w:rPr>
        <w:rFonts w:ascii="Courier New" w:hAnsi="Courier New" w:cs="Courier New" w:hint="default"/>
      </w:rPr>
    </w:lvl>
    <w:lvl w:ilvl="2" w:tplc="18863168" w:tentative="1">
      <w:start w:val="1"/>
      <w:numFmt w:val="bullet"/>
      <w:lvlText w:val=""/>
      <w:lvlJc w:val="left"/>
      <w:pPr>
        <w:ind w:left="1800" w:hanging="360"/>
      </w:pPr>
      <w:rPr>
        <w:rFonts w:ascii="Wingdings" w:hAnsi="Wingdings" w:hint="default"/>
      </w:rPr>
    </w:lvl>
    <w:lvl w:ilvl="3" w:tplc="A8F2F5F6" w:tentative="1">
      <w:start w:val="1"/>
      <w:numFmt w:val="bullet"/>
      <w:lvlText w:val=""/>
      <w:lvlJc w:val="left"/>
      <w:pPr>
        <w:ind w:left="2520" w:hanging="360"/>
      </w:pPr>
      <w:rPr>
        <w:rFonts w:ascii="Symbol" w:hAnsi="Symbol" w:hint="default"/>
      </w:rPr>
    </w:lvl>
    <w:lvl w:ilvl="4" w:tplc="5FE43DA8" w:tentative="1">
      <w:start w:val="1"/>
      <w:numFmt w:val="bullet"/>
      <w:lvlText w:val="o"/>
      <w:lvlJc w:val="left"/>
      <w:pPr>
        <w:ind w:left="3240" w:hanging="360"/>
      </w:pPr>
      <w:rPr>
        <w:rFonts w:ascii="Courier New" w:hAnsi="Courier New" w:cs="Courier New" w:hint="default"/>
      </w:rPr>
    </w:lvl>
    <w:lvl w:ilvl="5" w:tplc="E9002554" w:tentative="1">
      <w:start w:val="1"/>
      <w:numFmt w:val="bullet"/>
      <w:lvlText w:val=""/>
      <w:lvlJc w:val="left"/>
      <w:pPr>
        <w:ind w:left="3960" w:hanging="360"/>
      </w:pPr>
      <w:rPr>
        <w:rFonts w:ascii="Wingdings" w:hAnsi="Wingdings" w:hint="default"/>
      </w:rPr>
    </w:lvl>
    <w:lvl w:ilvl="6" w:tplc="4A064384" w:tentative="1">
      <w:start w:val="1"/>
      <w:numFmt w:val="bullet"/>
      <w:lvlText w:val=""/>
      <w:lvlJc w:val="left"/>
      <w:pPr>
        <w:ind w:left="4680" w:hanging="360"/>
      </w:pPr>
      <w:rPr>
        <w:rFonts w:ascii="Symbol" w:hAnsi="Symbol" w:hint="default"/>
      </w:rPr>
    </w:lvl>
    <w:lvl w:ilvl="7" w:tplc="9C0011C6" w:tentative="1">
      <w:start w:val="1"/>
      <w:numFmt w:val="bullet"/>
      <w:lvlText w:val="o"/>
      <w:lvlJc w:val="left"/>
      <w:pPr>
        <w:ind w:left="5400" w:hanging="360"/>
      </w:pPr>
      <w:rPr>
        <w:rFonts w:ascii="Courier New" w:hAnsi="Courier New" w:cs="Courier New" w:hint="default"/>
      </w:rPr>
    </w:lvl>
    <w:lvl w:ilvl="8" w:tplc="24482664" w:tentative="1">
      <w:start w:val="1"/>
      <w:numFmt w:val="bullet"/>
      <w:lvlText w:val=""/>
      <w:lvlJc w:val="left"/>
      <w:pPr>
        <w:ind w:left="6120" w:hanging="360"/>
      </w:pPr>
      <w:rPr>
        <w:rFonts w:ascii="Wingdings" w:hAnsi="Wingdings" w:hint="default"/>
      </w:rPr>
    </w:lvl>
  </w:abstractNum>
  <w:abstractNum w:abstractNumId="17" w15:restartNumberingAfterBreak="0">
    <w:nsid w:val="30335F61"/>
    <w:multiLevelType w:val="hybridMultilevel"/>
    <w:tmpl w:val="41EA19C0"/>
    <w:lvl w:ilvl="0" w:tplc="4BC2DF7E">
      <w:start w:val="1"/>
      <w:numFmt w:val="bullet"/>
      <w:lvlText w:val=""/>
      <w:lvlJc w:val="left"/>
      <w:pPr>
        <w:ind w:left="360" w:hanging="360"/>
      </w:pPr>
      <w:rPr>
        <w:rFonts w:ascii="Symbol" w:hAnsi="Symbol" w:hint="default"/>
      </w:rPr>
    </w:lvl>
    <w:lvl w:ilvl="1" w:tplc="A350CD60" w:tentative="1">
      <w:start w:val="1"/>
      <w:numFmt w:val="bullet"/>
      <w:lvlText w:val="o"/>
      <w:lvlJc w:val="left"/>
      <w:pPr>
        <w:ind w:left="1080" w:hanging="360"/>
      </w:pPr>
      <w:rPr>
        <w:rFonts w:ascii="Courier New" w:hAnsi="Courier New" w:cs="Courier New" w:hint="default"/>
      </w:rPr>
    </w:lvl>
    <w:lvl w:ilvl="2" w:tplc="664ABED6" w:tentative="1">
      <w:start w:val="1"/>
      <w:numFmt w:val="bullet"/>
      <w:lvlText w:val=""/>
      <w:lvlJc w:val="left"/>
      <w:pPr>
        <w:ind w:left="1800" w:hanging="360"/>
      </w:pPr>
      <w:rPr>
        <w:rFonts w:ascii="Wingdings" w:hAnsi="Wingdings" w:hint="default"/>
      </w:rPr>
    </w:lvl>
    <w:lvl w:ilvl="3" w:tplc="9E666040" w:tentative="1">
      <w:start w:val="1"/>
      <w:numFmt w:val="bullet"/>
      <w:lvlText w:val=""/>
      <w:lvlJc w:val="left"/>
      <w:pPr>
        <w:ind w:left="2520" w:hanging="360"/>
      </w:pPr>
      <w:rPr>
        <w:rFonts w:ascii="Symbol" w:hAnsi="Symbol" w:hint="default"/>
      </w:rPr>
    </w:lvl>
    <w:lvl w:ilvl="4" w:tplc="D2408A76" w:tentative="1">
      <w:start w:val="1"/>
      <w:numFmt w:val="bullet"/>
      <w:lvlText w:val="o"/>
      <w:lvlJc w:val="left"/>
      <w:pPr>
        <w:ind w:left="3240" w:hanging="360"/>
      </w:pPr>
      <w:rPr>
        <w:rFonts w:ascii="Courier New" w:hAnsi="Courier New" w:cs="Courier New" w:hint="default"/>
      </w:rPr>
    </w:lvl>
    <w:lvl w:ilvl="5" w:tplc="6896B9F0" w:tentative="1">
      <w:start w:val="1"/>
      <w:numFmt w:val="bullet"/>
      <w:lvlText w:val=""/>
      <w:lvlJc w:val="left"/>
      <w:pPr>
        <w:ind w:left="3960" w:hanging="360"/>
      </w:pPr>
      <w:rPr>
        <w:rFonts w:ascii="Wingdings" w:hAnsi="Wingdings" w:hint="default"/>
      </w:rPr>
    </w:lvl>
    <w:lvl w:ilvl="6" w:tplc="E5300744" w:tentative="1">
      <w:start w:val="1"/>
      <w:numFmt w:val="bullet"/>
      <w:lvlText w:val=""/>
      <w:lvlJc w:val="left"/>
      <w:pPr>
        <w:ind w:left="4680" w:hanging="360"/>
      </w:pPr>
      <w:rPr>
        <w:rFonts w:ascii="Symbol" w:hAnsi="Symbol" w:hint="default"/>
      </w:rPr>
    </w:lvl>
    <w:lvl w:ilvl="7" w:tplc="27289010" w:tentative="1">
      <w:start w:val="1"/>
      <w:numFmt w:val="bullet"/>
      <w:lvlText w:val="o"/>
      <w:lvlJc w:val="left"/>
      <w:pPr>
        <w:ind w:left="5400" w:hanging="360"/>
      </w:pPr>
      <w:rPr>
        <w:rFonts w:ascii="Courier New" w:hAnsi="Courier New" w:cs="Courier New" w:hint="default"/>
      </w:rPr>
    </w:lvl>
    <w:lvl w:ilvl="8" w:tplc="34E6B06A" w:tentative="1">
      <w:start w:val="1"/>
      <w:numFmt w:val="bullet"/>
      <w:lvlText w:val=""/>
      <w:lvlJc w:val="left"/>
      <w:pPr>
        <w:ind w:left="6120" w:hanging="360"/>
      </w:pPr>
      <w:rPr>
        <w:rFonts w:ascii="Wingdings" w:hAnsi="Wingdings" w:hint="default"/>
      </w:rPr>
    </w:lvl>
  </w:abstractNum>
  <w:abstractNum w:abstractNumId="18" w15:restartNumberingAfterBreak="0">
    <w:nsid w:val="353B441F"/>
    <w:multiLevelType w:val="multilevel"/>
    <w:tmpl w:val="23DCF972"/>
    <w:styleLink w:val="LFO10"/>
    <w:lvl w:ilvl="0">
      <w:start w:val="1"/>
      <w:numFmt w:val="decimal"/>
      <w:pStyle w:val="ListNumber5"/>
      <w:lvlText w:val="%1."/>
      <w:lvlJc w:val="left"/>
      <w:pPr>
        <w:ind w:left="1492"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372073E7"/>
    <w:multiLevelType w:val="hybridMultilevel"/>
    <w:tmpl w:val="4A343EE6"/>
    <w:lvl w:ilvl="0" w:tplc="F4644186">
      <w:start w:val="1"/>
      <w:numFmt w:val="bullet"/>
      <w:lvlText w:val=""/>
      <w:lvlJc w:val="left"/>
      <w:pPr>
        <w:ind w:left="360" w:hanging="360"/>
      </w:pPr>
      <w:rPr>
        <w:rFonts w:ascii="Symbol" w:hAnsi="Symbol" w:hint="default"/>
      </w:rPr>
    </w:lvl>
    <w:lvl w:ilvl="1" w:tplc="17A8F52E" w:tentative="1">
      <w:start w:val="1"/>
      <w:numFmt w:val="bullet"/>
      <w:lvlText w:val="o"/>
      <w:lvlJc w:val="left"/>
      <w:pPr>
        <w:ind w:left="1080" w:hanging="360"/>
      </w:pPr>
      <w:rPr>
        <w:rFonts w:ascii="Courier New" w:hAnsi="Courier New" w:cs="Courier New" w:hint="default"/>
      </w:rPr>
    </w:lvl>
    <w:lvl w:ilvl="2" w:tplc="8CFAEEE2" w:tentative="1">
      <w:start w:val="1"/>
      <w:numFmt w:val="bullet"/>
      <w:lvlText w:val=""/>
      <w:lvlJc w:val="left"/>
      <w:pPr>
        <w:ind w:left="1800" w:hanging="360"/>
      </w:pPr>
      <w:rPr>
        <w:rFonts w:ascii="Wingdings" w:hAnsi="Wingdings" w:hint="default"/>
      </w:rPr>
    </w:lvl>
    <w:lvl w:ilvl="3" w:tplc="D902AE24" w:tentative="1">
      <w:start w:val="1"/>
      <w:numFmt w:val="bullet"/>
      <w:lvlText w:val=""/>
      <w:lvlJc w:val="left"/>
      <w:pPr>
        <w:ind w:left="2520" w:hanging="360"/>
      </w:pPr>
      <w:rPr>
        <w:rFonts w:ascii="Symbol" w:hAnsi="Symbol" w:hint="default"/>
      </w:rPr>
    </w:lvl>
    <w:lvl w:ilvl="4" w:tplc="3EFEE6F6" w:tentative="1">
      <w:start w:val="1"/>
      <w:numFmt w:val="bullet"/>
      <w:lvlText w:val="o"/>
      <w:lvlJc w:val="left"/>
      <w:pPr>
        <w:ind w:left="3240" w:hanging="360"/>
      </w:pPr>
      <w:rPr>
        <w:rFonts w:ascii="Courier New" w:hAnsi="Courier New" w:cs="Courier New" w:hint="default"/>
      </w:rPr>
    </w:lvl>
    <w:lvl w:ilvl="5" w:tplc="E864F3A8" w:tentative="1">
      <w:start w:val="1"/>
      <w:numFmt w:val="bullet"/>
      <w:lvlText w:val=""/>
      <w:lvlJc w:val="left"/>
      <w:pPr>
        <w:ind w:left="3960" w:hanging="360"/>
      </w:pPr>
      <w:rPr>
        <w:rFonts w:ascii="Wingdings" w:hAnsi="Wingdings" w:hint="default"/>
      </w:rPr>
    </w:lvl>
    <w:lvl w:ilvl="6" w:tplc="21169F26" w:tentative="1">
      <w:start w:val="1"/>
      <w:numFmt w:val="bullet"/>
      <w:lvlText w:val=""/>
      <w:lvlJc w:val="left"/>
      <w:pPr>
        <w:ind w:left="4680" w:hanging="360"/>
      </w:pPr>
      <w:rPr>
        <w:rFonts w:ascii="Symbol" w:hAnsi="Symbol" w:hint="default"/>
      </w:rPr>
    </w:lvl>
    <w:lvl w:ilvl="7" w:tplc="02281FD4" w:tentative="1">
      <w:start w:val="1"/>
      <w:numFmt w:val="bullet"/>
      <w:lvlText w:val="o"/>
      <w:lvlJc w:val="left"/>
      <w:pPr>
        <w:ind w:left="5400" w:hanging="360"/>
      </w:pPr>
      <w:rPr>
        <w:rFonts w:ascii="Courier New" w:hAnsi="Courier New" w:cs="Courier New" w:hint="default"/>
      </w:rPr>
    </w:lvl>
    <w:lvl w:ilvl="8" w:tplc="882EC458" w:tentative="1">
      <w:start w:val="1"/>
      <w:numFmt w:val="bullet"/>
      <w:lvlText w:val=""/>
      <w:lvlJc w:val="left"/>
      <w:pPr>
        <w:ind w:left="6120" w:hanging="360"/>
      </w:pPr>
      <w:rPr>
        <w:rFonts w:ascii="Wingdings" w:hAnsi="Wingdings" w:hint="default"/>
      </w:rPr>
    </w:lvl>
  </w:abstractNum>
  <w:abstractNum w:abstractNumId="20" w15:restartNumberingAfterBreak="0">
    <w:nsid w:val="384D10B3"/>
    <w:multiLevelType w:val="multilevel"/>
    <w:tmpl w:val="BE4052E4"/>
    <w:styleLink w:val="LFO6"/>
    <w:lvl w:ilvl="0">
      <w:start w:val="1"/>
      <w:numFmt w:val="decimal"/>
      <w:pStyle w:val="ListNumber"/>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3887574A"/>
    <w:multiLevelType w:val="multilevel"/>
    <w:tmpl w:val="02BADBBE"/>
    <w:styleLink w:val="LFO1"/>
    <w:lvl w:ilvl="0">
      <w:numFmt w:val="bullet"/>
      <w:pStyle w:val="List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15:restartNumberingAfterBreak="0">
    <w:nsid w:val="3B4E581D"/>
    <w:multiLevelType w:val="hybridMultilevel"/>
    <w:tmpl w:val="176CFD84"/>
    <w:lvl w:ilvl="0" w:tplc="7B74B0AE">
      <w:start w:val="1"/>
      <w:numFmt w:val="bullet"/>
      <w:lvlText w:val=""/>
      <w:lvlJc w:val="left"/>
      <w:pPr>
        <w:ind w:left="360" w:hanging="360"/>
      </w:pPr>
      <w:rPr>
        <w:rFonts w:ascii="Symbol" w:hAnsi="Symbol" w:hint="default"/>
      </w:rPr>
    </w:lvl>
    <w:lvl w:ilvl="1" w:tplc="8CD43CDC" w:tentative="1">
      <w:start w:val="1"/>
      <w:numFmt w:val="bullet"/>
      <w:lvlText w:val="o"/>
      <w:lvlJc w:val="left"/>
      <w:pPr>
        <w:ind w:left="1080" w:hanging="360"/>
      </w:pPr>
      <w:rPr>
        <w:rFonts w:ascii="Courier New" w:hAnsi="Courier New" w:cs="Courier New" w:hint="default"/>
      </w:rPr>
    </w:lvl>
    <w:lvl w:ilvl="2" w:tplc="54DC1652" w:tentative="1">
      <w:start w:val="1"/>
      <w:numFmt w:val="bullet"/>
      <w:lvlText w:val=""/>
      <w:lvlJc w:val="left"/>
      <w:pPr>
        <w:ind w:left="1800" w:hanging="360"/>
      </w:pPr>
      <w:rPr>
        <w:rFonts w:ascii="Wingdings" w:hAnsi="Wingdings" w:hint="default"/>
      </w:rPr>
    </w:lvl>
    <w:lvl w:ilvl="3" w:tplc="B448BF44" w:tentative="1">
      <w:start w:val="1"/>
      <w:numFmt w:val="bullet"/>
      <w:lvlText w:val=""/>
      <w:lvlJc w:val="left"/>
      <w:pPr>
        <w:ind w:left="2520" w:hanging="360"/>
      </w:pPr>
      <w:rPr>
        <w:rFonts w:ascii="Symbol" w:hAnsi="Symbol" w:hint="default"/>
      </w:rPr>
    </w:lvl>
    <w:lvl w:ilvl="4" w:tplc="37FAEC32" w:tentative="1">
      <w:start w:val="1"/>
      <w:numFmt w:val="bullet"/>
      <w:lvlText w:val="o"/>
      <w:lvlJc w:val="left"/>
      <w:pPr>
        <w:ind w:left="3240" w:hanging="360"/>
      </w:pPr>
      <w:rPr>
        <w:rFonts w:ascii="Courier New" w:hAnsi="Courier New" w:cs="Courier New" w:hint="default"/>
      </w:rPr>
    </w:lvl>
    <w:lvl w:ilvl="5" w:tplc="C3F62E22" w:tentative="1">
      <w:start w:val="1"/>
      <w:numFmt w:val="bullet"/>
      <w:lvlText w:val=""/>
      <w:lvlJc w:val="left"/>
      <w:pPr>
        <w:ind w:left="3960" w:hanging="360"/>
      </w:pPr>
      <w:rPr>
        <w:rFonts w:ascii="Wingdings" w:hAnsi="Wingdings" w:hint="default"/>
      </w:rPr>
    </w:lvl>
    <w:lvl w:ilvl="6" w:tplc="17E04F02" w:tentative="1">
      <w:start w:val="1"/>
      <w:numFmt w:val="bullet"/>
      <w:lvlText w:val=""/>
      <w:lvlJc w:val="left"/>
      <w:pPr>
        <w:ind w:left="4680" w:hanging="360"/>
      </w:pPr>
      <w:rPr>
        <w:rFonts w:ascii="Symbol" w:hAnsi="Symbol" w:hint="default"/>
      </w:rPr>
    </w:lvl>
    <w:lvl w:ilvl="7" w:tplc="6896DC24" w:tentative="1">
      <w:start w:val="1"/>
      <w:numFmt w:val="bullet"/>
      <w:lvlText w:val="o"/>
      <w:lvlJc w:val="left"/>
      <w:pPr>
        <w:ind w:left="5400" w:hanging="360"/>
      </w:pPr>
      <w:rPr>
        <w:rFonts w:ascii="Courier New" w:hAnsi="Courier New" w:cs="Courier New" w:hint="default"/>
      </w:rPr>
    </w:lvl>
    <w:lvl w:ilvl="8" w:tplc="E3C23DFE" w:tentative="1">
      <w:start w:val="1"/>
      <w:numFmt w:val="bullet"/>
      <w:lvlText w:val=""/>
      <w:lvlJc w:val="left"/>
      <w:pPr>
        <w:ind w:left="6120" w:hanging="360"/>
      </w:pPr>
      <w:rPr>
        <w:rFonts w:ascii="Wingdings" w:hAnsi="Wingdings" w:hint="default"/>
      </w:rPr>
    </w:lvl>
  </w:abstractNum>
  <w:abstractNum w:abstractNumId="23" w15:restartNumberingAfterBreak="0">
    <w:nsid w:val="3DEF48ED"/>
    <w:multiLevelType w:val="hybridMultilevel"/>
    <w:tmpl w:val="DDEC2E14"/>
    <w:lvl w:ilvl="0" w:tplc="94B46A4A">
      <w:start w:val="1"/>
      <w:numFmt w:val="bullet"/>
      <w:lvlText w:val=""/>
      <w:lvlJc w:val="left"/>
      <w:pPr>
        <w:ind w:left="360" w:hanging="360"/>
      </w:pPr>
      <w:rPr>
        <w:rFonts w:ascii="Symbol" w:hAnsi="Symbol" w:hint="default"/>
      </w:rPr>
    </w:lvl>
    <w:lvl w:ilvl="1" w:tplc="17B619BC" w:tentative="1">
      <w:start w:val="1"/>
      <w:numFmt w:val="bullet"/>
      <w:lvlText w:val="o"/>
      <w:lvlJc w:val="left"/>
      <w:pPr>
        <w:ind w:left="1080" w:hanging="360"/>
      </w:pPr>
      <w:rPr>
        <w:rFonts w:ascii="Courier New" w:hAnsi="Courier New" w:cs="Courier New" w:hint="default"/>
      </w:rPr>
    </w:lvl>
    <w:lvl w:ilvl="2" w:tplc="906AB93A" w:tentative="1">
      <w:start w:val="1"/>
      <w:numFmt w:val="bullet"/>
      <w:lvlText w:val=""/>
      <w:lvlJc w:val="left"/>
      <w:pPr>
        <w:ind w:left="1800" w:hanging="360"/>
      </w:pPr>
      <w:rPr>
        <w:rFonts w:ascii="Wingdings" w:hAnsi="Wingdings" w:hint="default"/>
      </w:rPr>
    </w:lvl>
    <w:lvl w:ilvl="3" w:tplc="88828CCA" w:tentative="1">
      <w:start w:val="1"/>
      <w:numFmt w:val="bullet"/>
      <w:lvlText w:val=""/>
      <w:lvlJc w:val="left"/>
      <w:pPr>
        <w:ind w:left="2520" w:hanging="360"/>
      </w:pPr>
      <w:rPr>
        <w:rFonts w:ascii="Symbol" w:hAnsi="Symbol" w:hint="default"/>
      </w:rPr>
    </w:lvl>
    <w:lvl w:ilvl="4" w:tplc="88767EEE" w:tentative="1">
      <w:start w:val="1"/>
      <w:numFmt w:val="bullet"/>
      <w:lvlText w:val="o"/>
      <w:lvlJc w:val="left"/>
      <w:pPr>
        <w:ind w:left="3240" w:hanging="360"/>
      </w:pPr>
      <w:rPr>
        <w:rFonts w:ascii="Courier New" w:hAnsi="Courier New" w:cs="Courier New" w:hint="default"/>
      </w:rPr>
    </w:lvl>
    <w:lvl w:ilvl="5" w:tplc="F14C9EE2" w:tentative="1">
      <w:start w:val="1"/>
      <w:numFmt w:val="bullet"/>
      <w:lvlText w:val=""/>
      <w:lvlJc w:val="left"/>
      <w:pPr>
        <w:ind w:left="3960" w:hanging="360"/>
      </w:pPr>
      <w:rPr>
        <w:rFonts w:ascii="Wingdings" w:hAnsi="Wingdings" w:hint="default"/>
      </w:rPr>
    </w:lvl>
    <w:lvl w:ilvl="6" w:tplc="F034BCEA" w:tentative="1">
      <w:start w:val="1"/>
      <w:numFmt w:val="bullet"/>
      <w:lvlText w:val=""/>
      <w:lvlJc w:val="left"/>
      <w:pPr>
        <w:ind w:left="4680" w:hanging="360"/>
      </w:pPr>
      <w:rPr>
        <w:rFonts w:ascii="Symbol" w:hAnsi="Symbol" w:hint="default"/>
      </w:rPr>
    </w:lvl>
    <w:lvl w:ilvl="7" w:tplc="E2441128" w:tentative="1">
      <w:start w:val="1"/>
      <w:numFmt w:val="bullet"/>
      <w:lvlText w:val="o"/>
      <w:lvlJc w:val="left"/>
      <w:pPr>
        <w:ind w:left="5400" w:hanging="360"/>
      </w:pPr>
      <w:rPr>
        <w:rFonts w:ascii="Courier New" w:hAnsi="Courier New" w:cs="Courier New" w:hint="default"/>
      </w:rPr>
    </w:lvl>
    <w:lvl w:ilvl="8" w:tplc="67D869AE" w:tentative="1">
      <w:start w:val="1"/>
      <w:numFmt w:val="bullet"/>
      <w:lvlText w:val=""/>
      <w:lvlJc w:val="left"/>
      <w:pPr>
        <w:ind w:left="6120" w:hanging="360"/>
      </w:pPr>
      <w:rPr>
        <w:rFonts w:ascii="Wingdings" w:hAnsi="Wingdings" w:hint="default"/>
      </w:rPr>
    </w:lvl>
  </w:abstractNum>
  <w:abstractNum w:abstractNumId="24" w15:restartNumberingAfterBreak="0">
    <w:nsid w:val="3FC8107E"/>
    <w:multiLevelType w:val="hybridMultilevel"/>
    <w:tmpl w:val="8B4EA1B8"/>
    <w:lvl w:ilvl="0" w:tplc="DE6EA170">
      <w:start w:val="1"/>
      <w:numFmt w:val="bullet"/>
      <w:lvlText w:val=""/>
      <w:lvlJc w:val="left"/>
      <w:pPr>
        <w:ind w:left="360" w:hanging="360"/>
      </w:pPr>
      <w:rPr>
        <w:rFonts w:ascii="Symbol" w:hAnsi="Symbol" w:hint="default"/>
      </w:rPr>
    </w:lvl>
    <w:lvl w:ilvl="1" w:tplc="B24A40F8" w:tentative="1">
      <w:start w:val="1"/>
      <w:numFmt w:val="bullet"/>
      <w:lvlText w:val="o"/>
      <w:lvlJc w:val="left"/>
      <w:pPr>
        <w:ind w:left="1080" w:hanging="360"/>
      </w:pPr>
      <w:rPr>
        <w:rFonts w:ascii="Courier New" w:hAnsi="Courier New" w:cs="Courier New" w:hint="default"/>
      </w:rPr>
    </w:lvl>
    <w:lvl w:ilvl="2" w:tplc="BF467F18" w:tentative="1">
      <w:start w:val="1"/>
      <w:numFmt w:val="bullet"/>
      <w:lvlText w:val=""/>
      <w:lvlJc w:val="left"/>
      <w:pPr>
        <w:ind w:left="1800" w:hanging="360"/>
      </w:pPr>
      <w:rPr>
        <w:rFonts w:ascii="Wingdings" w:hAnsi="Wingdings" w:hint="default"/>
      </w:rPr>
    </w:lvl>
    <w:lvl w:ilvl="3" w:tplc="3EA22C46" w:tentative="1">
      <w:start w:val="1"/>
      <w:numFmt w:val="bullet"/>
      <w:lvlText w:val=""/>
      <w:lvlJc w:val="left"/>
      <w:pPr>
        <w:ind w:left="2520" w:hanging="360"/>
      </w:pPr>
      <w:rPr>
        <w:rFonts w:ascii="Symbol" w:hAnsi="Symbol" w:hint="default"/>
      </w:rPr>
    </w:lvl>
    <w:lvl w:ilvl="4" w:tplc="BEAA313A" w:tentative="1">
      <w:start w:val="1"/>
      <w:numFmt w:val="bullet"/>
      <w:lvlText w:val="o"/>
      <w:lvlJc w:val="left"/>
      <w:pPr>
        <w:ind w:left="3240" w:hanging="360"/>
      </w:pPr>
      <w:rPr>
        <w:rFonts w:ascii="Courier New" w:hAnsi="Courier New" w:cs="Courier New" w:hint="default"/>
      </w:rPr>
    </w:lvl>
    <w:lvl w:ilvl="5" w:tplc="F432E69A" w:tentative="1">
      <w:start w:val="1"/>
      <w:numFmt w:val="bullet"/>
      <w:lvlText w:val=""/>
      <w:lvlJc w:val="left"/>
      <w:pPr>
        <w:ind w:left="3960" w:hanging="360"/>
      </w:pPr>
      <w:rPr>
        <w:rFonts w:ascii="Wingdings" w:hAnsi="Wingdings" w:hint="default"/>
      </w:rPr>
    </w:lvl>
    <w:lvl w:ilvl="6" w:tplc="68366916" w:tentative="1">
      <w:start w:val="1"/>
      <w:numFmt w:val="bullet"/>
      <w:lvlText w:val=""/>
      <w:lvlJc w:val="left"/>
      <w:pPr>
        <w:ind w:left="4680" w:hanging="360"/>
      </w:pPr>
      <w:rPr>
        <w:rFonts w:ascii="Symbol" w:hAnsi="Symbol" w:hint="default"/>
      </w:rPr>
    </w:lvl>
    <w:lvl w:ilvl="7" w:tplc="C950BE2E" w:tentative="1">
      <w:start w:val="1"/>
      <w:numFmt w:val="bullet"/>
      <w:lvlText w:val="o"/>
      <w:lvlJc w:val="left"/>
      <w:pPr>
        <w:ind w:left="5400" w:hanging="360"/>
      </w:pPr>
      <w:rPr>
        <w:rFonts w:ascii="Courier New" w:hAnsi="Courier New" w:cs="Courier New" w:hint="default"/>
      </w:rPr>
    </w:lvl>
    <w:lvl w:ilvl="8" w:tplc="896A4046" w:tentative="1">
      <w:start w:val="1"/>
      <w:numFmt w:val="bullet"/>
      <w:lvlText w:val=""/>
      <w:lvlJc w:val="left"/>
      <w:pPr>
        <w:ind w:left="6120" w:hanging="360"/>
      </w:pPr>
      <w:rPr>
        <w:rFonts w:ascii="Wingdings" w:hAnsi="Wingdings" w:hint="default"/>
      </w:rPr>
    </w:lvl>
  </w:abstractNum>
  <w:abstractNum w:abstractNumId="25" w15:restartNumberingAfterBreak="0">
    <w:nsid w:val="41DB3EB8"/>
    <w:multiLevelType w:val="multilevel"/>
    <w:tmpl w:val="D744CC6E"/>
    <w:styleLink w:val="LFO2"/>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421C6FDB"/>
    <w:multiLevelType w:val="hybridMultilevel"/>
    <w:tmpl w:val="0C4AB36C"/>
    <w:lvl w:ilvl="0" w:tplc="8EAE321A">
      <w:start w:val="1"/>
      <w:numFmt w:val="bullet"/>
      <w:lvlText w:val=""/>
      <w:lvlJc w:val="left"/>
      <w:pPr>
        <w:ind w:left="360" w:hanging="360"/>
      </w:pPr>
      <w:rPr>
        <w:rFonts w:ascii="Symbol" w:hAnsi="Symbol" w:hint="default"/>
      </w:rPr>
    </w:lvl>
    <w:lvl w:ilvl="1" w:tplc="86C6CB56" w:tentative="1">
      <w:start w:val="1"/>
      <w:numFmt w:val="bullet"/>
      <w:lvlText w:val="o"/>
      <w:lvlJc w:val="left"/>
      <w:pPr>
        <w:ind w:left="1080" w:hanging="360"/>
      </w:pPr>
      <w:rPr>
        <w:rFonts w:ascii="Courier New" w:hAnsi="Courier New" w:cs="Courier New" w:hint="default"/>
      </w:rPr>
    </w:lvl>
    <w:lvl w:ilvl="2" w:tplc="50B222B6" w:tentative="1">
      <w:start w:val="1"/>
      <w:numFmt w:val="bullet"/>
      <w:lvlText w:val=""/>
      <w:lvlJc w:val="left"/>
      <w:pPr>
        <w:ind w:left="1800" w:hanging="360"/>
      </w:pPr>
      <w:rPr>
        <w:rFonts w:ascii="Wingdings" w:hAnsi="Wingdings" w:hint="default"/>
      </w:rPr>
    </w:lvl>
    <w:lvl w:ilvl="3" w:tplc="1F34939A" w:tentative="1">
      <w:start w:val="1"/>
      <w:numFmt w:val="bullet"/>
      <w:lvlText w:val=""/>
      <w:lvlJc w:val="left"/>
      <w:pPr>
        <w:ind w:left="2520" w:hanging="360"/>
      </w:pPr>
      <w:rPr>
        <w:rFonts w:ascii="Symbol" w:hAnsi="Symbol" w:hint="default"/>
      </w:rPr>
    </w:lvl>
    <w:lvl w:ilvl="4" w:tplc="E6A4DF12" w:tentative="1">
      <w:start w:val="1"/>
      <w:numFmt w:val="bullet"/>
      <w:lvlText w:val="o"/>
      <w:lvlJc w:val="left"/>
      <w:pPr>
        <w:ind w:left="3240" w:hanging="360"/>
      </w:pPr>
      <w:rPr>
        <w:rFonts w:ascii="Courier New" w:hAnsi="Courier New" w:cs="Courier New" w:hint="default"/>
      </w:rPr>
    </w:lvl>
    <w:lvl w:ilvl="5" w:tplc="411EAD66" w:tentative="1">
      <w:start w:val="1"/>
      <w:numFmt w:val="bullet"/>
      <w:lvlText w:val=""/>
      <w:lvlJc w:val="left"/>
      <w:pPr>
        <w:ind w:left="3960" w:hanging="360"/>
      </w:pPr>
      <w:rPr>
        <w:rFonts w:ascii="Wingdings" w:hAnsi="Wingdings" w:hint="default"/>
      </w:rPr>
    </w:lvl>
    <w:lvl w:ilvl="6" w:tplc="A070970C" w:tentative="1">
      <w:start w:val="1"/>
      <w:numFmt w:val="bullet"/>
      <w:lvlText w:val=""/>
      <w:lvlJc w:val="left"/>
      <w:pPr>
        <w:ind w:left="4680" w:hanging="360"/>
      </w:pPr>
      <w:rPr>
        <w:rFonts w:ascii="Symbol" w:hAnsi="Symbol" w:hint="default"/>
      </w:rPr>
    </w:lvl>
    <w:lvl w:ilvl="7" w:tplc="0D5288B2" w:tentative="1">
      <w:start w:val="1"/>
      <w:numFmt w:val="bullet"/>
      <w:lvlText w:val="o"/>
      <w:lvlJc w:val="left"/>
      <w:pPr>
        <w:ind w:left="5400" w:hanging="360"/>
      </w:pPr>
      <w:rPr>
        <w:rFonts w:ascii="Courier New" w:hAnsi="Courier New" w:cs="Courier New" w:hint="default"/>
      </w:rPr>
    </w:lvl>
    <w:lvl w:ilvl="8" w:tplc="83F0007A" w:tentative="1">
      <w:start w:val="1"/>
      <w:numFmt w:val="bullet"/>
      <w:lvlText w:val=""/>
      <w:lvlJc w:val="left"/>
      <w:pPr>
        <w:ind w:left="6120" w:hanging="360"/>
      </w:pPr>
      <w:rPr>
        <w:rFonts w:ascii="Wingdings" w:hAnsi="Wingdings" w:hint="default"/>
      </w:rPr>
    </w:lvl>
  </w:abstractNum>
  <w:abstractNum w:abstractNumId="27" w15:restartNumberingAfterBreak="0">
    <w:nsid w:val="42A861E6"/>
    <w:multiLevelType w:val="multilevel"/>
    <w:tmpl w:val="ED36D9E2"/>
    <w:styleLink w:val="LFO9"/>
    <w:lvl w:ilvl="0">
      <w:start w:val="1"/>
      <w:numFmt w:val="decimal"/>
      <w:pStyle w:val="ListNumber4"/>
      <w:lvlText w:val="%1."/>
      <w:lvlJc w:val="left"/>
      <w:pPr>
        <w:ind w:left="1209"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8" w15:restartNumberingAfterBreak="0">
    <w:nsid w:val="440A7D07"/>
    <w:multiLevelType w:val="multilevel"/>
    <w:tmpl w:val="77DEFEF8"/>
    <w:styleLink w:val="List1"/>
    <w:lvl w:ilvl="0">
      <w:numFmt w:val="bullet"/>
      <w:lvlText w:val="•"/>
      <w:lvlJc w:val="left"/>
      <w:pPr>
        <w:ind w:left="753" w:hanging="393"/>
      </w:pPr>
      <w:rPr>
        <w:rFonts w:ascii="Times New Roman" w:eastAsia="Times New Roman" w:hAnsi="Times New Roman" w:cs="Times New Roman"/>
        <w:position w:val="0"/>
        <w:sz w:val="22"/>
        <w:szCs w:val="22"/>
        <w:vertAlign w:val="baseline"/>
      </w:rPr>
    </w:lvl>
    <w:lvl w:ilvl="1">
      <w:numFmt w:val="bullet"/>
      <w:lvlText w:val="o"/>
      <w:lvlJc w:val="left"/>
      <w:pPr>
        <w:ind w:left="1440" w:hanging="360"/>
      </w:pPr>
      <w:rPr>
        <w:rFonts w:ascii="Cambria" w:eastAsia="Cambria" w:hAnsi="Cambria" w:cs="Cambria"/>
        <w:position w:val="0"/>
        <w:sz w:val="24"/>
        <w:szCs w:val="24"/>
        <w:vertAlign w:val="baseline"/>
      </w:rPr>
    </w:lvl>
    <w:lvl w:ilvl="2">
      <w:numFmt w:val="bullet"/>
      <w:lvlText w:val="▪"/>
      <w:lvlJc w:val="left"/>
      <w:pPr>
        <w:ind w:left="2160" w:hanging="360"/>
      </w:pPr>
      <w:rPr>
        <w:rFonts w:ascii="Cambria" w:eastAsia="Cambria" w:hAnsi="Cambria" w:cs="Cambria"/>
        <w:position w:val="0"/>
        <w:sz w:val="24"/>
        <w:szCs w:val="24"/>
        <w:vertAlign w:val="baseline"/>
      </w:rPr>
    </w:lvl>
    <w:lvl w:ilvl="3">
      <w:numFmt w:val="bullet"/>
      <w:lvlText w:val="•"/>
      <w:lvlJc w:val="left"/>
      <w:pPr>
        <w:ind w:left="2880" w:hanging="360"/>
      </w:pPr>
      <w:rPr>
        <w:rFonts w:ascii="Cambria" w:eastAsia="Cambria" w:hAnsi="Cambria" w:cs="Cambria"/>
        <w:position w:val="0"/>
        <w:sz w:val="24"/>
        <w:szCs w:val="24"/>
        <w:vertAlign w:val="baseline"/>
      </w:rPr>
    </w:lvl>
    <w:lvl w:ilvl="4">
      <w:numFmt w:val="bullet"/>
      <w:lvlText w:val="o"/>
      <w:lvlJc w:val="left"/>
      <w:pPr>
        <w:ind w:left="3600" w:hanging="360"/>
      </w:pPr>
      <w:rPr>
        <w:rFonts w:ascii="Cambria" w:eastAsia="Cambria" w:hAnsi="Cambria" w:cs="Cambria"/>
        <w:position w:val="0"/>
        <w:sz w:val="24"/>
        <w:szCs w:val="24"/>
        <w:vertAlign w:val="baseline"/>
      </w:rPr>
    </w:lvl>
    <w:lvl w:ilvl="5">
      <w:numFmt w:val="bullet"/>
      <w:lvlText w:val="▪"/>
      <w:lvlJc w:val="left"/>
      <w:pPr>
        <w:ind w:left="4320" w:hanging="360"/>
      </w:pPr>
      <w:rPr>
        <w:rFonts w:ascii="Cambria" w:eastAsia="Cambria" w:hAnsi="Cambria" w:cs="Cambria"/>
        <w:position w:val="0"/>
        <w:sz w:val="24"/>
        <w:szCs w:val="24"/>
        <w:vertAlign w:val="baseline"/>
      </w:rPr>
    </w:lvl>
    <w:lvl w:ilvl="6">
      <w:numFmt w:val="bullet"/>
      <w:lvlText w:val="•"/>
      <w:lvlJc w:val="left"/>
      <w:pPr>
        <w:ind w:left="5040" w:hanging="360"/>
      </w:pPr>
      <w:rPr>
        <w:rFonts w:ascii="Cambria" w:eastAsia="Cambria" w:hAnsi="Cambria" w:cs="Cambria"/>
        <w:position w:val="0"/>
        <w:sz w:val="24"/>
        <w:szCs w:val="24"/>
        <w:vertAlign w:val="baseline"/>
      </w:rPr>
    </w:lvl>
    <w:lvl w:ilvl="7">
      <w:numFmt w:val="bullet"/>
      <w:lvlText w:val="o"/>
      <w:lvlJc w:val="left"/>
      <w:pPr>
        <w:ind w:left="5760" w:hanging="360"/>
      </w:pPr>
      <w:rPr>
        <w:rFonts w:ascii="Cambria" w:eastAsia="Cambria" w:hAnsi="Cambria" w:cs="Cambria"/>
        <w:position w:val="0"/>
        <w:sz w:val="24"/>
        <w:szCs w:val="24"/>
        <w:vertAlign w:val="baseline"/>
      </w:rPr>
    </w:lvl>
    <w:lvl w:ilvl="8">
      <w:numFmt w:val="bullet"/>
      <w:lvlText w:val="▪"/>
      <w:lvlJc w:val="left"/>
      <w:pPr>
        <w:ind w:left="6480" w:hanging="360"/>
      </w:pPr>
      <w:rPr>
        <w:rFonts w:ascii="Cambria" w:eastAsia="Cambria" w:hAnsi="Cambria" w:cs="Cambria"/>
        <w:position w:val="0"/>
        <w:sz w:val="24"/>
        <w:szCs w:val="24"/>
        <w:vertAlign w:val="baseline"/>
      </w:rPr>
    </w:lvl>
  </w:abstractNum>
  <w:abstractNum w:abstractNumId="29" w15:restartNumberingAfterBreak="0">
    <w:nsid w:val="483A0A63"/>
    <w:multiLevelType w:val="multilevel"/>
    <w:tmpl w:val="5060C4BE"/>
    <w:styleLink w:val="LFO7"/>
    <w:lvl w:ilvl="0">
      <w:start w:val="1"/>
      <w:numFmt w:val="decimal"/>
      <w:pStyle w:val="ListNumber2"/>
      <w:lvlText w:val="%1."/>
      <w:lvlJc w:val="left"/>
      <w:pPr>
        <w:ind w:left="643"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0" w15:restartNumberingAfterBreak="0">
    <w:nsid w:val="4B1E00D4"/>
    <w:multiLevelType w:val="hybridMultilevel"/>
    <w:tmpl w:val="D4D8FF08"/>
    <w:lvl w:ilvl="0" w:tplc="D34EF76A">
      <w:start w:val="1"/>
      <w:numFmt w:val="bullet"/>
      <w:lvlText w:val=""/>
      <w:lvlJc w:val="left"/>
      <w:pPr>
        <w:ind w:left="360" w:hanging="360"/>
      </w:pPr>
      <w:rPr>
        <w:rFonts w:ascii="Symbol" w:hAnsi="Symbol" w:hint="default"/>
      </w:rPr>
    </w:lvl>
    <w:lvl w:ilvl="1" w:tplc="67C0AC30" w:tentative="1">
      <w:start w:val="1"/>
      <w:numFmt w:val="bullet"/>
      <w:lvlText w:val="o"/>
      <w:lvlJc w:val="left"/>
      <w:pPr>
        <w:ind w:left="1080" w:hanging="360"/>
      </w:pPr>
      <w:rPr>
        <w:rFonts w:ascii="Courier New" w:hAnsi="Courier New" w:cs="Courier New" w:hint="default"/>
      </w:rPr>
    </w:lvl>
    <w:lvl w:ilvl="2" w:tplc="384C3E40" w:tentative="1">
      <w:start w:val="1"/>
      <w:numFmt w:val="bullet"/>
      <w:lvlText w:val=""/>
      <w:lvlJc w:val="left"/>
      <w:pPr>
        <w:ind w:left="1800" w:hanging="360"/>
      </w:pPr>
      <w:rPr>
        <w:rFonts w:ascii="Wingdings" w:hAnsi="Wingdings" w:hint="default"/>
      </w:rPr>
    </w:lvl>
    <w:lvl w:ilvl="3" w:tplc="8880204E" w:tentative="1">
      <w:start w:val="1"/>
      <w:numFmt w:val="bullet"/>
      <w:lvlText w:val=""/>
      <w:lvlJc w:val="left"/>
      <w:pPr>
        <w:ind w:left="2520" w:hanging="360"/>
      </w:pPr>
      <w:rPr>
        <w:rFonts w:ascii="Symbol" w:hAnsi="Symbol" w:hint="default"/>
      </w:rPr>
    </w:lvl>
    <w:lvl w:ilvl="4" w:tplc="B8F8915A" w:tentative="1">
      <w:start w:val="1"/>
      <w:numFmt w:val="bullet"/>
      <w:lvlText w:val="o"/>
      <w:lvlJc w:val="left"/>
      <w:pPr>
        <w:ind w:left="3240" w:hanging="360"/>
      </w:pPr>
      <w:rPr>
        <w:rFonts w:ascii="Courier New" w:hAnsi="Courier New" w:cs="Courier New" w:hint="default"/>
      </w:rPr>
    </w:lvl>
    <w:lvl w:ilvl="5" w:tplc="D270CD24" w:tentative="1">
      <w:start w:val="1"/>
      <w:numFmt w:val="bullet"/>
      <w:lvlText w:val=""/>
      <w:lvlJc w:val="left"/>
      <w:pPr>
        <w:ind w:left="3960" w:hanging="360"/>
      </w:pPr>
      <w:rPr>
        <w:rFonts w:ascii="Wingdings" w:hAnsi="Wingdings" w:hint="default"/>
      </w:rPr>
    </w:lvl>
    <w:lvl w:ilvl="6" w:tplc="9AD4399E" w:tentative="1">
      <w:start w:val="1"/>
      <w:numFmt w:val="bullet"/>
      <w:lvlText w:val=""/>
      <w:lvlJc w:val="left"/>
      <w:pPr>
        <w:ind w:left="4680" w:hanging="360"/>
      </w:pPr>
      <w:rPr>
        <w:rFonts w:ascii="Symbol" w:hAnsi="Symbol" w:hint="default"/>
      </w:rPr>
    </w:lvl>
    <w:lvl w:ilvl="7" w:tplc="BDE8F5DC" w:tentative="1">
      <w:start w:val="1"/>
      <w:numFmt w:val="bullet"/>
      <w:lvlText w:val="o"/>
      <w:lvlJc w:val="left"/>
      <w:pPr>
        <w:ind w:left="5400" w:hanging="360"/>
      </w:pPr>
      <w:rPr>
        <w:rFonts w:ascii="Courier New" w:hAnsi="Courier New" w:cs="Courier New" w:hint="default"/>
      </w:rPr>
    </w:lvl>
    <w:lvl w:ilvl="8" w:tplc="A738BE60" w:tentative="1">
      <w:start w:val="1"/>
      <w:numFmt w:val="bullet"/>
      <w:lvlText w:val=""/>
      <w:lvlJc w:val="left"/>
      <w:pPr>
        <w:ind w:left="6120" w:hanging="360"/>
      </w:pPr>
      <w:rPr>
        <w:rFonts w:ascii="Wingdings" w:hAnsi="Wingdings" w:hint="default"/>
      </w:rPr>
    </w:lvl>
  </w:abstractNum>
  <w:abstractNum w:abstractNumId="31" w15:restartNumberingAfterBreak="0">
    <w:nsid w:val="4D741E22"/>
    <w:multiLevelType w:val="hybridMultilevel"/>
    <w:tmpl w:val="4696576A"/>
    <w:lvl w:ilvl="0" w:tplc="8DA44598">
      <w:start w:val="1"/>
      <w:numFmt w:val="bullet"/>
      <w:lvlText w:val=""/>
      <w:lvlJc w:val="left"/>
      <w:pPr>
        <w:ind w:left="360" w:hanging="360"/>
      </w:pPr>
      <w:rPr>
        <w:rFonts w:ascii="Symbol" w:hAnsi="Symbol" w:hint="default"/>
      </w:rPr>
    </w:lvl>
    <w:lvl w:ilvl="1" w:tplc="238E54A2" w:tentative="1">
      <w:start w:val="1"/>
      <w:numFmt w:val="bullet"/>
      <w:lvlText w:val="o"/>
      <w:lvlJc w:val="left"/>
      <w:pPr>
        <w:ind w:left="1080" w:hanging="360"/>
      </w:pPr>
      <w:rPr>
        <w:rFonts w:ascii="Courier New" w:hAnsi="Courier New" w:cs="Courier New" w:hint="default"/>
      </w:rPr>
    </w:lvl>
    <w:lvl w:ilvl="2" w:tplc="5852D23A" w:tentative="1">
      <w:start w:val="1"/>
      <w:numFmt w:val="bullet"/>
      <w:lvlText w:val=""/>
      <w:lvlJc w:val="left"/>
      <w:pPr>
        <w:ind w:left="1800" w:hanging="360"/>
      </w:pPr>
      <w:rPr>
        <w:rFonts w:ascii="Wingdings" w:hAnsi="Wingdings" w:hint="default"/>
      </w:rPr>
    </w:lvl>
    <w:lvl w:ilvl="3" w:tplc="7FCE8758" w:tentative="1">
      <w:start w:val="1"/>
      <w:numFmt w:val="bullet"/>
      <w:lvlText w:val=""/>
      <w:lvlJc w:val="left"/>
      <w:pPr>
        <w:ind w:left="2520" w:hanging="360"/>
      </w:pPr>
      <w:rPr>
        <w:rFonts w:ascii="Symbol" w:hAnsi="Symbol" w:hint="default"/>
      </w:rPr>
    </w:lvl>
    <w:lvl w:ilvl="4" w:tplc="A5843EF6" w:tentative="1">
      <w:start w:val="1"/>
      <w:numFmt w:val="bullet"/>
      <w:lvlText w:val="o"/>
      <w:lvlJc w:val="left"/>
      <w:pPr>
        <w:ind w:left="3240" w:hanging="360"/>
      </w:pPr>
      <w:rPr>
        <w:rFonts w:ascii="Courier New" w:hAnsi="Courier New" w:cs="Courier New" w:hint="default"/>
      </w:rPr>
    </w:lvl>
    <w:lvl w:ilvl="5" w:tplc="E3028802" w:tentative="1">
      <w:start w:val="1"/>
      <w:numFmt w:val="bullet"/>
      <w:lvlText w:val=""/>
      <w:lvlJc w:val="left"/>
      <w:pPr>
        <w:ind w:left="3960" w:hanging="360"/>
      </w:pPr>
      <w:rPr>
        <w:rFonts w:ascii="Wingdings" w:hAnsi="Wingdings" w:hint="default"/>
      </w:rPr>
    </w:lvl>
    <w:lvl w:ilvl="6" w:tplc="40CADB62" w:tentative="1">
      <w:start w:val="1"/>
      <w:numFmt w:val="bullet"/>
      <w:lvlText w:val=""/>
      <w:lvlJc w:val="left"/>
      <w:pPr>
        <w:ind w:left="4680" w:hanging="360"/>
      </w:pPr>
      <w:rPr>
        <w:rFonts w:ascii="Symbol" w:hAnsi="Symbol" w:hint="default"/>
      </w:rPr>
    </w:lvl>
    <w:lvl w:ilvl="7" w:tplc="FC62070C" w:tentative="1">
      <w:start w:val="1"/>
      <w:numFmt w:val="bullet"/>
      <w:lvlText w:val="o"/>
      <w:lvlJc w:val="left"/>
      <w:pPr>
        <w:ind w:left="5400" w:hanging="360"/>
      </w:pPr>
      <w:rPr>
        <w:rFonts w:ascii="Courier New" w:hAnsi="Courier New" w:cs="Courier New" w:hint="default"/>
      </w:rPr>
    </w:lvl>
    <w:lvl w:ilvl="8" w:tplc="BEC664DE" w:tentative="1">
      <w:start w:val="1"/>
      <w:numFmt w:val="bullet"/>
      <w:lvlText w:val=""/>
      <w:lvlJc w:val="left"/>
      <w:pPr>
        <w:ind w:left="6120" w:hanging="360"/>
      </w:pPr>
      <w:rPr>
        <w:rFonts w:ascii="Wingdings" w:hAnsi="Wingdings" w:hint="default"/>
      </w:rPr>
    </w:lvl>
  </w:abstractNum>
  <w:abstractNum w:abstractNumId="32" w15:restartNumberingAfterBreak="0">
    <w:nsid w:val="4DCB2933"/>
    <w:multiLevelType w:val="hybridMultilevel"/>
    <w:tmpl w:val="A7FA93CA"/>
    <w:lvl w:ilvl="0" w:tplc="F4D2B0F8">
      <w:start w:val="1"/>
      <w:numFmt w:val="bullet"/>
      <w:lvlText w:val=""/>
      <w:lvlJc w:val="left"/>
      <w:pPr>
        <w:ind w:left="360" w:hanging="360"/>
      </w:pPr>
      <w:rPr>
        <w:rFonts w:ascii="Symbol" w:hAnsi="Symbol" w:hint="default"/>
      </w:rPr>
    </w:lvl>
    <w:lvl w:ilvl="1" w:tplc="A3E8677E" w:tentative="1">
      <w:start w:val="1"/>
      <w:numFmt w:val="bullet"/>
      <w:lvlText w:val="o"/>
      <w:lvlJc w:val="left"/>
      <w:pPr>
        <w:ind w:left="1080" w:hanging="360"/>
      </w:pPr>
      <w:rPr>
        <w:rFonts w:ascii="Courier New" w:hAnsi="Courier New" w:cs="Courier New" w:hint="default"/>
      </w:rPr>
    </w:lvl>
    <w:lvl w:ilvl="2" w:tplc="EAE0486A" w:tentative="1">
      <w:start w:val="1"/>
      <w:numFmt w:val="bullet"/>
      <w:lvlText w:val=""/>
      <w:lvlJc w:val="left"/>
      <w:pPr>
        <w:ind w:left="1800" w:hanging="360"/>
      </w:pPr>
      <w:rPr>
        <w:rFonts w:ascii="Wingdings" w:hAnsi="Wingdings" w:hint="default"/>
      </w:rPr>
    </w:lvl>
    <w:lvl w:ilvl="3" w:tplc="91BEB778" w:tentative="1">
      <w:start w:val="1"/>
      <w:numFmt w:val="bullet"/>
      <w:lvlText w:val=""/>
      <w:lvlJc w:val="left"/>
      <w:pPr>
        <w:ind w:left="2520" w:hanging="360"/>
      </w:pPr>
      <w:rPr>
        <w:rFonts w:ascii="Symbol" w:hAnsi="Symbol" w:hint="default"/>
      </w:rPr>
    </w:lvl>
    <w:lvl w:ilvl="4" w:tplc="272E7750" w:tentative="1">
      <w:start w:val="1"/>
      <w:numFmt w:val="bullet"/>
      <w:lvlText w:val="o"/>
      <w:lvlJc w:val="left"/>
      <w:pPr>
        <w:ind w:left="3240" w:hanging="360"/>
      </w:pPr>
      <w:rPr>
        <w:rFonts w:ascii="Courier New" w:hAnsi="Courier New" w:cs="Courier New" w:hint="default"/>
      </w:rPr>
    </w:lvl>
    <w:lvl w:ilvl="5" w:tplc="9BC8F510" w:tentative="1">
      <w:start w:val="1"/>
      <w:numFmt w:val="bullet"/>
      <w:lvlText w:val=""/>
      <w:lvlJc w:val="left"/>
      <w:pPr>
        <w:ind w:left="3960" w:hanging="360"/>
      </w:pPr>
      <w:rPr>
        <w:rFonts w:ascii="Wingdings" w:hAnsi="Wingdings" w:hint="default"/>
      </w:rPr>
    </w:lvl>
    <w:lvl w:ilvl="6" w:tplc="2A402CCE" w:tentative="1">
      <w:start w:val="1"/>
      <w:numFmt w:val="bullet"/>
      <w:lvlText w:val=""/>
      <w:lvlJc w:val="left"/>
      <w:pPr>
        <w:ind w:left="4680" w:hanging="360"/>
      </w:pPr>
      <w:rPr>
        <w:rFonts w:ascii="Symbol" w:hAnsi="Symbol" w:hint="default"/>
      </w:rPr>
    </w:lvl>
    <w:lvl w:ilvl="7" w:tplc="481E0C80" w:tentative="1">
      <w:start w:val="1"/>
      <w:numFmt w:val="bullet"/>
      <w:lvlText w:val="o"/>
      <w:lvlJc w:val="left"/>
      <w:pPr>
        <w:ind w:left="5400" w:hanging="360"/>
      </w:pPr>
      <w:rPr>
        <w:rFonts w:ascii="Courier New" w:hAnsi="Courier New" w:cs="Courier New" w:hint="default"/>
      </w:rPr>
    </w:lvl>
    <w:lvl w:ilvl="8" w:tplc="F766A014" w:tentative="1">
      <w:start w:val="1"/>
      <w:numFmt w:val="bullet"/>
      <w:lvlText w:val=""/>
      <w:lvlJc w:val="left"/>
      <w:pPr>
        <w:ind w:left="6120" w:hanging="360"/>
      </w:pPr>
      <w:rPr>
        <w:rFonts w:ascii="Wingdings" w:hAnsi="Wingdings" w:hint="default"/>
      </w:rPr>
    </w:lvl>
  </w:abstractNum>
  <w:abstractNum w:abstractNumId="33" w15:restartNumberingAfterBreak="0">
    <w:nsid w:val="4F0E1227"/>
    <w:multiLevelType w:val="hybridMultilevel"/>
    <w:tmpl w:val="1742B2C2"/>
    <w:lvl w:ilvl="0" w:tplc="7E3C6572">
      <w:start w:val="1"/>
      <w:numFmt w:val="bullet"/>
      <w:lvlText w:val=""/>
      <w:lvlJc w:val="left"/>
      <w:pPr>
        <w:ind w:left="360" w:hanging="360"/>
      </w:pPr>
      <w:rPr>
        <w:rFonts w:ascii="Symbol" w:hAnsi="Symbol" w:hint="default"/>
      </w:rPr>
    </w:lvl>
    <w:lvl w:ilvl="1" w:tplc="67580D26" w:tentative="1">
      <w:start w:val="1"/>
      <w:numFmt w:val="bullet"/>
      <w:lvlText w:val="o"/>
      <w:lvlJc w:val="left"/>
      <w:pPr>
        <w:ind w:left="1080" w:hanging="360"/>
      </w:pPr>
      <w:rPr>
        <w:rFonts w:ascii="Courier New" w:hAnsi="Courier New" w:cs="Courier New" w:hint="default"/>
      </w:rPr>
    </w:lvl>
    <w:lvl w:ilvl="2" w:tplc="DA8A9F58" w:tentative="1">
      <w:start w:val="1"/>
      <w:numFmt w:val="bullet"/>
      <w:lvlText w:val=""/>
      <w:lvlJc w:val="left"/>
      <w:pPr>
        <w:ind w:left="1800" w:hanging="360"/>
      </w:pPr>
      <w:rPr>
        <w:rFonts w:ascii="Wingdings" w:hAnsi="Wingdings" w:hint="default"/>
      </w:rPr>
    </w:lvl>
    <w:lvl w:ilvl="3" w:tplc="917A8552" w:tentative="1">
      <w:start w:val="1"/>
      <w:numFmt w:val="bullet"/>
      <w:lvlText w:val=""/>
      <w:lvlJc w:val="left"/>
      <w:pPr>
        <w:ind w:left="2520" w:hanging="360"/>
      </w:pPr>
      <w:rPr>
        <w:rFonts w:ascii="Symbol" w:hAnsi="Symbol" w:hint="default"/>
      </w:rPr>
    </w:lvl>
    <w:lvl w:ilvl="4" w:tplc="3B744594" w:tentative="1">
      <w:start w:val="1"/>
      <w:numFmt w:val="bullet"/>
      <w:lvlText w:val="o"/>
      <w:lvlJc w:val="left"/>
      <w:pPr>
        <w:ind w:left="3240" w:hanging="360"/>
      </w:pPr>
      <w:rPr>
        <w:rFonts w:ascii="Courier New" w:hAnsi="Courier New" w:cs="Courier New" w:hint="default"/>
      </w:rPr>
    </w:lvl>
    <w:lvl w:ilvl="5" w:tplc="925C3826" w:tentative="1">
      <w:start w:val="1"/>
      <w:numFmt w:val="bullet"/>
      <w:lvlText w:val=""/>
      <w:lvlJc w:val="left"/>
      <w:pPr>
        <w:ind w:left="3960" w:hanging="360"/>
      </w:pPr>
      <w:rPr>
        <w:rFonts w:ascii="Wingdings" w:hAnsi="Wingdings" w:hint="default"/>
      </w:rPr>
    </w:lvl>
    <w:lvl w:ilvl="6" w:tplc="61046CAC" w:tentative="1">
      <w:start w:val="1"/>
      <w:numFmt w:val="bullet"/>
      <w:lvlText w:val=""/>
      <w:lvlJc w:val="left"/>
      <w:pPr>
        <w:ind w:left="4680" w:hanging="360"/>
      </w:pPr>
      <w:rPr>
        <w:rFonts w:ascii="Symbol" w:hAnsi="Symbol" w:hint="default"/>
      </w:rPr>
    </w:lvl>
    <w:lvl w:ilvl="7" w:tplc="801E7E84" w:tentative="1">
      <w:start w:val="1"/>
      <w:numFmt w:val="bullet"/>
      <w:lvlText w:val="o"/>
      <w:lvlJc w:val="left"/>
      <w:pPr>
        <w:ind w:left="5400" w:hanging="360"/>
      </w:pPr>
      <w:rPr>
        <w:rFonts w:ascii="Courier New" w:hAnsi="Courier New" w:cs="Courier New" w:hint="default"/>
      </w:rPr>
    </w:lvl>
    <w:lvl w:ilvl="8" w:tplc="FD4602EC" w:tentative="1">
      <w:start w:val="1"/>
      <w:numFmt w:val="bullet"/>
      <w:lvlText w:val=""/>
      <w:lvlJc w:val="left"/>
      <w:pPr>
        <w:ind w:left="6120" w:hanging="360"/>
      </w:pPr>
      <w:rPr>
        <w:rFonts w:ascii="Wingdings" w:hAnsi="Wingdings" w:hint="default"/>
      </w:rPr>
    </w:lvl>
  </w:abstractNum>
  <w:abstractNum w:abstractNumId="34" w15:restartNumberingAfterBreak="0">
    <w:nsid w:val="512959FA"/>
    <w:multiLevelType w:val="multilevel"/>
    <w:tmpl w:val="339AE7DC"/>
    <w:styleLink w:val="List0"/>
    <w:lvl w:ilvl="0">
      <w:numFmt w:val="bullet"/>
      <w:lvlText w:val="-"/>
      <w:lvlJc w:val="left"/>
      <w:pPr>
        <w:ind w:left="720" w:hanging="360"/>
      </w:pPr>
      <w:rPr>
        <w:position w:val="0"/>
        <w:sz w:val="22"/>
        <w:szCs w:val="22"/>
        <w:vertAlign w:val="baseline"/>
        <w:lang w:val="en-US"/>
      </w:rPr>
    </w:lvl>
    <w:lvl w:ilvl="1">
      <w:numFmt w:val="bullet"/>
      <w:lvlText w:val="o"/>
      <w:lvlJc w:val="left"/>
      <w:pPr>
        <w:ind w:left="1440" w:hanging="360"/>
      </w:pPr>
      <w:rPr>
        <w:position w:val="0"/>
        <w:sz w:val="24"/>
        <w:szCs w:val="24"/>
        <w:vertAlign w:val="baseline"/>
        <w:lang w:val="en-US"/>
      </w:rPr>
    </w:lvl>
    <w:lvl w:ilvl="2">
      <w:numFmt w:val="bullet"/>
      <w:lvlText w:val="▪"/>
      <w:lvlJc w:val="left"/>
      <w:pPr>
        <w:ind w:left="2160" w:hanging="360"/>
      </w:pPr>
      <w:rPr>
        <w:position w:val="0"/>
        <w:sz w:val="24"/>
        <w:szCs w:val="24"/>
        <w:vertAlign w:val="baseline"/>
        <w:lang w:val="en-US"/>
      </w:rPr>
    </w:lvl>
    <w:lvl w:ilvl="3">
      <w:numFmt w:val="bullet"/>
      <w:lvlText w:val="•"/>
      <w:lvlJc w:val="left"/>
      <w:pPr>
        <w:ind w:left="2880" w:hanging="360"/>
      </w:pPr>
      <w:rPr>
        <w:position w:val="0"/>
        <w:sz w:val="24"/>
        <w:szCs w:val="24"/>
        <w:vertAlign w:val="baseline"/>
        <w:lang w:val="en-US"/>
      </w:rPr>
    </w:lvl>
    <w:lvl w:ilvl="4">
      <w:numFmt w:val="bullet"/>
      <w:lvlText w:val="o"/>
      <w:lvlJc w:val="left"/>
      <w:pPr>
        <w:ind w:left="3600" w:hanging="360"/>
      </w:pPr>
      <w:rPr>
        <w:position w:val="0"/>
        <w:sz w:val="24"/>
        <w:szCs w:val="24"/>
        <w:vertAlign w:val="baseline"/>
        <w:lang w:val="en-US"/>
      </w:rPr>
    </w:lvl>
    <w:lvl w:ilvl="5">
      <w:numFmt w:val="bullet"/>
      <w:lvlText w:val="▪"/>
      <w:lvlJc w:val="left"/>
      <w:pPr>
        <w:ind w:left="4320" w:hanging="360"/>
      </w:pPr>
      <w:rPr>
        <w:position w:val="0"/>
        <w:sz w:val="24"/>
        <w:szCs w:val="24"/>
        <w:vertAlign w:val="baseline"/>
        <w:lang w:val="en-US"/>
      </w:rPr>
    </w:lvl>
    <w:lvl w:ilvl="6">
      <w:numFmt w:val="bullet"/>
      <w:lvlText w:val="•"/>
      <w:lvlJc w:val="left"/>
      <w:pPr>
        <w:ind w:left="5040" w:hanging="360"/>
      </w:pPr>
      <w:rPr>
        <w:position w:val="0"/>
        <w:sz w:val="24"/>
        <w:szCs w:val="24"/>
        <w:vertAlign w:val="baseline"/>
        <w:lang w:val="en-US"/>
      </w:rPr>
    </w:lvl>
    <w:lvl w:ilvl="7">
      <w:numFmt w:val="bullet"/>
      <w:lvlText w:val="o"/>
      <w:lvlJc w:val="left"/>
      <w:pPr>
        <w:ind w:left="5760" w:hanging="360"/>
      </w:pPr>
      <w:rPr>
        <w:position w:val="0"/>
        <w:sz w:val="24"/>
        <w:szCs w:val="24"/>
        <w:vertAlign w:val="baseline"/>
        <w:lang w:val="en-US"/>
      </w:rPr>
    </w:lvl>
    <w:lvl w:ilvl="8">
      <w:numFmt w:val="bullet"/>
      <w:lvlText w:val="▪"/>
      <w:lvlJc w:val="left"/>
      <w:pPr>
        <w:ind w:left="6480" w:hanging="360"/>
      </w:pPr>
      <w:rPr>
        <w:position w:val="0"/>
        <w:sz w:val="24"/>
        <w:szCs w:val="24"/>
        <w:vertAlign w:val="baseline"/>
        <w:lang w:val="en-US"/>
      </w:rPr>
    </w:lvl>
  </w:abstractNum>
  <w:abstractNum w:abstractNumId="35" w15:restartNumberingAfterBreak="0">
    <w:nsid w:val="58DB09E7"/>
    <w:multiLevelType w:val="hybridMultilevel"/>
    <w:tmpl w:val="2FB24BC8"/>
    <w:lvl w:ilvl="0" w:tplc="7B909F04">
      <w:start w:val="1"/>
      <w:numFmt w:val="bullet"/>
      <w:lvlText w:val=""/>
      <w:lvlJc w:val="left"/>
      <w:pPr>
        <w:ind w:left="360" w:hanging="360"/>
      </w:pPr>
      <w:rPr>
        <w:rFonts w:ascii="Symbol" w:hAnsi="Symbol" w:hint="default"/>
      </w:rPr>
    </w:lvl>
    <w:lvl w:ilvl="1" w:tplc="C478DAA4" w:tentative="1">
      <w:start w:val="1"/>
      <w:numFmt w:val="bullet"/>
      <w:lvlText w:val="o"/>
      <w:lvlJc w:val="left"/>
      <w:pPr>
        <w:ind w:left="1080" w:hanging="360"/>
      </w:pPr>
      <w:rPr>
        <w:rFonts w:ascii="Courier New" w:hAnsi="Courier New" w:cs="Courier New" w:hint="default"/>
      </w:rPr>
    </w:lvl>
    <w:lvl w:ilvl="2" w:tplc="6CAEB6F0" w:tentative="1">
      <w:start w:val="1"/>
      <w:numFmt w:val="bullet"/>
      <w:lvlText w:val=""/>
      <w:lvlJc w:val="left"/>
      <w:pPr>
        <w:ind w:left="1800" w:hanging="360"/>
      </w:pPr>
      <w:rPr>
        <w:rFonts w:ascii="Wingdings" w:hAnsi="Wingdings" w:hint="default"/>
      </w:rPr>
    </w:lvl>
    <w:lvl w:ilvl="3" w:tplc="B0FE9A4E" w:tentative="1">
      <w:start w:val="1"/>
      <w:numFmt w:val="bullet"/>
      <w:lvlText w:val=""/>
      <w:lvlJc w:val="left"/>
      <w:pPr>
        <w:ind w:left="2520" w:hanging="360"/>
      </w:pPr>
      <w:rPr>
        <w:rFonts w:ascii="Symbol" w:hAnsi="Symbol" w:hint="default"/>
      </w:rPr>
    </w:lvl>
    <w:lvl w:ilvl="4" w:tplc="4A309DC2" w:tentative="1">
      <w:start w:val="1"/>
      <w:numFmt w:val="bullet"/>
      <w:lvlText w:val="o"/>
      <w:lvlJc w:val="left"/>
      <w:pPr>
        <w:ind w:left="3240" w:hanging="360"/>
      </w:pPr>
      <w:rPr>
        <w:rFonts w:ascii="Courier New" w:hAnsi="Courier New" w:cs="Courier New" w:hint="default"/>
      </w:rPr>
    </w:lvl>
    <w:lvl w:ilvl="5" w:tplc="A612A860" w:tentative="1">
      <w:start w:val="1"/>
      <w:numFmt w:val="bullet"/>
      <w:lvlText w:val=""/>
      <w:lvlJc w:val="left"/>
      <w:pPr>
        <w:ind w:left="3960" w:hanging="360"/>
      </w:pPr>
      <w:rPr>
        <w:rFonts w:ascii="Wingdings" w:hAnsi="Wingdings" w:hint="default"/>
      </w:rPr>
    </w:lvl>
    <w:lvl w:ilvl="6" w:tplc="F0C0A11A" w:tentative="1">
      <w:start w:val="1"/>
      <w:numFmt w:val="bullet"/>
      <w:lvlText w:val=""/>
      <w:lvlJc w:val="left"/>
      <w:pPr>
        <w:ind w:left="4680" w:hanging="360"/>
      </w:pPr>
      <w:rPr>
        <w:rFonts w:ascii="Symbol" w:hAnsi="Symbol" w:hint="default"/>
      </w:rPr>
    </w:lvl>
    <w:lvl w:ilvl="7" w:tplc="F586AE44" w:tentative="1">
      <w:start w:val="1"/>
      <w:numFmt w:val="bullet"/>
      <w:lvlText w:val="o"/>
      <w:lvlJc w:val="left"/>
      <w:pPr>
        <w:ind w:left="5400" w:hanging="360"/>
      </w:pPr>
      <w:rPr>
        <w:rFonts w:ascii="Courier New" w:hAnsi="Courier New" w:cs="Courier New" w:hint="default"/>
      </w:rPr>
    </w:lvl>
    <w:lvl w:ilvl="8" w:tplc="029EA16C" w:tentative="1">
      <w:start w:val="1"/>
      <w:numFmt w:val="bullet"/>
      <w:lvlText w:val=""/>
      <w:lvlJc w:val="left"/>
      <w:pPr>
        <w:ind w:left="6120" w:hanging="360"/>
      </w:pPr>
      <w:rPr>
        <w:rFonts w:ascii="Wingdings" w:hAnsi="Wingdings" w:hint="default"/>
      </w:rPr>
    </w:lvl>
  </w:abstractNum>
  <w:abstractNum w:abstractNumId="36" w15:restartNumberingAfterBreak="0">
    <w:nsid w:val="5D1A7D4D"/>
    <w:multiLevelType w:val="hybridMultilevel"/>
    <w:tmpl w:val="AA365D92"/>
    <w:lvl w:ilvl="0" w:tplc="DACE9E2A">
      <w:start w:val="1"/>
      <w:numFmt w:val="bullet"/>
      <w:lvlText w:val=""/>
      <w:lvlJc w:val="left"/>
      <w:pPr>
        <w:ind w:left="360" w:hanging="360"/>
      </w:pPr>
      <w:rPr>
        <w:rFonts w:ascii="Symbol" w:hAnsi="Symbol" w:hint="default"/>
      </w:rPr>
    </w:lvl>
    <w:lvl w:ilvl="1" w:tplc="3B127D68" w:tentative="1">
      <w:start w:val="1"/>
      <w:numFmt w:val="bullet"/>
      <w:lvlText w:val="o"/>
      <w:lvlJc w:val="left"/>
      <w:pPr>
        <w:ind w:left="1080" w:hanging="360"/>
      </w:pPr>
      <w:rPr>
        <w:rFonts w:ascii="Courier New" w:hAnsi="Courier New" w:cs="Courier New" w:hint="default"/>
      </w:rPr>
    </w:lvl>
    <w:lvl w:ilvl="2" w:tplc="6C624A34" w:tentative="1">
      <w:start w:val="1"/>
      <w:numFmt w:val="bullet"/>
      <w:lvlText w:val=""/>
      <w:lvlJc w:val="left"/>
      <w:pPr>
        <w:ind w:left="1800" w:hanging="360"/>
      </w:pPr>
      <w:rPr>
        <w:rFonts w:ascii="Wingdings" w:hAnsi="Wingdings" w:hint="default"/>
      </w:rPr>
    </w:lvl>
    <w:lvl w:ilvl="3" w:tplc="2E40BBBE" w:tentative="1">
      <w:start w:val="1"/>
      <w:numFmt w:val="bullet"/>
      <w:lvlText w:val=""/>
      <w:lvlJc w:val="left"/>
      <w:pPr>
        <w:ind w:left="2520" w:hanging="360"/>
      </w:pPr>
      <w:rPr>
        <w:rFonts w:ascii="Symbol" w:hAnsi="Symbol" w:hint="default"/>
      </w:rPr>
    </w:lvl>
    <w:lvl w:ilvl="4" w:tplc="0444EA98" w:tentative="1">
      <w:start w:val="1"/>
      <w:numFmt w:val="bullet"/>
      <w:lvlText w:val="o"/>
      <w:lvlJc w:val="left"/>
      <w:pPr>
        <w:ind w:left="3240" w:hanging="360"/>
      </w:pPr>
      <w:rPr>
        <w:rFonts w:ascii="Courier New" w:hAnsi="Courier New" w:cs="Courier New" w:hint="default"/>
      </w:rPr>
    </w:lvl>
    <w:lvl w:ilvl="5" w:tplc="8CD8C278" w:tentative="1">
      <w:start w:val="1"/>
      <w:numFmt w:val="bullet"/>
      <w:lvlText w:val=""/>
      <w:lvlJc w:val="left"/>
      <w:pPr>
        <w:ind w:left="3960" w:hanging="360"/>
      </w:pPr>
      <w:rPr>
        <w:rFonts w:ascii="Wingdings" w:hAnsi="Wingdings" w:hint="default"/>
      </w:rPr>
    </w:lvl>
    <w:lvl w:ilvl="6" w:tplc="1B54D496" w:tentative="1">
      <w:start w:val="1"/>
      <w:numFmt w:val="bullet"/>
      <w:lvlText w:val=""/>
      <w:lvlJc w:val="left"/>
      <w:pPr>
        <w:ind w:left="4680" w:hanging="360"/>
      </w:pPr>
      <w:rPr>
        <w:rFonts w:ascii="Symbol" w:hAnsi="Symbol" w:hint="default"/>
      </w:rPr>
    </w:lvl>
    <w:lvl w:ilvl="7" w:tplc="248802BA" w:tentative="1">
      <w:start w:val="1"/>
      <w:numFmt w:val="bullet"/>
      <w:lvlText w:val="o"/>
      <w:lvlJc w:val="left"/>
      <w:pPr>
        <w:ind w:left="5400" w:hanging="360"/>
      </w:pPr>
      <w:rPr>
        <w:rFonts w:ascii="Courier New" w:hAnsi="Courier New" w:cs="Courier New" w:hint="default"/>
      </w:rPr>
    </w:lvl>
    <w:lvl w:ilvl="8" w:tplc="E028DFD4" w:tentative="1">
      <w:start w:val="1"/>
      <w:numFmt w:val="bullet"/>
      <w:lvlText w:val=""/>
      <w:lvlJc w:val="left"/>
      <w:pPr>
        <w:ind w:left="6120" w:hanging="360"/>
      </w:pPr>
      <w:rPr>
        <w:rFonts w:ascii="Wingdings" w:hAnsi="Wingdings" w:hint="default"/>
      </w:rPr>
    </w:lvl>
  </w:abstractNum>
  <w:abstractNum w:abstractNumId="37" w15:restartNumberingAfterBreak="0">
    <w:nsid w:val="607D6996"/>
    <w:multiLevelType w:val="hybridMultilevel"/>
    <w:tmpl w:val="EDF201AA"/>
    <w:lvl w:ilvl="0" w:tplc="5C64CD02">
      <w:start w:val="1"/>
      <w:numFmt w:val="bullet"/>
      <w:lvlText w:val=""/>
      <w:lvlJc w:val="left"/>
      <w:pPr>
        <w:ind w:left="360" w:hanging="360"/>
      </w:pPr>
      <w:rPr>
        <w:rFonts w:ascii="Symbol" w:hAnsi="Symbol" w:hint="default"/>
      </w:rPr>
    </w:lvl>
    <w:lvl w:ilvl="1" w:tplc="7C707140" w:tentative="1">
      <w:start w:val="1"/>
      <w:numFmt w:val="bullet"/>
      <w:lvlText w:val="o"/>
      <w:lvlJc w:val="left"/>
      <w:pPr>
        <w:ind w:left="1080" w:hanging="360"/>
      </w:pPr>
      <w:rPr>
        <w:rFonts w:ascii="Courier New" w:hAnsi="Courier New" w:cs="Courier New" w:hint="default"/>
      </w:rPr>
    </w:lvl>
    <w:lvl w:ilvl="2" w:tplc="083A1464" w:tentative="1">
      <w:start w:val="1"/>
      <w:numFmt w:val="bullet"/>
      <w:lvlText w:val=""/>
      <w:lvlJc w:val="left"/>
      <w:pPr>
        <w:ind w:left="1800" w:hanging="360"/>
      </w:pPr>
      <w:rPr>
        <w:rFonts w:ascii="Wingdings" w:hAnsi="Wingdings" w:hint="default"/>
      </w:rPr>
    </w:lvl>
    <w:lvl w:ilvl="3" w:tplc="940E69B6" w:tentative="1">
      <w:start w:val="1"/>
      <w:numFmt w:val="bullet"/>
      <w:lvlText w:val=""/>
      <w:lvlJc w:val="left"/>
      <w:pPr>
        <w:ind w:left="2520" w:hanging="360"/>
      </w:pPr>
      <w:rPr>
        <w:rFonts w:ascii="Symbol" w:hAnsi="Symbol" w:hint="default"/>
      </w:rPr>
    </w:lvl>
    <w:lvl w:ilvl="4" w:tplc="DFE84E46" w:tentative="1">
      <w:start w:val="1"/>
      <w:numFmt w:val="bullet"/>
      <w:lvlText w:val="o"/>
      <w:lvlJc w:val="left"/>
      <w:pPr>
        <w:ind w:left="3240" w:hanging="360"/>
      </w:pPr>
      <w:rPr>
        <w:rFonts w:ascii="Courier New" w:hAnsi="Courier New" w:cs="Courier New" w:hint="default"/>
      </w:rPr>
    </w:lvl>
    <w:lvl w:ilvl="5" w:tplc="6BDC2F36" w:tentative="1">
      <w:start w:val="1"/>
      <w:numFmt w:val="bullet"/>
      <w:lvlText w:val=""/>
      <w:lvlJc w:val="left"/>
      <w:pPr>
        <w:ind w:left="3960" w:hanging="360"/>
      </w:pPr>
      <w:rPr>
        <w:rFonts w:ascii="Wingdings" w:hAnsi="Wingdings" w:hint="default"/>
      </w:rPr>
    </w:lvl>
    <w:lvl w:ilvl="6" w:tplc="AAE0DEF0" w:tentative="1">
      <w:start w:val="1"/>
      <w:numFmt w:val="bullet"/>
      <w:lvlText w:val=""/>
      <w:lvlJc w:val="left"/>
      <w:pPr>
        <w:ind w:left="4680" w:hanging="360"/>
      </w:pPr>
      <w:rPr>
        <w:rFonts w:ascii="Symbol" w:hAnsi="Symbol" w:hint="default"/>
      </w:rPr>
    </w:lvl>
    <w:lvl w:ilvl="7" w:tplc="5CD2527C" w:tentative="1">
      <w:start w:val="1"/>
      <w:numFmt w:val="bullet"/>
      <w:lvlText w:val="o"/>
      <w:lvlJc w:val="left"/>
      <w:pPr>
        <w:ind w:left="5400" w:hanging="360"/>
      </w:pPr>
      <w:rPr>
        <w:rFonts w:ascii="Courier New" w:hAnsi="Courier New" w:cs="Courier New" w:hint="default"/>
      </w:rPr>
    </w:lvl>
    <w:lvl w:ilvl="8" w:tplc="DC785FD4" w:tentative="1">
      <w:start w:val="1"/>
      <w:numFmt w:val="bullet"/>
      <w:lvlText w:val=""/>
      <w:lvlJc w:val="left"/>
      <w:pPr>
        <w:ind w:left="6120" w:hanging="360"/>
      </w:pPr>
      <w:rPr>
        <w:rFonts w:ascii="Wingdings" w:hAnsi="Wingdings" w:hint="default"/>
      </w:rPr>
    </w:lvl>
  </w:abstractNum>
  <w:abstractNum w:abstractNumId="38" w15:restartNumberingAfterBreak="0">
    <w:nsid w:val="6B283D37"/>
    <w:multiLevelType w:val="hybridMultilevel"/>
    <w:tmpl w:val="71E266A0"/>
    <w:lvl w:ilvl="0" w:tplc="F8F4466E">
      <w:start w:val="1"/>
      <w:numFmt w:val="bullet"/>
      <w:lvlText w:val=""/>
      <w:lvlJc w:val="left"/>
      <w:pPr>
        <w:ind w:left="360" w:hanging="360"/>
      </w:pPr>
      <w:rPr>
        <w:rFonts w:ascii="Symbol" w:hAnsi="Symbol" w:hint="default"/>
      </w:rPr>
    </w:lvl>
    <w:lvl w:ilvl="1" w:tplc="3CDE7158" w:tentative="1">
      <w:start w:val="1"/>
      <w:numFmt w:val="bullet"/>
      <w:lvlText w:val="o"/>
      <w:lvlJc w:val="left"/>
      <w:pPr>
        <w:ind w:left="1080" w:hanging="360"/>
      </w:pPr>
      <w:rPr>
        <w:rFonts w:ascii="Courier New" w:hAnsi="Courier New" w:cs="Courier New" w:hint="default"/>
      </w:rPr>
    </w:lvl>
    <w:lvl w:ilvl="2" w:tplc="DF3A4490" w:tentative="1">
      <w:start w:val="1"/>
      <w:numFmt w:val="bullet"/>
      <w:lvlText w:val=""/>
      <w:lvlJc w:val="left"/>
      <w:pPr>
        <w:ind w:left="1800" w:hanging="360"/>
      </w:pPr>
      <w:rPr>
        <w:rFonts w:ascii="Wingdings" w:hAnsi="Wingdings" w:hint="default"/>
      </w:rPr>
    </w:lvl>
    <w:lvl w:ilvl="3" w:tplc="D6A659AA" w:tentative="1">
      <w:start w:val="1"/>
      <w:numFmt w:val="bullet"/>
      <w:lvlText w:val=""/>
      <w:lvlJc w:val="left"/>
      <w:pPr>
        <w:ind w:left="2520" w:hanging="360"/>
      </w:pPr>
      <w:rPr>
        <w:rFonts w:ascii="Symbol" w:hAnsi="Symbol" w:hint="default"/>
      </w:rPr>
    </w:lvl>
    <w:lvl w:ilvl="4" w:tplc="62C221CA" w:tentative="1">
      <w:start w:val="1"/>
      <w:numFmt w:val="bullet"/>
      <w:lvlText w:val="o"/>
      <w:lvlJc w:val="left"/>
      <w:pPr>
        <w:ind w:left="3240" w:hanging="360"/>
      </w:pPr>
      <w:rPr>
        <w:rFonts w:ascii="Courier New" w:hAnsi="Courier New" w:cs="Courier New" w:hint="default"/>
      </w:rPr>
    </w:lvl>
    <w:lvl w:ilvl="5" w:tplc="C19AB8BC" w:tentative="1">
      <w:start w:val="1"/>
      <w:numFmt w:val="bullet"/>
      <w:lvlText w:val=""/>
      <w:lvlJc w:val="left"/>
      <w:pPr>
        <w:ind w:left="3960" w:hanging="360"/>
      </w:pPr>
      <w:rPr>
        <w:rFonts w:ascii="Wingdings" w:hAnsi="Wingdings" w:hint="default"/>
      </w:rPr>
    </w:lvl>
    <w:lvl w:ilvl="6" w:tplc="A87C2032" w:tentative="1">
      <w:start w:val="1"/>
      <w:numFmt w:val="bullet"/>
      <w:lvlText w:val=""/>
      <w:lvlJc w:val="left"/>
      <w:pPr>
        <w:ind w:left="4680" w:hanging="360"/>
      </w:pPr>
      <w:rPr>
        <w:rFonts w:ascii="Symbol" w:hAnsi="Symbol" w:hint="default"/>
      </w:rPr>
    </w:lvl>
    <w:lvl w:ilvl="7" w:tplc="97BED350" w:tentative="1">
      <w:start w:val="1"/>
      <w:numFmt w:val="bullet"/>
      <w:lvlText w:val="o"/>
      <w:lvlJc w:val="left"/>
      <w:pPr>
        <w:ind w:left="5400" w:hanging="360"/>
      </w:pPr>
      <w:rPr>
        <w:rFonts w:ascii="Courier New" w:hAnsi="Courier New" w:cs="Courier New" w:hint="default"/>
      </w:rPr>
    </w:lvl>
    <w:lvl w:ilvl="8" w:tplc="3D80BDDC" w:tentative="1">
      <w:start w:val="1"/>
      <w:numFmt w:val="bullet"/>
      <w:lvlText w:val=""/>
      <w:lvlJc w:val="left"/>
      <w:pPr>
        <w:ind w:left="6120" w:hanging="360"/>
      </w:pPr>
      <w:rPr>
        <w:rFonts w:ascii="Wingdings" w:hAnsi="Wingdings" w:hint="default"/>
      </w:rPr>
    </w:lvl>
  </w:abstractNum>
  <w:abstractNum w:abstractNumId="39" w15:restartNumberingAfterBreak="0">
    <w:nsid w:val="6E1A1DA7"/>
    <w:multiLevelType w:val="hybridMultilevel"/>
    <w:tmpl w:val="8828DD76"/>
    <w:lvl w:ilvl="0" w:tplc="71FC58C8">
      <w:start w:val="1"/>
      <w:numFmt w:val="bullet"/>
      <w:lvlText w:val=""/>
      <w:lvlJc w:val="left"/>
      <w:pPr>
        <w:ind w:left="360" w:hanging="360"/>
      </w:pPr>
      <w:rPr>
        <w:rFonts w:ascii="Symbol" w:hAnsi="Symbol" w:hint="default"/>
      </w:rPr>
    </w:lvl>
    <w:lvl w:ilvl="1" w:tplc="6C42AF1C" w:tentative="1">
      <w:start w:val="1"/>
      <w:numFmt w:val="bullet"/>
      <w:lvlText w:val="o"/>
      <w:lvlJc w:val="left"/>
      <w:pPr>
        <w:ind w:left="1080" w:hanging="360"/>
      </w:pPr>
      <w:rPr>
        <w:rFonts w:ascii="Courier New" w:hAnsi="Courier New" w:cs="Courier New" w:hint="default"/>
      </w:rPr>
    </w:lvl>
    <w:lvl w:ilvl="2" w:tplc="5D8423E4" w:tentative="1">
      <w:start w:val="1"/>
      <w:numFmt w:val="bullet"/>
      <w:lvlText w:val=""/>
      <w:lvlJc w:val="left"/>
      <w:pPr>
        <w:ind w:left="1800" w:hanging="360"/>
      </w:pPr>
      <w:rPr>
        <w:rFonts w:ascii="Wingdings" w:hAnsi="Wingdings" w:hint="default"/>
      </w:rPr>
    </w:lvl>
    <w:lvl w:ilvl="3" w:tplc="6548F406" w:tentative="1">
      <w:start w:val="1"/>
      <w:numFmt w:val="bullet"/>
      <w:lvlText w:val=""/>
      <w:lvlJc w:val="left"/>
      <w:pPr>
        <w:ind w:left="2520" w:hanging="360"/>
      </w:pPr>
      <w:rPr>
        <w:rFonts w:ascii="Symbol" w:hAnsi="Symbol" w:hint="default"/>
      </w:rPr>
    </w:lvl>
    <w:lvl w:ilvl="4" w:tplc="3F565476" w:tentative="1">
      <w:start w:val="1"/>
      <w:numFmt w:val="bullet"/>
      <w:lvlText w:val="o"/>
      <w:lvlJc w:val="left"/>
      <w:pPr>
        <w:ind w:left="3240" w:hanging="360"/>
      </w:pPr>
      <w:rPr>
        <w:rFonts w:ascii="Courier New" w:hAnsi="Courier New" w:cs="Courier New" w:hint="default"/>
      </w:rPr>
    </w:lvl>
    <w:lvl w:ilvl="5" w:tplc="C0B46D26" w:tentative="1">
      <w:start w:val="1"/>
      <w:numFmt w:val="bullet"/>
      <w:lvlText w:val=""/>
      <w:lvlJc w:val="left"/>
      <w:pPr>
        <w:ind w:left="3960" w:hanging="360"/>
      </w:pPr>
      <w:rPr>
        <w:rFonts w:ascii="Wingdings" w:hAnsi="Wingdings" w:hint="default"/>
      </w:rPr>
    </w:lvl>
    <w:lvl w:ilvl="6" w:tplc="CC5EC8A6" w:tentative="1">
      <w:start w:val="1"/>
      <w:numFmt w:val="bullet"/>
      <w:lvlText w:val=""/>
      <w:lvlJc w:val="left"/>
      <w:pPr>
        <w:ind w:left="4680" w:hanging="360"/>
      </w:pPr>
      <w:rPr>
        <w:rFonts w:ascii="Symbol" w:hAnsi="Symbol" w:hint="default"/>
      </w:rPr>
    </w:lvl>
    <w:lvl w:ilvl="7" w:tplc="05CA956C" w:tentative="1">
      <w:start w:val="1"/>
      <w:numFmt w:val="bullet"/>
      <w:lvlText w:val="o"/>
      <w:lvlJc w:val="left"/>
      <w:pPr>
        <w:ind w:left="5400" w:hanging="360"/>
      </w:pPr>
      <w:rPr>
        <w:rFonts w:ascii="Courier New" w:hAnsi="Courier New" w:cs="Courier New" w:hint="default"/>
      </w:rPr>
    </w:lvl>
    <w:lvl w:ilvl="8" w:tplc="E0B0645C" w:tentative="1">
      <w:start w:val="1"/>
      <w:numFmt w:val="bullet"/>
      <w:lvlText w:val=""/>
      <w:lvlJc w:val="left"/>
      <w:pPr>
        <w:ind w:left="6120" w:hanging="360"/>
      </w:pPr>
      <w:rPr>
        <w:rFonts w:ascii="Wingdings" w:hAnsi="Wingdings" w:hint="default"/>
      </w:rPr>
    </w:lvl>
  </w:abstractNum>
  <w:abstractNum w:abstractNumId="40" w15:restartNumberingAfterBreak="0">
    <w:nsid w:val="78C14A44"/>
    <w:multiLevelType w:val="hybridMultilevel"/>
    <w:tmpl w:val="94645C30"/>
    <w:lvl w:ilvl="0" w:tplc="715AE7C8">
      <w:start w:val="1"/>
      <w:numFmt w:val="bullet"/>
      <w:lvlText w:val=""/>
      <w:lvlJc w:val="left"/>
      <w:pPr>
        <w:ind w:left="360" w:hanging="360"/>
      </w:pPr>
      <w:rPr>
        <w:rFonts w:ascii="Symbol" w:hAnsi="Symbol" w:hint="default"/>
      </w:rPr>
    </w:lvl>
    <w:lvl w:ilvl="1" w:tplc="816A39A8" w:tentative="1">
      <w:start w:val="1"/>
      <w:numFmt w:val="bullet"/>
      <w:lvlText w:val="o"/>
      <w:lvlJc w:val="left"/>
      <w:pPr>
        <w:ind w:left="1080" w:hanging="360"/>
      </w:pPr>
      <w:rPr>
        <w:rFonts w:ascii="Courier New" w:hAnsi="Courier New" w:cs="Courier New" w:hint="default"/>
      </w:rPr>
    </w:lvl>
    <w:lvl w:ilvl="2" w:tplc="3AC02DAE" w:tentative="1">
      <w:start w:val="1"/>
      <w:numFmt w:val="bullet"/>
      <w:lvlText w:val=""/>
      <w:lvlJc w:val="left"/>
      <w:pPr>
        <w:ind w:left="1800" w:hanging="360"/>
      </w:pPr>
      <w:rPr>
        <w:rFonts w:ascii="Wingdings" w:hAnsi="Wingdings" w:hint="default"/>
      </w:rPr>
    </w:lvl>
    <w:lvl w:ilvl="3" w:tplc="D324B9D0" w:tentative="1">
      <w:start w:val="1"/>
      <w:numFmt w:val="bullet"/>
      <w:lvlText w:val=""/>
      <w:lvlJc w:val="left"/>
      <w:pPr>
        <w:ind w:left="2520" w:hanging="360"/>
      </w:pPr>
      <w:rPr>
        <w:rFonts w:ascii="Symbol" w:hAnsi="Symbol" w:hint="default"/>
      </w:rPr>
    </w:lvl>
    <w:lvl w:ilvl="4" w:tplc="D6040246" w:tentative="1">
      <w:start w:val="1"/>
      <w:numFmt w:val="bullet"/>
      <w:lvlText w:val="o"/>
      <w:lvlJc w:val="left"/>
      <w:pPr>
        <w:ind w:left="3240" w:hanging="360"/>
      </w:pPr>
      <w:rPr>
        <w:rFonts w:ascii="Courier New" w:hAnsi="Courier New" w:cs="Courier New" w:hint="default"/>
      </w:rPr>
    </w:lvl>
    <w:lvl w:ilvl="5" w:tplc="6EC6FBB6" w:tentative="1">
      <w:start w:val="1"/>
      <w:numFmt w:val="bullet"/>
      <w:lvlText w:val=""/>
      <w:lvlJc w:val="left"/>
      <w:pPr>
        <w:ind w:left="3960" w:hanging="360"/>
      </w:pPr>
      <w:rPr>
        <w:rFonts w:ascii="Wingdings" w:hAnsi="Wingdings" w:hint="default"/>
      </w:rPr>
    </w:lvl>
    <w:lvl w:ilvl="6" w:tplc="01AC7D6C" w:tentative="1">
      <w:start w:val="1"/>
      <w:numFmt w:val="bullet"/>
      <w:lvlText w:val=""/>
      <w:lvlJc w:val="left"/>
      <w:pPr>
        <w:ind w:left="4680" w:hanging="360"/>
      </w:pPr>
      <w:rPr>
        <w:rFonts w:ascii="Symbol" w:hAnsi="Symbol" w:hint="default"/>
      </w:rPr>
    </w:lvl>
    <w:lvl w:ilvl="7" w:tplc="3368887A" w:tentative="1">
      <w:start w:val="1"/>
      <w:numFmt w:val="bullet"/>
      <w:lvlText w:val="o"/>
      <w:lvlJc w:val="left"/>
      <w:pPr>
        <w:ind w:left="5400" w:hanging="360"/>
      </w:pPr>
      <w:rPr>
        <w:rFonts w:ascii="Courier New" w:hAnsi="Courier New" w:cs="Courier New" w:hint="default"/>
      </w:rPr>
    </w:lvl>
    <w:lvl w:ilvl="8" w:tplc="4FF27C80" w:tentative="1">
      <w:start w:val="1"/>
      <w:numFmt w:val="bullet"/>
      <w:lvlText w:val=""/>
      <w:lvlJc w:val="left"/>
      <w:pPr>
        <w:ind w:left="6120" w:hanging="360"/>
      </w:pPr>
      <w:rPr>
        <w:rFonts w:ascii="Wingdings" w:hAnsi="Wingdings" w:hint="default"/>
      </w:rPr>
    </w:lvl>
  </w:abstractNum>
  <w:abstractNum w:abstractNumId="41" w15:restartNumberingAfterBreak="0">
    <w:nsid w:val="7A432997"/>
    <w:multiLevelType w:val="hybridMultilevel"/>
    <w:tmpl w:val="9BAA77C4"/>
    <w:lvl w:ilvl="0" w:tplc="6874C3C0">
      <w:start w:val="1"/>
      <w:numFmt w:val="bullet"/>
      <w:lvlText w:val=""/>
      <w:lvlJc w:val="left"/>
      <w:pPr>
        <w:ind w:left="360" w:hanging="360"/>
      </w:pPr>
      <w:rPr>
        <w:rFonts w:ascii="Symbol" w:hAnsi="Symbol" w:hint="default"/>
      </w:rPr>
    </w:lvl>
    <w:lvl w:ilvl="1" w:tplc="4C502F4C" w:tentative="1">
      <w:start w:val="1"/>
      <w:numFmt w:val="bullet"/>
      <w:lvlText w:val="o"/>
      <w:lvlJc w:val="left"/>
      <w:pPr>
        <w:ind w:left="1080" w:hanging="360"/>
      </w:pPr>
      <w:rPr>
        <w:rFonts w:ascii="Courier New" w:hAnsi="Courier New" w:cs="Courier New" w:hint="default"/>
      </w:rPr>
    </w:lvl>
    <w:lvl w:ilvl="2" w:tplc="F1D41304" w:tentative="1">
      <w:start w:val="1"/>
      <w:numFmt w:val="bullet"/>
      <w:lvlText w:val=""/>
      <w:lvlJc w:val="left"/>
      <w:pPr>
        <w:ind w:left="1800" w:hanging="360"/>
      </w:pPr>
      <w:rPr>
        <w:rFonts w:ascii="Wingdings" w:hAnsi="Wingdings" w:hint="default"/>
      </w:rPr>
    </w:lvl>
    <w:lvl w:ilvl="3" w:tplc="F858F3FC" w:tentative="1">
      <w:start w:val="1"/>
      <w:numFmt w:val="bullet"/>
      <w:lvlText w:val=""/>
      <w:lvlJc w:val="left"/>
      <w:pPr>
        <w:ind w:left="2520" w:hanging="360"/>
      </w:pPr>
      <w:rPr>
        <w:rFonts w:ascii="Symbol" w:hAnsi="Symbol" w:hint="default"/>
      </w:rPr>
    </w:lvl>
    <w:lvl w:ilvl="4" w:tplc="A87E8F80" w:tentative="1">
      <w:start w:val="1"/>
      <w:numFmt w:val="bullet"/>
      <w:lvlText w:val="o"/>
      <w:lvlJc w:val="left"/>
      <w:pPr>
        <w:ind w:left="3240" w:hanging="360"/>
      </w:pPr>
      <w:rPr>
        <w:rFonts w:ascii="Courier New" w:hAnsi="Courier New" w:cs="Courier New" w:hint="default"/>
      </w:rPr>
    </w:lvl>
    <w:lvl w:ilvl="5" w:tplc="8B2CBAE8" w:tentative="1">
      <w:start w:val="1"/>
      <w:numFmt w:val="bullet"/>
      <w:lvlText w:val=""/>
      <w:lvlJc w:val="left"/>
      <w:pPr>
        <w:ind w:left="3960" w:hanging="360"/>
      </w:pPr>
      <w:rPr>
        <w:rFonts w:ascii="Wingdings" w:hAnsi="Wingdings" w:hint="default"/>
      </w:rPr>
    </w:lvl>
    <w:lvl w:ilvl="6" w:tplc="FD52DC6C" w:tentative="1">
      <w:start w:val="1"/>
      <w:numFmt w:val="bullet"/>
      <w:lvlText w:val=""/>
      <w:lvlJc w:val="left"/>
      <w:pPr>
        <w:ind w:left="4680" w:hanging="360"/>
      </w:pPr>
      <w:rPr>
        <w:rFonts w:ascii="Symbol" w:hAnsi="Symbol" w:hint="default"/>
      </w:rPr>
    </w:lvl>
    <w:lvl w:ilvl="7" w:tplc="BCC6AEB8" w:tentative="1">
      <w:start w:val="1"/>
      <w:numFmt w:val="bullet"/>
      <w:lvlText w:val="o"/>
      <w:lvlJc w:val="left"/>
      <w:pPr>
        <w:ind w:left="5400" w:hanging="360"/>
      </w:pPr>
      <w:rPr>
        <w:rFonts w:ascii="Courier New" w:hAnsi="Courier New" w:cs="Courier New" w:hint="default"/>
      </w:rPr>
    </w:lvl>
    <w:lvl w:ilvl="8" w:tplc="3EAA8910" w:tentative="1">
      <w:start w:val="1"/>
      <w:numFmt w:val="bullet"/>
      <w:lvlText w:val=""/>
      <w:lvlJc w:val="left"/>
      <w:pPr>
        <w:ind w:left="6120" w:hanging="360"/>
      </w:pPr>
      <w:rPr>
        <w:rFonts w:ascii="Wingdings" w:hAnsi="Wingdings" w:hint="default"/>
      </w:rPr>
    </w:lvl>
  </w:abstractNum>
  <w:abstractNum w:abstractNumId="42" w15:restartNumberingAfterBreak="0">
    <w:nsid w:val="7B3030E2"/>
    <w:multiLevelType w:val="hybridMultilevel"/>
    <w:tmpl w:val="004E08D6"/>
    <w:lvl w:ilvl="0" w:tplc="61825822">
      <w:start w:val="1"/>
      <w:numFmt w:val="bullet"/>
      <w:lvlText w:val=""/>
      <w:lvlJc w:val="left"/>
      <w:pPr>
        <w:ind w:left="360" w:hanging="360"/>
      </w:pPr>
      <w:rPr>
        <w:rFonts w:ascii="Symbol" w:hAnsi="Symbol" w:hint="default"/>
      </w:rPr>
    </w:lvl>
    <w:lvl w:ilvl="1" w:tplc="636C8708" w:tentative="1">
      <w:start w:val="1"/>
      <w:numFmt w:val="bullet"/>
      <w:lvlText w:val="o"/>
      <w:lvlJc w:val="left"/>
      <w:pPr>
        <w:ind w:left="1080" w:hanging="360"/>
      </w:pPr>
      <w:rPr>
        <w:rFonts w:ascii="Courier New" w:hAnsi="Courier New" w:cs="Courier New" w:hint="default"/>
      </w:rPr>
    </w:lvl>
    <w:lvl w:ilvl="2" w:tplc="C388F57A" w:tentative="1">
      <w:start w:val="1"/>
      <w:numFmt w:val="bullet"/>
      <w:lvlText w:val=""/>
      <w:lvlJc w:val="left"/>
      <w:pPr>
        <w:ind w:left="1800" w:hanging="360"/>
      </w:pPr>
      <w:rPr>
        <w:rFonts w:ascii="Wingdings" w:hAnsi="Wingdings" w:hint="default"/>
      </w:rPr>
    </w:lvl>
    <w:lvl w:ilvl="3" w:tplc="092650EC" w:tentative="1">
      <w:start w:val="1"/>
      <w:numFmt w:val="bullet"/>
      <w:lvlText w:val=""/>
      <w:lvlJc w:val="left"/>
      <w:pPr>
        <w:ind w:left="2520" w:hanging="360"/>
      </w:pPr>
      <w:rPr>
        <w:rFonts w:ascii="Symbol" w:hAnsi="Symbol" w:hint="default"/>
      </w:rPr>
    </w:lvl>
    <w:lvl w:ilvl="4" w:tplc="F8B03D28" w:tentative="1">
      <w:start w:val="1"/>
      <w:numFmt w:val="bullet"/>
      <w:lvlText w:val="o"/>
      <w:lvlJc w:val="left"/>
      <w:pPr>
        <w:ind w:left="3240" w:hanging="360"/>
      </w:pPr>
      <w:rPr>
        <w:rFonts w:ascii="Courier New" w:hAnsi="Courier New" w:cs="Courier New" w:hint="default"/>
      </w:rPr>
    </w:lvl>
    <w:lvl w:ilvl="5" w:tplc="A90E0D0C" w:tentative="1">
      <w:start w:val="1"/>
      <w:numFmt w:val="bullet"/>
      <w:lvlText w:val=""/>
      <w:lvlJc w:val="left"/>
      <w:pPr>
        <w:ind w:left="3960" w:hanging="360"/>
      </w:pPr>
      <w:rPr>
        <w:rFonts w:ascii="Wingdings" w:hAnsi="Wingdings" w:hint="default"/>
      </w:rPr>
    </w:lvl>
    <w:lvl w:ilvl="6" w:tplc="C38661E4" w:tentative="1">
      <w:start w:val="1"/>
      <w:numFmt w:val="bullet"/>
      <w:lvlText w:val=""/>
      <w:lvlJc w:val="left"/>
      <w:pPr>
        <w:ind w:left="4680" w:hanging="360"/>
      </w:pPr>
      <w:rPr>
        <w:rFonts w:ascii="Symbol" w:hAnsi="Symbol" w:hint="default"/>
      </w:rPr>
    </w:lvl>
    <w:lvl w:ilvl="7" w:tplc="E64EC838" w:tentative="1">
      <w:start w:val="1"/>
      <w:numFmt w:val="bullet"/>
      <w:lvlText w:val="o"/>
      <w:lvlJc w:val="left"/>
      <w:pPr>
        <w:ind w:left="5400" w:hanging="360"/>
      </w:pPr>
      <w:rPr>
        <w:rFonts w:ascii="Courier New" w:hAnsi="Courier New" w:cs="Courier New" w:hint="default"/>
      </w:rPr>
    </w:lvl>
    <w:lvl w:ilvl="8" w:tplc="843A22D8" w:tentative="1">
      <w:start w:val="1"/>
      <w:numFmt w:val="bullet"/>
      <w:lvlText w:val=""/>
      <w:lvlJc w:val="left"/>
      <w:pPr>
        <w:ind w:left="6120" w:hanging="360"/>
      </w:pPr>
      <w:rPr>
        <w:rFonts w:ascii="Wingdings" w:hAnsi="Wingdings" w:hint="default"/>
      </w:rPr>
    </w:lvl>
  </w:abstractNum>
  <w:abstractNum w:abstractNumId="43" w15:restartNumberingAfterBreak="0">
    <w:nsid w:val="7D090F12"/>
    <w:multiLevelType w:val="hybridMultilevel"/>
    <w:tmpl w:val="C6F06958"/>
    <w:lvl w:ilvl="0" w:tplc="32346C60">
      <w:start w:val="1"/>
      <w:numFmt w:val="bullet"/>
      <w:lvlText w:val=""/>
      <w:lvlJc w:val="left"/>
      <w:pPr>
        <w:ind w:left="360" w:hanging="360"/>
      </w:pPr>
      <w:rPr>
        <w:rFonts w:ascii="Symbol" w:hAnsi="Symbol" w:hint="default"/>
      </w:rPr>
    </w:lvl>
    <w:lvl w:ilvl="1" w:tplc="35BE4CA8" w:tentative="1">
      <w:start w:val="1"/>
      <w:numFmt w:val="bullet"/>
      <w:lvlText w:val="o"/>
      <w:lvlJc w:val="left"/>
      <w:pPr>
        <w:ind w:left="1080" w:hanging="360"/>
      </w:pPr>
      <w:rPr>
        <w:rFonts w:ascii="Courier New" w:hAnsi="Courier New" w:cs="Courier New" w:hint="default"/>
      </w:rPr>
    </w:lvl>
    <w:lvl w:ilvl="2" w:tplc="53C6275A" w:tentative="1">
      <w:start w:val="1"/>
      <w:numFmt w:val="bullet"/>
      <w:lvlText w:val=""/>
      <w:lvlJc w:val="left"/>
      <w:pPr>
        <w:ind w:left="1800" w:hanging="360"/>
      </w:pPr>
      <w:rPr>
        <w:rFonts w:ascii="Wingdings" w:hAnsi="Wingdings" w:hint="default"/>
      </w:rPr>
    </w:lvl>
    <w:lvl w:ilvl="3" w:tplc="2A52E2C4" w:tentative="1">
      <w:start w:val="1"/>
      <w:numFmt w:val="bullet"/>
      <w:lvlText w:val=""/>
      <w:lvlJc w:val="left"/>
      <w:pPr>
        <w:ind w:left="2520" w:hanging="360"/>
      </w:pPr>
      <w:rPr>
        <w:rFonts w:ascii="Symbol" w:hAnsi="Symbol" w:hint="default"/>
      </w:rPr>
    </w:lvl>
    <w:lvl w:ilvl="4" w:tplc="FBF23138" w:tentative="1">
      <w:start w:val="1"/>
      <w:numFmt w:val="bullet"/>
      <w:lvlText w:val="o"/>
      <w:lvlJc w:val="left"/>
      <w:pPr>
        <w:ind w:left="3240" w:hanging="360"/>
      </w:pPr>
      <w:rPr>
        <w:rFonts w:ascii="Courier New" w:hAnsi="Courier New" w:cs="Courier New" w:hint="default"/>
      </w:rPr>
    </w:lvl>
    <w:lvl w:ilvl="5" w:tplc="907EC2F6" w:tentative="1">
      <w:start w:val="1"/>
      <w:numFmt w:val="bullet"/>
      <w:lvlText w:val=""/>
      <w:lvlJc w:val="left"/>
      <w:pPr>
        <w:ind w:left="3960" w:hanging="360"/>
      </w:pPr>
      <w:rPr>
        <w:rFonts w:ascii="Wingdings" w:hAnsi="Wingdings" w:hint="default"/>
      </w:rPr>
    </w:lvl>
    <w:lvl w:ilvl="6" w:tplc="E852531A" w:tentative="1">
      <w:start w:val="1"/>
      <w:numFmt w:val="bullet"/>
      <w:lvlText w:val=""/>
      <w:lvlJc w:val="left"/>
      <w:pPr>
        <w:ind w:left="4680" w:hanging="360"/>
      </w:pPr>
      <w:rPr>
        <w:rFonts w:ascii="Symbol" w:hAnsi="Symbol" w:hint="default"/>
      </w:rPr>
    </w:lvl>
    <w:lvl w:ilvl="7" w:tplc="73006786" w:tentative="1">
      <w:start w:val="1"/>
      <w:numFmt w:val="bullet"/>
      <w:lvlText w:val="o"/>
      <w:lvlJc w:val="left"/>
      <w:pPr>
        <w:ind w:left="5400" w:hanging="360"/>
      </w:pPr>
      <w:rPr>
        <w:rFonts w:ascii="Courier New" w:hAnsi="Courier New" w:cs="Courier New" w:hint="default"/>
      </w:rPr>
    </w:lvl>
    <w:lvl w:ilvl="8" w:tplc="09DA4042" w:tentative="1">
      <w:start w:val="1"/>
      <w:numFmt w:val="bullet"/>
      <w:lvlText w:val=""/>
      <w:lvlJc w:val="left"/>
      <w:pPr>
        <w:ind w:left="6120" w:hanging="360"/>
      </w:pPr>
      <w:rPr>
        <w:rFonts w:ascii="Wingdings" w:hAnsi="Wingdings" w:hint="default"/>
      </w:rPr>
    </w:lvl>
  </w:abstractNum>
  <w:abstractNum w:abstractNumId="44" w15:restartNumberingAfterBreak="0">
    <w:nsid w:val="7D736642"/>
    <w:multiLevelType w:val="hybridMultilevel"/>
    <w:tmpl w:val="A8A8B03E"/>
    <w:lvl w:ilvl="0" w:tplc="6B6EDA76">
      <w:start w:val="9"/>
      <w:numFmt w:val="bullet"/>
      <w:lvlText w:val="-"/>
      <w:lvlJc w:val="left"/>
      <w:pPr>
        <w:ind w:left="720" w:hanging="360"/>
      </w:pPr>
      <w:rPr>
        <w:rFonts w:ascii="Calibri" w:eastAsiaTheme="minorHAnsi" w:hAnsi="Calibri" w:cstheme="minorBidi" w:hint="default"/>
      </w:rPr>
    </w:lvl>
    <w:lvl w:ilvl="1" w:tplc="72083016" w:tentative="1">
      <w:start w:val="1"/>
      <w:numFmt w:val="bullet"/>
      <w:lvlText w:val="o"/>
      <w:lvlJc w:val="left"/>
      <w:pPr>
        <w:ind w:left="1440" w:hanging="360"/>
      </w:pPr>
      <w:rPr>
        <w:rFonts w:ascii="Courier New" w:hAnsi="Courier New" w:cs="Courier New" w:hint="default"/>
      </w:rPr>
    </w:lvl>
    <w:lvl w:ilvl="2" w:tplc="30D6ED04" w:tentative="1">
      <w:start w:val="1"/>
      <w:numFmt w:val="bullet"/>
      <w:lvlText w:val=""/>
      <w:lvlJc w:val="left"/>
      <w:pPr>
        <w:ind w:left="2160" w:hanging="360"/>
      </w:pPr>
      <w:rPr>
        <w:rFonts w:ascii="Wingdings" w:hAnsi="Wingdings" w:hint="default"/>
      </w:rPr>
    </w:lvl>
    <w:lvl w:ilvl="3" w:tplc="61403284" w:tentative="1">
      <w:start w:val="1"/>
      <w:numFmt w:val="bullet"/>
      <w:lvlText w:val=""/>
      <w:lvlJc w:val="left"/>
      <w:pPr>
        <w:ind w:left="2880" w:hanging="360"/>
      </w:pPr>
      <w:rPr>
        <w:rFonts w:ascii="Symbol" w:hAnsi="Symbol" w:hint="default"/>
      </w:rPr>
    </w:lvl>
    <w:lvl w:ilvl="4" w:tplc="82C8A0C0" w:tentative="1">
      <w:start w:val="1"/>
      <w:numFmt w:val="bullet"/>
      <w:lvlText w:val="o"/>
      <w:lvlJc w:val="left"/>
      <w:pPr>
        <w:ind w:left="3600" w:hanging="360"/>
      </w:pPr>
      <w:rPr>
        <w:rFonts w:ascii="Courier New" w:hAnsi="Courier New" w:cs="Courier New" w:hint="default"/>
      </w:rPr>
    </w:lvl>
    <w:lvl w:ilvl="5" w:tplc="8E8299CE" w:tentative="1">
      <w:start w:val="1"/>
      <w:numFmt w:val="bullet"/>
      <w:lvlText w:val=""/>
      <w:lvlJc w:val="left"/>
      <w:pPr>
        <w:ind w:left="4320" w:hanging="360"/>
      </w:pPr>
      <w:rPr>
        <w:rFonts w:ascii="Wingdings" w:hAnsi="Wingdings" w:hint="default"/>
      </w:rPr>
    </w:lvl>
    <w:lvl w:ilvl="6" w:tplc="F0E8AB8C" w:tentative="1">
      <w:start w:val="1"/>
      <w:numFmt w:val="bullet"/>
      <w:lvlText w:val=""/>
      <w:lvlJc w:val="left"/>
      <w:pPr>
        <w:ind w:left="5040" w:hanging="360"/>
      </w:pPr>
      <w:rPr>
        <w:rFonts w:ascii="Symbol" w:hAnsi="Symbol" w:hint="default"/>
      </w:rPr>
    </w:lvl>
    <w:lvl w:ilvl="7" w:tplc="BAA6FB72" w:tentative="1">
      <w:start w:val="1"/>
      <w:numFmt w:val="bullet"/>
      <w:lvlText w:val="o"/>
      <w:lvlJc w:val="left"/>
      <w:pPr>
        <w:ind w:left="5760" w:hanging="360"/>
      </w:pPr>
      <w:rPr>
        <w:rFonts w:ascii="Courier New" w:hAnsi="Courier New" w:cs="Courier New" w:hint="default"/>
      </w:rPr>
    </w:lvl>
    <w:lvl w:ilvl="8" w:tplc="04D010EE" w:tentative="1">
      <w:start w:val="1"/>
      <w:numFmt w:val="bullet"/>
      <w:lvlText w:val=""/>
      <w:lvlJc w:val="left"/>
      <w:pPr>
        <w:ind w:left="6480" w:hanging="360"/>
      </w:pPr>
      <w:rPr>
        <w:rFonts w:ascii="Wingdings" w:hAnsi="Wingdings" w:hint="default"/>
      </w:rPr>
    </w:lvl>
  </w:abstractNum>
  <w:num w:numId="1" w16cid:durableId="188763087">
    <w:abstractNumId w:val="34"/>
  </w:num>
  <w:num w:numId="2" w16cid:durableId="973633618">
    <w:abstractNumId w:val="28"/>
  </w:num>
  <w:num w:numId="3" w16cid:durableId="2138837241">
    <w:abstractNumId w:val="0"/>
  </w:num>
  <w:num w:numId="4" w16cid:durableId="1424109403">
    <w:abstractNumId w:val="21"/>
  </w:num>
  <w:num w:numId="5" w16cid:durableId="1014500179">
    <w:abstractNumId w:val="25"/>
  </w:num>
  <w:num w:numId="6" w16cid:durableId="1102845903">
    <w:abstractNumId w:val="2"/>
  </w:num>
  <w:num w:numId="7" w16cid:durableId="1717242842">
    <w:abstractNumId w:val="3"/>
  </w:num>
  <w:num w:numId="8" w16cid:durableId="262613954">
    <w:abstractNumId w:val="8"/>
  </w:num>
  <w:num w:numId="9" w16cid:durableId="387921684">
    <w:abstractNumId w:val="20"/>
  </w:num>
  <w:num w:numId="10" w16cid:durableId="1171946366">
    <w:abstractNumId w:val="29"/>
  </w:num>
  <w:num w:numId="11" w16cid:durableId="348021493">
    <w:abstractNumId w:val="11"/>
  </w:num>
  <w:num w:numId="12" w16cid:durableId="451943251">
    <w:abstractNumId w:val="27"/>
  </w:num>
  <w:num w:numId="13" w16cid:durableId="1547597403">
    <w:abstractNumId w:val="18"/>
  </w:num>
  <w:num w:numId="14" w16cid:durableId="1930964134">
    <w:abstractNumId w:val="44"/>
  </w:num>
  <w:num w:numId="15" w16cid:durableId="1590194231">
    <w:abstractNumId w:val="36"/>
  </w:num>
  <w:num w:numId="16" w16cid:durableId="1155410546">
    <w:abstractNumId w:val="16"/>
  </w:num>
  <w:num w:numId="17" w16cid:durableId="189882176">
    <w:abstractNumId w:val="14"/>
  </w:num>
  <w:num w:numId="18" w16cid:durableId="760223893">
    <w:abstractNumId w:val="41"/>
  </w:num>
  <w:num w:numId="19" w16cid:durableId="530731426">
    <w:abstractNumId w:val="26"/>
  </w:num>
  <w:num w:numId="20" w16cid:durableId="278998366">
    <w:abstractNumId w:val="31"/>
  </w:num>
  <w:num w:numId="21" w16cid:durableId="795834242">
    <w:abstractNumId w:val="32"/>
  </w:num>
  <w:num w:numId="22" w16cid:durableId="2092192761">
    <w:abstractNumId w:val="43"/>
  </w:num>
  <w:num w:numId="23" w16cid:durableId="23023937">
    <w:abstractNumId w:val="5"/>
  </w:num>
  <w:num w:numId="24" w16cid:durableId="1185901004">
    <w:abstractNumId w:val="24"/>
  </w:num>
  <w:num w:numId="25" w16cid:durableId="658264137">
    <w:abstractNumId w:val="40"/>
  </w:num>
  <w:num w:numId="26" w16cid:durableId="948971643">
    <w:abstractNumId w:val="23"/>
  </w:num>
  <w:num w:numId="27" w16cid:durableId="2019307459">
    <w:abstractNumId w:val="4"/>
  </w:num>
  <w:num w:numId="28" w16cid:durableId="411002404">
    <w:abstractNumId w:val="13"/>
  </w:num>
  <w:num w:numId="29" w16cid:durableId="897403102">
    <w:abstractNumId w:val="1"/>
  </w:num>
  <w:num w:numId="30" w16cid:durableId="1318920327">
    <w:abstractNumId w:val="33"/>
  </w:num>
  <w:num w:numId="31" w16cid:durableId="2024629570">
    <w:abstractNumId w:val="9"/>
  </w:num>
  <w:num w:numId="32" w16cid:durableId="1663702714">
    <w:abstractNumId w:val="42"/>
  </w:num>
  <w:num w:numId="33" w16cid:durableId="289550754">
    <w:abstractNumId w:val="6"/>
  </w:num>
  <w:num w:numId="34" w16cid:durableId="1796289541">
    <w:abstractNumId w:val="37"/>
  </w:num>
  <w:num w:numId="35" w16cid:durableId="76754725">
    <w:abstractNumId w:val="30"/>
  </w:num>
  <w:num w:numId="36" w16cid:durableId="334502422">
    <w:abstractNumId w:val="7"/>
  </w:num>
  <w:num w:numId="37" w16cid:durableId="1952785882">
    <w:abstractNumId w:val="19"/>
  </w:num>
  <w:num w:numId="38" w16cid:durableId="787237712">
    <w:abstractNumId w:val="12"/>
  </w:num>
  <w:num w:numId="39" w16cid:durableId="47648519">
    <w:abstractNumId w:val="15"/>
  </w:num>
  <w:num w:numId="40" w16cid:durableId="1077827698">
    <w:abstractNumId w:val="39"/>
  </w:num>
  <w:num w:numId="41" w16cid:durableId="399984481">
    <w:abstractNumId w:val="38"/>
  </w:num>
  <w:num w:numId="42" w16cid:durableId="1419212931">
    <w:abstractNumId w:val="22"/>
  </w:num>
  <w:num w:numId="43" w16cid:durableId="391198428">
    <w:abstractNumId w:val="35"/>
  </w:num>
  <w:num w:numId="44" w16cid:durableId="850071291">
    <w:abstractNumId w:val="17"/>
  </w:num>
  <w:num w:numId="45" w16cid:durableId="50655882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bordersDoNotSurroundHeader/>
  <w:bordersDoNotSurroundFooter/>
  <w:hideSpellingErrors/>
  <w:activeWritingStyle w:appName="MSWord" w:lang="fr-FR" w:vendorID="64" w:dllVersion="6" w:nlCheck="1" w:checkStyle="0"/>
  <w:activeWritingStyle w:appName="MSWord" w:lang="en-CA" w:vendorID="64" w:dllVersion="6" w:nlCheck="1" w:checkStyle="1"/>
  <w:activeWritingStyle w:appName="MSWord" w:lang="en-US" w:vendorID="64" w:dllVersion="6" w:nlCheck="1" w:checkStyle="1"/>
  <w:activeWritingStyle w:appName="MSWord" w:lang="en-GB"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es-ES_tradnl" w:vendorID="64" w:dllVersion="0" w:nlCheck="1" w:checkStyle="0"/>
  <w:activeWritingStyle w:appName="MSWord" w:lang="es-ES_tradnl" w:vendorID="64" w:dllVersion="6" w:nlCheck="1" w:checkStyle="0"/>
  <w:activeWritingStyle w:appName="MSWord" w:lang="fr-CH" w:vendorID="64" w:dllVersion="6" w:nlCheck="1" w:checkStyle="0"/>
  <w:activeWritingStyle w:appName="MSWord" w:lang="fr-CH"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zh-CN" w:vendorID="64" w:dllVersion="5" w:nlCheck="1" w:checkStyle="1"/>
  <w:proofState w:spelling="clean" w:grammar="clean"/>
  <w:attachedTemplate r:id="rId1"/>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autoHyphenation/>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2C5"/>
    <w:rsid w:val="0000391C"/>
    <w:rsid w:val="00006319"/>
    <w:rsid w:val="0000646F"/>
    <w:rsid w:val="00006A11"/>
    <w:rsid w:val="00006F3C"/>
    <w:rsid w:val="00007714"/>
    <w:rsid w:val="00007AE0"/>
    <w:rsid w:val="00010A1A"/>
    <w:rsid w:val="00010B27"/>
    <w:rsid w:val="000120FE"/>
    <w:rsid w:val="00012554"/>
    <w:rsid w:val="000125E0"/>
    <w:rsid w:val="00012D83"/>
    <w:rsid w:val="000139B3"/>
    <w:rsid w:val="00015B5A"/>
    <w:rsid w:val="00015FB6"/>
    <w:rsid w:val="00016620"/>
    <w:rsid w:val="00017DF3"/>
    <w:rsid w:val="000221A7"/>
    <w:rsid w:val="00022A05"/>
    <w:rsid w:val="00024076"/>
    <w:rsid w:val="000247E1"/>
    <w:rsid w:val="00025167"/>
    <w:rsid w:val="000254B3"/>
    <w:rsid w:val="00026D97"/>
    <w:rsid w:val="000308B9"/>
    <w:rsid w:val="000313E4"/>
    <w:rsid w:val="000319EE"/>
    <w:rsid w:val="00031EFF"/>
    <w:rsid w:val="00032847"/>
    <w:rsid w:val="00033C50"/>
    <w:rsid w:val="00034007"/>
    <w:rsid w:val="00034BC4"/>
    <w:rsid w:val="00035613"/>
    <w:rsid w:val="000367CE"/>
    <w:rsid w:val="00036D1F"/>
    <w:rsid w:val="000371BA"/>
    <w:rsid w:val="00037CBF"/>
    <w:rsid w:val="00040782"/>
    <w:rsid w:val="000414BE"/>
    <w:rsid w:val="00041F83"/>
    <w:rsid w:val="00043A19"/>
    <w:rsid w:val="0004450A"/>
    <w:rsid w:val="000450D7"/>
    <w:rsid w:val="0004562E"/>
    <w:rsid w:val="00046F24"/>
    <w:rsid w:val="00047AAC"/>
    <w:rsid w:val="00051A08"/>
    <w:rsid w:val="00051B53"/>
    <w:rsid w:val="00052028"/>
    <w:rsid w:val="00053779"/>
    <w:rsid w:val="0005378F"/>
    <w:rsid w:val="000539DF"/>
    <w:rsid w:val="00054573"/>
    <w:rsid w:val="0005517E"/>
    <w:rsid w:val="00055F51"/>
    <w:rsid w:val="00055F82"/>
    <w:rsid w:val="000571D3"/>
    <w:rsid w:val="00060008"/>
    <w:rsid w:val="00060CF0"/>
    <w:rsid w:val="00060DC6"/>
    <w:rsid w:val="00060DD3"/>
    <w:rsid w:val="000620BF"/>
    <w:rsid w:val="00062CD1"/>
    <w:rsid w:val="00063349"/>
    <w:rsid w:val="00070035"/>
    <w:rsid w:val="00071953"/>
    <w:rsid w:val="00072164"/>
    <w:rsid w:val="00072830"/>
    <w:rsid w:val="00072E1E"/>
    <w:rsid w:val="00072E6D"/>
    <w:rsid w:val="000732CC"/>
    <w:rsid w:val="00074656"/>
    <w:rsid w:val="0007476E"/>
    <w:rsid w:val="00074BBE"/>
    <w:rsid w:val="00074D62"/>
    <w:rsid w:val="00074EA5"/>
    <w:rsid w:val="00075DF5"/>
    <w:rsid w:val="000761FE"/>
    <w:rsid w:val="000775CC"/>
    <w:rsid w:val="00077937"/>
    <w:rsid w:val="00077AA4"/>
    <w:rsid w:val="00077E1A"/>
    <w:rsid w:val="0008011E"/>
    <w:rsid w:val="000814CF"/>
    <w:rsid w:val="0008188E"/>
    <w:rsid w:val="00082B6D"/>
    <w:rsid w:val="0008326D"/>
    <w:rsid w:val="000835D4"/>
    <w:rsid w:val="00083D2C"/>
    <w:rsid w:val="0008465D"/>
    <w:rsid w:val="000846B0"/>
    <w:rsid w:val="000846B5"/>
    <w:rsid w:val="00085267"/>
    <w:rsid w:val="00085395"/>
    <w:rsid w:val="00085B61"/>
    <w:rsid w:val="00086727"/>
    <w:rsid w:val="00086AC1"/>
    <w:rsid w:val="000876BF"/>
    <w:rsid w:val="00087AE9"/>
    <w:rsid w:val="00091C69"/>
    <w:rsid w:val="00092F37"/>
    <w:rsid w:val="0009499B"/>
    <w:rsid w:val="00095CA4"/>
    <w:rsid w:val="000966B8"/>
    <w:rsid w:val="0009709E"/>
    <w:rsid w:val="00097B1D"/>
    <w:rsid w:val="000A0C26"/>
    <w:rsid w:val="000A130F"/>
    <w:rsid w:val="000A14F0"/>
    <w:rsid w:val="000A19E3"/>
    <w:rsid w:val="000A1F84"/>
    <w:rsid w:val="000A3BD0"/>
    <w:rsid w:val="000A4158"/>
    <w:rsid w:val="000A4409"/>
    <w:rsid w:val="000A458E"/>
    <w:rsid w:val="000A4C92"/>
    <w:rsid w:val="000A4DC6"/>
    <w:rsid w:val="000A4F71"/>
    <w:rsid w:val="000A55C1"/>
    <w:rsid w:val="000A55FE"/>
    <w:rsid w:val="000A778C"/>
    <w:rsid w:val="000A7AD6"/>
    <w:rsid w:val="000B0BD8"/>
    <w:rsid w:val="000B0C08"/>
    <w:rsid w:val="000B0FF4"/>
    <w:rsid w:val="000B294E"/>
    <w:rsid w:val="000B30AF"/>
    <w:rsid w:val="000B44BE"/>
    <w:rsid w:val="000B5B74"/>
    <w:rsid w:val="000B5D22"/>
    <w:rsid w:val="000B5D55"/>
    <w:rsid w:val="000B6793"/>
    <w:rsid w:val="000B7EAF"/>
    <w:rsid w:val="000C11AA"/>
    <w:rsid w:val="000C1486"/>
    <w:rsid w:val="000C233B"/>
    <w:rsid w:val="000C36CC"/>
    <w:rsid w:val="000C3CEF"/>
    <w:rsid w:val="000C5A8E"/>
    <w:rsid w:val="000C6CBE"/>
    <w:rsid w:val="000C7592"/>
    <w:rsid w:val="000C7CB3"/>
    <w:rsid w:val="000C7EF5"/>
    <w:rsid w:val="000D0052"/>
    <w:rsid w:val="000D1171"/>
    <w:rsid w:val="000D1472"/>
    <w:rsid w:val="000D17A5"/>
    <w:rsid w:val="000D29FB"/>
    <w:rsid w:val="000D36DD"/>
    <w:rsid w:val="000D3CF3"/>
    <w:rsid w:val="000D421A"/>
    <w:rsid w:val="000D4FC0"/>
    <w:rsid w:val="000D5CA8"/>
    <w:rsid w:val="000E1474"/>
    <w:rsid w:val="000E1715"/>
    <w:rsid w:val="000E1F2E"/>
    <w:rsid w:val="000E2B86"/>
    <w:rsid w:val="000E31D7"/>
    <w:rsid w:val="000E33D4"/>
    <w:rsid w:val="000E4AD6"/>
    <w:rsid w:val="000E5184"/>
    <w:rsid w:val="000E518B"/>
    <w:rsid w:val="000E6C90"/>
    <w:rsid w:val="000F0430"/>
    <w:rsid w:val="000F0E52"/>
    <w:rsid w:val="000F1188"/>
    <w:rsid w:val="000F1496"/>
    <w:rsid w:val="000F2A5F"/>
    <w:rsid w:val="000F413D"/>
    <w:rsid w:val="000F49B7"/>
    <w:rsid w:val="001012E0"/>
    <w:rsid w:val="00101D25"/>
    <w:rsid w:val="00101DA3"/>
    <w:rsid w:val="00101EFB"/>
    <w:rsid w:val="00104576"/>
    <w:rsid w:val="00104951"/>
    <w:rsid w:val="0010721F"/>
    <w:rsid w:val="001077DD"/>
    <w:rsid w:val="00107BC4"/>
    <w:rsid w:val="00110EDB"/>
    <w:rsid w:val="00111074"/>
    <w:rsid w:val="00111AAC"/>
    <w:rsid w:val="00113182"/>
    <w:rsid w:val="0011507A"/>
    <w:rsid w:val="00115427"/>
    <w:rsid w:val="00115E4B"/>
    <w:rsid w:val="001164A3"/>
    <w:rsid w:val="00116650"/>
    <w:rsid w:val="00116D61"/>
    <w:rsid w:val="00120581"/>
    <w:rsid w:val="00121073"/>
    <w:rsid w:val="0012255B"/>
    <w:rsid w:val="00122806"/>
    <w:rsid w:val="0012293A"/>
    <w:rsid w:val="00122F14"/>
    <w:rsid w:val="001242C0"/>
    <w:rsid w:val="00124769"/>
    <w:rsid w:val="00125D50"/>
    <w:rsid w:val="00125DEB"/>
    <w:rsid w:val="00125F6D"/>
    <w:rsid w:val="001264CA"/>
    <w:rsid w:val="00126AFA"/>
    <w:rsid w:val="00126C53"/>
    <w:rsid w:val="00126F8C"/>
    <w:rsid w:val="00127872"/>
    <w:rsid w:val="001321C2"/>
    <w:rsid w:val="001331FB"/>
    <w:rsid w:val="00133284"/>
    <w:rsid w:val="001336F9"/>
    <w:rsid w:val="001340F7"/>
    <w:rsid w:val="00135A12"/>
    <w:rsid w:val="00135B78"/>
    <w:rsid w:val="0014046D"/>
    <w:rsid w:val="0014057B"/>
    <w:rsid w:val="00140F76"/>
    <w:rsid w:val="00141D0D"/>
    <w:rsid w:val="0014429A"/>
    <w:rsid w:val="00144BD5"/>
    <w:rsid w:val="00144CCA"/>
    <w:rsid w:val="00147276"/>
    <w:rsid w:val="00147639"/>
    <w:rsid w:val="00150062"/>
    <w:rsid w:val="00150466"/>
    <w:rsid w:val="00150864"/>
    <w:rsid w:val="00150910"/>
    <w:rsid w:val="00150DF3"/>
    <w:rsid w:val="001513C4"/>
    <w:rsid w:val="001529A9"/>
    <w:rsid w:val="00152FC0"/>
    <w:rsid w:val="0015388A"/>
    <w:rsid w:val="00154248"/>
    <w:rsid w:val="00156128"/>
    <w:rsid w:val="001562FB"/>
    <w:rsid w:val="00157897"/>
    <w:rsid w:val="00160025"/>
    <w:rsid w:val="00160E25"/>
    <w:rsid w:val="001620DD"/>
    <w:rsid w:val="00163F5D"/>
    <w:rsid w:val="00165B78"/>
    <w:rsid w:val="001677AF"/>
    <w:rsid w:val="00167A78"/>
    <w:rsid w:val="00167B25"/>
    <w:rsid w:val="001702F1"/>
    <w:rsid w:val="00170564"/>
    <w:rsid w:val="001709F7"/>
    <w:rsid w:val="00171AF4"/>
    <w:rsid w:val="00172884"/>
    <w:rsid w:val="001738DD"/>
    <w:rsid w:val="0017459C"/>
    <w:rsid w:val="0017507B"/>
    <w:rsid w:val="00177559"/>
    <w:rsid w:val="00180600"/>
    <w:rsid w:val="00181487"/>
    <w:rsid w:val="001826C8"/>
    <w:rsid w:val="0018287E"/>
    <w:rsid w:val="00182A9C"/>
    <w:rsid w:val="0018307C"/>
    <w:rsid w:val="001830DE"/>
    <w:rsid w:val="001866AE"/>
    <w:rsid w:val="00186A90"/>
    <w:rsid w:val="00186AE9"/>
    <w:rsid w:val="00187645"/>
    <w:rsid w:val="001877BB"/>
    <w:rsid w:val="00191702"/>
    <w:rsid w:val="00195EE9"/>
    <w:rsid w:val="001974EE"/>
    <w:rsid w:val="00197BA7"/>
    <w:rsid w:val="001A0032"/>
    <w:rsid w:val="001A112C"/>
    <w:rsid w:val="001A2637"/>
    <w:rsid w:val="001A3946"/>
    <w:rsid w:val="001A3A3A"/>
    <w:rsid w:val="001A3B99"/>
    <w:rsid w:val="001A4784"/>
    <w:rsid w:val="001A48AF"/>
    <w:rsid w:val="001A4A22"/>
    <w:rsid w:val="001A61B0"/>
    <w:rsid w:val="001A673F"/>
    <w:rsid w:val="001A727F"/>
    <w:rsid w:val="001A76B2"/>
    <w:rsid w:val="001B1A36"/>
    <w:rsid w:val="001B235E"/>
    <w:rsid w:val="001B3EB4"/>
    <w:rsid w:val="001B42F8"/>
    <w:rsid w:val="001B4631"/>
    <w:rsid w:val="001B474D"/>
    <w:rsid w:val="001B4F8E"/>
    <w:rsid w:val="001B5C53"/>
    <w:rsid w:val="001B5E66"/>
    <w:rsid w:val="001B67C8"/>
    <w:rsid w:val="001C17DD"/>
    <w:rsid w:val="001C1EAB"/>
    <w:rsid w:val="001C2FFF"/>
    <w:rsid w:val="001C323F"/>
    <w:rsid w:val="001C4EE6"/>
    <w:rsid w:val="001C5C42"/>
    <w:rsid w:val="001C719B"/>
    <w:rsid w:val="001C71E6"/>
    <w:rsid w:val="001D1119"/>
    <w:rsid w:val="001D166D"/>
    <w:rsid w:val="001D214D"/>
    <w:rsid w:val="001D3299"/>
    <w:rsid w:val="001D4E0F"/>
    <w:rsid w:val="001D5F4F"/>
    <w:rsid w:val="001D6BFF"/>
    <w:rsid w:val="001D7966"/>
    <w:rsid w:val="001D7C4D"/>
    <w:rsid w:val="001E07D3"/>
    <w:rsid w:val="001E0D67"/>
    <w:rsid w:val="001E1565"/>
    <w:rsid w:val="001E1A3F"/>
    <w:rsid w:val="001E1EB6"/>
    <w:rsid w:val="001E2A7E"/>
    <w:rsid w:val="001E2B52"/>
    <w:rsid w:val="001E2C44"/>
    <w:rsid w:val="001E2ED4"/>
    <w:rsid w:val="001E4322"/>
    <w:rsid w:val="001E4AE4"/>
    <w:rsid w:val="001E5333"/>
    <w:rsid w:val="001E56D7"/>
    <w:rsid w:val="001E5CAA"/>
    <w:rsid w:val="001E6384"/>
    <w:rsid w:val="001E6622"/>
    <w:rsid w:val="001E6C5D"/>
    <w:rsid w:val="001E70BD"/>
    <w:rsid w:val="001E72F8"/>
    <w:rsid w:val="001F049F"/>
    <w:rsid w:val="001F0C67"/>
    <w:rsid w:val="001F1AE4"/>
    <w:rsid w:val="001F20EA"/>
    <w:rsid w:val="001F2971"/>
    <w:rsid w:val="001F3ECA"/>
    <w:rsid w:val="001F3EF7"/>
    <w:rsid w:val="001F482F"/>
    <w:rsid w:val="001F6BF4"/>
    <w:rsid w:val="001F6D1B"/>
    <w:rsid w:val="00200188"/>
    <w:rsid w:val="00200772"/>
    <w:rsid w:val="00201407"/>
    <w:rsid w:val="00201E6B"/>
    <w:rsid w:val="00203810"/>
    <w:rsid w:val="0020412E"/>
    <w:rsid w:val="00204ABE"/>
    <w:rsid w:val="002056F1"/>
    <w:rsid w:val="00205713"/>
    <w:rsid w:val="00205E05"/>
    <w:rsid w:val="00206514"/>
    <w:rsid w:val="00206E78"/>
    <w:rsid w:val="00207643"/>
    <w:rsid w:val="00211044"/>
    <w:rsid w:val="00211614"/>
    <w:rsid w:val="00211762"/>
    <w:rsid w:val="002118EE"/>
    <w:rsid w:val="00211A71"/>
    <w:rsid w:val="002122BE"/>
    <w:rsid w:val="00212E8D"/>
    <w:rsid w:val="00212F6B"/>
    <w:rsid w:val="00214DFE"/>
    <w:rsid w:val="0021592B"/>
    <w:rsid w:val="00216924"/>
    <w:rsid w:val="00216DA1"/>
    <w:rsid w:val="00220FAF"/>
    <w:rsid w:val="002233E7"/>
    <w:rsid w:val="00223550"/>
    <w:rsid w:val="0022373D"/>
    <w:rsid w:val="002239E7"/>
    <w:rsid w:val="00224522"/>
    <w:rsid w:val="002248C5"/>
    <w:rsid w:val="00224B4D"/>
    <w:rsid w:val="0022593B"/>
    <w:rsid w:val="002261EF"/>
    <w:rsid w:val="0022648B"/>
    <w:rsid w:val="002269B9"/>
    <w:rsid w:val="00227C06"/>
    <w:rsid w:val="00232CE1"/>
    <w:rsid w:val="00232E73"/>
    <w:rsid w:val="002330BA"/>
    <w:rsid w:val="002337D7"/>
    <w:rsid w:val="00234A56"/>
    <w:rsid w:val="00234B2F"/>
    <w:rsid w:val="00235982"/>
    <w:rsid w:val="00235D3C"/>
    <w:rsid w:val="00235ED6"/>
    <w:rsid w:val="00236C4D"/>
    <w:rsid w:val="00236E15"/>
    <w:rsid w:val="00237579"/>
    <w:rsid w:val="00237A9D"/>
    <w:rsid w:val="0024074A"/>
    <w:rsid w:val="0024087D"/>
    <w:rsid w:val="0024165F"/>
    <w:rsid w:val="002424B4"/>
    <w:rsid w:val="0024363B"/>
    <w:rsid w:val="002445DF"/>
    <w:rsid w:val="0024700E"/>
    <w:rsid w:val="00247101"/>
    <w:rsid w:val="0024788E"/>
    <w:rsid w:val="002504A8"/>
    <w:rsid w:val="0025163B"/>
    <w:rsid w:val="00251B77"/>
    <w:rsid w:val="0025250B"/>
    <w:rsid w:val="00252DCB"/>
    <w:rsid w:val="0025319A"/>
    <w:rsid w:val="00253827"/>
    <w:rsid w:val="00253AD8"/>
    <w:rsid w:val="002540B7"/>
    <w:rsid w:val="00254869"/>
    <w:rsid w:val="002548B9"/>
    <w:rsid w:val="002548E9"/>
    <w:rsid w:val="0025495B"/>
    <w:rsid w:val="00254D53"/>
    <w:rsid w:val="00255868"/>
    <w:rsid w:val="00255B34"/>
    <w:rsid w:val="00256176"/>
    <w:rsid w:val="00256B62"/>
    <w:rsid w:val="002572E9"/>
    <w:rsid w:val="0025791D"/>
    <w:rsid w:val="00257F74"/>
    <w:rsid w:val="00261361"/>
    <w:rsid w:val="00261DED"/>
    <w:rsid w:val="00262964"/>
    <w:rsid w:val="002637D9"/>
    <w:rsid w:val="0026486F"/>
    <w:rsid w:val="00264A08"/>
    <w:rsid w:val="00264D8D"/>
    <w:rsid w:val="002658AA"/>
    <w:rsid w:val="00265D27"/>
    <w:rsid w:val="002660BF"/>
    <w:rsid w:val="00267B8E"/>
    <w:rsid w:val="002712B0"/>
    <w:rsid w:val="00272155"/>
    <w:rsid w:val="0027345F"/>
    <w:rsid w:val="002737F5"/>
    <w:rsid w:val="00273E05"/>
    <w:rsid w:val="00274442"/>
    <w:rsid w:val="00274758"/>
    <w:rsid w:val="00274DD0"/>
    <w:rsid w:val="00275F1C"/>
    <w:rsid w:val="0027755B"/>
    <w:rsid w:val="00277D04"/>
    <w:rsid w:val="00281B08"/>
    <w:rsid w:val="00284497"/>
    <w:rsid w:val="00284729"/>
    <w:rsid w:val="002853D3"/>
    <w:rsid w:val="002858D6"/>
    <w:rsid w:val="00285DAE"/>
    <w:rsid w:val="00286410"/>
    <w:rsid w:val="00290D4A"/>
    <w:rsid w:val="00292A7C"/>
    <w:rsid w:val="00293E72"/>
    <w:rsid w:val="00294415"/>
    <w:rsid w:val="00295BB6"/>
    <w:rsid w:val="002962D6"/>
    <w:rsid w:val="00296F08"/>
    <w:rsid w:val="002A06D9"/>
    <w:rsid w:val="002A0980"/>
    <w:rsid w:val="002A38BE"/>
    <w:rsid w:val="002A3CE5"/>
    <w:rsid w:val="002A413D"/>
    <w:rsid w:val="002A44F9"/>
    <w:rsid w:val="002A52D8"/>
    <w:rsid w:val="002A53F2"/>
    <w:rsid w:val="002A5645"/>
    <w:rsid w:val="002A5A7F"/>
    <w:rsid w:val="002A5FFA"/>
    <w:rsid w:val="002A65A3"/>
    <w:rsid w:val="002B194E"/>
    <w:rsid w:val="002B1BBC"/>
    <w:rsid w:val="002B1EE1"/>
    <w:rsid w:val="002B4502"/>
    <w:rsid w:val="002B50BE"/>
    <w:rsid w:val="002B5C81"/>
    <w:rsid w:val="002B5EEF"/>
    <w:rsid w:val="002B6297"/>
    <w:rsid w:val="002B7B6A"/>
    <w:rsid w:val="002C01A6"/>
    <w:rsid w:val="002C12C2"/>
    <w:rsid w:val="002C156F"/>
    <w:rsid w:val="002C254F"/>
    <w:rsid w:val="002C280D"/>
    <w:rsid w:val="002C4450"/>
    <w:rsid w:val="002C6153"/>
    <w:rsid w:val="002C6265"/>
    <w:rsid w:val="002C6385"/>
    <w:rsid w:val="002C66D1"/>
    <w:rsid w:val="002C684C"/>
    <w:rsid w:val="002C687F"/>
    <w:rsid w:val="002C74FB"/>
    <w:rsid w:val="002C7B22"/>
    <w:rsid w:val="002D12ED"/>
    <w:rsid w:val="002D1699"/>
    <w:rsid w:val="002D23E5"/>
    <w:rsid w:val="002D28A7"/>
    <w:rsid w:val="002D2E94"/>
    <w:rsid w:val="002D3582"/>
    <w:rsid w:val="002D366A"/>
    <w:rsid w:val="002D3B04"/>
    <w:rsid w:val="002D3FF5"/>
    <w:rsid w:val="002D418F"/>
    <w:rsid w:val="002D57D4"/>
    <w:rsid w:val="002D6D25"/>
    <w:rsid w:val="002D76A0"/>
    <w:rsid w:val="002D7CD5"/>
    <w:rsid w:val="002E1171"/>
    <w:rsid w:val="002E1844"/>
    <w:rsid w:val="002E1F2A"/>
    <w:rsid w:val="002E2851"/>
    <w:rsid w:val="002E3A22"/>
    <w:rsid w:val="002E3EA6"/>
    <w:rsid w:val="002E6181"/>
    <w:rsid w:val="002E6877"/>
    <w:rsid w:val="002E75CF"/>
    <w:rsid w:val="002E7675"/>
    <w:rsid w:val="002F00D6"/>
    <w:rsid w:val="002F111F"/>
    <w:rsid w:val="002F2336"/>
    <w:rsid w:val="002F32B2"/>
    <w:rsid w:val="002F3973"/>
    <w:rsid w:val="002F538C"/>
    <w:rsid w:val="002F7C79"/>
    <w:rsid w:val="00300150"/>
    <w:rsid w:val="003005B2"/>
    <w:rsid w:val="003007F4"/>
    <w:rsid w:val="003010F7"/>
    <w:rsid w:val="00301214"/>
    <w:rsid w:val="00301818"/>
    <w:rsid w:val="003022DE"/>
    <w:rsid w:val="00302C4D"/>
    <w:rsid w:val="00304EE1"/>
    <w:rsid w:val="00304FEA"/>
    <w:rsid w:val="00307F47"/>
    <w:rsid w:val="00310A24"/>
    <w:rsid w:val="00311DB8"/>
    <w:rsid w:val="003129EA"/>
    <w:rsid w:val="0031357F"/>
    <w:rsid w:val="003136FD"/>
    <w:rsid w:val="0031372C"/>
    <w:rsid w:val="0031677D"/>
    <w:rsid w:val="00316FA1"/>
    <w:rsid w:val="0032013C"/>
    <w:rsid w:val="00320FBF"/>
    <w:rsid w:val="00321DCA"/>
    <w:rsid w:val="0032222B"/>
    <w:rsid w:val="003228F6"/>
    <w:rsid w:val="0032412A"/>
    <w:rsid w:val="003247CB"/>
    <w:rsid w:val="00324883"/>
    <w:rsid w:val="00326BA2"/>
    <w:rsid w:val="0032716C"/>
    <w:rsid w:val="0032727F"/>
    <w:rsid w:val="003310C0"/>
    <w:rsid w:val="0033124F"/>
    <w:rsid w:val="00331772"/>
    <w:rsid w:val="00332B1B"/>
    <w:rsid w:val="00333644"/>
    <w:rsid w:val="00333A01"/>
    <w:rsid w:val="0033564C"/>
    <w:rsid w:val="00336AFC"/>
    <w:rsid w:val="00336BF9"/>
    <w:rsid w:val="00337504"/>
    <w:rsid w:val="003411D7"/>
    <w:rsid w:val="00341203"/>
    <w:rsid w:val="00342786"/>
    <w:rsid w:val="003429A2"/>
    <w:rsid w:val="00343199"/>
    <w:rsid w:val="0034390B"/>
    <w:rsid w:val="00343A79"/>
    <w:rsid w:val="00343E2C"/>
    <w:rsid w:val="0034475D"/>
    <w:rsid w:val="00344FC2"/>
    <w:rsid w:val="003474F7"/>
    <w:rsid w:val="00350356"/>
    <w:rsid w:val="003508D3"/>
    <w:rsid w:val="003529FB"/>
    <w:rsid w:val="00352C12"/>
    <w:rsid w:val="00354A6C"/>
    <w:rsid w:val="00355430"/>
    <w:rsid w:val="00356B89"/>
    <w:rsid w:val="00356BA1"/>
    <w:rsid w:val="00356C05"/>
    <w:rsid w:val="00357080"/>
    <w:rsid w:val="0035723F"/>
    <w:rsid w:val="00357D38"/>
    <w:rsid w:val="0036037F"/>
    <w:rsid w:val="003606E0"/>
    <w:rsid w:val="00361921"/>
    <w:rsid w:val="0036275E"/>
    <w:rsid w:val="00362FCE"/>
    <w:rsid w:val="00363850"/>
    <w:rsid w:val="00364705"/>
    <w:rsid w:val="00365F82"/>
    <w:rsid w:val="00367327"/>
    <w:rsid w:val="003675D0"/>
    <w:rsid w:val="00367EB3"/>
    <w:rsid w:val="00370724"/>
    <w:rsid w:val="00370B94"/>
    <w:rsid w:val="00370DE7"/>
    <w:rsid w:val="00371D90"/>
    <w:rsid w:val="00371DDF"/>
    <w:rsid w:val="00372A50"/>
    <w:rsid w:val="00374214"/>
    <w:rsid w:val="00374F92"/>
    <w:rsid w:val="003755BA"/>
    <w:rsid w:val="00376109"/>
    <w:rsid w:val="00376426"/>
    <w:rsid w:val="00377B03"/>
    <w:rsid w:val="00377B1D"/>
    <w:rsid w:val="003812A2"/>
    <w:rsid w:val="00381FC7"/>
    <w:rsid w:val="003836AD"/>
    <w:rsid w:val="00383B41"/>
    <w:rsid w:val="00385913"/>
    <w:rsid w:val="00387895"/>
    <w:rsid w:val="00390FB3"/>
    <w:rsid w:val="00393BC4"/>
    <w:rsid w:val="00394B99"/>
    <w:rsid w:val="00394E9E"/>
    <w:rsid w:val="00394FC4"/>
    <w:rsid w:val="0039569E"/>
    <w:rsid w:val="00396A80"/>
    <w:rsid w:val="00396EA8"/>
    <w:rsid w:val="00397A8B"/>
    <w:rsid w:val="003A0CC8"/>
    <w:rsid w:val="003A0E6D"/>
    <w:rsid w:val="003A0E82"/>
    <w:rsid w:val="003A27DB"/>
    <w:rsid w:val="003A2B31"/>
    <w:rsid w:val="003A2B90"/>
    <w:rsid w:val="003A33F9"/>
    <w:rsid w:val="003A38D9"/>
    <w:rsid w:val="003A3CB9"/>
    <w:rsid w:val="003A4177"/>
    <w:rsid w:val="003A4421"/>
    <w:rsid w:val="003A44E5"/>
    <w:rsid w:val="003A4AE9"/>
    <w:rsid w:val="003A4B93"/>
    <w:rsid w:val="003A5398"/>
    <w:rsid w:val="003A56A6"/>
    <w:rsid w:val="003A5C81"/>
    <w:rsid w:val="003A7954"/>
    <w:rsid w:val="003A7E03"/>
    <w:rsid w:val="003B0A20"/>
    <w:rsid w:val="003B23CF"/>
    <w:rsid w:val="003B2F06"/>
    <w:rsid w:val="003B30FC"/>
    <w:rsid w:val="003B48BE"/>
    <w:rsid w:val="003B4E54"/>
    <w:rsid w:val="003B532D"/>
    <w:rsid w:val="003B5D76"/>
    <w:rsid w:val="003B6A4B"/>
    <w:rsid w:val="003B7449"/>
    <w:rsid w:val="003B77F1"/>
    <w:rsid w:val="003B7F02"/>
    <w:rsid w:val="003B7FA5"/>
    <w:rsid w:val="003C0150"/>
    <w:rsid w:val="003C3514"/>
    <w:rsid w:val="003C3C34"/>
    <w:rsid w:val="003C498F"/>
    <w:rsid w:val="003C4F37"/>
    <w:rsid w:val="003C5252"/>
    <w:rsid w:val="003C5F1F"/>
    <w:rsid w:val="003C61C0"/>
    <w:rsid w:val="003C6A9F"/>
    <w:rsid w:val="003C6CF6"/>
    <w:rsid w:val="003C7CEC"/>
    <w:rsid w:val="003D033C"/>
    <w:rsid w:val="003D03A5"/>
    <w:rsid w:val="003D37BC"/>
    <w:rsid w:val="003D4771"/>
    <w:rsid w:val="003D47CC"/>
    <w:rsid w:val="003D48D9"/>
    <w:rsid w:val="003D5596"/>
    <w:rsid w:val="003D5686"/>
    <w:rsid w:val="003D65D7"/>
    <w:rsid w:val="003D7DB2"/>
    <w:rsid w:val="003D7DEE"/>
    <w:rsid w:val="003E01DD"/>
    <w:rsid w:val="003E1166"/>
    <w:rsid w:val="003E1AC7"/>
    <w:rsid w:val="003E2FCE"/>
    <w:rsid w:val="003E33D4"/>
    <w:rsid w:val="003E3FE2"/>
    <w:rsid w:val="003E4FD0"/>
    <w:rsid w:val="003E502B"/>
    <w:rsid w:val="003E69FD"/>
    <w:rsid w:val="003E6E68"/>
    <w:rsid w:val="003F06B3"/>
    <w:rsid w:val="003F128B"/>
    <w:rsid w:val="003F15B3"/>
    <w:rsid w:val="003F1972"/>
    <w:rsid w:val="003F25C1"/>
    <w:rsid w:val="003F34E8"/>
    <w:rsid w:val="003F3B60"/>
    <w:rsid w:val="003F42DE"/>
    <w:rsid w:val="003F4A5B"/>
    <w:rsid w:val="003F4DA6"/>
    <w:rsid w:val="003F4DBF"/>
    <w:rsid w:val="003F656E"/>
    <w:rsid w:val="003F6B09"/>
    <w:rsid w:val="003F70B6"/>
    <w:rsid w:val="00402076"/>
    <w:rsid w:val="00402D84"/>
    <w:rsid w:val="00403F69"/>
    <w:rsid w:val="00407E6C"/>
    <w:rsid w:val="004109E1"/>
    <w:rsid w:val="00410E67"/>
    <w:rsid w:val="00411DED"/>
    <w:rsid w:val="00412ED7"/>
    <w:rsid w:val="0041420C"/>
    <w:rsid w:val="004153E5"/>
    <w:rsid w:val="00415406"/>
    <w:rsid w:val="00415DFA"/>
    <w:rsid w:val="00417FE1"/>
    <w:rsid w:val="00420339"/>
    <w:rsid w:val="004203BD"/>
    <w:rsid w:val="00421462"/>
    <w:rsid w:val="004215E0"/>
    <w:rsid w:val="004225B6"/>
    <w:rsid w:val="00422645"/>
    <w:rsid w:val="0042371C"/>
    <w:rsid w:val="004256FB"/>
    <w:rsid w:val="00426AC8"/>
    <w:rsid w:val="004275C8"/>
    <w:rsid w:val="00427615"/>
    <w:rsid w:val="00427FD8"/>
    <w:rsid w:val="004316CB"/>
    <w:rsid w:val="00431DD7"/>
    <w:rsid w:val="0043293C"/>
    <w:rsid w:val="00434887"/>
    <w:rsid w:val="00435986"/>
    <w:rsid w:val="004368C8"/>
    <w:rsid w:val="004372E3"/>
    <w:rsid w:val="0043792A"/>
    <w:rsid w:val="00437A54"/>
    <w:rsid w:val="0044116E"/>
    <w:rsid w:val="004418C4"/>
    <w:rsid w:val="00441B27"/>
    <w:rsid w:val="0044203D"/>
    <w:rsid w:val="00442108"/>
    <w:rsid w:val="0044403B"/>
    <w:rsid w:val="00444244"/>
    <w:rsid w:val="00444ECD"/>
    <w:rsid w:val="0044558E"/>
    <w:rsid w:val="00446E63"/>
    <w:rsid w:val="00450594"/>
    <w:rsid w:val="0045139D"/>
    <w:rsid w:val="004513C5"/>
    <w:rsid w:val="00452EF8"/>
    <w:rsid w:val="00453110"/>
    <w:rsid w:val="00453BC4"/>
    <w:rsid w:val="004545DE"/>
    <w:rsid w:val="00454D40"/>
    <w:rsid w:val="004557D6"/>
    <w:rsid w:val="00455F4C"/>
    <w:rsid w:val="00456264"/>
    <w:rsid w:val="0046045B"/>
    <w:rsid w:val="004605A6"/>
    <w:rsid w:val="004613FE"/>
    <w:rsid w:val="00461C80"/>
    <w:rsid w:val="004644ED"/>
    <w:rsid w:val="004652E4"/>
    <w:rsid w:val="004654F4"/>
    <w:rsid w:val="00466217"/>
    <w:rsid w:val="00466635"/>
    <w:rsid w:val="00466CAD"/>
    <w:rsid w:val="00470206"/>
    <w:rsid w:val="00471F47"/>
    <w:rsid w:val="0047228C"/>
    <w:rsid w:val="00472F57"/>
    <w:rsid w:val="004746D6"/>
    <w:rsid w:val="00477EAD"/>
    <w:rsid w:val="00477FCA"/>
    <w:rsid w:val="004820E5"/>
    <w:rsid w:val="00482A2F"/>
    <w:rsid w:val="004836C5"/>
    <w:rsid w:val="00483C62"/>
    <w:rsid w:val="00485139"/>
    <w:rsid w:val="004851C5"/>
    <w:rsid w:val="00485D1C"/>
    <w:rsid w:val="004863DE"/>
    <w:rsid w:val="00486507"/>
    <w:rsid w:val="00487821"/>
    <w:rsid w:val="00487AC0"/>
    <w:rsid w:val="00490A66"/>
    <w:rsid w:val="00494092"/>
    <w:rsid w:val="004959F3"/>
    <w:rsid w:val="00496239"/>
    <w:rsid w:val="0049648E"/>
    <w:rsid w:val="004967DC"/>
    <w:rsid w:val="00496FFD"/>
    <w:rsid w:val="00497C33"/>
    <w:rsid w:val="004A0124"/>
    <w:rsid w:val="004A4CBF"/>
    <w:rsid w:val="004A4D19"/>
    <w:rsid w:val="004A59E0"/>
    <w:rsid w:val="004A5E24"/>
    <w:rsid w:val="004A6524"/>
    <w:rsid w:val="004A6EA2"/>
    <w:rsid w:val="004A7044"/>
    <w:rsid w:val="004A731F"/>
    <w:rsid w:val="004A7750"/>
    <w:rsid w:val="004B1FA3"/>
    <w:rsid w:val="004B2418"/>
    <w:rsid w:val="004B25DB"/>
    <w:rsid w:val="004B3D17"/>
    <w:rsid w:val="004B4C50"/>
    <w:rsid w:val="004B5424"/>
    <w:rsid w:val="004B58EE"/>
    <w:rsid w:val="004B5ED5"/>
    <w:rsid w:val="004B5FB3"/>
    <w:rsid w:val="004B7062"/>
    <w:rsid w:val="004C099C"/>
    <w:rsid w:val="004C16BB"/>
    <w:rsid w:val="004C185A"/>
    <w:rsid w:val="004C1D79"/>
    <w:rsid w:val="004C263B"/>
    <w:rsid w:val="004C2CA6"/>
    <w:rsid w:val="004C3C8A"/>
    <w:rsid w:val="004C3D8E"/>
    <w:rsid w:val="004C40E6"/>
    <w:rsid w:val="004C539A"/>
    <w:rsid w:val="004C579B"/>
    <w:rsid w:val="004C7918"/>
    <w:rsid w:val="004D058D"/>
    <w:rsid w:val="004D0C3C"/>
    <w:rsid w:val="004D10A7"/>
    <w:rsid w:val="004D135A"/>
    <w:rsid w:val="004D31BF"/>
    <w:rsid w:val="004D41A2"/>
    <w:rsid w:val="004D4CAD"/>
    <w:rsid w:val="004D5ABF"/>
    <w:rsid w:val="004D67B8"/>
    <w:rsid w:val="004D68C0"/>
    <w:rsid w:val="004D68EC"/>
    <w:rsid w:val="004D7571"/>
    <w:rsid w:val="004D772D"/>
    <w:rsid w:val="004D7AA1"/>
    <w:rsid w:val="004E032D"/>
    <w:rsid w:val="004E037C"/>
    <w:rsid w:val="004E0917"/>
    <w:rsid w:val="004E0A49"/>
    <w:rsid w:val="004E1834"/>
    <w:rsid w:val="004E21F1"/>
    <w:rsid w:val="004E296A"/>
    <w:rsid w:val="004E35DC"/>
    <w:rsid w:val="004E360D"/>
    <w:rsid w:val="004E36A7"/>
    <w:rsid w:val="004E4178"/>
    <w:rsid w:val="004E5423"/>
    <w:rsid w:val="004E5583"/>
    <w:rsid w:val="004E5A35"/>
    <w:rsid w:val="004E619E"/>
    <w:rsid w:val="004E62EC"/>
    <w:rsid w:val="004E7623"/>
    <w:rsid w:val="004E7781"/>
    <w:rsid w:val="004F35AB"/>
    <w:rsid w:val="004F4063"/>
    <w:rsid w:val="004F4389"/>
    <w:rsid w:val="004F489B"/>
    <w:rsid w:val="004F4C96"/>
    <w:rsid w:val="004F55B2"/>
    <w:rsid w:val="004F5B1D"/>
    <w:rsid w:val="0050007E"/>
    <w:rsid w:val="005005A9"/>
    <w:rsid w:val="00500DE4"/>
    <w:rsid w:val="00500F4A"/>
    <w:rsid w:val="005019E9"/>
    <w:rsid w:val="00502DE2"/>
    <w:rsid w:val="00503392"/>
    <w:rsid w:val="00503C15"/>
    <w:rsid w:val="00504007"/>
    <w:rsid w:val="00504627"/>
    <w:rsid w:val="0050534E"/>
    <w:rsid w:val="00505CF6"/>
    <w:rsid w:val="00505EA5"/>
    <w:rsid w:val="00511116"/>
    <w:rsid w:val="00511394"/>
    <w:rsid w:val="00511EE5"/>
    <w:rsid w:val="00513EE1"/>
    <w:rsid w:val="0051439C"/>
    <w:rsid w:val="005164D7"/>
    <w:rsid w:val="005224A5"/>
    <w:rsid w:val="0052273C"/>
    <w:rsid w:val="0052305E"/>
    <w:rsid w:val="005246D7"/>
    <w:rsid w:val="0052535B"/>
    <w:rsid w:val="00525C6D"/>
    <w:rsid w:val="00525F38"/>
    <w:rsid w:val="00526851"/>
    <w:rsid w:val="00526C33"/>
    <w:rsid w:val="00526C93"/>
    <w:rsid w:val="005271EF"/>
    <w:rsid w:val="00527BDC"/>
    <w:rsid w:val="005317E0"/>
    <w:rsid w:val="005319D1"/>
    <w:rsid w:val="00531BAC"/>
    <w:rsid w:val="005321D7"/>
    <w:rsid w:val="00533F99"/>
    <w:rsid w:val="00534485"/>
    <w:rsid w:val="00534984"/>
    <w:rsid w:val="00535B17"/>
    <w:rsid w:val="00535C5C"/>
    <w:rsid w:val="00535F0E"/>
    <w:rsid w:val="005378D8"/>
    <w:rsid w:val="00540819"/>
    <w:rsid w:val="00540860"/>
    <w:rsid w:val="005413E2"/>
    <w:rsid w:val="005420D4"/>
    <w:rsid w:val="00542AA9"/>
    <w:rsid w:val="005430B8"/>
    <w:rsid w:val="00543C66"/>
    <w:rsid w:val="0054488C"/>
    <w:rsid w:val="00544B00"/>
    <w:rsid w:val="0054560E"/>
    <w:rsid w:val="00545C55"/>
    <w:rsid w:val="00546650"/>
    <w:rsid w:val="00547CF5"/>
    <w:rsid w:val="00550B15"/>
    <w:rsid w:val="005510B0"/>
    <w:rsid w:val="00553DE6"/>
    <w:rsid w:val="00553E64"/>
    <w:rsid w:val="00554C28"/>
    <w:rsid w:val="00555066"/>
    <w:rsid w:val="005557DC"/>
    <w:rsid w:val="005558CA"/>
    <w:rsid w:val="005560E6"/>
    <w:rsid w:val="005565A4"/>
    <w:rsid w:val="00556F53"/>
    <w:rsid w:val="00557223"/>
    <w:rsid w:val="0056067D"/>
    <w:rsid w:val="00560915"/>
    <w:rsid w:val="00561FD2"/>
    <w:rsid w:val="0056291D"/>
    <w:rsid w:val="00563217"/>
    <w:rsid w:val="005641D8"/>
    <w:rsid w:val="00564B9C"/>
    <w:rsid w:val="00566428"/>
    <w:rsid w:val="00567427"/>
    <w:rsid w:val="00570731"/>
    <w:rsid w:val="005748DB"/>
    <w:rsid w:val="00574C23"/>
    <w:rsid w:val="0057547C"/>
    <w:rsid w:val="00576658"/>
    <w:rsid w:val="00576F47"/>
    <w:rsid w:val="00576F94"/>
    <w:rsid w:val="00576FE3"/>
    <w:rsid w:val="00577388"/>
    <w:rsid w:val="0057789C"/>
    <w:rsid w:val="00581A74"/>
    <w:rsid w:val="005820CD"/>
    <w:rsid w:val="005824BE"/>
    <w:rsid w:val="005845D7"/>
    <w:rsid w:val="0058473A"/>
    <w:rsid w:val="00584D9F"/>
    <w:rsid w:val="0058501F"/>
    <w:rsid w:val="005857D4"/>
    <w:rsid w:val="005870E3"/>
    <w:rsid w:val="00590AF1"/>
    <w:rsid w:val="00590FA5"/>
    <w:rsid w:val="005926AC"/>
    <w:rsid w:val="00594261"/>
    <w:rsid w:val="00594D7C"/>
    <w:rsid w:val="00596012"/>
    <w:rsid w:val="0059733F"/>
    <w:rsid w:val="0059789F"/>
    <w:rsid w:val="00597BDE"/>
    <w:rsid w:val="005A0E82"/>
    <w:rsid w:val="005A0F41"/>
    <w:rsid w:val="005A1116"/>
    <w:rsid w:val="005A12B6"/>
    <w:rsid w:val="005A2421"/>
    <w:rsid w:val="005A294C"/>
    <w:rsid w:val="005A4C10"/>
    <w:rsid w:val="005A4C21"/>
    <w:rsid w:val="005A4D60"/>
    <w:rsid w:val="005A59D6"/>
    <w:rsid w:val="005A6B8A"/>
    <w:rsid w:val="005B06F9"/>
    <w:rsid w:val="005B1633"/>
    <w:rsid w:val="005B173C"/>
    <w:rsid w:val="005B189A"/>
    <w:rsid w:val="005B1FBF"/>
    <w:rsid w:val="005B21C2"/>
    <w:rsid w:val="005B2DC7"/>
    <w:rsid w:val="005B3745"/>
    <w:rsid w:val="005B48AC"/>
    <w:rsid w:val="005B5700"/>
    <w:rsid w:val="005B5AE8"/>
    <w:rsid w:val="005B6BB6"/>
    <w:rsid w:val="005B7AC9"/>
    <w:rsid w:val="005C0D7E"/>
    <w:rsid w:val="005C158F"/>
    <w:rsid w:val="005C1C59"/>
    <w:rsid w:val="005C2359"/>
    <w:rsid w:val="005C44E3"/>
    <w:rsid w:val="005C4571"/>
    <w:rsid w:val="005C46B9"/>
    <w:rsid w:val="005C7C8E"/>
    <w:rsid w:val="005D0903"/>
    <w:rsid w:val="005D0DDB"/>
    <w:rsid w:val="005D0FF1"/>
    <w:rsid w:val="005D14FA"/>
    <w:rsid w:val="005D1AFB"/>
    <w:rsid w:val="005D1BB3"/>
    <w:rsid w:val="005D1EBF"/>
    <w:rsid w:val="005D22BC"/>
    <w:rsid w:val="005D317C"/>
    <w:rsid w:val="005D3CF1"/>
    <w:rsid w:val="005D3FFE"/>
    <w:rsid w:val="005D5F6F"/>
    <w:rsid w:val="005E10E4"/>
    <w:rsid w:val="005E1ED1"/>
    <w:rsid w:val="005E2D36"/>
    <w:rsid w:val="005E2DD3"/>
    <w:rsid w:val="005E4ACE"/>
    <w:rsid w:val="005E5708"/>
    <w:rsid w:val="005E651B"/>
    <w:rsid w:val="005E6783"/>
    <w:rsid w:val="005E74B9"/>
    <w:rsid w:val="005E77CD"/>
    <w:rsid w:val="005E7906"/>
    <w:rsid w:val="005F0E66"/>
    <w:rsid w:val="005F1332"/>
    <w:rsid w:val="005F1928"/>
    <w:rsid w:val="005F206C"/>
    <w:rsid w:val="005F49EB"/>
    <w:rsid w:val="005F58F8"/>
    <w:rsid w:val="005F5BFD"/>
    <w:rsid w:val="005F6EFD"/>
    <w:rsid w:val="005F74F2"/>
    <w:rsid w:val="00600BBC"/>
    <w:rsid w:val="006027AE"/>
    <w:rsid w:val="006031EF"/>
    <w:rsid w:val="006032A3"/>
    <w:rsid w:val="006042CC"/>
    <w:rsid w:val="0060499E"/>
    <w:rsid w:val="00604B03"/>
    <w:rsid w:val="00604F71"/>
    <w:rsid w:val="006051AC"/>
    <w:rsid w:val="00605F31"/>
    <w:rsid w:val="0060604B"/>
    <w:rsid w:val="00606443"/>
    <w:rsid w:val="00606649"/>
    <w:rsid w:val="00606C0B"/>
    <w:rsid w:val="00606C2F"/>
    <w:rsid w:val="006075AA"/>
    <w:rsid w:val="006100BE"/>
    <w:rsid w:val="00610391"/>
    <w:rsid w:val="00610499"/>
    <w:rsid w:val="0061122A"/>
    <w:rsid w:val="00611825"/>
    <w:rsid w:val="00612112"/>
    <w:rsid w:val="006146B1"/>
    <w:rsid w:val="00615091"/>
    <w:rsid w:val="006159BC"/>
    <w:rsid w:val="00615C36"/>
    <w:rsid w:val="006161FD"/>
    <w:rsid w:val="00620528"/>
    <w:rsid w:val="00620C95"/>
    <w:rsid w:val="00621613"/>
    <w:rsid w:val="006216D7"/>
    <w:rsid w:val="00621F11"/>
    <w:rsid w:val="00622C8D"/>
    <w:rsid w:val="006254CB"/>
    <w:rsid w:val="006259B4"/>
    <w:rsid w:val="00626CBF"/>
    <w:rsid w:val="0062736B"/>
    <w:rsid w:val="00627D9D"/>
    <w:rsid w:val="00630200"/>
    <w:rsid w:val="006305E7"/>
    <w:rsid w:val="00630F28"/>
    <w:rsid w:val="00631546"/>
    <w:rsid w:val="00631B43"/>
    <w:rsid w:val="00631C14"/>
    <w:rsid w:val="00632B09"/>
    <w:rsid w:val="0063339B"/>
    <w:rsid w:val="00633750"/>
    <w:rsid w:val="00633788"/>
    <w:rsid w:val="0063440A"/>
    <w:rsid w:val="006345EF"/>
    <w:rsid w:val="00634C40"/>
    <w:rsid w:val="00635D04"/>
    <w:rsid w:val="00637698"/>
    <w:rsid w:val="00637A69"/>
    <w:rsid w:val="00640BC8"/>
    <w:rsid w:val="00641DCD"/>
    <w:rsid w:val="00642853"/>
    <w:rsid w:val="00642E2C"/>
    <w:rsid w:val="006430A6"/>
    <w:rsid w:val="0064498C"/>
    <w:rsid w:val="00646CDE"/>
    <w:rsid w:val="006503D3"/>
    <w:rsid w:val="0065047F"/>
    <w:rsid w:val="00651605"/>
    <w:rsid w:val="006519EF"/>
    <w:rsid w:val="00653612"/>
    <w:rsid w:val="00653E79"/>
    <w:rsid w:val="0065598E"/>
    <w:rsid w:val="00655A23"/>
    <w:rsid w:val="00657594"/>
    <w:rsid w:val="00660532"/>
    <w:rsid w:val="0066068E"/>
    <w:rsid w:val="00661A10"/>
    <w:rsid w:val="00662958"/>
    <w:rsid w:val="00663618"/>
    <w:rsid w:val="00663B2E"/>
    <w:rsid w:val="00664801"/>
    <w:rsid w:val="0066493A"/>
    <w:rsid w:val="00664FA5"/>
    <w:rsid w:val="00665C33"/>
    <w:rsid w:val="006674E4"/>
    <w:rsid w:val="006674FE"/>
    <w:rsid w:val="00667713"/>
    <w:rsid w:val="00667CFD"/>
    <w:rsid w:val="0067195B"/>
    <w:rsid w:val="00671E54"/>
    <w:rsid w:val="00672555"/>
    <w:rsid w:val="00672704"/>
    <w:rsid w:val="0067498D"/>
    <w:rsid w:val="00674A4A"/>
    <w:rsid w:val="00674E55"/>
    <w:rsid w:val="00676C17"/>
    <w:rsid w:val="0067752C"/>
    <w:rsid w:val="00680557"/>
    <w:rsid w:val="00680761"/>
    <w:rsid w:val="0068097A"/>
    <w:rsid w:val="00680AD2"/>
    <w:rsid w:val="00680E2E"/>
    <w:rsid w:val="00681DFF"/>
    <w:rsid w:val="006822FC"/>
    <w:rsid w:val="00682D85"/>
    <w:rsid w:val="006842E7"/>
    <w:rsid w:val="00684317"/>
    <w:rsid w:val="0068736F"/>
    <w:rsid w:val="00687C66"/>
    <w:rsid w:val="00692721"/>
    <w:rsid w:val="00692B2C"/>
    <w:rsid w:val="0069396D"/>
    <w:rsid w:val="00693F4F"/>
    <w:rsid w:val="006940E7"/>
    <w:rsid w:val="00695139"/>
    <w:rsid w:val="00695925"/>
    <w:rsid w:val="006A041E"/>
    <w:rsid w:val="006A04E4"/>
    <w:rsid w:val="006A0E18"/>
    <w:rsid w:val="006A0FB1"/>
    <w:rsid w:val="006A1299"/>
    <w:rsid w:val="006A23DD"/>
    <w:rsid w:val="006A342C"/>
    <w:rsid w:val="006A496D"/>
    <w:rsid w:val="006A4E2F"/>
    <w:rsid w:val="006A524E"/>
    <w:rsid w:val="006A52F0"/>
    <w:rsid w:val="006A6376"/>
    <w:rsid w:val="006A6455"/>
    <w:rsid w:val="006A71E3"/>
    <w:rsid w:val="006B0A1C"/>
    <w:rsid w:val="006B15F8"/>
    <w:rsid w:val="006B3751"/>
    <w:rsid w:val="006B37A3"/>
    <w:rsid w:val="006B41D5"/>
    <w:rsid w:val="006B4955"/>
    <w:rsid w:val="006B4CD9"/>
    <w:rsid w:val="006B5D8C"/>
    <w:rsid w:val="006B5FE9"/>
    <w:rsid w:val="006B7B70"/>
    <w:rsid w:val="006B7BA5"/>
    <w:rsid w:val="006C1589"/>
    <w:rsid w:val="006C27D1"/>
    <w:rsid w:val="006C3780"/>
    <w:rsid w:val="006C37E9"/>
    <w:rsid w:val="006C6019"/>
    <w:rsid w:val="006C6DCA"/>
    <w:rsid w:val="006C7540"/>
    <w:rsid w:val="006C7D2A"/>
    <w:rsid w:val="006D02F1"/>
    <w:rsid w:val="006D2289"/>
    <w:rsid w:val="006D35A5"/>
    <w:rsid w:val="006D4F07"/>
    <w:rsid w:val="006D6097"/>
    <w:rsid w:val="006D67EC"/>
    <w:rsid w:val="006D6BD2"/>
    <w:rsid w:val="006E01A5"/>
    <w:rsid w:val="006E05B0"/>
    <w:rsid w:val="006E199B"/>
    <w:rsid w:val="006E2AC1"/>
    <w:rsid w:val="006E3AEF"/>
    <w:rsid w:val="006E4761"/>
    <w:rsid w:val="006E48D4"/>
    <w:rsid w:val="006E5BFC"/>
    <w:rsid w:val="006E6DBB"/>
    <w:rsid w:val="006E7168"/>
    <w:rsid w:val="006F0111"/>
    <w:rsid w:val="006F02C5"/>
    <w:rsid w:val="006F0663"/>
    <w:rsid w:val="006F16E9"/>
    <w:rsid w:val="006F194A"/>
    <w:rsid w:val="006F494E"/>
    <w:rsid w:val="006F4CB3"/>
    <w:rsid w:val="006F5831"/>
    <w:rsid w:val="006F59E7"/>
    <w:rsid w:val="006F5A28"/>
    <w:rsid w:val="006F6295"/>
    <w:rsid w:val="006F76B8"/>
    <w:rsid w:val="006F7914"/>
    <w:rsid w:val="006F7A4A"/>
    <w:rsid w:val="006F7D52"/>
    <w:rsid w:val="0070071F"/>
    <w:rsid w:val="007009F4"/>
    <w:rsid w:val="0070140F"/>
    <w:rsid w:val="007019F5"/>
    <w:rsid w:val="00701E26"/>
    <w:rsid w:val="007029FB"/>
    <w:rsid w:val="00702DA2"/>
    <w:rsid w:val="00703F36"/>
    <w:rsid w:val="00705688"/>
    <w:rsid w:val="00706F95"/>
    <w:rsid w:val="007108F8"/>
    <w:rsid w:val="00710A93"/>
    <w:rsid w:val="00711314"/>
    <w:rsid w:val="00711330"/>
    <w:rsid w:val="0071187F"/>
    <w:rsid w:val="00712507"/>
    <w:rsid w:val="00712527"/>
    <w:rsid w:val="00713371"/>
    <w:rsid w:val="00713FB5"/>
    <w:rsid w:val="007146AD"/>
    <w:rsid w:val="0071573A"/>
    <w:rsid w:val="0071594B"/>
    <w:rsid w:val="007168F4"/>
    <w:rsid w:val="00717B05"/>
    <w:rsid w:val="00717E57"/>
    <w:rsid w:val="00720971"/>
    <w:rsid w:val="00720D64"/>
    <w:rsid w:val="00720E4C"/>
    <w:rsid w:val="00721A31"/>
    <w:rsid w:val="00721C57"/>
    <w:rsid w:val="007232B7"/>
    <w:rsid w:val="00723DCD"/>
    <w:rsid w:val="007257A4"/>
    <w:rsid w:val="007265BD"/>
    <w:rsid w:val="00726A05"/>
    <w:rsid w:val="00726C37"/>
    <w:rsid w:val="00727134"/>
    <w:rsid w:val="007279A8"/>
    <w:rsid w:val="00727DBB"/>
    <w:rsid w:val="0073043C"/>
    <w:rsid w:val="00730D8A"/>
    <w:rsid w:val="007313B9"/>
    <w:rsid w:val="00731D5D"/>
    <w:rsid w:val="00731EEC"/>
    <w:rsid w:val="007324F4"/>
    <w:rsid w:val="00732BC2"/>
    <w:rsid w:val="007335FA"/>
    <w:rsid w:val="0073390A"/>
    <w:rsid w:val="00733AD7"/>
    <w:rsid w:val="00733D98"/>
    <w:rsid w:val="00734EF8"/>
    <w:rsid w:val="00735306"/>
    <w:rsid w:val="00735699"/>
    <w:rsid w:val="007362CD"/>
    <w:rsid w:val="00736681"/>
    <w:rsid w:val="0073680A"/>
    <w:rsid w:val="00740D1C"/>
    <w:rsid w:val="0074133A"/>
    <w:rsid w:val="0074256A"/>
    <w:rsid w:val="00742997"/>
    <w:rsid w:val="007429BB"/>
    <w:rsid w:val="00743A4F"/>
    <w:rsid w:val="00745E2A"/>
    <w:rsid w:val="00750143"/>
    <w:rsid w:val="00751658"/>
    <w:rsid w:val="0075260C"/>
    <w:rsid w:val="00753DA0"/>
    <w:rsid w:val="0075499F"/>
    <w:rsid w:val="00754C7D"/>
    <w:rsid w:val="00754FD1"/>
    <w:rsid w:val="00755915"/>
    <w:rsid w:val="007565B2"/>
    <w:rsid w:val="0075664E"/>
    <w:rsid w:val="00760484"/>
    <w:rsid w:val="007606B0"/>
    <w:rsid w:val="00760D5E"/>
    <w:rsid w:val="00762274"/>
    <w:rsid w:val="00762F1B"/>
    <w:rsid w:val="0076358D"/>
    <w:rsid w:val="00763E33"/>
    <w:rsid w:val="00764175"/>
    <w:rsid w:val="00765D53"/>
    <w:rsid w:val="00767895"/>
    <w:rsid w:val="0076792D"/>
    <w:rsid w:val="00767AC0"/>
    <w:rsid w:val="00767B33"/>
    <w:rsid w:val="00770AC9"/>
    <w:rsid w:val="00771115"/>
    <w:rsid w:val="0077182D"/>
    <w:rsid w:val="00774279"/>
    <w:rsid w:val="00774646"/>
    <w:rsid w:val="00775624"/>
    <w:rsid w:val="00776468"/>
    <w:rsid w:val="007764A7"/>
    <w:rsid w:val="007764EE"/>
    <w:rsid w:val="0078047F"/>
    <w:rsid w:val="00780911"/>
    <w:rsid w:val="00781DDD"/>
    <w:rsid w:val="0078244C"/>
    <w:rsid w:val="00782D13"/>
    <w:rsid w:val="00783C52"/>
    <w:rsid w:val="0078408C"/>
    <w:rsid w:val="00784183"/>
    <w:rsid w:val="007866FC"/>
    <w:rsid w:val="007872F8"/>
    <w:rsid w:val="00787A02"/>
    <w:rsid w:val="00787CFC"/>
    <w:rsid w:val="00787E46"/>
    <w:rsid w:val="007901C9"/>
    <w:rsid w:val="00791E53"/>
    <w:rsid w:val="007925FA"/>
    <w:rsid w:val="007935B9"/>
    <w:rsid w:val="00793B9E"/>
    <w:rsid w:val="00794FC3"/>
    <w:rsid w:val="007973A3"/>
    <w:rsid w:val="00797C2C"/>
    <w:rsid w:val="007A0F35"/>
    <w:rsid w:val="007A2CAD"/>
    <w:rsid w:val="007A32E3"/>
    <w:rsid w:val="007A4A36"/>
    <w:rsid w:val="007A5713"/>
    <w:rsid w:val="007A6720"/>
    <w:rsid w:val="007A6FF9"/>
    <w:rsid w:val="007A76C7"/>
    <w:rsid w:val="007B0833"/>
    <w:rsid w:val="007B0899"/>
    <w:rsid w:val="007B0B61"/>
    <w:rsid w:val="007B18B3"/>
    <w:rsid w:val="007B1FD4"/>
    <w:rsid w:val="007B26EB"/>
    <w:rsid w:val="007B2BED"/>
    <w:rsid w:val="007B2C1C"/>
    <w:rsid w:val="007B51FC"/>
    <w:rsid w:val="007B57C5"/>
    <w:rsid w:val="007B5E58"/>
    <w:rsid w:val="007B6142"/>
    <w:rsid w:val="007B6600"/>
    <w:rsid w:val="007B69CF"/>
    <w:rsid w:val="007B77E4"/>
    <w:rsid w:val="007C0192"/>
    <w:rsid w:val="007C0286"/>
    <w:rsid w:val="007C0BD1"/>
    <w:rsid w:val="007C1296"/>
    <w:rsid w:val="007C1517"/>
    <w:rsid w:val="007C3489"/>
    <w:rsid w:val="007C36D2"/>
    <w:rsid w:val="007C42EC"/>
    <w:rsid w:val="007C4EEE"/>
    <w:rsid w:val="007C5BB1"/>
    <w:rsid w:val="007C5C1A"/>
    <w:rsid w:val="007C67B3"/>
    <w:rsid w:val="007C6F7C"/>
    <w:rsid w:val="007C79A4"/>
    <w:rsid w:val="007D4E5C"/>
    <w:rsid w:val="007D6EA2"/>
    <w:rsid w:val="007D7159"/>
    <w:rsid w:val="007D7C01"/>
    <w:rsid w:val="007E0601"/>
    <w:rsid w:val="007E17EC"/>
    <w:rsid w:val="007E22B3"/>
    <w:rsid w:val="007E30C3"/>
    <w:rsid w:val="007E40A1"/>
    <w:rsid w:val="007E4959"/>
    <w:rsid w:val="007E4C01"/>
    <w:rsid w:val="007E5BC5"/>
    <w:rsid w:val="007E7604"/>
    <w:rsid w:val="007E7EFA"/>
    <w:rsid w:val="007F0D9D"/>
    <w:rsid w:val="007F1A4A"/>
    <w:rsid w:val="007F1B05"/>
    <w:rsid w:val="007F1D09"/>
    <w:rsid w:val="007F2922"/>
    <w:rsid w:val="007F5EB4"/>
    <w:rsid w:val="007F698F"/>
    <w:rsid w:val="007F7CED"/>
    <w:rsid w:val="00800017"/>
    <w:rsid w:val="008007C6"/>
    <w:rsid w:val="008028B7"/>
    <w:rsid w:val="0080351E"/>
    <w:rsid w:val="00804A19"/>
    <w:rsid w:val="00805400"/>
    <w:rsid w:val="00805E0D"/>
    <w:rsid w:val="00806591"/>
    <w:rsid w:val="008067B2"/>
    <w:rsid w:val="00806A6F"/>
    <w:rsid w:val="00806A81"/>
    <w:rsid w:val="008107CD"/>
    <w:rsid w:val="00810BA8"/>
    <w:rsid w:val="0081114C"/>
    <w:rsid w:val="00811C3F"/>
    <w:rsid w:val="00812B45"/>
    <w:rsid w:val="00813F48"/>
    <w:rsid w:val="00814168"/>
    <w:rsid w:val="00814C8F"/>
    <w:rsid w:val="00816C4E"/>
    <w:rsid w:val="0082111C"/>
    <w:rsid w:val="00821429"/>
    <w:rsid w:val="00824453"/>
    <w:rsid w:val="00824F2F"/>
    <w:rsid w:val="00825707"/>
    <w:rsid w:val="0082583C"/>
    <w:rsid w:val="00825898"/>
    <w:rsid w:val="00825939"/>
    <w:rsid w:val="0082621D"/>
    <w:rsid w:val="00827348"/>
    <w:rsid w:val="008304E0"/>
    <w:rsid w:val="008305B0"/>
    <w:rsid w:val="00830976"/>
    <w:rsid w:val="0083145A"/>
    <w:rsid w:val="00831F78"/>
    <w:rsid w:val="00832D80"/>
    <w:rsid w:val="00834A62"/>
    <w:rsid w:val="00834FBA"/>
    <w:rsid w:val="008352BD"/>
    <w:rsid w:val="00835A34"/>
    <w:rsid w:val="0083619B"/>
    <w:rsid w:val="0084205F"/>
    <w:rsid w:val="008429C6"/>
    <w:rsid w:val="00844E73"/>
    <w:rsid w:val="00845954"/>
    <w:rsid w:val="00845C55"/>
    <w:rsid w:val="008479DE"/>
    <w:rsid w:val="00850621"/>
    <w:rsid w:val="008508DA"/>
    <w:rsid w:val="00851691"/>
    <w:rsid w:val="00851C4A"/>
    <w:rsid w:val="00851D0B"/>
    <w:rsid w:val="00852C1E"/>
    <w:rsid w:val="00853E7B"/>
    <w:rsid w:val="0085471E"/>
    <w:rsid w:val="00854766"/>
    <w:rsid w:val="00854E04"/>
    <w:rsid w:val="00855202"/>
    <w:rsid w:val="00855C0C"/>
    <w:rsid w:val="00856737"/>
    <w:rsid w:val="00857363"/>
    <w:rsid w:val="00857CB5"/>
    <w:rsid w:val="008610D3"/>
    <w:rsid w:val="0086116C"/>
    <w:rsid w:val="00862084"/>
    <w:rsid w:val="00862ABC"/>
    <w:rsid w:val="00864615"/>
    <w:rsid w:val="00864D45"/>
    <w:rsid w:val="00865EF5"/>
    <w:rsid w:val="008662FB"/>
    <w:rsid w:val="008666DE"/>
    <w:rsid w:val="00867660"/>
    <w:rsid w:val="00870A71"/>
    <w:rsid w:val="00870E95"/>
    <w:rsid w:val="008712A0"/>
    <w:rsid w:val="008719B7"/>
    <w:rsid w:val="00871AC4"/>
    <w:rsid w:val="008720CE"/>
    <w:rsid w:val="0087251F"/>
    <w:rsid w:val="00872890"/>
    <w:rsid w:val="00872985"/>
    <w:rsid w:val="00873791"/>
    <w:rsid w:val="008746F9"/>
    <w:rsid w:val="00875B70"/>
    <w:rsid w:val="00875D06"/>
    <w:rsid w:val="00876D97"/>
    <w:rsid w:val="00882071"/>
    <w:rsid w:val="00882234"/>
    <w:rsid w:val="00883438"/>
    <w:rsid w:val="008840E4"/>
    <w:rsid w:val="0088434C"/>
    <w:rsid w:val="00884EB5"/>
    <w:rsid w:val="00884FE9"/>
    <w:rsid w:val="0088669D"/>
    <w:rsid w:val="0088687C"/>
    <w:rsid w:val="00886CE1"/>
    <w:rsid w:val="00886F60"/>
    <w:rsid w:val="00887570"/>
    <w:rsid w:val="00887FB3"/>
    <w:rsid w:val="008900B2"/>
    <w:rsid w:val="00890DF7"/>
    <w:rsid w:val="00892A19"/>
    <w:rsid w:val="00892D98"/>
    <w:rsid w:val="008937C8"/>
    <w:rsid w:val="00893F8E"/>
    <w:rsid w:val="00894703"/>
    <w:rsid w:val="00895695"/>
    <w:rsid w:val="0089685B"/>
    <w:rsid w:val="00896B44"/>
    <w:rsid w:val="008A093D"/>
    <w:rsid w:val="008A096B"/>
    <w:rsid w:val="008A247E"/>
    <w:rsid w:val="008A2844"/>
    <w:rsid w:val="008A2FDB"/>
    <w:rsid w:val="008A365D"/>
    <w:rsid w:val="008A3AFB"/>
    <w:rsid w:val="008A5446"/>
    <w:rsid w:val="008A5A66"/>
    <w:rsid w:val="008A76B7"/>
    <w:rsid w:val="008A7789"/>
    <w:rsid w:val="008B149B"/>
    <w:rsid w:val="008B2B00"/>
    <w:rsid w:val="008B3251"/>
    <w:rsid w:val="008B3A23"/>
    <w:rsid w:val="008B5656"/>
    <w:rsid w:val="008B58F0"/>
    <w:rsid w:val="008B5D9C"/>
    <w:rsid w:val="008B601B"/>
    <w:rsid w:val="008B667F"/>
    <w:rsid w:val="008B6770"/>
    <w:rsid w:val="008B6900"/>
    <w:rsid w:val="008B7F24"/>
    <w:rsid w:val="008B7F4E"/>
    <w:rsid w:val="008C06FE"/>
    <w:rsid w:val="008C0E27"/>
    <w:rsid w:val="008C1E92"/>
    <w:rsid w:val="008C2A46"/>
    <w:rsid w:val="008C2C77"/>
    <w:rsid w:val="008C2CFE"/>
    <w:rsid w:val="008C31B1"/>
    <w:rsid w:val="008C337C"/>
    <w:rsid w:val="008C3612"/>
    <w:rsid w:val="008C4497"/>
    <w:rsid w:val="008C5238"/>
    <w:rsid w:val="008C572D"/>
    <w:rsid w:val="008C5A59"/>
    <w:rsid w:val="008C741F"/>
    <w:rsid w:val="008C75FC"/>
    <w:rsid w:val="008C7DFA"/>
    <w:rsid w:val="008D03DD"/>
    <w:rsid w:val="008D14C1"/>
    <w:rsid w:val="008D1B11"/>
    <w:rsid w:val="008D2535"/>
    <w:rsid w:val="008D2668"/>
    <w:rsid w:val="008D304E"/>
    <w:rsid w:val="008D3CC1"/>
    <w:rsid w:val="008D4137"/>
    <w:rsid w:val="008D4706"/>
    <w:rsid w:val="008D49D0"/>
    <w:rsid w:val="008D6608"/>
    <w:rsid w:val="008D6B29"/>
    <w:rsid w:val="008D6D14"/>
    <w:rsid w:val="008D754E"/>
    <w:rsid w:val="008D75A3"/>
    <w:rsid w:val="008D7690"/>
    <w:rsid w:val="008D7E68"/>
    <w:rsid w:val="008E0F24"/>
    <w:rsid w:val="008E16DC"/>
    <w:rsid w:val="008E3B65"/>
    <w:rsid w:val="008E7A2A"/>
    <w:rsid w:val="008E7C2D"/>
    <w:rsid w:val="008F0239"/>
    <w:rsid w:val="008F02B1"/>
    <w:rsid w:val="008F0E6E"/>
    <w:rsid w:val="008F1040"/>
    <w:rsid w:val="008F2786"/>
    <w:rsid w:val="008F2BA7"/>
    <w:rsid w:val="008F4890"/>
    <w:rsid w:val="008F50E5"/>
    <w:rsid w:val="008F514C"/>
    <w:rsid w:val="008F634F"/>
    <w:rsid w:val="008F77DB"/>
    <w:rsid w:val="008F7969"/>
    <w:rsid w:val="00900508"/>
    <w:rsid w:val="00902E38"/>
    <w:rsid w:val="009033E2"/>
    <w:rsid w:val="00903526"/>
    <w:rsid w:val="009048CC"/>
    <w:rsid w:val="00904D21"/>
    <w:rsid w:val="0090658B"/>
    <w:rsid w:val="009068BC"/>
    <w:rsid w:val="009077D6"/>
    <w:rsid w:val="00907D4B"/>
    <w:rsid w:val="009103BA"/>
    <w:rsid w:val="00910421"/>
    <w:rsid w:val="00910509"/>
    <w:rsid w:val="0091090D"/>
    <w:rsid w:val="009112FE"/>
    <w:rsid w:val="00911479"/>
    <w:rsid w:val="00912A1C"/>
    <w:rsid w:val="00912B42"/>
    <w:rsid w:val="00913F97"/>
    <w:rsid w:val="00915229"/>
    <w:rsid w:val="00915292"/>
    <w:rsid w:val="0091576E"/>
    <w:rsid w:val="00915C52"/>
    <w:rsid w:val="009166EF"/>
    <w:rsid w:val="00921547"/>
    <w:rsid w:val="00922609"/>
    <w:rsid w:val="00922A8E"/>
    <w:rsid w:val="00922C5F"/>
    <w:rsid w:val="0092509B"/>
    <w:rsid w:val="009257CE"/>
    <w:rsid w:val="00925B28"/>
    <w:rsid w:val="00925CD3"/>
    <w:rsid w:val="00925CF9"/>
    <w:rsid w:val="00925E27"/>
    <w:rsid w:val="0092784C"/>
    <w:rsid w:val="00930786"/>
    <w:rsid w:val="00931C71"/>
    <w:rsid w:val="00932363"/>
    <w:rsid w:val="009333D8"/>
    <w:rsid w:val="00935C03"/>
    <w:rsid w:val="009375BC"/>
    <w:rsid w:val="00937B37"/>
    <w:rsid w:val="00937FF2"/>
    <w:rsid w:val="009406BD"/>
    <w:rsid w:val="0094093F"/>
    <w:rsid w:val="00940DDC"/>
    <w:rsid w:val="00941915"/>
    <w:rsid w:val="00944ABB"/>
    <w:rsid w:val="00947632"/>
    <w:rsid w:val="00947BCD"/>
    <w:rsid w:val="00947EE4"/>
    <w:rsid w:val="009506A5"/>
    <w:rsid w:val="0095124D"/>
    <w:rsid w:val="00951421"/>
    <w:rsid w:val="00951B85"/>
    <w:rsid w:val="00951D44"/>
    <w:rsid w:val="0095436D"/>
    <w:rsid w:val="00955701"/>
    <w:rsid w:val="009561A2"/>
    <w:rsid w:val="009563B3"/>
    <w:rsid w:val="00956941"/>
    <w:rsid w:val="00957CF7"/>
    <w:rsid w:val="00961742"/>
    <w:rsid w:val="00961E2B"/>
    <w:rsid w:val="009627FD"/>
    <w:rsid w:val="00962DEA"/>
    <w:rsid w:val="00962F8B"/>
    <w:rsid w:val="0096328B"/>
    <w:rsid w:val="00963C73"/>
    <w:rsid w:val="00963E7A"/>
    <w:rsid w:val="00964B1B"/>
    <w:rsid w:val="00965C7A"/>
    <w:rsid w:val="009701BB"/>
    <w:rsid w:val="00970870"/>
    <w:rsid w:val="00970BF6"/>
    <w:rsid w:val="00970D36"/>
    <w:rsid w:val="009712E7"/>
    <w:rsid w:val="009714FB"/>
    <w:rsid w:val="00971547"/>
    <w:rsid w:val="009715AF"/>
    <w:rsid w:val="00971EA5"/>
    <w:rsid w:val="009722B5"/>
    <w:rsid w:val="00972A67"/>
    <w:rsid w:val="009750AC"/>
    <w:rsid w:val="00975BEC"/>
    <w:rsid w:val="00976F92"/>
    <w:rsid w:val="009770AB"/>
    <w:rsid w:val="00980ECB"/>
    <w:rsid w:val="00981736"/>
    <w:rsid w:val="00982F85"/>
    <w:rsid w:val="00983099"/>
    <w:rsid w:val="0098377C"/>
    <w:rsid w:val="0098407F"/>
    <w:rsid w:val="00984F7B"/>
    <w:rsid w:val="00985B86"/>
    <w:rsid w:val="00986413"/>
    <w:rsid w:val="00987329"/>
    <w:rsid w:val="009875EE"/>
    <w:rsid w:val="00990AF5"/>
    <w:rsid w:val="009922F2"/>
    <w:rsid w:val="009923E7"/>
    <w:rsid w:val="0099426F"/>
    <w:rsid w:val="00994357"/>
    <w:rsid w:val="00995581"/>
    <w:rsid w:val="00995D4C"/>
    <w:rsid w:val="00996305"/>
    <w:rsid w:val="00996BD6"/>
    <w:rsid w:val="00997EAD"/>
    <w:rsid w:val="009A0862"/>
    <w:rsid w:val="009A252C"/>
    <w:rsid w:val="009A25EE"/>
    <w:rsid w:val="009A39AC"/>
    <w:rsid w:val="009A461A"/>
    <w:rsid w:val="009A5904"/>
    <w:rsid w:val="009A5EDC"/>
    <w:rsid w:val="009A6289"/>
    <w:rsid w:val="009A7F80"/>
    <w:rsid w:val="009B12A9"/>
    <w:rsid w:val="009B182D"/>
    <w:rsid w:val="009B19D2"/>
    <w:rsid w:val="009B1B51"/>
    <w:rsid w:val="009B4633"/>
    <w:rsid w:val="009B4768"/>
    <w:rsid w:val="009B4771"/>
    <w:rsid w:val="009B5AD2"/>
    <w:rsid w:val="009B7289"/>
    <w:rsid w:val="009B7F87"/>
    <w:rsid w:val="009C0DDB"/>
    <w:rsid w:val="009C1158"/>
    <w:rsid w:val="009C1A49"/>
    <w:rsid w:val="009C1B89"/>
    <w:rsid w:val="009C1E35"/>
    <w:rsid w:val="009C2647"/>
    <w:rsid w:val="009C26C5"/>
    <w:rsid w:val="009C2971"/>
    <w:rsid w:val="009C4757"/>
    <w:rsid w:val="009C5417"/>
    <w:rsid w:val="009C6384"/>
    <w:rsid w:val="009C7005"/>
    <w:rsid w:val="009D0202"/>
    <w:rsid w:val="009D1751"/>
    <w:rsid w:val="009D177B"/>
    <w:rsid w:val="009D532A"/>
    <w:rsid w:val="009D5544"/>
    <w:rsid w:val="009D6726"/>
    <w:rsid w:val="009D6EBA"/>
    <w:rsid w:val="009D7314"/>
    <w:rsid w:val="009D7861"/>
    <w:rsid w:val="009E08C1"/>
    <w:rsid w:val="009E1656"/>
    <w:rsid w:val="009E3591"/>
    <w:rsid w:val="009E4FE3"/>
    <w:rsid w:val="009E66B5"/>
    <w:rsid w:val="009E6711"/>
    <w:rsid w:val="009E672C"/>
    <w:rsid w:val="009E78A7"/>
    <w:rsid w:val="009F091A"/>
    <w:rsid w:val="009F27F5"/>
    <w:rsid w:val="009F3836"/>
    <w:rsid w:val="009F4654"/>
    <w:rsid w:val="009F540E"/>
    <w:rsid w:val="009F6E19"/>
    <w:rsid w:val="009F7BFB"/>
    <w:rsid w:val="009F7EFE"/>
    <w:rsid w:val="00A00BEB"/>
    <w:rsid w:val="00A04446"/>
    <w:rsid w:val="00A04A34"/>
    <w:rsid w:val="00A0551C"/>
    <w:rsid w:val="00A05BAF"/>
    <w:rsid w:val="00A05D3E"/>
    <w:rsid w:val="00A060B2"/>
    <w:rsid w:val="00A14D33"/>
    <w:rsid w:val="00A15350"/>
    <w:rsid w:val="00A164CE"/>
    <w:rsid w:val="00A17BCB"/>
    <w:rsid w:val="00A17D4D"/>
    <w:rsid w:val="00A201D1"/>
    <w:rsid w:val="00A20D0E"/>
    <w:rsid w:val="00A2292B"/>
    <w:rsid w:val="00A23E42"/>
    <w:rsid w:val="00A244EF"/>
    <w:rsid w:val="00A2473D"/>
    <w:rsid w:val="00A24A7D"/>
    <w:rsid w:val="00A24B3F"/>
    <w:rsid w:val="00A24FD1"/>
    <w:rsid w:val="00A25036"/>
    <w:rsid w:val="00A25D0F"/>
    <w:rsid w:val="00A25D16"/>
    <w:rsid w:val="00A274A4"/>
    <w:rsid w:val="00A27570"/>
    <w:rsid w:val="00A27BCD"/>
    <w:rsid w:val="00A27EA6"/>
    <w:rsid w:val="00A27F03"/>
    <w:rsid w:val="00A30CE8"/>
    <w:rsid w:val="00A33E85"/>
    <w:rsid w:val="00A3411D"/>
    <w:rsid w:val="00A34542"/>
    <w:rsid w:val="00A34C77"/>
    <w:rsid w:val="00A35302"/>
    <w:rsid w:val="00A3551B"/>
    <w:rsid w:val="00A35606"/>
    <w:rsid w:val="00A36DE9"/>
    <w:rsid w:val="00A37152"/>
    <w:rsid w:val="00A40903"/>
    <w:rsid w:val="00A40F23"/>
    <w:rsid w:val="00A41206"/>
    <w:rsid w:val="00A41F76"/>
    <w:rsid w:val="00A4412C"/>
    <w:rsid w:val="00A45216"/>
    <w:rsid w:val="00A45867"/>
    <w:rsid w:val="00A45B27"/>
    <w:rsid w:val="00A46468"/>
    <w:rsid w:val="00A4709C"/>
    <w:rsid w:val="00A47C36"/>
    <w:rsid w:val="00A50B82"/>
    <w:rsid w:val="00A51181"/>
    <w:rsid w:val="00A517B1"/>
    <w:rsid w:val="00A52387"/>
    <w:rsid w:val="00A52BC6"/>
    <w:rsid w:val="00A560A1"/>
    <w:rsid w:val="00A5637E"/>
    <w:rsid w:val="00A5718B"/>
    <w:rsid w:val="00A571F0"/>
    <w:rsid w:val="00A60DF9"/>
    <w:rsid w:val="00A60F30"/>
    <w:rsid w:val="00A61008"/>
    <w:rsid w:val="00A61762"/>
    <w:rsid w:val="00A61BEC"/>
    <w:rsid w:val="00A61D00"/>
    <w:rsid w:val="00A623CB"/>
    <w:rsid w:val="00A624FE"/>
    <w:rsid w:val="00A6279E"/>
    <w:rsid w:val="00A629C0"/>
    <w:rsid w:val="00A62FB9"/>
    <w:rsid w:val="00A63053"/>
    <w:rsid w:val="00A6329E"/>
    <w:rsid w:val="00A63B3A"/>
    <w:rsid w:val="00A64FA8"/>
    <w:rsid w:val="00A67046"/>
    <w:rsid w:val="00A71958"/>
    <w:rsid w:val="00A72283"/>
    <w:rsid w:val="00A73A88"/>
    <w:rsid w:val="00A73F03"/>
    <w:rsid w:val="00A73F41"/>
    <w:rsid w:val="00A749F9"/>
    <w:rsid w:val="00A75947"/>
    <w:rsid w:val="00A75B6F"/>
    <w:rsid w:val="00A764F0"/>
    <w:rsid w:val="00A76631"/>
    <w:rsid w:val="00A76939"/>
    <w:rsid w:val="00A77541"/>
    <w:rsid w:val="00A776BE"/>
    <w:rsid w:val="00A77C6D"/>
    <w:rsid w:val="00A808C8"/>
    <w:rsid w:val="00A80D16"/>
    <w:rsid w:val="00A8182B"/>
    <w:rsid w:val="00A82547"/>
    <w:rsid w:val="00A82EC4"/>
    <w:rsid w:val="00A83114"/>
    <w:rsid w:val="00A846E4"/>
    <w:rsid w:val="00A848AF"/>
    <w:rsid w:val="00A84EE2"/>
    <w:rsid w:val="00A875CF"/>
    <w:rsid w:val="00A875DC"/>
    <w:rsid w:val="00A87F1C"/>
    <w:rsid w:val="00A91C9E"/>
    <w:rsid w:val="00A962A1"/>
    <w:rsid w:val="00A9775D"/>
    <w:rsid w:val="00A97FF0"/>
    <w:rsid w:val="00AA026D"/>
    <w:rsid w:val="00AA1F85"/>
    <w:rsid w:val="00AA2316"/>
    <w:rsid w:val="00AA2541"/>
    <w:rsid w:val="00AA25F0"/>
    <w:rsid w:val="00AA2664"/>
    <w:rsid w:val="00AA2F3D"/>
    <w:rsid w:val="00AA3B35"/>
    <w:rsid w:val="00AA3B9B"/>
    <w:rsid w:val="00AA3DE3"/>
    <w:rsid w:val="00AA497D"/>
    <w:rsid w:val="00AA514A"/>
    <w:rsid w:val="00AA572C"/>
    <w:rsid w:val="00AA6F09"/>
    <w:rsid w:val="00AB05AC"/>
    <w:rsid w:val="00AB230C"/>
    <w:rsid w:val="00AB2B75"/>
    <w:rsid w:val="00AB2E73"/>
    <w:rsid w:val="00AB3A7B"/>
    <w:rsid w:val="00AB4238"/>
    <w:rsid w:val="00AB46E3"/>
    <w:rsid w:val="00AB602F"/>
    <w:rsid w:val="00AB637D"/>
    <w:rsid w:val="00AC0279"/>
    <w:rsid w:val="00AC1943"/>
    <w:rsid w:val="00AC1948"/>
    <w:rsid w:val="00AC208D"/>
    <w:rsid w:val="00AC288C"/>
    <w:rsid w:val="00AC3091"/>
    <w:rsid w:val="00AC35CC"/>
    <w:rsid w:val="00AC4728"/>
    <w:rsid w:val="00AC4A7C"/>
    <w:rsid w:val="00AC5A35"/>
    <w:rsid w:val="00AC6A5E"/>
    <w:rsid w:val="00AC6CD5"/>
    <w:rsid w:val="00AC7A38"/>
    <w:rsid w:val="00AC7AEF"/>
    <w:rsid w:val="00AD041A"/>
    <w:rsid w:val="00AD10C6"/>
    <w:rsid w:val="00AD1626"/>
    <w:rsid w:val="00AD18BC"/>
    <w:rsid w:val="00AD235E"/>
    <w:rsid w:val="00AD3937"/>
    <w:rsid w:val="00AD424C"/>
    <w:rsid w:val="00AD452A"/>
    <w:rsid w:val="00AD45A1"/>
    <w:rsid w:val="00AD4C8B"/>
    <w:rsid w:val="00AD5411"/>
    <w:rsid w:val="00AD5E01"/>
    <w:rsid w:val="00AD6091"/>
    <w:rsid w:val="00AD6C23"/>
    <w:rsid w:val="00AE0056"/>
    <w:rsid w:val="00AE011D"/>
    <w:rsid w:val="00AE07BF"/>
    <w:rsid w:val="00AE0BA3"/>
    <w:rsid w:val="00AE1C0E"/>
    <w:rsid w:val="00AE2F8E"/>
    <w:rsid w:val="00AE3BB2"/>
    <w:rsid w:val="00AE47EA"/>
    <w:rsid w:val="00AE4A71"/>
    <w:rsid w:val="00AE5C40"/>
    <w:rsid w:val="00AE696E"/>
    <w:rsid w:val="00AE6BC0"/>
    <w:rsid w:val="00AE7605"/>
    <w:rsid w:val="00AE7779"/>
    <w:rsid w:val="00AF0290"/>
    <w:rsid w:val="00AF119C"/>
    <w:rsid w:val="00AF297F"/>
    <w:rsid w:val="00AF2C99"/>
    <w:rsid w:val="00AF4B0C"/>
    <w:rsid w:val="00AF6829"/>
    <w:rsid w:val="00AF6A97"/>
    <w:rsid w:val="00B015ED"/>
    <w:rsid w:val="00B02D71"/>
    <w:rsid w:val="00B031C4"/>
    <w:rsid w:val="00B037D7"/>
    <w:rsid w:val="00B03BB7"/>
    <w:rsid w:val="00B03F66"/>
    <w:rsid w:val="00B04126"/>
    <w:rsid w:val="00B052C8"/>
    <w:rsid w:val="00B05E24"/>
    <w:rsid w:val="00B06C70"/>
    <w:rsid w:val="00B07803"/>
    <w:rsid w:val="00B10ACA"/>
    <w:rsid w:val="00B10D01"/>
    <w:rsid w:val="00B11775"/>
    <w:rsid w:val="00B11CDE"/>
    <w:rsid w:val="00B12BF6"/>
    <w:rsid w:val="00B13A90"/>
    <w:rsid w:val="00B1455B"/>
    <w:rsid w:val="00B14ABA"/>
    <w:rsid w:val="00B14F02"/>
    <w:rsid w:val="00B16392"/>
    <w:rsid w:val="00B20475"/>
    <w:rsid w:val="00B219C8"/>
    <w:rsid w:val="00B22292"/>
    <w:rsid w:val="00B2444A"/>
    <w:rsid w:val="00B24A5C"/>
    <w:rsid w:val="00B25347"/>
    <w:rsid w:val="00B2559B"/>
    <w:rsid w:val="00B26607"/>
    <w:rsid w:val="00B26BA4"/>
    <w:rsid w:val="00B30422"/>
    <w:rsid w:val="00B3062E"/>
    <w:rsid w:val="00B31143"/>
    <w:rsid w:val="00B33984"/>
    <w:rsid w:val="00B34026"/>
    <w:rsid w:val="00B34CD9"/>
    <w:rsid w:val="00B35A6D"/>
    <w:rsid w:val="00B35A7E"/>
    <w:rsid w:val="00B36A73"/>
    <w:rsid w:val="00B372D4"/>
    <w:rsid w:val="00B401FB"/>
    <w:rsid w:val="00B41024"/>
    <w:rsid w:val="00B42E86"/>
    <w:rsid w:val="00B43D8F"/>
    <w:rsid w:val="00B448C7"/>
    <w:rsid w:val="00B44AAC"/>
    <w:rsid w:val="00B455B1"/>
    <w:rsid w:val="00B45FEB"/>
    <w:rsid w:val="00B46074"/>
    <w:rsid w:val="00B46822"/>
    <w:rsid w:val="00B46CB1"/>
    <w:rsid w:val="00B46F6B"/>
    <w:rsid w:val="00B52C54"/>
    <w:rsid w:val="00B52EE8"/>
    <w:rsid w:val="00B52FC1"/>
    <w:rsid w:val="00B53D32"/>
    <w:rsid w:val="00B56253"/>
    <w:rsid w:val="00B56572"/>
    <w:rsid w:val="00B56EE2"/>
    <w:rsid w:val="00B56FFB"/>
    <w:rsid w:val="00B57BA6"/>
    <w:rsid w:val="00B60275"/>
    <w:rsid w:val="00B61DCC"/>
    <w:rsid w:val="00B61FCF"/>
    <w:rsid w:val="00B624D3"/>
    <w:rsid w:val="00B64009"/>
    <w:rsid w:val="00B668C1"/>
    <w:rsid w:val="00B66B5C"/>
    <w:rsid w:val="00B70558"/>
    <w:rsid w:val="00B70B9B"/>
    <w:rsid w:val="00B70C11"/>
    <w:rsid w:val="00B71099"/>
    <w:rsid w:val="00B7121F"/>
    <w:rsid w:val="00B72362"/>
    <w:rsid w:val="00B7291B"/>
    <w:rsid w:val="00B73616"/>
    <w:rsid w:val="00B741F4"/>
    <w:rsid w:val="00B7525E"/>
    <w:rsid w:val="00B75C13"/>
    <w:rsid w:val="00B76E15"/>
    <w:rsid w:val="00B77DF6"/>
    <w:rsid w:val="00B80B5E"/>
    <w:rsid w:val="00B815B0"/>
    <w:rsid w:val="00B81A33"/>
    <w:rsid w:val="00B83733"/>
    <w:rsid w:val="00B8384F"/>
    <w:rsid w:val="00B83BDE"/>
    <w:rsid w:val="00B848FD"/>
    <w:rsid w:val="00B8757D"/>
    <w:rsid w:val="00B87E64"/>
    <w:rsid w:val="00B90083"/>
    <w:rsid w:val="00B905EA"/>
    <w:rsid w:val="00B9148B"/>
    <w:rsid w:val="00B91668"/>
    <w:rsid w:val="00B9197F"/>
    <w:rsid w:val="00B924FF"/>
    <w:rsid w:val="00B9254F"/>
    <w:rsid w:val="00B94EAF"/>
    <w:rsid w:val="00B955FB"/>
    <w:rsid w:val="00B95DEF"/>
    <w:rsid w:val="00B96280"/>
    <w:rsid w:val="00B96A25"/>
    <w:rsid w:val="00BA0075"/>
    <w:rsid w:val="00BA04C0"/>
    <w:rsid w:val="00BA1059"/>
    <w:rsid w:val="00BA115F"/>
    <w:rsid w:val="00BA207A"/>
    <w:rsid w:val="00BA3C87"/>
    <w:rsid w:val="00BA5925"/>
    <w:rsid w:val="00BA6055"/>
    <w:rsid w:val="00BA629E"/>
    <w:rsid w:val="00BA7BE8"/>
    <w:rsid w:val="00BB083F"/>
    <w:rsid w:val="00BB0C70"/>
    <w:rsid w:val="00BB141D"/>
    <w:rsid w:val="00BB15E8"/>
    <w:rsid w:val="00BB2324"/>
    <w:rsid w:val="00BB24CD"/>
    <w:rsid w:val="00BB2B05"/>
    <w:rsid w:val="00BB412E"/>
    <w:rsid w:val="00BB523D"/>
    <w:rsid w:val="00BB5CEF"/>
    <w:rsid w:val="00BB6808"/>
    <w:rsid w:val="00BB7AB1"/>
    <w:rsid w:val="00BC0521"/>
    <w:rsid w:val="00BC1221"/>
    <w:rsid w:val="00BC2B70"/>
    <w:rsid w:val="00BC31BC"/>
    <w:rsid w:val="00BC3ACD"/>
    <w:rsid w:val="00BC4566"/>
    <w:rsid w:val="00BC4631"/>
    <w:rsid w:val="00BC6490"/>
    <w:rsid w:val="00BC6DD9"/>
    <w:rsid w:val="00BC7E65"/>
    <w:rsid w:val="00BD0A07"/>
    <w:rsid w:val="00BD130D"/>
    <w:rsid w:val="00BD172D"/>
    <w:rsid w:val="00BD1868"/>
    <w:rsid w:val="00BD1F89"/>
    <w:rsid w:val="00BD5AFA"/>
    <w:rsid w:val="00BD5B62"/>
    <w:rsid w:val="00BD65DB"/>
    <w:rsid w:val="00BD71C5"/>
    <w:rsid w:val="00BD7E02"/>
    <w:rsid w:val="00BE0A15"/>
    <w:rsid w:val="00BE1B13"/>
    <w:rsid w:val="00BE1E30"/>
    <w:rsid w:val="00BE2E9A"/>
    <w:rsid w:val="00BE412B"/>
    <w:rsid w:val="00BE464A"/>
    <w:rsid w:val="00BE4A83"/>
    <w:rsid w:val="00BE4B19"/>
    <w:rsid w:val="00BE4B4C"/>
    <w:rsid w:val="00BE613E"/>
    <w:rsid w:val="00BE642D"/>
    <w:rsid w:val="00BE77F0"/>
    <w:rsid w:val="00BE793B"/>
    <w:rsid w:val="00BF0A77"/>
    <w:rsid w:val="00BF2F4B"/>
    <w:rsid w:val="00BF36C3"/>
    <w:rsid w:val="00BF405A"/>
    <w:rsid w:val="00BF53BD"/>
    <w:rsid w:val="00BF5A86"/>
    <w:rsid w:val="00BF5C8E"/>
    <w:rsid w:val="00BF7BE7"/>
    <w:rsid w:val="00BF7FB5"/>
    <w:rsid w:val="00C002EF"/>
    <w:rsid w:val="00C0077B"/>
    <w:rsid w:val="00C015A8"/>
    <w:rsid w:val="00C018C4"/>
    <w:rsid w:val="00C027E9"/>
    <w:rsid w:val="00C03B2F"/>
    <w:rsid w:val="00C03CF3"/>
    <w:rsid w:val="00C04055"/>
    <w:rsid w:val="00C05982"/>
    <w:rsid w:val="00C05BCA"/>
    <w:rsid w:val="00C10409"/>
    <w:rsid w:val="00C10656"/>
    <w:rsid w:val="00C109D2"/>
    <w:rsid w:val="00C10DAB"/>
    <w:rsid w:val="00C12780"/>
    <w:rsid w:val="00C128F8"/>
    <w:rsid w:val="00C12C72"/>
    <w:rsid w:val="00C13D07"/>
    <w:rsid w:val="00C13E4A"/>
    <w:rsid w:val="00C14037"/>
    <w:rsid w:val="00C14457"/>
    <w:rsid w:val="00C1513A"/>
    <w:rsid w:val="00C16371"/>
    <w:rsid w:val="00C16E71"/>
    <w:rsid w:val="00C17040"/>
    <w:rsid w:val="00C17A34"/>
    <w:rsid w:val="00C17F98"/>
    <w:rsid w:val="00C20804"/>
    <w:rsid w:val="00C20BB2"/>
    <w:rsid w:val="00C22F01"/>
    <w:rsid w:val="00C232F8"/>
    <w:rsid w:val="00C26895"/>
    <w:rsid w:val="00C26A19"/>
    <w:rsid w:val="00C30155"/>
    <w:rsid w:val="00C30200"/>
    <w:rsid w:val="00C30F2E"/>
    <w:rsid w:val="00C31536"/>
    <w:rsid w:val="00C32C60"/>
    <w:rsid w:val="00C32CEA"/>
    <w:rsid w:val="00C33138"/>
    <w:rsid w:val="00C33B47"/>
    <w:rsid w:val="00C348A3"/>
    <w:rsid w:val="00C35496"/>
    <w:rsid w:val="00C359DC"/>
    <w:rsid w:val="00C35CCC"/>
    <w:rsid w:val="00C37756"/>
    <w:rsid w:val="00C40157"/>
    <w:rsid w:val="00C4015B"/>
    <w:rsid w:val="00C40761"/>
    <w:rsid w:val="00C43A40"/>
    <w:rsid w:val="00C4450B"/>
    <w:rsid w:val="00C468E8"/>
    <w:rsid w:val="00C5113A"/>
    <w:rsid w:val="00C5186B"/>
    <w:rsid w:val="00C51C5A"/>
    <w:rsid w:val="00C52F0E"/>
    <w:rsid w:val="00C53718"/>
    <w:rsid w:val="00C542E2"/>
    <w:rsid w:val="00C54AB4"/>
    <w:rsid w:val="00C55072"/>
    <w:rsid w:val="00C55EFE"/>
    <w:rsid w:val="00C5679B"/>
    <w:rsid w:val="00C56C01"/>
    <w:rsid w:val="00C57A4F"/>
    <w:rsid w:val="00C6146C"/>
    <w:rsid w:val="00C614BC"/>
    <w:rsid w:val="00C627B8"/>
    <w:rsid w:val="00C63CD1"/>
    <w:rsid w:val="00C64045"/>
    <w:rsid w:val="00C64A4F"/>
    <w:rsid w:val="00C654B5"/>
    <w:rsid w:val="00C67166"/>
    <w:rsid w:val="00C67DD8"/>
    <w:rsid w:val="00C714D8"/>
    <w:rsid w:val="00C71BEB"/>
    <w:rsid w:val="00C7203D"/>
    <w:rsid w:val="00C72478"/>
    <w:rsid w:val="00C72781"/>
    <w:rsid w:val="00C73779"/>
    <w:rsid w:val="00C73CF9"/>
    <w:rsid w:val="00C7463F"/>
    <w:rsid w:val="00C747EA"/>
    <w:rsid w:val="00C749BD"/>
    <w:rsid w:val="00C74BD4"/>
    <w:rsid w:val="00C753EF"/>
    <w:rsid w:val="00C7672D"/>
    <w:rsid w:val="00C77135"/>
    <w:rsid w:val="00C803A8"/>
    <w:rsid w:val="00C809D4"/>
    <w:rsid w:val="00C829AD"/>
    <w:rsid w:val="00C86B8F"/>
    <w:rsid w:val="00C86E0D"/>
    <w:rsid w:val="00C87138"/>
    <w:rsid w:val="00C87788"/>
    <w:rsid w:val="00C91220"/>
    <w:rsid w:val="00C91304"/>
    <w:rsid w:val="00C9167C"/>
    <w:rsid w:val="00C916D4"/>
    <w:rsid w:val="00C91794"/>
    <w:rsid w:val="00C92036"/>
    <w:rsid w:val="00C92937"/>
    <w:rsid w:val="00C94F4A"/>
    <w:rsid w:val="00C95703"/>
    <w:rsid w:val="00C973C4"/>
    <w:rsid w:val="00C97432"/>
    <w:rsid w:val="00C97B9C"/>
    <w:rsid w:val="00C97C05"/>
    <w:rsid w:val="00CA07A5"/>
    <w:rsid w:val="00CA2655"/>
    <w:rsid w:val="00CA3FD1"/>
    <w:rsid w:val="00CA470C"/>
    <w:rsid w:val="00CA5078"/>
    <w:rsid w:val="00CA5762"/>
    <w:rsid w:val="00CA58B2"/>
    <w:rsid w:val="00CA7109"/>
    <w:rsid w:val="00CB0DD1"/>
    <w:rsid w:val="00CB1590"/>
    <w:rsid w:val="00CB3FD0"/>
    <w:rsid w:val="00CB4AF7"/>
    <w:rsid w:val="00CB7D9D"/>
    <w:rsid w:val="00CB7ED8"/>
    <w:rsid w:val="00CC0184"/>
    <w:rsid w:val="00CC1912"/>
    <w:rsid w:val="00CC200F"/>
    <w:rsid w:val="00CC22C4"/>
    <w:rsid w:val="00CC2EA0"/>
    <w:rsid w:val="00CC3736"/>
    <w:rsid w:val="00CC3746"/>
    <w:rsid w:val="00CC3F65"/>
    <w:rsid w:val="00CC4525"/>
    <w:rsid w:val="00CC4D65"/>
    <w:rsid w:val="00CC520B"/>
    <w:rsid w:val="00CC5FB1"/>
    <w:rsid w:val="00CC7767"/>
    <w:rsid w:val="00CC7F00"/>
    <w:rsid w:val="00CD06D1"/>
    <w:rsid w:val="00CD1290"/>
    <w:rsid w:val="00CD1D7C"/>
    <w:rsid w:val="00CD1F4F"/>
    <w:rsid w:val="00CD37AB"/>
    <w:rsid w:val="00CD4904"/>
    <w:rsid w:val="00CE0AAF"/>
    <w:rsid w:val="00CE3AD7"/>
    <w:rsid w:val="00CE4CD0"/>
    <w:rsid w:val="00CE4E60"/>
    <w:rsid w:val="00CE5A08"/>
    <w:rsid w:val="00CE642C"/>
    <w:rsid w:val="00CE6974"/>
    <w:rsid w:val="00CE6EFC"/>
    <w:rsid w:val="00CE74C6"/>
    <w:rsid w:val="00CE780B"/>
    <w:rsid w:val="00CE7B39"/>
    <w:rsid w:val="00CE7CD3"/>
    <w:rsid w:val="00CE7D0C"/>
    <w:rsid w:val="00CE7D9C"/>
    <w:rsid w:val="00CF00A5"/>
    <w:rsid w:val="00CF1A3A"/>
    <w:rsid w:val="00CF2B6D"/>
    <w:rsid w:val="00CF363A"/>
    <w:rsid w:val="00CF46E1"/>
    <w:rsid w:val="00CF4A21"/>
    <w:rsid w:val="00CF4B27"/>
    <w:rsid w:val="00CF5CEC"/>
    <w:rsid w:val="00CF5F2A"/>
    <w:rsid w:val="00CF6381"/>
    <w:rsid w:val="00CF699D"/>
    <w:rsid w:val="00CF6C68"/>
    <w:rsid w:val="00CF71EE"/>
    <w:rsid w:val="00CF753E"/>
    <w:rsid w:val="00CF7824"/>
    <w:rsid w:val="00CF7C27"/>
    <w:rsid w:val="00D00E58"/>
    <w:rsid w:val="00D00FD0"/>
    <w:rsid w:val="00D017B5"/>
    <w:rsid w:val="00D01C77"/>
    <w:rsid w:val="00D021FD"/>
    <w:rsid w:val="00D02481"/>
    <w:rsid w:val="00D02AC4"/>
    <w:rsid w:val="00D0305D"/>
    <w:rsid w:val="00D033C2"/>
    <w:rsid w:val="00D03C27"/>
    <w:rsid w:val="00D03CF1"/>
    <w:rsid w:val="00D043A0"/>
    <w:rsid w:val="00D0479F"/>
    <w:rsid w:val="00D049B2"/>
    <w:rsid w:val="00D05069"/>
    <w:rsid w:val="00D05B68"/>
    <w:rsid w:val="00D06A4B"/>
    <w:rsid w:val="00D1139E"/>
    <w:rsid w:val="00D115B7"/>
    <w:rsid w:val="00D12945"/>
    <w:rsid w:val="00D13448"/>
    <w:rsid w:val="00D14005"/>
    <w:rsid w:val="00D14163"/>
    <w:rsid w:val="00D1438A"/>
    <w:rsid w:val="00D143A5"/>
    <w:rsid w:val="00D1464F"/>
    <w:rsid w:val="00D14FB1"/>
    <w:rsid w:val="00D1699B"/>
    <w:rsid w:val="00D17FB4"/>
    <w:rsid w:val="00D2182A"/>
    <w:rsid w:val="00D218A0"/>
    <w:rsid w:val="00D21FFE"/>
    <w:rsid w:val="00D2341A"/>
    <w:rsid w:val="00D2395F"/>
    <w:rsid w:val="00D24BF8"/>
    <w:rsid w:val="00D25C46"/>
    <w:rsid w:val="00D260A0"/>
    <w:rsid w:val="00D26CBB"/>
    <w:rsid w:val="00D30955"/>
    <w:rsid w:val="00D30CC4"/>
    <w:rsid w:val="00D30FE0"/>
    <w:rsid w:val="00D310E5"/>
    <w:rsid w:val="00D31544"/>
    <w:rsid w:val="00D3235D"/>
    <w:rsid w:val="00D340F0"/>
    <w:rsid w:val="00D34698"/>
    <w:rsid w:val="00D3576D"/>
    <w:rsid w:val="00D37167"/>
    <w:rsid w:val="00D371EF"/>
    <w:rsid w:val="00D37505"/>
    <w:rsid w:val="00D40FB8"/>
    <w:rsid w:val="00D416CC"/>
    <w:rsid w:val="00D42E2F"/>
    <w:rsid w:val="00D43130"/>
    <w:rsid w:val="00D43C88"/>
    <w:rsid w:val="00D44D8B"/>
    <w:rsid w:val="00D45D74"/>
    <w:rsid w:val="00D469FE"/>
    <w:rsid w:val="00D47791"/>
    <w:rsid w:val="00D50AB4"/>
    <w:rsid w:val="00D50C4E"/>
    <w:rsid w:val="00D529A6"/>
    <w:rsid w:val="00D52BB1"/>
    <w:rsid w:val="00D52C6C"/>
    <w:rsid w:val="00D52E3F"/>
    <w:rsid w:val="00D53C76"/>
    <w:rsid w:val="00D54D32"/>
    <w:rsid w:val="00D5566D"/>
    <w:rsid w:val="00D57B01"/>
    <w:rsid w:val="00D57E45"/>
    <w:rsid w:val="00D57FA0"/>
    <w:rsid w:val="00D604EA"/>
    <w:rsid w:val="00D61183"/>
    <w:rsid w:val="00D61235"/>
    <w:rsid w:val="00D619F3"/>
    <w:rsid w:val="00D61F52"/>
    <w:rsid w:val="00D62D1C"/>
    <w:rsid w:val="00D64197"/>
    <w:rsid w:val="00D6465A"/>
    <w:rsid w:val="00D64CEC"/>
    <w:rsid w:val="00D65519"/>
    <w:rsid w:val="00D65526"/>
    <w:rsid w:val="00D672BE"/>
    <w:rsid w:val="00D67A11"/>
    <w:rsid w:val="00D7016C"/>
    <w:rsid w:val="00D70182"/>
    <w:rsid w:val="00D703DC"/>
    <w:rsid w:val="00D7155B"/>
    <w:rsid w:val="00D71CAE"/>
    <w:rsid w:val="00D723DF"/>
    <w:rsid w:val="00D73359"/>
    <w:rsid w:val="00D7390B"/>
    <w:rsid w:val="00D756FA"/>
    <w:rsid w:val="00D76FA5"/>
    <w:rsid w:val="00D77A7E"/>
    <w:rsid w:val="00D808BA"/>
    <w:rsid w:val="00D80CF3"/>
    <w:rsid w:val="00D81DEE"/>
    <w:rsid w:val="00D83978"/>
    <w:rsid w:val="00D85189"/>
    <w:rsid w:val="00D85918"/>
    <w:rsid w:val="00D86EA8"/>
    <w:rsid w:val="00D87AA3"/>
    <w:rsid w:val="00D87FAA"/>
    <w:rsid w:val="00D90166"/>
    <w:rsid w:val="00D90A21"/>
    <w:rsid w:val="00D90F84"/>
    <w:rsid w:val="00D911DF"/>
    <w:rsid w:val="00D92394"/>
    <w:rsid w:val="00D94744"/>
    <w:rsid w:val="00D94A2E"/>
    <w:rsid w:val="00D94AD0"/>
    <w:rsid w:val="00D95550"/>
    <w:rsid w:val="00D95563"/>
    <w:rsid w:val="00D95D54"/>
    <w:rsid w:val="00D9615F"/>
    <w:rsid w:val="00D96315"/>
    <w:rsid w:val="00D9793B"/>
    <w:rsid w:val="00DA089B"/>
    <w:rsid w:val="00DA128E"/>
    <w:rsid w:val="00DA14DF"/>
    <w:rsid w:val="00DA1F0B"/>
    <w:rsid w:val="00DA22BB"/>
    <w:rsid w:val="00DA23B3"/>
    <w:rsid w:val="00DA314E"/>
    <w:rsid w:val="00DA52AE"/>
    <w:rsid w:val="00DA5ADF"/>
    <w:rsid w:val="00DA7E9E"/>
    <w:rsid w:val="00DA7EC5"/>
    <w:rsid w:val="00DB0D3E"/>
    <w:rsid w:val="00DB18DA"/>
    <w:rsid w:val="00DB1FD0"/>
    <w:rsid w:val="00DB204F"/>
    <w:rsid w:val="00DB209E"/>
    <w:rsid w:val="00DB27EE"/>
    <w:rsid w:val="00DB411B"/>
    <w:rsid w:val="00DB4681"/>
    <w:rsid w:val="00DB6292"/>
    <w:rsid w:val="00DB656A"/>
    <w:rsid w:val="00DC108D"/>
    <w:rsid w:val="00DC12B8"/>
    <w:rsid w:val="00DC20AB"/>
    <w:rsid w:val="00DC4CD3"/>
    <w:rsid w:val="00DC4E85"/>
    <w:rsid w:val="00DC58C0"/>
    <w:rsid w:val="00DC7C38"/>
    <w:rsid w:val="00DD005A"/>
    <w:rsid w:val="00DD0A3D"/>
    <w:rsid w:val="00DD1B1B"/>
    <w:rsid w:val="00DD2B95"/>
    <w:rsid w:val="00DD6D3E"/>
    <w:rsid w:val="00DD764C"/>
    <w:rsid w:val="00DD7E78"/>
    <w:rsid w:val="00DE1071"/>
    <w:rsid w:val="00DE123E"/>
    <w:rsid w:val="00DE139D"/>
    <w:rsid w:val="00DE19C7"/>
    <w:rsid w:val="00DE3C0C"/>
    <w:rsid w:val="00DE3C5C"/>
    <w:rsid w:val="00DE3E1A"/>
    <w:rsid w:val="00DE3EF8"/>
    <w:rsid w:val="00DE43E5"/>
    <w:rsid w:val="00DE45B6"/>
    <w:rsid w:val="00DE4799"/>
    <w:rsid w:val="00DE47B7"/>
    <w:rsid w:val="00DE47C1"/>
    <w:rsid w:val="00DE5084"/>
    <w:rsid w:val="00DE5594"/>
    <w:rsid w:val="00DE64E0"/>
    <w:rsid w:val="00DE6B07"/>
    <w:rsid w:val="00DE7175"/>
    <w:rsid w:val="00DE7DF9"/>
    <w:rsid w:val="00DF1153"/>
    <w:rsid w:val="00DF15DC"/>
    <w:rsid w:val="00DF1C52"/>
    <w:rsid w:val="00DF2568"/>
    <w:rsid w:val="00DF4C1F"/>
    <w:rsid w:val="00DF4E03"/>
    <w:rsid w:val="00DF4E81"/>
    <w:rsid w:val="00DF5C82"/>
    <w:rsid w:val="00DF7042"/>
    <w:rsid w:val="00DF7F5B"/>
    <w:rsid w:val="00E005C9"/>
    <w:rsid w:val="00E00A77"/>
    <w:rsid w:val="00E016BA"/>
    <w:rsid w:val="00E029FF"/>
    <w:rsid w:val="00E03245"/>
    <w:rsid w:val="00E03E79"/>
    <w:rsid w:val="00E04894"/>
    <w:rsid w:val="00E0619C"/>
    <w:rsid w:val="00E1005C"/>
    <w:rsid w:val="00E120BC"/>
    <w:rsid w:val="00E1349A"/>
    <w:rsid w:val="00E135E2"/>
    <w:rsid w:val="00E13E8D"/>
    <w:rsid w:val="00E145B9"/>
    <w:rsid w:val="00E14750"/>
    <w:rsid w:val="00E15751"/>
    <w:rsid w:val="00E159F1"/>
    <w:rsid w:val="00E15BE7"/>
    <w:rsid w:val="00E169C2"/>
    <w:rsid w:val="00E20496"/>
    <w:rsid w:val="00E20B13"/>
    <w:rsid w:val="00E221C3"/>
    <w:rsid w:val="00E23004"/>
    <w:rsid w:val="00E230B5"/>
    <w:rsid w:val="00E2373A"/>
    <w:rsid w:val="00E245E2"/>
    <w:rsid w:val="00E24914"/>
    <w:rsid w:val="00E25046"/>
    <w:rsid w:val="00E262BA"/>
    <w:rsid w:val="00E30159"/>
    <w:rsid w:val="00E32135"/>
    <w:rsid w:val="00E32CF5"/>
    <w:rsid w:val="00E33B91"/>
    <w:rsid w:val="00E33F55"/>
    <w:rsid w:val="00E350EF"/>
    <w:rsid w:val="00E355BB"/>
    <w:rsid w:val="00E36171"/>
    <w:rsid w:val="00E36FA5"/>
    <w:rsid w:val="00E373A4"/>
    <w:rsid w:val="00E37582"/>
    <w:rsid w:val="00E37F8E"/>
    <w:rsid w:val="00E40EA1"/>
    <w:rsid w:val="00E419BD"/>
    <w:rsid w:val="00E41E03"/>
    <w:rsid w:val="00E4228E"/>
    <w:rsid w:val="00E423F3"/>
    <w:rsid w:val="00E42D07"/>
    <w:rsid w:val="00E430FB"/>
    <w:rsid w:val="00E43E9B"/>
    <w:rsid w:val="00E43FBF"/>
    <w:rsid w:val="00E4435D"/>
    <w:rsid w:val="00E44696"/>
    <w:rsid w:val="00E447E9"/>
    <w:rsid w:val="00E4517E"/>
    <w:rsid w:val="00E457D6"/>
    <w:rsid w:val="00E45EA0"/>
    <w:rsid w:val="00E47669"/>
    <w:rsid w:val="00E50600"/>
    <w:rsid w:val="00E5091D"/>
    <w:rsid w:val="00E51EAC"/>
    <w:rsid w:val="00E527B0"/>
    <w:rsid w:val="00E52E09"/>
    <w:rsid w:val="00E53293"/>
    <w:rsid w:val="00E538E2"/>
    <w:rsid w:val="00E53ED7"/>
    <w:rsid w:val="00E53F47"/>
    <w:rsid w:val="00E5479D"/>
    <w:rsid w:val="00E56A02"/>
    <w:rsid w:val="00E56CC5"/>
    <w:rsid w:val="00E57605"/>
    <w:rsid w:val="00E57902"/>
    <w:rsid w:val="00E60BBA"/>
    <w:rsid w:val="00E60C79"/>
    <w:rsid w:val="00E61985"/>
    <w:rsid w:val="00E62601"/>
    <w:rsid w:val="00E62BAC"/>
    <w:rsid w:val="00E63015"/>
    <w:rsid w:val="00E6353E"/>
    <w:rsid w:val="00E6428D"/>
    <w:rsid w:val="00E64455"/>
    <w:rsid w:val="00E651A7"/>
    <w:rsid w:val="00E656C0"/>
    <w:rsid w:val="00E65F82"/>
    <w:rsid w:val="00E66033"/>
    <w:rsid w:val="00E66B3C"/>
    <w:rsid w:val="00E672C0"/>
    <w:rsid w:val="00E70672"/>
    <w:rsid w:val="00E70740"/>
    <w:rsid w:val="00E716D8"/>
    <w:rsid w:val="00E73419"/>
    <w:rsid w:val="00E745EE"/>
    <w:rsid w:val="00E76765"/>
    <w:rsid w:val="00E76E49"/>
    <w:rsid w:val="00E81210"/>
    <w:rsid w:val="00E82C6E"/>
    <w:rsid w:val="00E834D2"/>
    <w:rsid w:val="00E836B4"/>
    <w:rsid w:val="00E84FE3"/>
    <w:rsid w:val="00E8648E"/>
    <w:rsid w:val="00E87F45"/>
    <w:rsid w:val="00E925BC"/>
    <w:rsid w:val="00E93058"/>
    <w:rsid w:val="00E93504"/>
    <w:rsid w:val="00E93DCA"/>
    <w:rsid w:val="00E94190"/>
    <w:rsid w:val="00E94A45"/>
    <w:rsid w:val="00E95AAA"/>
    <w:rsid w:val="00E95DC6"/>
    <w:rsid w:val="00E95EAC"/>
    <w:rsid w:val="00E963D3"/>
    <w:rsid w:val="00E970CD"/>
    <w:rsid w:val="00E978A1"/>
    <w:rsid w:val="00E97F7F"/>
    <w:rsid w:val="00EA06AC"/>
    <w:rsid w:val="00EA231E"/>
    <w:rsid w:val="00EA2474"/>
    <w:rsid w:val="00EA484E"/>
    <w:rsid w:val="00EA4D8E"/>
    <w:rsid w:val="00EA6073"/>
    <w:rsid w:val="00EA6AD0"/>
    <w:rsid w:val="00EA6E70"/>
    <w:rsid w:val="00EA79BC"/>
    <w:rsid w:val="00EA7BB9"/>
    <w:rsid w:val="00EB1052"/>
    <w:rsid w:val="00EB14E7"/>
    <w:rsid w:val="00EB209D"/>
    <w:rsid w:val="00EB29A1"/>
    <w:rsid w:val="00EB3299"/>
    <w:rsid w:val="00EB4004"/>
    <w:rsid w:val="00EB45A4"/>
    <w:rsid w:val="00EB4D93"/>
    <w:rsid w:val="00EB4DCB"/>
    <w:rsid w:val="00EB5E5F"/>
    <w:rsid w:val="00EB606B"/>
    <w:rsid w:val="00EB65FE"/>
    <w:rsid w:val="00EB6DBD"/>
    <w:rsid w:val="00EB7B9B"/>
    <w:rsid w:val="00EC04D5"/>
    <w:rsid w:val="00EC07E2"/>
    <w:rsid w:val="00EC1900"/>
    <w:rsid w:val="00EC2925"/>
    <w:rsid w:val="00EC4197"/>
    <w:rsid w:val="00EC42A1"/>
    <w:rsid w:val="00EC5353"/>
    <w:rsid w:val="00EC5ECF"/>
    <w:rsid w:val="00EC68A9"/>
    <w:rsid w:val="00EC69D4"/>
    <w:rsid w:val="00EC71B1"/>
    <w:rsid w:val="00ED02C2"/>
    <w:rsid w:val="00ED1B01"/>
    <w:rsid w:val="00ED24CD"/>
    <w:rsid w:val="00ED25CD"/>
    <w:rsid w:val="00ED43B3"/>
    <w:rsid w:val="00ED5A80"/>
    <w:rsid w:val="00ED5FD0"/>
    <w:rsid w:val="00ED7006"/>
    <w:rsid w:val="00EE01D9"/>
    <w:rsid w:val="00EE02BA"/>
    <w:rsid w:val="00EE18C3"/>
    <w:rsid w:val="00EE1C59"/>
    <w:rsid w:val="00EE2041"/>
    <w:rsid w:val="00EE2249"/>
    <w:rsid w:val="00EE2D13"/>
    <w:rsid w:val="00EE2DB7"/>
    <w:rsid w:val="00EE5396"/>
    <w:rsid w:val="00EE53FE"/>
    <w:rsid w:val="00EE567D"/>
    <w:rsid w:val="00EE56DE"/>
    <w:rsid w:val="00EE5B42"/>
    <w:rsid w:val="00EE6770"/>
    <w:rsid w:val="00EE7753"/>
    <w:rsid w:val="00EF08B2"/>
    <w:rsid w:val="00EF2042"/>
    <w:rsid w:val="00EF23F0"/>
    <w:rsid w:val="00EF2424"/>
    <w:rsid w:val="00EF25EE"/>
    <w:rsid w:val="00EF276B"/>
    <w:rsid w:val="00EF375B"/>
    <w:rsid w:val="00EF3BA4"/>
    <w:rsid w:val="00EF4B85"/>
    <w:rsid w:val="00EF4F93"/>
    <w:rsid w:val="00EF5000"/>
    <w:rsid w:val="00EF6675"/>
    <w:rsid w:val="00EF7068"/>
    <w:rsid w:val="00EF7A61"/>
    <w:rsid w:val="00F014C5"/>
    <w:rsid w:val="00F0221F"/>
    <w:rsid w:val="00F0367F"/>
    <w:rsid w:val="00F03E50"/>
    <w:rsid w:val="00F04776"/>
    <w:rsid w:val="00F05245"/>
    <w:rsid w:val="00F10695"/>
    <w:rsid w:val="00F110A8"/>
    <w:rsid w:val="00F11150"/>
    <w:rsid w:val="00F11A72"/>
    <w:rsid w:val="00F11A8A"/>
    <w:rsid w:val="00F1236D"/>
    <w:rsid w:val="00F13864"/>
    <w:rsid w:val="00F13B55"/>
    <w:rsid w:val="00F13ED0"/>
    <w:rsid w:val="00F1577F"/>
    <w:rsid w:val="00F1660F"/>
    <w:rsid w:val="00F168ED"/>
    <w:rsid w:val="00F16BA3"/>
    <w:rsid w:val="00F1705E"/>
    <w:rsid w:val="00F20CE4"/>
    <w:rsid w:val="00F2132A"/>
    <w:rsid w:val="00F21868"/>
    <w:rsid w:val="00F22B7C"/>
    <w:rsid w:val="00F22BF8"/>
    <w:rsid w:val="00F22EEE"/>
    <w:rsid w:val="00F22F70"/>
    <w:rsid w:val="00F23E7D"/>
    <w:rsid w:val="00F24126"/>
    <w:rsid w:val="00F2435C"/>
    <w:rsid w:val="00F26BC3"/>
    <w:rsid w:val="00F2726E"/>
    <w:rsid w:val="00F2728F"/>
    <w:rsid w:val="00F27368"/>
    <w:rsid w:val="00F27A9D"/>
    <w:rsid w:val="00F31859"/>
    <w:rsid w:val="00F31E1F"/>
    <w:rsid w:val="00F322D2"/>
    <w:rsid w:val="00F33348"/>
    <w:rsid w:val="00F33A25"/>
    <w:rsid w:val="00F34F1E"/>
    <w:rsid w:val="00F353B5"/>
    <w:rsid w:val="00F367CD"/>
    <w:rsid w:val="00F369D6"/>
    <w:rsid w:val="00F3731C"/>
    <w:rsid w:val="00F37A98"/>
    <w:rsid w:val="00F37E40"/>
    <w:rsid w:val="00F40206"/>
    <w:rsid w:val="00F40BC8"/>
    <w:rsid w:val="00F40D38"/>
    <w:rsid w:val="00F424C0"/>
    <w:rsid w:val="00F42B2A"/>
    <w:rsid w:val="00F42DFE"/>
    <w:rsid w:val="00F43B14"/>
    <w:rsid w:val="00F4507F"/>
    <w:rsid w:val="00F4600C"/>
    <w:rsid w:val="00F46B78"/>
    <w:rsid w:val="00F477DF"/>
    <w:rsid w:val="00F47FA9"/>
    <w:rsid w:val="00F530F4"/>
    <w:rsid w:val="00F5353E"/>
    <w:rsid w:val="00F543FC"/>
    <w:rsid w:val="00F55AE0"/>
    <w:rsid w:val="00F55AF7"/>
    <w:rsid w:val="00F55DCE"/>
    <w:rsid w:val="00F604EE"/>
    <w:rsid w:val="00F61873"/>
    <w:rsid w:val="00F618CA"/>
    <w:rsid w:val="00F61EC1"/>
    <w:rsid w:val="00F623CC"/>
    <w:rsid w:val="00F624DE"/>
    <w:rsid w:val="00F63C63"/>
    <w:rsid w:val="00F65160"/>
    <w:rsid w:val="00F65A11"/>
    <w:rsid w:val="00F65BEE"/>
    <w:rsid w:val="00F665E7"/>
    <w:rsid w:val="00F66EEE"/>
    <w:rsid w:val="00F67428"/>
    <w:rsid w:val="00F70E16"/>
    <w:rsid w:val="00F7179A"/>
    <w:rsid w:val="00F72BCB"/>
    <w:rsid w:val="00F73125"/>
    <w:rsid w:val="00F7378C"/>
    <w:rsid w:val="00F7624B"/>
    <w:rsid w:val="00F7711C"/>
    <w:rsid w:val="00F77616"/>
    <w:rsid w:val="00F811E8"/>
    <w:rsid w:val="00F836EE"/>
    <w:rsid w:val="00F8670D"/>
    <w:rsid w:val="00F86F16"/>
    <w:rsid w:val="00F8780A"/>
    <w:rsid w:val="00F90CB5"/>
    <w:rsid w:val="00F92F65"/>
    <w:rsid w:val="00F937AA"/>
    <w:rsid w:val="00F947A1"/>
    <w:rsid w:val="00F9566D"/>
    <w:rsid w:val="00F964B7"/>
    <w:rsid w:val="00F96769"/>
    <w:rsid w:val="00F96A31"/>
    <w:rsid w:val="00F96FF4"/>
    <w:rsid w:val="00FA0725"/>
    <w:rsid w:val="00FA09D1"/>
    <w:rsid w:val="00FA0AEF"/>
    <w:rsid w:val="00FA11AD"/>
    <w:rsid w:val="00FA42FD"/>
    <w:rsid w:val="00FA4F68"/>
    <w:rsid w:val="00FA692A"/>
    <w:rsid w:val="00FA72EB"/>
    <w:rsid w:val="00FB00E6"/>
    <w:rsid w:val="00FB0412"/>
    <w:rsid w:val="00FB170A"/>
    <w:rsid w:val="00FB2373"/>
    <w:rsid w:val="00FB2595"/>
    <w:rsid w:val="00FB48B4"/>
    <w:rsid w:val="00FB49A1"/>
    <w:rsid w:val="00FB545D"/>
    <w:rsid w:val="00FB5A48"/>
    <w:rsid w:val="00FB6685"/>
    <w:rsid w:val="00FB66CE"/>
    <w:rsid w:val="00FC26C9"/>
    <w:rsid w:val="00FC666B"/>
    <w:rsid w:val="00FD261C"/>
    <w:rsid w:val="00FD4EE7"/>
    <w:rsid w:val="00FD538C"/>
    <w:rsid w:val="00FD5856"/>
    <w:rsid w:val="00FD5BD8"/>
    <w:rsid w:val="00FD6138"/>
    <w:rsid w:val="00FD6166"/>
    <w:rsid w:val="00FD7278"/>
    <w:rsid w:val="00FE0259"/>
    <w:rsid w:val="00FE0CF5"/>
    <w:rsid w:val="00FE1AF6"/>
    <w:rsid w:val="00FE215D"/>
    <w:rsid w:val="00FE2400"/>
    <w:rsid w:val="00FE3082"/>
    <w:rsid w:val="00FE3679"/>
    <w:rsid w:val="00FE40D3"/>
    <w:rsid w:val="00FE4199"/>
    <w:rsid w:val="00FE486D"/>
    <w:rsid w:val="00FE594D"/>
    <w:rsid w:val="00FE6554"/>
    <w:rsid w:val="00FF07C9"/>
    <w:rsid w:val="00FF0FEA"/>
    <w:rsid w:val="00FF157D"/>
    <w:rsid w:val="00FF17AF"/>
    <w:rsid w:val="00FF1E49"/>
    <w:rsid w:val="00FF1EC2"/>
    <w:rsid w:val="00FF33B9"/>
    <w:rsid w:val="00FF3C35"/>
    <w:rsid w:val="00FF43E2"/>
    <w:rsid w:val="00FF4D91"/>
    <w:rsid w:val="00FF4DE6"/>
    <w:rsid w:val="00FF56F9"/>
    <w:rsid w:val="00FF65C0"/>
    <w:rsid w:val="00FF78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722609D"/>
  <w15:docId w15:val="{30D1C33C-4DE6-47F6-A4B4-FCA2436B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nhideWhenUsed="1" w:qFormat="1"/>
    <w:lsdException w:name="Normal Indent" w:semiHidden="1"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C72781"/>
    <w:pPr>
      <w:tabs>
        <w:tab w:val="left" w:pos="794"/>
        <w:tab w:val="left" w:pos="1191"/>
        <w:tab w:val="left" w:pos="1588"/>
        <w:tab w:val="left" w:pos="1985"/>
      </w:tabs>
      <w:suppressAutoHyphens/>
      <w:overflowPunct w:val="0"/>
      <w:autoSpaceDE w:val="0"/>
      <w:spacing w:before="120"/>
      <w:jc w:val="both"/>
    </w:pPr>
    <w:rPr>
      <w:sz w:val="24"/>
      <w:szCs w:val="24"/>
    </w:rPr>
  </w:style>
  <w:style w:type="paragraph" w:styleId="Heading1">
    <w:name w:val="heading 1"/>
    <w:basedOn w:val="Normal"/>
    <w:next w:val="Normal"/>
    <w:uiPriority w:val="9"/>
    <w:qFormat/>
    <w:rsid w:val="00284497"/>
    <w:pPr>
      <w:keepNext/>
      <w:keepLines/>
      <w:spacing w:before="360"/>
      <w:ind w:left="794" w:hanging="794"/>
      <w:outlineLvl w:val="0"/>
    </w:pPr>
    <w:rPr>
      <w:rFonts w:ascii="Times New Roman Bold" w:hAnsi="Times New Roman Bold"/>
      <w:b/>
      <w:szCs w:val="20"/>
      <w:lang w:val="en-GB" w:eastAsia="en-US"/>
    </w:rPr>
  </w:style>
  <w:style w:type="paragraph" w:styleId="Heading2">
    <w:name w:val="heading 2"/>
    <w:basedOn w:val="Heading1"/>
    <w:next w:val="Normal"/>
    <w:unhideWhenUsed/>
    <w:qFormat/>
    <w:pPr>
      <w:spacing w:before="240"/>
      <w:outlineLvl w:val="1"/>
    </w:pPr>
  </w:style>
  <w:style w:type="paragraph" w:styleId="Heading3">
    <w:name w:val="heading 3"/>
    <w:basedOn w:val="Normal"/>
    <w:next w:val="Normal"/>
    <w:uiPriority w:val="9"/>
    <w:unhideWhenUsed/>
    <w:qFormat/>
    <w:pPr>
      <w:keepNext/>
      <w:spacing w:before="240" w:after="60"/>
      <w:outlineLvl w:val="2"/>
    </w:pPr>
    <w:rPr>
      <w:rFonts w:ascii="Arial" w:hAnsi="Arial" w:cs="Arial"/>
      <w:b/>
      <w:bCs/>
      <w:sz w:val="26"/>
      <w:szCs w:val="26"/>
    </w:rPr>
  </w:style>
  <w:style w:type="paragraph" w:styleId="Heading4">
    <w:name w:val="heading 4"/>
    <w:basedOn w:val="Heading3"/>
    <w:next w:val="Normal"/>
    <w:unhideWhenUsed/>
    <w:qFormat/>
    <w:pPr>
      <w:keepLines/>
      <w:tabs>
        <w:tab w:val="left" w:pos="1021"/>
      </w:tabs>
      <w:spacing w:before="160" w:after="0"/>
      <w:ind w:left="1021" w:hanging="1021"/>
      <w:outlineLvl w:val="3"/>
    </w:pPr>
    <w:rPr>
      <w:rFonts w:ascii="Times New Roman" w:eastAsia="Times New Roman" w:hAnsi="Times New Roman" w:cs="Times New Roman"/>
      <w:bCs w:val="0"/>
      <w:sz w:val="24"/>
      <w:szCs w:val="20"/>
      <w:lang w:val="en-GB" w:eastAsia="en-US"/>
    </w:rPr>
  </w:style>
  <w:style w:type="paragraph" w:styleId="Heading5">
    <w:name w:val="heading 5"/>
    <w:basedOn w:val="Heading4"/>
    <w:next w:val="Normal"/>
    <w:unhideWhenUsed/>
    <w:qFormat/>
    <w:pPr>
      <w:outlineLvl w:val="4"/>
    </w:pPr>
  </w:style>
  <w:style w:type="paragraph" w:styleId="Heading6">
    <w:name w:val="heading 6"/>
    <w:basedOn w:val="Heading4"/>
    <w:next w:val="Normal"/>
    <w:unhideWhenUsed/>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qFormat/>
    <w:pPr>
      <w:spacing w:before="360"/>
    </w:pPr>
    <w:rPr>
      <w:rFonts w:eastAsia="Times New Roman"/>
      <w:szCs w:val="20"/>
      <w:lang w:val="en-GB" w:eastAsia="en-US"/>
    </w:rPr>
  </w:style>
  <w:style w:type="paragraph" w:customStyle="1" w:styleId="AnnexNotitle">
    <w:name w:val="Annex_No &amp; title"/>
    <w:basedOn w:val="Normal"/>
    <w:next w:val="Normalaftertitle"/>
    <w:qFormat/>
    <w:pPr>
      <w:keepNext/>
      <w:keepLines/>
      <w:spacing w:before="480"/>
      <w:jc w:val="center"/>
    </w:pPr>
    <w:rPr>
      <w:rFonts w:eastAsia="Times New Roman"/>
      <w:b/>
      <w:sz w:val="28"/>
      <w:szCs w:val="20"/>
      <w:lang w:val="en-GB" w:eastAsia="en-US"/>
    </w:rPr>
  </w:style>
  <w:style w:type="paragraph" w:styleId="Header">
    <w:name w:val="header"/>
    <w:aliases w:val="encabezado,Page No,header odd,header odd1,header odd2,he,header"/>
    <w:basedOn w:val="Normal"/>
    <w:uiPriority w:val="99"/>
    <w:qFormat/>
    <w:pPr>
      <w:tabs>
        <w:tab w:val="center" w:pos="4320"/>
        <w:tab w:val="right" w:pos="8640"/>
      </w:tabs>
    </w:pPr>
  </w:style>
  <w:style w:type="paragraph" w:styleId="Footer">
    <w:name w:val="footer"/>
    <w:aliases w:val="pie de página,footer odd,footer,pie de p·gina"/>
    <w:basedOn w:val="Normal"/>
    <w:qFormat/>
    <w:pPr>
      <w:tabs>
        <w:tab w:val="center" w:pos="4320"/>
        <w:tab w:val="right" w:pos="8640"/>
      </w:tabs>
    </w:pPr>
  </w:style>
  <w:style w:type="character" w:styleId="PageNumber">
    <w:name w:val="page number"/>
    <w:basedOn w:val="DefaultParagraphFont"/>
    <w:qFormat/>
  </w:style>
  <w:style w:type="paragraph" w:styleId="Closing">
    <w:name w:val="Closing"/>
    <w:basedOn w:val="Normal"/>
    <w:uiPriority w:val="99"/>
    <w:qFormat/>
    <w:pPr>
      <w:ind w:left="4320"/>
    </w:pPr>
    <w:rPr>
      <w:szCs w:val="20"/>
      <w:lang w:val="fr-FR"/>
    </w:rPr>
  </w:style>
  <w:style w:type="character" w:styleId="Hyperlink">
    <w:name w:val="Hyperlink"/>
    <w:aliases w:val="CEO_Hyperlink,超级链接"/>
    <w:basedOn w:val="DefaultParagraphFont"/>
    <w:uiPriority w:val="99"/>
    <w:qFormat/>
    <w:rPr>
      <w:color w:val="0000FF"/>
      <w:u w:val="single"/>
    </w:rPr>
  </w:style>
  <w:style w:type="paragraph" w:styleId="Salutation">
    <w:name w:val="Salutation"/>
    <w:basedOn w:val="Normal"/>
    <w:next w:val="Normal"/>
    <w:uiPriority w:val="99"/>
    <w:qFormat/>
    <w:pPr>
      <w:autoSpaceDE/>
    </w:pPr>
  </w:style>
  <w:style w:type="paragraph" w:customStyle="1" w:styleId="enumlev1">
    <w:name w:val="enumlev1"/>
    <w:basedOn w:val="Normal"/>
    <w:qFormat/>
    <w:pPr>
      <w:tabs>
        <w:tab w:val="left" w:pos="2608"/>
        <w:tab w:val="left" w:pos="3345"/>
      </w:tabs>
      <w:spacing w:before="80"/>
      <w:ind w:left="794" w:hanging="794"/>
    </w:pPr>
    <w:rPr>
      <w:lang w:val="en-GB" w:eastAsia="en-US"/>
    </w:rPr>
  </w:style>
  <w:style w:type="paragraph" w:customStyle="1" w:styleId="Headingb">
    <w:name w:val="Heading_b"/>
    <w:basedOn w:val="Heading3"/>
    <w:next w:val="Normal"/>
    <w:qFormat/>
    <w:rsid w:val="005D5F6F"/>
    <w:pPr>
      <w:keepLines/>
      <w:tabs>
        <w:tab w:val="left" w:pos="2127"/>
        <w:tab w:val="left" w:pos="2410"/>
        <w:tab w:val="left" w:pos="2921"/>
        <w:tab w:val="left" w:pos="3261"/>
      </w:tabs>
      <w:autoSpaceDE/>
      <w:spacing w:before="160" w:after="0"/>
    </w:pPr>
    <w:rPr>
      <w:rFonts w:ascii="Times New Roman Bold" w:hAnsi="Times New Roman Bold" w:cs="Times New Roman"/>
      <w:bCs w:val="0"/>
      <w:sz w:val="24"/>
      <w:szCs w:val="20"/>
      <w:lang w:val="en-GB" w:eastAsia="en-US"/>
    </w:rPr>
  </w:style>
  <w:style w:type="paragraph" w:customStyle="1" w:styleId="FigureNotitle">
    <w:name w:val="Figure_No &amp; title"/>
    <w:basedOn w:val="Normal"/>
    <w:next w:val="Normalaftertitle"/>
    <w:qFormat/>
    <w:pPr>
      <w:keepLines/>
      <w:spacing w:before="240" w:after="120"/>
      <w:jc w:val="center"/>
    </w:pPr>
    <w:rPr>
      <w:rFonts w:eastAsia="Times New Roman"/>
      <w:b/>
      <w:szCs w:val="20"/>
      <w:lang w:val="en-GB" w:eastAsia="en-US"/>
    </w:rPr>
  </w:style>
  <w:style w:type="paragraph" w:customStyle="1" w:styleId="TabletitleBR">
    <w:name w:val="Table_title_BR"/>
    <w:basedOn w:val="Normal"/>
    <w:next w:val="Tablehead"/>
    <w:qFormat/>
    <w:pPr>
      <w:keepNext/>
      <w:keepLines/>
      <w:spacing w:after="120"/>
      <w:jc w:val="center"/>
    </w:pPr>
    <w:rPr>
      <w:rFonts w:eastAsia="Times New Roman"/>
      <w:b/>
      <w:szCs w:val="20"/>
      <w:lang w:val="en-GB" w:eastAsia="en-US"/>
    </w:rPr>
  </w:style>
  <w:style w:type="paragraph" w:customStyle="1" w:styleId="Tablehead">
    <w:name w:val="Table_head"/>
    <w:basedOn w:val="Normal"/>
    <w:next w:val="Tabletext"/>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eastAsia="Times New Roman"/>
      <w:b/>
      <w:sz w:val="22"/>
      <w:szCs w:val="20"/>
      <w:lang w:val="en-GB" w:eastAsia="en-US"/>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imes New Roman"/>
      <w:sz w:val="22"/>
      <w:szCs w:val="20"/>
      <w:lang w:val="en-GB" w:eastAsia="en-US"/>
    </w:rPr>
  </w:style>
  <w:style w:type="character" w:customStyle="1" w:styleId="Appdef">
    <w:name w:val="App_def"/>
    <w:basedOn w:val="DefaultParagraphFont"/>
    <w:qFormat/>
    <w:rPr>
      <w:rFonts w:ascii="Times New Roman" w:hAnsi="Times New Roman"/>
      <w:b/>
    </w:rPr>
  </w:style>
  <w:style w:type="character" w:customStyle="1" w:styleId="Appref">
    <w:name w:val="App_ref"/>
    <w:basedOn w:val="DefaultParagraphFont"/>
    <w:qFormat/>
  </w:style>
  <w:style w:type="paragraph" w:customStyle="1" w:styleId="AppendixNotitle">
    <w:name w:val="Appendix_No &amp; title"/>
    <w:basedOn w:val="AnnexNotitle"/>
    <w:next w:val="Normalaftertitle"/>
    <w:qFormat/>
  </w:style>
  <w:style w:type="paragraph" w:customStyle="1" w:styleId="Figure">
    <w:name w:val="Figure"/>
    <w:basedOn w:val="Normal"/>
    <w:next w:val="FigureNotitle"/>
    <w:qFormat/>
    <w:pPr>
      <w:keepNext/>
      <w:keepLines/>
      <w:spacing w:before="240" w:after="120"/>
      <w:jc w:val="center"/>
    </w:pPr>
    <w:rPr>
      <w:rFonts w:eastAsia="Times New Roman"/>
      <w:szCs w:val="20"/>
      <w:lang w:val="en-GB" w:eastAsia="en-US"/>
    </w:rPr>
  </w:style>
  <w:style w:type="paragraph" w:customStyle="1" w:styleId="FooterQP">
    <w:name w:val="Footer_QP"/>
    <w:basedOn w:val="Normal"/>
    <w:qFormat/>
    <w:pPr>
      <w:tabs>
        <w:tab w:val="left" w:pos="907"/>
        <w:tab w:val="right" w:pos="8789"/>
        <w:tab w:val="right" w:pos="9639"/>
      </w:tabs>
    </w:pPr>
    <w:rPr>
      <w:rFonts w:eastAsia="Times New Roman"/>
      <w:b/>
      <w:sz w:val="22"/>
      <w:szCs w:val="20"/>
      <w:lang w:val="en-GB" w:eastAsia="en-US"/>
    </w:rPr>
  </w:style>
  <w:style w:type="character" w:customStyle="1" w:styleId="Artdef">
    <w:name w:val="Art_def"/>
    <w:basedOn w:val="DefaultParagraphFont"/>
    <w:qFormat/>
    <w:rPr>
      <w:rFonts w:ascii="Times New Roman" w:hAnsi="Times New Roman"/>
      <w:b/>
    </w:rPr>
  </w:style>
  <w:style w:type="paragraph" w:customStyle="1" w:styleId="Artheading">
    <w:name w:val="Art_heading"/>
    <w:basedOn w:val="Normal"/>
    <w:next w:val="Normalaftertitle"/>
    <w:qFormat/>
    <w:pPr>
      <w:spacing w:before="480"/>
      <w:jc w:val="center"/>
    </w:pPr>
    <w:rPr>
      <w:rFonts w:eastAsia="Times New Roman"/>
      <w:b/>
      <w:sz w:val="28"/>
      <w:szCs w:val="20"/>
      <w:lang w:val="en-GB" w:eastAsia="en-US"/>
    </w:rPr>
  </w:style>
  <w:style w:type="paragraph" w:customStyle="1" w:styleId="ArtNo">
    <w:name w:val="Art_No"/>
    <w:basedOn w:val="Normal"/>
    <w:next w:val="Arttitle"/>
    <w:qFormat/>
    <w:pPr>
      <w:keepNext/>
      <w:keepLines/>
      <w:spacing w:before="480"/>
      <w:jc w:val="center"/>
    </w:pPr>
    <w:rPr>
      <w:rFonts w:eastAsia="Times New Roman"/>
      <w:caps/>
      <w:sz w:val="28"/>
      <w:szCs w:val="20"/>
      <w:lang w:val="en-GB" w:eastAsia="en-US"/>
    </w:rPr>
  </w:style>
  <w:style w:type="paragraph" w:customStyle="1" w:styleId="Arttitle">
    <w:name w:val="Art_title"/>
    <w:basedOn w:val="Normal"/>
    <w:next w:val="Normalaftertitle"/>
    <w:qFormat/>
    <w:pPr>
      <w:keepNext/>
      <w:keepLines/>
      <w:spacing w:before="240"/>
      <w:jc w:val="center"/>
    </w:pPr>
    <w:rPr>
      <w:rFonts w:eastAsia="Times New Roman"/>
      <w:b/>
      <w:sz w:val="28"/>
      <w:szCs w:val="20"/>
      <w:lang w:val="en-GB" w:eastAsia="en-US"/>
    </w:rPr>
  </w:style>
  <w:style w:type="character" w:customStyle="1" w:styleId="Artref">
    <w:name w:val="Art_ref"/>
    <w:basedOn w:val="DefaultParagraphFont"/>
    <w:qFormat/>
  </w:style>
  <w:style w:type="paragraph" w:customStyle="1" w:styleId="ASN1">
    <w:name w:val="ASN.1"/>
    <w:basedOn w:val="Normal"/>
    <w:qFormat/>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sz w:val="20"/>
      <w:szCs w:val="20"/>
      <w:lang w:val="en-GB" w:eastAsia="en-US"/>
    </w:rPr>
  </w:style>
  <w:style w:type="paragraph" w:customStyle="1" w:styleId="Call">
    <w:name w:val="Call"/>
    <w:basedOn w:val="Normal"/>
    <w:next w:val="Normal"/>
    <w:qFormat/>
    <w:pPr>
      <w:keepNext/>
      <w:keepLines/>
      <w:spacing w:before="160"/>
      <w:ind w:left="794"/>
    </w:pPr>
    <w:rPr>
      <w:rFonts w:eastAsia="Times New Roman"/>
      <w:i/>
      <w:szCs w:val="20"/>
      <w:lang w:val="en-GB" w:eastAsia="en-US"/>
    </w:rPr>
  </w:style>
  <w:style w:type="paragraph" w:customStyle="1" w:styleId="ChapNo">
    <w:name w:val="Chap_No"/>
    <w:basedOn w:val="Normal"/>
    <w:next w:val="Chaptitle"/>
    <w:qFormat/>
    <w:pPr>
      <w:keepNext/>
      <w:keepLines/>
      <w:spacing w:before="480"/>
      <w:jc w:val="center"/>
    </w:pPr>
    <w:rPr>
      <w:rFonts w:eastAsia="Times New Roman"/>
      <w:b/>
      <w:caps/>
      <w:sz w:val="28"/>
      <w:szCs w:val="20"/>
      <w:lang w:val="en-GB" w:eastAsia="en-US"/>
    </w:rPr>
  </w:style>
  <w:style w:type="paragraph" w:customStyle="1" w:styleId="Chaptitle">
    <w:name w:val="Chap_title"/>
    <w:basedOn w:val="Normal"/>
    <w:next w:val="Normalaftertitle"/>
    <w:qFormat/>
    <w:pPr>
      <w:keepNext/>
      <w:keepLines/>
      <w:spacing w:before="240"/>
      <w:jc w:val="center"/>
    </w:pPr>
    <w:rPr>
      <w:rFonts w:eastAsia="Times New Roman"/>
      <w:b/>
      <w:sz w:val="28"/>
      <w:szCs w:val="20"/>
      <w:lang w:val="en-GB" w:eastAsia="en-US"/>
    </w:rPr>
  </w:style>
  <w:style w:type="paragraph" w:customStyle="1" w:styleId="Formal">
    <w:name w:val="Formal"/>
    <w:basedOn w:val="ASN1"/>
    <w:qFormat/>
    <w:rPr>
      <w:b w:val="0"/>
    </w:rPr>
  </w:style>
  <w:style w:type="paragraph" w:customStyle="1" w:styleId="RecNoBR">
    <w:name w:val="Rec_No_BR"/>
    <w:basedOn w:val="Normal"/>
    <w:next w:val="Rectitle"/>
    <w:qFormat/>
    <w:pPr>
      <w:keepNext/>
      <w:keepLines/>
      <w:spacing w:before="480"/>
      <w:jc w:val="center"/>
    </w:pPr>
    <w:rPr>
      <w:rFonts w:eastAsia="Times New Roman"/>
      <w:caps/>
      <w:sz w:val="28"/>
      <w:szCs w:val="20"/>
      <w:lang w:val="en-GB" w:eastAsia="en-US"/>
    </w:rPr>
  </w:style>
  <w:style w:type="paragraph" w:customStyle="1" w:styleId="Rectitle">
    <w:name w:val="Rec_title"/>
    <w:basedOn w:val="Normal"/>
    <w:next w:val="Normalaftertitle"/>
    <w:qFormat/>
    <w:pPr>
      <w:keepNext/>
      <w:keepLines/>
      <w:spacing w:before="360"/>
      <w:jc w:val="center"/>
    </w:pPr>
    <w:rPr>
      <w:rFonts w:eastAsia="Times New Roman"/>
      <w:b/>
      <w:sz w:val="28"/>
      <w:szCs w:val="20"/>
      <w:lang w:val="en-GB" w:eastAsia="en-US"/>
    </w:rPr>
  </w:style>
  <w:style w:type="character" w:styleId="EndnoteReference">
    <w:name w:val="endnote reference"/>
    <w:basedOn w:val="DefaultParagraphFont"/>
    <w:qFormat/>
    <w:rPr>
      <w:position w:val="0"/>
      <w:vertAlign w:val="superscript"/>
    </w:rPr>
  </w:style>
  <w:style w:type="paragraph" w:customStyle="1" w:styleId="enumlev2">
    <w:name w:val="enumlev2"/>
    <w:basedOn w:val="enumlev1"/>
    <w:qFormat/>
    <w:pPr>
      <w:tabs>
        <w:tab w:val="clear" w:pos="2608"/>
        <w:tab w:val="clear" w:pos="3345"/>
      </w:tabs>
      <w:ind w:left="1191" w:hanging="397"/>
    </w:pPr>
  </w:style>
  <w:style w:type="paragraph" w:customStyle="1" w:styleId="enumlev3">
    <w:name w:val="enumlev3"/>
    <w:basedOn w:val="enumlev2"/>
    <w:qFormat/>
    <w:pPr>
      <w:ind w:left="1588"/>
    </w:pPr>
  </w:style>
  <w:style w:type="paragraph" w:customStyle="1" w:styleId="Equation">
    <w:name w:val="Equation"/>
    <w:basedOn w:val="Normal"/>
    <w:qFormat/>
    <w:pPr>
      <w:tabs>
        <w:tab w:val="center" w:pos="4820"/>
        <w:tab w:val="right" w:pos="9639"/>
      </w:tabs>
    </w:pPr>
    <w:rPr>
      <w:rFonts w:eastAsia="Times New Roman"/>
      <w:szCs w:val="20"/>
      <w:lang w:val="en-GB" w:eastAsia="en-US"/>
    </w:rPr>
  </w:style>
  <w:style w:type="paragraph" w:customStyle="1" w:styleId="Equationlegend">
    <w:name w:val="Equation_legend"/>
    <w:basedOn w:val="Normal"/>
    <w:qFormat/>
    <w:pPr>
      <w:tabs>
        <w:tab w:val="right" w:pos="1814"/>
      </w:tabs>
      <w:spacing w:before="80"/>
      <w:ind w:left="1985" w:hanging="1985"/>
    </w:pPr>
    <w:rPr>
      <w:rFonts w:eastAsia="Times New Roman"/>
      <w:szCs w:val="20"/>
      <w:lang w:val="en-GB" w:eastAsia="en-US"/>
    </w:rPr>
  </w:style>
  <w:style w:type="paragraph" w:customStyle="1" w:styleId="Figurelegend">
    <w:name w:val="Figure_legend"/>
    <w:basedOn w:val="Normal"/>
    <w:qFormat/>
    <w:pPr>
      <w:keepNext/>
      <w:keepLines/>
      <w:spacing w:before="20" w:after="20"/>
    </w:pPr>
    <w:rPr>
      <w:rFonts w:eastAsia="Times New Roman"/>
      <w:sz w:val="18"/>
      <w:szCs w:val="20"/>
      <w:lang w:val="en-GB" w:eastAsia="en-US"/>
    </w:rPr>
  </w:style>
  <w:style w:type="paragraph" w:customStyle="1" w:styleId="QuestionNoBR">
    <w:name w:val="Question_No_BR"/>
    <w:basedOn w:val="RecNoBR"/>
    <w:next w:val="Questiontitle"/>
    <w:qFormat/>
  </w:style>
  <w:style w:type="paragraph" w:customStyle="1" w:styleId="Questiontitle">
    <w:name w:val="Question_title"/>
    <w:basedOn w:val="Rectitle"/>
    <w:next w:val="Questionref"/>
    <w:qFormat/>
  </w:style>
  <w:style w:type="paragraph" w:customStyle="1" w:styleId="Questionref">
    <w:name w:val="Question_ref"/>
    <w:basedOn w:val="Recref"/>
    <w:next w:val="Questiondate"/>
    <w:qFormat/>
  </w:style>
  <w:style w:type="paragraph" w:customStyle="1" w:styleId="Recref">
    <w:name w:val="Rec_ref"/>
    <w:basedOn w:val="Normal"/>
    <w:next w:val="Recdate"/>
    <w:qFormat/>
    <w:pPr>
      <w:keepNext/>
      <w:keepLines/>
      <w:jc w:val="center"/>
    </w:pPr>
    <w:rPr>
      <w:rFonts w:eastAsia="Times New Roman"/>
      <w:szCs w:val="20"/>
      <w:lang w:val="en-GB" w:eastAsia="en-US"/>
    </w:rPr>
  </w:style>
  <w:style w:type="paragraph" w:customStyle="1" w:styleId="Recdate">
    <w:name w:val="Rec_date"/>
    <w:basedOn w:val="Normal"/>
    <w:next w:val="Normalaftertitle"/>
    <w:qFormat/>
    <w:pPr>
      <w:keepNext/>
      <w:keepLines/>
      <w:jc w:val="right"/>
    </w:pPr>
    <w:rPr>
      <w:rFonts w:eastAsia="Times New Roman"/>
      <w:i/>
      <w:sz w:val="22"/>
      <w:szCs w:val="20"/>
      <w:lang w:val="en-GB" w:eastAsia="en-US"/>
    </w:rPr>
  </w:style>
  <w:style w:type="paragraph" w:customStyle="1" w:styleId="Questiondate">
    <w:name w:val="Question_date"/>
    <w:basedOn w:val="Recdate"/>
    <w:next w:val="Normalaftertitle"/>
    <w:qFormat/>
  </w:style>
  <w:style w:type="paragraph" w:customStyle="1" w:styleId="RepNoBR">
    <w:name w:val="Rep_No_BR"/>
    <w:basedOn w:val="RecNoBR"/>
    <w:next w:val="Reptitle"/>
    <w:qFormat/>
  </w:style>
  <w:style w:type="paragraph" w:customStyle="1" w:styleId="Reptitle">
    <w:name w:val="Rep_title"/>
    <w:basedOn w:val="Rectitle"/>
    <w:next w:val="Repref"/>
    <w:qFormat/>
  </w:style>
  <w:style w:type="paragraph" w:customStyle="1" w:styleId="Repref">
    <w:name w:val="Rep_ref"/>
    <w:basedOn w:val="Recref"/>
    <w:next w:val="Repdate"/>
    <w:qFormat/>
  </w:style>
  <w:style w:type="paragraph" w:customStyle="1" w:styleId="Repdate">
    <w:name w:val="Rep_date"/>
    <w:basedOn w:val="Recdate"/>
    <w:next w:val="Normalaftertitle"/>
    <w:qFormat/>
  </w:style>
  <w:style w:type="paragraph" w:customStyle="1" w:styleId="ResNoBR">
    <w:name w:val="Res_No_BR"/>
    <w:basedOn w:val="RecNoBR"/>
    <w:next w:val="Restitle"/>
    <w:qFormat/>
  </w:style>
  <w:style w:type="paragraph" w:customStyle="1" w:styleId="Restitle">
    <w:name w:val="Res_title"/>
    <w:basedOn w:val="Rectitle"/>
    <w:next w:val="Resref"/>
    <w:link w:val="RestitleChar"/>
    <w:qFormat/>
  </w:style>
  <w:style w:type="paragraph" w:customStyle="1" w:styleId="Resref">
    <w:name w:val="Res_ref"/>
    <w:basedOn w:val="Recref"/>
    <w:next w:val="Resdate"/>
    <w:qFormat/>
  </w:style>
  <w:style w:type="paragraph" w:customStyle="1" w:styleId="Resdate">
    <w:name w:val="Res_date"/>
    <w:basedOn w:val="Recdate"/>
    <w:next w:val="Normalaftertitle"/>
    <w:qFormat/>
  </w:style>
  <w:style w:type="paragraph" w:customStyle="1" w:styleId="Figurewithouttitle">
    <w:name w:val="Figure_without_title"/>
    <w:basedOn w:val="Normal"/>
    <w:next w:val="Normalaftertitle"/>
    <w:qFormat/>
    <w:pPr>
      <w:keepLines/>
      <w:spacing w:before="240" w:after="120"/>
      <w:jc w:val="center"/>
    </w:pPr>
    <w:rPr>
      <w:rFonts w:eastAsia="Times New Roman"/>
      <w:szCs w:val="20"/>
      <w:lang w:val="en-GB" w:eastAsia="en-US"/>
    </w:rPr>
  </w:style>
  <w:style w:type="paragraph" w:customStyle="1" w:styleId="FirstFooter">
    <w:name w:val="FirstFooter"/>
    <w:basedOn w:val="Footer"/>
    <w:qFormat/>
    <w:pPr>
      <w:tabs>
        <w:tab w:val="clear" w:pos="4320"/>
        <w:tab w:val="clear" w:pos="8640"/>
      </w:tabs>
      <w:autoSpaceDE/>
      <w:spacing w:before="40"/>
    </w:pPr>
    <w:rPr>
      <w:rFonts w:eastAsia="Times New Roman"/>
      <w:sz w:val="16"/>
      <w:szCs w:val="20"/>
      <w:lang w:val="en-GB" w:eastAsia="en-US"/>
    </w:rPr>
  </w:style>
  <w:style w:type="character" w:styleId="FootnoteReference">
    <w:name w:val="footnote reference"/>
    <w:aliases w:val="Appel note de bas de p,Footnote Reference/,Footnote Reference/... + (Latin) +H...,Appel note de bas de p +"/>
    <w:basedOn w:val="DefaultParagraphFont"/>
    <w:qFormat/>
    <w:rPr>
      <w:position w:val="5"/>
      <w:sz w:val="18"/>
      <w:vertAlign w:val="baseline"/>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2"/>
    <w:qFormat/>
    <w:rsid w:val="001F3EF7"/>
    <w:pPr>
      <w:keepLines/>
      <w:tabs>
        <w:tab w:val="left" w:pos="255"/>
      </w:tabs>
      <w:ind w:left="255" w:hanging="255"/>
    </w:pPr>
    <w:rPr>
      <w:rFonts w:eastAsia="SimSun"/>
    </w:rPr>
  </w:style>
  <w:style w:type="paragraph" w:customStyle="1" w:styleId="Note">
    <w:name w:val="Note"/>
    <w:basedOn w:val="Normal"/>
    <w:link w:val="NoteChar"/>
    <w:qFormat/>
    <w:pPr>
      <w:spacing w:before="80"/>
    </w:pPr>
    <w:rPr>
      <w:rFonts w:eastAsia="Times New Roman"/>
      <w:szCs w:val="20"/>
      <w:lang w:val="en-GB" w:eastAsia="en-US"/>
    </w:rPr>
  </w:style>
  <w:style w:type="paragraph" w:customStyle="1" w:styleId="Headingi">
    <w:name w:val="Heading_i"/>
    <w:basedOn w:val="Normal"/>
    <w:next w:val="Normal"/>
    <w:qFormat/>
    <w:pPr>
      <w:keepNext/>
      <w:spacing w:before="160"/>
    </w:pPr>
    <w:rPr>
      <w:rFonts w:eastAsia="Times New Roman"/>
      <w:i/>
      <w:szCs w:val="20"/>
      <w:lang w:val="en-GB" w:eastAsia="en-US"/>
    </w:rPr>
  </w:style>
  <w:style w:type="paragraph" w:styleId="Index1">
    <w:name w:val="index 1"/>
    <w:basedOn w:val="Normal"/>
    <w:next w:val="Normal"/>
    <w:qFormat/>
    <w:rPr>
      <w:rFonts w:eastAsia="Times New Roman"/>
      <w:szCs w:val="20"/>
      <w:lang w:val="en-GB" w:eastAsia="en-US"/>
    </w:rPr>
  </w:style>
  <w:style w:type="paragraph" w:styleId="Index2">
    <w:name w:val="index 2"/>
    <w:basedOn w:val="Normal"/>
    <w:next w:val="Normal"/>
    <w:qFormat/>
    <w:pPr>
      <w:ind w:left="283"/>
    </w:pPr>
    <w:rPr>
      <w:rFonts w:eastAsia="Times New Roman"/>
      <w:szCs w:val="20"/>
      <w:lang w:val="en-GB" w:eastAsia="en-US"/>
    </w:rPr>
  </w:style>
  <w:style w:type="paragraph" w:styleId="Index3">
    <w:name w:val="index 3"/>
    <w:basedOn w:val="Normal"/>
    <w:next w:val="Normal"/>
    <w:qFormat/>
    <w:pPr>
      <w:ind w:left="566"/>
    </w:pPr>
    <w:rPr>
      <w:rFonts w:eastAsia="Times New Roman"/>
      <w:szCs w:val="20"/>
      <w:lang w:val="en-GB" w:eastAsia="en-US"/>
    </w:rPr>
  </w:style>
  <w:style w:type="paragraph" w:customStyle="1" w:styleId="Section1">
    <w:name w:val="Section_1"/>
    <w:basedOn w:val="Normal"/>
    <w:next w:val="Normal"/>
    <w:qFormat/>
    <w:pPr>
      <w:spacing w:before="624"/>
      <w:jc w:val="center"/>
    </w:pPr>
    <w:rPr>
      <w:rFonts w:eastAsia="Times New Roman"/>
      <w:b/>
      <w:szCs w:val="20"/>
      <w:lang w:val="en-GB" w:eastAsia="en-US"/>
    </w:rPr>
  </w:style>
  <w:style w:type="paragraph" w:customStyle="1" w:styleId="Section2">
    <w:name w:val="Section_2"/>
    <w:basedOn w:val="Normal"/>
    <w:next w:val="Normal"/>
    <w:qFormat/>
    <w:pPr>
      <w:spacing w:before="240"/>
      <w:jc w:val="center"/>
    </w:pPr>
    <w:rPr>
      <w:rFonts w:eastAsia="Times New Roman"/>
      <w:i/>
      <w:szCs w:val="20"/>
      <w:lang w:val="en-GB" w:eastAsia="en-US"/>
    </w:rPr>
  </w:style>
  <w:style w:type="paragraph" w:customStyle="1" w:styleId="TableNotitle">
    <w:name w:val="Table_No &amp; title"/>
    <w:basedOn w:val="Normal"/>
    <w:next w:val="Tablehead"/>
    <w:qFormat/>
    <w:pPr>
      <w:keepNext/>
      <w:keepLines/>
      <w:spacing w:before="360" w:after="120"/>
      <w:jc w:val="center"/>
    </w:pPr>
    <w:rPr>
      <w:rFonts w:eastAsia="Times New Roman"/>
      <w:b/>
      <w:szCs w:val="20"/>
      <w:lang w:val="en-GB" w:eastAsia="en-US"/>
    </w:rPr>
  </w:style>
  <w:style w:type="paragraph" w:customStyle="1" w:styleId="TableNoBR">
    <w:name w:val="Table_No_BR"/>
    <w:basedOn w:val="Normal"/>
    <w:next w:val="TabletitleBR"/>
    <w:qFormat/>
    <w:pPr>
      <w:keepNext/>
      <w:spacing w:before="560" w:after="120"/>
      <w:jc w:val="center"/>
    </w:pPr>
    <w:rPr>
      <w:rFonts w:eastAsia="Times New Roman"/>
      <w:caps/>
      <w:szCs w:val="20"/>
      <w:lang w:val="en-GB" w:eastAsia="en-US"/>
    </w:rPr>
  </w:style>
  <w:style w:type="paragraph" w:customStyle="1" w:styleId="PartNo">
    <w:name w:val="Part_No"/>
    <w:basedOn w:val="Normal"/>
    <w:next w:val="Partref"/>
    <w:qFormat/>
    <w:pPr>
      <w:keepNext/>
      <w:keepLines/>
      <w:spacing w:before="480" w:after="80"/>
      <w:jc w:val="center"/>
    </w:pPr>
    <w:rPr>
      <w:rFonts w:eastAsia="Times New Roman"/>
      <w:caps/>
      <w:sz w:val="28"/>
      <w:szCs w:val="20"/>
      <w:lang w:val="en-GB" w:eastAsia="en-US"/>
    </w:rPr>
  </w:style>
  <w:style w:type="paragraph" w:customStyle="1" w:styleId="Partref">
    <w:name w:val="Part_ref"/>
    <w:basedOn w:val="Normal"/>
    <w:next w:val="Parttitle"/>
    <w:qFormat/>
    <w:pPr>
      <w:keepNext/>
      <w:keepLines/>
      <w:spacing w:before="280"/>
      <w:jc w:val="center"/>
    </w:pPr>
    <w:rPr>
      <w:rFonts w:eastAsia="Times New Roman"/>
      <w:szCs w:val="20"/>
      <w:lang w:val="en-GB" w:eastAsia="en-US"/>
    </w:rPr>
  </w:style>
  <w:style w:type="paragraph" w:customStyle="1" w:styleId="Parttitle">
    <w:name w:val="Part_title"/>
    <w:basedOn w:val="Normal"/>
    <w:next w:val="Normalaftertitle"/>
    <w:qFormat/>
    <w:pPr>
      <w:keepNext/>
      <w:keepLines/>
      <w:spacing w:before="240" w:after="280"/>
      <w:jc w:val="center"/>
    </w:pPr>
    <w:rPr>
      <w:rFonts w:eastAsia="Times New Roman"/>
      <w:b/>
      <w:sz w:val="28"/>
      <w:szCs w:val="20"/>
      <w:lang w:val="en-GB" w:eastAsia="en-US"/>
    </w:rPr>
  </w:style>
  <w:style w:type="paragraph" w:customStyle="1" w:styleId="RecNo">
    <w:name w:val="Rec_No"/>
    <w:basedOn w:val="Normal"/>
    <w:next w:val="Rectitle"/>
    <w:qFormat/>
    <w:pPr>
      <w:keepNext/>
      <w:keepLines/>
    </w:pPr>
    <w:rPr>
      <w:rFonts w:eastAsia="Times New Roman"/>
      <w:b/>
      <w:sz w:val="28"/>
      <w:szCs w:val="20"/>
      <w:lang w:val="en-GB" w:eastAsia="en-US"/>
    </w:rPr>
  </w:style>
  <w:style w:type="paragraph" w:customStyle="1" w:styleId="QuestionNo">
    <w:name w:val="Question_No"/>
    <w:basedOn w:val="RecNo"/>
    <w:next w:val="Questiontitle"/>
    <w:qFormat/>
  </w:style>
  <w:style w:type="character" w:customStyle="1" w:styleId="Recdef">
    <w:name w:val="Rec_def"/>
    <w:basedOn w:val="DefaultParagraphFont"/>
    <w:qFormat/>
    <w:rPr>
      <w:b/>
    </w:rPr>
  </w:style>
  <w:style w:type="paragraph" w:customStyle="1" w:styleId="Reftext">
    <w:name w:val="Ref_text"/>
    <w:basedOn w:val="Normal"/>
    <w:qFormat/>
    <w:pPr>
      <w:ind w:left="794" w:hanging="794"/>
    </w:pPr>
    <w:rPr>
      <w:rFonts w:eastAsia="Times New Roman"/>
      <w:szCs w:val="20"/>
      <w:lang w:val="en-GB" w:eastAsia="en-US"/>
    </w:rPr>
  </w:style>
  <w:style w:type="paragraph" w:customStyle="1" w:styleId="Reftitle">
    <w:name w:val="Ref_title"/>
    <w:basedOn w:val="Normal"/>
    <w:next w:val="Reftext"/>
    <w:qFormat/>
    <w:pPr>
      <w:spacing w:before="480"/>
      <w:jc w:val="center"/>
    </w:pPr>
    <w:rPr>
      <w:rFonts w:eastAsia="Times New Roman"/>
      <w:b/>
      <w:szCs w:val="20"/>
      <w:lang w:val="en-GB" w:eastAsia="en-US"/>
    </w:rPr>
  </w:style>
  <w:style w:type="paragraph" w:customStyle="1" w:styleId="RepNo">
    <w:name w:val="Rep_No"/>
    <w:basedOn w:val="RecNo"/>
    <w:next w:val="Reptitle"/>
    <w:qFormat/>
  </w:style>
  <w:style w:type="character" w:customStyle="1" w:styleId="Resdef">
    <w:name w:val="Res_def"/>
    <w:basedOn w:val="DefaultParagraphFont"/>
    <w:qFormat/>
    <w:rPr>
      <w:rFonts w:ascii="Times New Roman" w:hAnsi="Times New Roman"/>
      <w:b/>
    </w:rPr>
  </w:style>
  <w:style w:type="paragraph" w:customStyle="1" w:styleId="ResNo">
    <w:name w:val="Res_No"/>
    <w:basedOn w:val="RecNo"/>
    <w:next w:val="Restitle"/>
    <w:qFormat/>
  </w:style>
  <w:style w:type="paragraph" w:customStyle="1" w:styleId="SectionNo">
    <w:name w:val="Section_No"/>
    <w:basedOn w:val="Normal"/>
    <w:next w:val="Sectiontitle"/>
    <w:qFormat/>
    <w:pPr>
      <w:keepNext/>
      <w:keepLines/>
      <w:spacing w:before="480" w:after="80"/>
      <w:jc w:val="center"/>
    </w:pPr>
    <w:rPr>
      <w:rFonts w:eastAsia="Times New Roman"/>
      <w:caps/>
      <w:sz w:val="28"/>
      <w:szCs w:val="20"/>
      <w:lang w:val="en-GB" w:eastAsia="en-US"/>
    </w:rPr>
  </w:style>
  <w:style w:type="paragraph" w:customStyle="1" w:styleId="Sectiontitle">
    <w:name w:val="Section_title"/>
    <w:basedOn w:val="Normal"/>
    <w:next w:val="Normalaftertitle"/>
    <w:qFormat/>
    <w:pPr>
      <w:keepNext/>
      <w:keepLines/>
      <w:spacing w:before="480" w:after="280"/>
      <w:jc w:val="center"/>
    </w:pPr>
    <w:rPr>
      <w:rFonts w:eastAsia="Times New Roman"/>
      <w:b/>
      <w:sz w:val="28"/>
      <w:szCs w:val="20"/>
      <w:lang w:val="en-GB" w:eastAsia="en-US"/>
    </w:rPr>
  </w:style>
  <w:style w:type="paragraph" w:customStyle="1" w:styleId="SpecialFooter">
    <w:name w:val="Special Footer"/>
    <w:basedOn w:val="Footer"/>
    <w:qFormat/>
    <w:pPr>
      <w:tabs>
        <w:tab w:val="clear" w:pos="4320"/>
        <w:tab w:val="clear" w:pos="8640"/>
        <w:tab w:val="left" w:pos="567"/>
        <w:tab w:val="left" w:pos="1134"/>
        <w:tab w:val="left" w:pos="1701"/>
        <w:tab w:val="left" w:pos="2268"/>
        <w:tab w:val="left" w:pos="2835"/>
        <w:tab w:val="left" w:pos="5954"/>
        <w:tab w:val="right" w:pos="9639"/>
      </w:tabs>
    </w:pPr>
    <w:rPr>
      <w:rFonts w:eastAsia="Times New Roman"/>
      <w:sz w:val="16"/>
      <w:szCs w:val="20"/>
      <w:lang w:val="en-GB" w:eastAsia="en-US"/>
    </w:rPr>
  </w:style>
  <w:style w:type="character" w:customStyle="1" w:styleId="Tablefreq">
    <w:name w:val="Table_freq"/>
    <w:basedOn w:val="DefaultParagraphFont"/>
    <w:qFormat/>
    <w:rPr>
      <w:b/>
      <w:color w:val="auto"/>
    </w:rPr>
  </w:style>
  <w:style w:type="paragraph" w:customStyle="1" w:styleId="Tablelegend">
    <w:name w:val="Table_legend"/>
    <w:basedOn w:val="Normal"/>
    <w:qFormat/>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rFonts w:eastAsia="Times New Roman"/>
      <w:sz w:val="22"/>
      <w:szCs w:val="20"/>
      <w:lang w:val="en-GB" w:eastAsia="en-US"/>
    </w:rPr>
  </w:style>
  <w:style w:type="paragraph" w:customStyle="1" w:styleId="Tableref">
    <w:name w:val="Table_ref"/>
    <w:basedOn w:val="Normal"/>
    <w:next w:val="TabletitleBR"/>
    <w:qFormat/>
    <w:pPr>
      <w:keepNext/>
      <w:spacing w:after="120"/>
      <w:jc w:val="center"/>
    </w:pPr>
    <w:rPr>
      <w:rFonts w:eastAsia="Times New Roman"/>
      <w:szCs w:val="20"/>
      <w:lang w:val="en-GB" w:eastAsia="en-US"/>
    </w:rPr>
  </w:style>
  <w:style w:type="paragraph" w:customStyle="1" w:styleId="Title1">
    <w:name w:val="Title 1"/>
    <w:basedOn w:val="Normal"/>
    <w:next w:val="Title2"/>
    <w:link w:val="Title1Char"/>
    <w:qFormat/>
    <w:pPr>
      <w:tabs>
        <w:tab w:val="left" w:pos="567"/>
        <w:tab w:val="left" w:pos="1134"/>
        <w:tab w:val="left" w:pos="1701"/>
        <w:tab w:val="left" w:pos="2268"/>
        <w:tab w:val="left" w:pos="2835"/>
      </w:tabs>
      <w:spacing w:before="240"/>
      <w:jc w:val="center"/>
    </w:pPr>
    <w:rPr>
      <w:rFonts w:eastAsia="Times New Roman"/>
      <w:caps/>
      <w:sz w:val="28"/>
      <w:szCs w:val="20"/>
      <w:lang w:val="en-GB" w:eastAsia="en-US"/>
    </w:rPr>
  </w:style>
  <w:style w:type="paragraph" w:customStyle="1" w:styleId="Title2">
    <w:name w:val="Title 2"/>
    <w:basedOn w:val="Title1"/>
    <w:next w:val="Title3"/>
    <w:qFormat/>
  </w:style>
  <w:style w:type="paragraph" w:customStyle="1" w:styleId="Title3">
    <w:name w:val="Title 3"/>
    <w:basedOn w:val="Title2"/>
    <w:next w:val="Title4"/>
    <w:qFormat/>
    <w:rPr>
      <w:caps w:val="0"/>
    </w:rPr>
  </w:style>
  <w:style w:type="paragraph" w:customStyle="1" w:styleId="Title4">
    <w:name w:val="Title 4"/>
    <w:basedOn w:val="Title3"/>
    <w:next w:val="Heading1"/>
    <w:qFormat/>
    <w:rPr>
      <w:b/>
    </w:rPr>
  </w:style>
  <w:style w:type="paragraph" w:customStyle="1" w:styleId="toc0">
    <w:name w:val="toc 0"/>
    <w:basedOn w:val="Normal"/>
    <w:next w:val="TOC1"/>
    <w:qFormat/>
    <w:pPr>
      <w:tabs>
        <w:tab w:val="right" w:pos="9639"/>
      </w:tabs>
    </w:pPr>
    <w:rPr>
      <w:rFonts w:eastAsia="Times New Roman"/>
      <w:b/>
      <w:szCs w:val="20"/>
      <w:lang w:val="en-GB" w:eastAsia="en-US"/>
    </w:rPr>
  </w:style>
  <w:style w:type="paragraph" w:styleId="TOC1">
    <w:name w:val="toc 1"/>
    <w:basedOn w:val="Normal"/>
    <w:qFormat/>
    <w:pPr>
      <w:keepLines/>
      <w:tabs>
        <w:tab w:val="left" w:pos="964"/>
        <w:tab w:val="left" w:leader="dot" w:pos="8789"/>
        <w:tab w:val="right" w:pos="9639"/>
      </w:tabs>
      <w:spacing w:before="240"/>
      <w:ind w:left="680" w:right="851" w:hanging="680"/>
    </w:pPr>
    <w:rPr>
      <w:rFonts w:eastAsia="Times New Roman"/>
      <w:szCs w:val="20"/>
      <w:lang w:val="en-GB" w:eastAsia="en-US"/>
    </w:rPr>
  </w:style>
  <w:style w:type="paragraph" w:styleId="TOC2">
    <w:name w:val="toc 2"/>
    <w:basedOn w:val="TOC1"/>
    <w:qFormat/>
    <w:pPr>
      <w:spacing w:before="80"/>
      <w:ind w:left="1531" w:hanging="851"/>
    </w:pPr>
  </w:style>
  <w:style w:type="paragraph" w:styleId="TOC3">
    <w:name w:val="toc 3"/>
    <w:basedOn w:val="TOC2"/>
    <w:qFormat/>
  </w:style>
  <w:style w:type="paragraph" w:styleId="TOC4">
    <w:name w:val="toc 4"/>
    <w:basedOn w:val="TOC3"/>
    <w:qFormat/>
  </w:style>
  <w:style w:type="paragraph" w:styleId="TOC5">
    <w:name w:val="toc 5"/>
    <w:basedOn w:val="TOC4"/>
    <w:qFormat/>
  </w:style>
  <w:style w:type="paragraph" w:styleId="TOC6">
    <w:name w:val="toc 6"/>
    <w:basedOn w:val="TOC4"/>
    <w:qFormat/>
  </w:style>
  <w:style w:type="paragraph" w:styleId="TOC7">
    <w:name w:val="toc 7"/>
    <w:basedOn w:val="TOC4"/>
    <w:qFormat/>
  </w:style>
  <w:style w:type="paragraph" w:styleId="TOC8">
    <w:name w:val="toc 8"/>
    <w:basedOn w:val="TOC4"/>
    <w:qFormat/>
  </w:style>
  <w:style w:type="paragraph" w:customStyle="1" w:styleId="FiguretitleBR">
    <w:name w:val="Figure_title_BR"/>
    <w:basedOn w:val="TabletitleBR"/>
    <w:next w:val="Figurewithouttitle"/>
    <w:qFormat/>
    <w:pPr>
      <w:keepNext w:val="0"/>
      <w:spacing w:after="480"/>
    </w:pPr>
  </w:style>
  <w:style w:type="paragraph" w:customStyle="1" w:styleId="FigureNoBR">
    <w:name w:val="Figure_No_BR"/>
    <w:basedOn w:val="Normal"/>
    <w:next w:val="FiguretitleBR"/>
    <w:qFormat/>
    <w:pPr>
      <w:keepNext/>
      <w:keepLines/>
      <w:spacing w:before="480" w:after="120"/>
      <w:jc w:val="center"/>
    </w:pPr>
    <w:rPr>
      <w:rFonts w:eastAsia="Times New Roman"/>
      <w:caps/>
      <w:szCs w:val="20"/>
      <w:lang w:val="en-GB" w:eastAsia="en-US"/>
    </w:rPr>
  </w:style>
  <w:style w:type="paragraph" w:customStyle="1" w:styleId="TableText0">
    <w:name w:val="Table_Text"/>
    <w:basedOn w:val="Normal"/>
    <w:uiPriority w:val="99"/>
    <w:qFormat/>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autoSpaceDE/>
      <w:spacing w:before="40" w:after="40"/>
    </w:pPr>
    <w:rPr>
      <w:rFonts w:eastAsia="Times New Roman"/>
      <w:sz w:val="22"/>
      <w:szCs w:val="20"/>
      <w:lang w:eastAsia="en-US"/>
    </w:rPr>
  </w:style>
  <w:style w:type="character" w:customStyle="1" w:styleId="TabletextChar">
    <w:name w:val="Table_text Char"/>
    <w:basedOn w:val="DefaultParagraphFont"/>
    <w:qFormat/>
    <w:rPr>
      <w:sz w:val="22"/>
      <w:lang w:val="en-GB" w:eastAsia="en-US" w:bidi="ar-SA"/>
    </w:rPr>
  </w:style>
  <w:style w:type="character" w:customStyle="1" w:styleId="TabletitleBRChar">
    <w:name w:val="Table_title_BR Char"/>
    <w:basedOn w:val="DefaultParagraphFont"/>
    <w:qFormat/>
    <w:rPr>
      <w:b/>
      <w:sz w:val="24"/>
      <w:lang w:val="en-GB" w:eastAsia="en-US" w:bidi="ar-SA"/>
    </w:rPr>
  </w:style>
  <w:style w:type="character" w:customStyle="1" w:styleId="TableNoBRChar">
    <w:name w:val="Table_No_BR Char"/>
    <w:basedOn w:val="DefaultParagraphFont"/>
    <w:qFormat/>
    <w:rPr>
      <w:caps/>
      <w:sz w:val="24"/>
      <w:lang w:val="en-GB" w:eastAsia="en-US" w:bidi="ar-SA"/>
    </w:rPr>
  </w:style>
  <w:style w:type="character" w:customStyle="1" w:styleId="AnnexNotitleChar">
    <w:name w:val="Annex_No &amp; title Char"/>
    <w:basedOn w:val="DefaultParagraphFont"/>
    <w:qFormat/>
    <w:rPr>
      <w:b/>
      <w:sz w:val="28"/>
      <w:lang w:val="en-GB" w:eastAsia="en-US" w:bidi="ar-SA"/>
    </w:rPr>
  </w:style>
  <w:style w:type="paragraph" w:customStyle="1" w:styleId="Style1">
    <w:name w:val="Style1"/>
    <w:basedOn w:val="Normal"/>
    <w:uiPriority w:val="99"/>
    <w:qFormat/>
    <w:pPr>
      <w:ind w:left="720"/>
    </w:pPr>
    <w:rPr>
      <w:rFonts w:eastAsia="Times New Roman"/>
      <w:sz w:val="20"/>
      <w:szCs w:val="20"/>
      <w:lang w:val="en-GB" w:eastAsia="en-US"/>
    </w:rPr>
  </w:style>
  <w:style w:type="character" w:customStyle="1" w:styleId="enumlev1Char">
    <w:name w:val="enumlev1 Char"/>
    <w:basedOn w:val="DefaultParagraphFont"/>
    <w:qFormat/>
    <w:rPr>
      <w:sz w:val="24"/>
      <w:szCs w:val="24"/>
      <w:lang w:val="en-GB" w:eastAsia="en-US"/>
    </w:rPr>
  </w:style>
  <w:style w:type="character" w:styleId="Strong">
    <w:name w:val="Strong"/>
    <w:basedOn w:val="DefaultParagraphFont"/>
    <w:uiPriority w:val="22"/>
    <w:qFormat/>
    <w:rPr>
      <w:b/>
      <w:bCs/>
    </w:rPr>
  </w:style>
  <w:style w:type="paragraph" w:customStyle="1" w:styleId="TableNo">
    <w:name w:val="Table_No"/>
    <w:basedOn w:val="Normal"/>
    <w:next w:val="Normal"/>
    <w:uiPriority w:val="99"/>
    <w:qFormat/>
    <w:pPr>
      <w:keepNext/>
      <w:spacing w:before="560" w:after="120"/>
      <w:jc w:val="center"/>
    </w:pPr>
    <w:rPr>
      <w:rFonts w:eastAsia="Times New Roman"/>
      <w:caps/>
      <w:szCs w:val="20"/>
      <w:lang w:eastAsia="en-US"/>
    </w:rPr>
  </w:style>
  <w:style w:type="character" w:customStyle="1" w:styleId="TableNoChar">
    <w:name w:val="Table_No Char"/>
    <w:basedOn w:val="DefaultParagraphFont"/>
    <w:qFormat/>
    <w:rPr>
      <w:caps/>
      <w:sz w:val="24"/>
      <w:lang w:val="en-US" w:eastAsia="en-US" w:bidi="ar-SA"/>
    </w:rPr>
  </w:style>
  <w:style w:type="character" w:customStyle="1" w:styleId="HeadingbChar">
    <w:name w:val="Heading_b Char"/>
    <w:basedOn w:val="DefaultParagraphFont"/>
    <w:qFormat/>
    <w:rPr>
      <w:rFonts w:ascii="Times New Roman Bold" w:hAnsi="Times New Roman Bold"/>
      <w:b/>
      <w:sz w:val="22"/>
      <w:lang w:val="en-GB" w:eastAsia="en-US" w:bidi="ar-SA"/>
    </w:rPr>
  </w:style>
  <w:style w:type="paragraph" w:customStyle="1" w:styleId="TableTitle">
    <w:name w:val="Table_Title"/>
    <w:basedOn w:val="Normal"/>
    <w:next w:val="TableText0"/>
    <w:uiPriority w:val="99"/>
    <w:qFormat/>
    <w:pPr>
      <w:keepNext/>
      <w:keepLines/>
      <w:autoSpaceDE/>
      <w:spacing w:after="120"/>
      <w:jc w:val="center"/>
    </w:pPr>
    <w:rPr>
      <w:rFonts w:eastAsia="Times New Roman"/>
      <w:b/>
      <w:szCs w:val="20"/>
      <w:lang w:eastAsia="en-US"/>
    </w:rPr>
  </w:style>
  <w:style w:type="paragraph" w:customStyle="1" w:styleId="Tabletitle0">
    <w:name w:val="Table_title"/>
    <w:basedOn w:val="Normal"/>
    <w:next w:val="Tabletext"/>
    <w:uiPriority w:val="99"/>
    <w:qFormat/>
    <w:pPr>
      <w:keepNext/>
      <w:keepLines/>
      <w:spacing w:after="120"/>
      <w:jc w:val="center"/>
    </w:pPr>
    <w:rPr>
      <w:rFonts w:ascii="Times New Roman Bold" w:eastAsia="Times New Roman" w:hAnsi="Times New Roman Bold"/>
      <w:b/>
      <w:szCs w:val="20"/>
      <w:lang w:eastAsia="en-US"/>
    </w:rPr>
  </w:style>
  <w:style w:type="paragraph" w:customStyle="1" w:styleId="Annextitle">
    <w:name w:val="Annex_title"/>
    <w:basedOn w:val="Normal"/>
    <w:next w:val="Normal"/>
    <w:uiPriority w:val="99"/>
    <w:qFormat/>
    <w:pPr>
      <w:keepNext/>
      <w:keepLines/>
      <w:spacing w:before="240" w:after="280"/>
      <w:jc w:val="center"/>
    </w:pPr>
    <w:rPr>
      <w:rFonts w:ascii="Times New Roman Bold" w:eastAsia="Times New Roman" w:hAnsi="Times New Roman Bold"/>
      <w:b/>
      <w:sz w:val="28"/>
      <w:szCs w:val="20"/>
      <w:lang w:eastAsia="en-US"/>
    </w:rPr>
  </w:style>
  <w:style w:type="character" w:customStyle="1" w:styleId="AnnextitleChar">
    <w:name w:val="Annex_title Char"/>
    <w:basedOn w:val="DefaultParagraphFont"/>
    <w:qFormat/>
    <w:rPr>
      <w:rFonts w:ascii="Times New Roman Bold" w:hAnsi="Times New Roman Bold"/>
      <w:b/>
      <w:sz w:val="28"/>
      <w:lang w:val="en-US" w:eastAsia="en-US" w:bidi="ar-SA"/>
    </w:rPr>
  </w:style>
  <w:style w:type="paragraph" w:customStyle="1" w:styleId="Table">
    <w:name w:val="Table_#"/>
    <w:basedOn w:val="Normal"/>
    <w:next w:val="TableTitle"/>
    <w:uiPriority w:val="99"/>
    <w:qFormat/>
    <w:pPr>
      <w:keepNext/>
      <w:autoSpaceDE/>
      <w:spacing w:before="560" w:after="120"/>
      <w:jc w:val="center"/>
    </w:pPr>
    <w:rPr>
      <w:rFonts w:eastAsia="Times New Roman"/>
      <w:caps/>
      <w:szCs w:val="20"/>
      <w:lang w:val="en-GB" w:eastAsia="en-US"/>
    </w:rPr>
  </w:style>
  <w:style w:type="paragraph" w:customStyle="1" w:styleId="Char">
    <w:name w:val="Char"/>
    <w:basedOn w:val="Normal"/>
    <w:uiPriority w:val="99"/>
    <w:qFormat/>
    <w:pPr>
      <w:autoSpaceDE/>
      <w:spacing w:after="160" w:line="240" w:lineRule="exact"/>
    </w:pPr>
    <w:rPr>
      <w:rFonts w:ascii="Arial" w:eastAsia="Times New Roman" w:hAnsi="Arial"/>
      <w:sz w:val="20"/>
      <w:szCs w:val="20"/>
      <w:lang w:val="fr-FR"/>
    </w:rPr>
  </w:style>
  <w:style w:type="paragraph" w:styleId="BalloonText">
    <w:name w:val="Balloon Text"/>
    <w:basedOn w:val="Normal"/>
    <w:uiPriority w:val="99"/>
    <w:qFormat/>
    <w:rPr>
      <w:rFonts w:ascii="Tahoma" w:hAnsi="Tahoma" w:cs="Tahoma"/>
      <w:sz w:val="16"/>
      <w:szCs w:val="16"/>
    </w:rPr>
  </w:style>
  <w:style w:type="character" w:customStyle="1" w:styleId="BalloonTextChar">
    <w:name w:val="Balloon Text Char"/>
    <w:basedOn w:val="DefaultParagraphFont"/>
    <w:uiPriority w:val="99"/>
    <w:qFormat/>
    <w:rPr>
      <w:rFonts w:ascii="Tahoma" w:hAnsi="Tahoma" w:cs="Tahoma"/>
      <w:sz w:val="16"/>
      <w:szCs w:val="16"/>
    </w:rPr>
  </w:style>
  <w:style w:type="paragraph" w:styleId="ListParagraph">
    <w:name w:val="List Paragraph"/>
    <w:basedOn w:val="Normal"/>
    <w:uiPriority w:val="34"/>
    <w:qFormat/>
    <w:pPr>
      <w:ind w:left="720"/>
    </w:pPr>
    <w:rPr>
      <w:rFonts w:eastAsia="Times New Roman"/>
      <w:szCs w:val="20"/>
      <w:lang w:val="en-GB" w:eastAsia="en-US"/>
    </w:rPr>
  </w:style>
  <w:style w:type="paragraph" w:customStyle="1" w:styleId="Default">
    <w:name w:val="Default"/>
    <w:qFormat/>
    <w:pPr>
      <w:suppressAutoHyphens/>
      <w:autoSpaceDE w:val="0"/>
    </w:pPr>
    <w:rPr>
      <w:color w:val="000000"/>
      <w:sz w:val="24"/>
      <w:szCs w:val="24"/>
    </w:rPr>
  </w:style>
  <w:style w:type="paragraph" w:styleId="Title">
    <w:name w:val="Title"/>
    <w:basedOn w:val="Normal"/>
    <w:uiPriority w:val="10"/>
    <w:qFormat/>
    <w:pPr>
      <w:jc w:val="center"/>
    </w:pPr>
    <w:rPr>
      <w:rFonts w:ascii="Arial" w:hAnsi="Arial"/>
      <w:sz w:val="28"/>
      <w:szCs w:val="20"/>
    </w:rPr>
  </w:style>
  <w:style w:type="character" w:customStyle="1" w:styleId="TitleChar">
    <w:name w:val="Title Char"/>
    <w:basedOn w:val="DefaultParagraphFont"/>
    <w:uiPriority w:val="10"/>
    <w:qFormat/>
    <w:rPr>
      <w:rFonts w:ascii="Arial" w:hAnsi="Arial"/>
      <w:sz w:val="28"/>
    </w:rPr>
  </w:style>
  <w:style w:type="paragraph" w:customStyle="1" w:styleId="Object">
    <w:name w:val="Object"/>
    <w:basedOn w:val="Normal"/>
    <w:uiPriority w:val="99"/>
    <w:qFormat/>
    <w:pPr>
      <w:autoSpaceDE/>
      <w:spacing w:before="270"/>
    </w:pPr>
    <w:rPr>
      <w:rFonts w:ascii="Arial" w:hAnsi="Arial"/>
      <w:sz w:val="20"/>
      <w:szCs w:val="20"/>
      <w:lang w:eastAsia="en-US" w:bidi="he-IL"/>
    </w:rPr>
  </w:style>
  <w:style w:type="paragraph" w:customStyle="1" w:styleId="FromRef">
    <w:name w:val="FromRef"/>
    <w:basedOn w:val="Normal"/>
    <w:uiPriority w:val="99"/>
    <w:qFormat/>
    <w:pPr>
      <w:autoSpaceDE/>
      <w:spacing w:before="30"/>
    </w:pPr>
    <w:rPr>
      <w:rFonts w:ascii="Arial" w:hAnsi="Arial"/>
      <w:sz w:val="20"/>
      <w:szCs w:val="20"/>
      <w:lang w:eastAsia="en-US" w:bidi="he-IL"/>
    </w:rPr>
  </w:style>
  <w:style w:type="paragraph" w:customStyle="1" w:styleId="LetterHead">
    <w:name w:val="LetterHead"/>
    <w:basedOn w:val="Normal"/>
    <w:uiPriority w:val="99"/>
    <w:qFormat/>
    <w:pPr>
      <w:pageBreakBefore/>
      <w:tabs>
        <w:tab w:val="right" w:pos="8647"/>
      </w:tabs>
      <w:autoSpaceDE/>
      <w:spacing w:before="660"/>
    </w:pPr>
    <w:rPr>
      <w:rFonts w:ascii="Futura Lt BT" w:hAnsi="Futura Lt BT"/>
      <w:spacing w:val="25"/>
      <w:sz w:val="44"/>
      <w:szCs w:val="20"/>
      <w:lang w:eastAsia="en-US" w:bidi="he-IL"/>
    </w:rPr>
  </w:style>
  <w:style w:type="paragraph" w:customStyle="1" w:styleId="Bureau">
    <w:name w:val="Bureau"/>
    <w:basedOn w:val="Normal"/>
    <w:uiPriority w:val="99"/>
    <w:qFormat/>
    <w:pPr>
      <w:tabs>
        <w:tab w:val="right" w:pos="8732"/>
      </w:tabs>
      <w:autoSpaceDE/>
    </w:pPr>
    <w:rPr>
      <w:rFonts w:ascii="Futura Lt BT" w:hAnsi="Futura Lt BT"/>
      <w:i/>
      <w:sz w:val="28"/>
      <w:szCs w:val="20"/>
      <w:lang w:eastAsia="en-US" w:bidi="he-IL"/>
    </w:rPr>
  </w:style>
  <w:style w:type="paragraph" w:customStyle="1" w:styleId="Logo">
    <w:name w:val="Logo"/>
    <w:basedOn w:val="Normal"/>
    <w:uiPriority w:val="99"/>
    <w:qFormat/>
    <w:pPr>
      <w:autoSpaceDE/>
      <w:spacing w:before="100"/>
      <w:jc w:val="right"/>
    </w:pPr>
    <w:rPr>
      <w:rFonts w:ascii="Futura Lt BT" w:hAnsi="Futura Lt BT"/>
      <w:color w:val="FFFFFF"/>
      <w:sz w:val="20"/>
      <w:szCs w:val="20"/>
      <w:lang w:eastAsia="en-US" w:bidi="he-IL"/>
    </w:rPr>
  </w:style>
  <w:style w:type="paragraph" w:customStyle="1" w:styleId="ITURef">
    <w:name w:val="ITURef"/>
    <w:basedOn w:val="Normal"/>
    <w:uiPriority w:val="99"/>
    <w:qFormat/>
    <w:pPr>
      <w:tabs>
        <w:tab w:val="left" w:pos="7711"/>
        <w:tab w:val="left" w:pos="8448"/>
        <w:tab w:val="right" w:pos="10603"/>
      </w:tabs>
      <w:autoSpaceDE/>
    </w:pPr>
    <w:rPr>
      <w:rFonts w:ascii="Futura Lt BT" w:hAnsi="Futura Lt BT"/>
      <w:b/>
      <w:sz w:val="20"/>
      <w:szCs w:val="20"/>
      <w:lang w:eastAsia="en-US" w:bidi="he-IL"/>
    </w:rPr>
  </w:style>
  <w:style w:type="paragraph" w:customStyle="1" w:styleId="Item">
    <w:name w:val="Item"/>
    <w:basedOn w:val="Normal"/>
    <w:uiPriority w:val="99"/>
    <w:qFormat/>
    <w:pPr>
      <w:autoSpaceDE/>
    </w:pPr>
    <w:rPr>
      <w:rFonts w:ascii="Futura Lt BT" w:hAnsi="Futura Lt BT"/>
      <w:b/>
      <w:sz w:val="22"/>
      <w:szCs w:val="20"/>
      <w:lang w:eastAsia="en-US" w:bidi="he-IL"/>
    </w:rPr>
  </w:style>
  <w:style w:type="paragraph" w:customStyle="1" w:styleId="Reasons">
    <w:name w:val="Reasons"/>
    <w:basedOn w:val="Normal"/>
    <w:qFormat/>
    <w:pPr>
      <w:autoSpaceDE/>
    </w:pPr>
    <w:rPr>
      <w:rFonts w:eastAsia="Times New Roman" w:cs="Arial"/>
      <w:szCs w:val="20"/>
      <w:lang w:eastAsia="en-US"/>
    </w:rPr>
  </w:style>
  <w:style w:type="character" w:customStyle="1" w:styleId="Heading1Char">
    <w:name w:val="Heading 1 Char"/>
    <w:basedOn w:val="DefaultParagraphFont"/>
    <w:uiPriority w:val="9"/>
    <w:qFormat/>
    <w:rPr>
      <w:rFonts w:eastAsia="Times New Roman"/>
      <w:b/>
      <w:sz w:val="24"/>
      <w:lang w:val="en-GB" w:eastAsia="en-US"/>
    </w:rPr>
  </w:style>
  <w:style w:type="paragraph" w:customStyle="1" w:styleId="Normalaftertitle0">
    <w:name w:val="Normal after title"/>
    <w:basedOn w:val="Normal"/>
    <w:next w:val="Normal"/>
    <w:uiPriority w:val="99"/>
    <w:qFormat/>
    <w:pPr>
      <w:snapToGrid w:val="0"/>
      <w:spacing w:before="360"/>
    </w:pPr>
    <w:rPr>
      <w:sz w:val="22"/>
      <w:szCs w:val="20"/>
      <w:lang w:val="en-GB" w:eastAsia="en-US"/>
    </w:rPr>
  </w:style>
  <w:style w:type="paragraph" w:customStyle="1" w:styleId="Message">
    <w:name w:val="Message"/>
    <w:uiPriority w:val="99"/>
    <w:qFormat/>
    <w:pPr>
      <w:suppressAutoHyphens/>
      <w:spacing w:before="240" w:line="300" w:lineRule="exact"/>
      <w:ind w:left="794" w:right="794"/>
    </w:pPr>
    <w:rPr>
      <w:rFonts w:ascii="Arial" w:hAnsi="Arial"/>
      <w:sz w:val="22"/>
      <w:lang w:eastAsia="en-US" w:bidi="he-IL"/>
    </w:rPr>
  </w:style>
  <w:style w:type="paragraph" w:customStyle="1" w:styleId="AnnexNo">
    <w:name w:val="Annex_No"/>
    <w:basedOn w:val="Normal"/>
    <w:next w:val="Normal"/>
    <w:uiPriority w:val="99"/>
    <w:qFormat/>
    <w:pPr>
      <w:keepNext/>
      <w:keepLines/>
      <w:snapToGrid w:val="0"/>
      <w:spacing w:before="480" w:after="80"/>
      <w:jc w:val="center"/>
    </w:pPr>
    <w:rPr>
      <w:caps/>
      <w:sz w:val="28"/>
      <w:szCs w:val="20"/>
      <w:lang w:val="en-GB" w:eastAsia="en-US"/>
    </w:rPr>
  </w:style>
  <w:style w:type="character" w:customStyle="1" w:styleId="Bodytext15">
    <w:name w:val="Body text (15)_"/>
    <w:basedOn w:val="DefaultParagraphFont"/>
    <w:qFormat/>
    <w:rPr>
      <w:b/>
      <w:bCs/>
      <w:sz w:val="18"/>
      <w:szCs w:val="18"/>
      <w:shd w:val="clear" w:color="auto" w:fill="FFFFFF"/>
    </w:rPr>
  </w:style>
  <w:style w:type="character" w:customStyle="1" w:styleId="Bodytext15105pt">
    <w:name w:val="Body text (15) + 10.5 pt"/>
    <w:basedOn w:val="Bodytext15"/>
    <w:qFormat/>
    <w:rPr>
      <w:b/>
      <w:bCs/>
      <w:color w:val="000000"/>
      <w:spacing w:val="0"/>
      <w:w w:val="100"/>
      <w:position w:val="0"/>
      <w:sz w:val="21"/>
      <w:szCs w:val="21"/>
      <w:shd w:val="clear" w:color="auto" w:fill="FFFFFF"/>
      <w:vertAlign w:val="baseline"/>
      <w:lang w:val="en-US"/>
    </w:rPr>
  </w:style>
  <w:style w:type="character" w:customStyle="1" w:styleId="Bodytext33">
    <w:name w:val="Body text (33)_"/>
    <w:basedOn w:val="DefaultParagraphFont"/>
    <w:qFormat/>
    <w:rPr>
      <w:rFonts w:ascii="Arial" w:eastAsia="Arial" w:hAnsi="Arial" w:cs="Arial"/>
      <w:spacing w:val="-10"/>
      <w:sz w:val="13"/>
      <w:szCs w:val="13"/>
      <w:shd w:val="clear" w:color="auto" w:fill="FFFFFF"/>
    </w:rPr>
  </w:style>
  <w:style w:type="character" w:customStyle="1" w:styleId="Bodytext33Constantia">
    <w:name w:val="Body text (33) + Constantia"/>
    <w:basedOn w:val="Bodytext33"/>
    <w:qFormat/>
    <w:rPr>
      <w:rFonts w:ascii="Constantia" w:eastAsia="Constantia" w:hAnsi="Constantia" w:cs="Constantia"/>
      <w:color w:val="000000"/>
      <w:spacing w:val="0"/>
      <w:w w:val="66"/>
      <w:position w:val="0"/>
      <w:sz w:val="18"/>
      <w:szCs w:val="18"/>
      <w:shd w:val="clear" w:color="auto" w:fill="FFFFFF"/>
      <w:vertAlign w:val="baseline"/>
      <w:lang w:val="en-US"/>
    </w:rPr>
  </w:style>
  <w:style w:type="character" w:customStyle="1" w:styleId="Bodytext18">
    <w:name w:val="Body text (18)_"/>
    <w:basedOn w:val="DefaultParagraphFont"/>
    <w:qFormat/>
    <w:rPr>
      <w:rFonts w:ascii="Arial" w:eastAsia="Arial" w:hAnsi="Arial" w:cs="Arial"/>
      <w:spacing w:val="-10"/>
      <w:sz w:val="13"/>
      <w:szCs w:val="13"/>
      <w:shd w:val="clear" w:color="auto" w:fill="FFFFFF"/>
    </w:rPr>
  </w:style>
  <w:style w:type="character" w:customStyle="1" w:styleId="Bodytext18Spacing9pt">
    <w:name w:val="Body text (18) + Spacing 9 pt"/>
    <w:basedOn w:val="Bodytext18"/>
    <w:qFormat/>
    <w:rPr>
      <w:rFonts w:ascii="Arial" w:eastAsia="Arial" w:hAnsi="Arial" w:cs="Arial"/>
      <w:color w:val="000000"/>
      <w:spacing w:val="190"/>
      <w:w w:val="100"/>
      <w:position w:val="0"/>
      <w:sz w:val="13"/>
      <w:szCs w:val="13"/>
      <w:shd w:val="clear" w:color="auto" w:fill="FFFFFF"/>
      <w:vertAlign w:val="baseline"/>
      <w:lang w:val="en-US"/>
    </w:rPr>
  </w:style>
  <w:style w:type="character" w:customStyle="1" w:styleId="Bodytext18Spacing2pt">
    <w:name w:val="Body text (18) + Spacing 2 pt"/>
    <w:basedOn w:val="Bodytext18"/>
    <w:qFormat/>
    <w:rPr>
      <w:rFonts w:ascii="Arial" w:eastAsia="Arial" w:hAnsi="Arial" w:cs="Arial"/>
      <w:color w:val="000000"/>
      <w:spacing w:val="50"/>
      <w:w w:val="100"/>
      <w:position w:val="0"/>
      <w:sz w:val="13"/>
      <w:szCs w:val="13"/>
      <w:shd w:val="clear" w:color="auto" w:fill="FFFFFF"/>
      <w:vertAlign w:val="baseline"/>
      <w:lang w:val="en-US"/>
    </w:rPr>
  </w:style>
  <w:style w:type="paragraph" w:customStyle="1" w:styleId="Bodytext150">
    <w:name w:val="Body text (15)"/>
    <w:basedOn w:val="Normal"/>
    <w:uiPriority w:val="99"/>
    <w:qFormat/>
    <w:pPr>
      <w:shd w:val="clear" w:color="auto" w:fill="FFFFFF"/>
      <w:autoSpaceDE/>
      <w:spacing w:before="240" w:line="216" w:lineRule="exact"/>
      <w:ind w:hanging="1140"/>
    </w:pPr>
    <w:rPr>
      <w:b/>
      <w:bCs/>
      <w:sz w:val="18"/>
      <w:szCs w:val="18"/>
    </w:rPr>
  </w:style>
  <w:style w:type="paragraph" w:customStyle="1" w:styleId="Bodytext180">
    <w:name w:val="Body text (18)"/>
    <w:basedOn w:val="Normal"/>
    <w:uiPriority w:val="99"/>
    <w:qFormat/>
    <w:pPr>
      <w:shd w:val="clear" w:color="auto" w:fill="FFFFFF"/>
      <w:autoSpaceDE/>
      <w:spacing w:line="0" w:lineRule="atLeast"/>
    </w:pPr>
    <w:rPr>
      <w:rFonts w:ascii="Arial" w:eastAsia="Arial" w:hAnsi="Arial" w:cs="Arial"/>
      <w:spacing w:val="-10"/>
      <w:sz w:val="13"/>
      <w:szCs w:val="13"/>
    </w:rPr>
  </w:style>
  <w:style w:type="paragraph" w:customStyle="1" w:styleId="Bodytext330">
    <w:name w:val="Body text (33)"/>
    <w:basedOn w:val="Normal"/>
    <w:uiPriority w:val="99"/>
    <w:qFormat/>
    <w:pPr>
      <w:shd w:val="clear" w:color="auto" w:fill="FFFFFF"/>
      <w:autoSpaceDE/>
      <w:bidi/>
      <w:spacing w:before="960" w:line="252" w:lineRule="exact"/>
      <w:ind w:hanging="1040"/>
    </w:pPr>
    <w:rPr>
      <w:rFonts w:ascii="Arial" w:eastAsia="Arial" w:hAnsi="Arial" w:cs="Arial"/>
      <w:spacing w:val="-10"/>
      <w:sz w:val="13"/>
      <w:szCs w:val="13"/>
    </w:rPr>
  </w:style>
  <w:style w:type="character" w:customStyle="1" w:styleId="BodytextExact">
    <w:name w:val="Body text Exact"/>
    <w:basedOn w:val="DefaultParagraphFont"/>
    <w:qFormat/>
    <w:rPr>
      <w:rFonts w:ascii="Arial" w:eastAsia="Arial" w:hAnsi="Arial" w:cs="Arial"/>
      <w:b w:val="0"/>
      <w:bCs w:val="0"/>
      <w:i w:val="0"/>
      <w:iCs w:val="0"/>
      <w:smallCaps w:val="0"/>
      <w:strike w:val="0"/>
      <w:dstrike w:val="0"/>
      <w:spacing w:val="-1"/>
      <w:sz w:val="14"/>
      <w:szCs w:val="14"/>
      <w:u w:val="none"/>
    </w:rPr>
  </w:style>
  <w:style w:type="character" w:customStyle="1" w:styleId="Bodytext">
    <w:name w:val="Body text_"/>
    <w:basedOn w:val="DefaultParagraphFont"/>
    <w:qFormat/>
    <w:rPr>
      <w:rFonts w:ascii="Arial" w:eastAsia="Arial" w:hAnsi="Arial" w:cs="Arial"/>
      <w:sz w:val="17"/>
      <w:szCs w:val="17"/>
      <w:shd w:val="clear" w:color="auto" w:fill="FFFFFF"/>
    </w:rPr>
  </w:style>
  <w:style w:type="paragraph" w:customStyle="1" w:styleId="BodyText2">
    <w:name w:val="Body Text2"/>
    <w:basedOn w:val="Normal"/>
    <w:uiPriority w:val="99"/>
    <w:qFormat/>
    <w:pPr>
      <w:shd w:val="clear" w:color="auto" w:fill="FFFFFF"/>
      <w:autoSpaceDE/>
      <w:spacing w:line="0" w:lineRule="atLeast"/>
      <w:ind w:hanging="820"/>
    </w:pPr>
    <w:rPr>
      <w:rFonts w:ascii="Arial" w:eastAsia="Arial" w:hAnsi="Arial" w:cs="Arial"/>
      <w:sz w:val="17"/>
      <w:szCs w:val="17"/>
    </w:rPr>
  </w:style>
  <w:style w:type="character" w:customStyle="1" w:styleId="Bodytext7">
    <w:name w:val="Body text (7)_"/>
    <w:basedOn w:val="DefaultParagraphFont"/>
    <w:qFormat/>
    <w:rPr>
      <w:b/>
      <w:bCs/>
      <w:sz w:val="23"/>
      <w:szCs w:val="23"/>
      <w:shd w:val="clear" w:color="auto" w:fill="FFFFFF"/>
    </w:rPr>
  </w:style>
  <w:style w:type="character" w:customStyle="1" w:styleId="Bodytext12">
    <w:name w:val="Body text (12)_"/>
    <w:basedOn w:val="DefaultParagraphFont"/>
    <w:qFormat/>
    <w:rPr>
      <w:sz w:val="21"/>
      <w:szCs w:val="21"/>
      <w:shd w:val="clear" w:color="auto" w:fill="FFFFFF"/>
    </w:rPr>
  </w:style>
  <w:style w:type="character" w:customStyle="1" w:styleId="Heading70">
    <w:name w:val="Heading #7_"/>
    <w:basedOn w:val="DefaultParagraphFont"/>
    <w:qFormat/>
    <w:rPr>
      <w:b/>
      <w:bCs/>
      <w:sz w:val="23"/>
      <w:szCs w:val="23"/>
      <w:shd w:val="clear" w:color="auto" w:fill="FFFFFF"/>
    </w:rPr>
  </w:style>
  <w:style w:type="paragraph" w:customStyle="1" w:styleId="Bodytext70">
    <w:name w:val="Body text (7)"/>
    <w:basedOn w:val="Normal"/>
    <w:uiPriority w:val="99"/>
    <w:qFormat/>
    <w:pPr>
      <w:shd w:val="clear" w:color="auto" w:fill="FFFFFF"/>
      <w:autoSpaceDE/>
      <w:spacing w:before="360" w:after="60" w:line="0" w:lineRule="atLeast"/>
      <w:jc w:val="center"/>
    </w:pPr>
    <w:rPr>
      <w:b/>
      <w:bCs/>
      <w:sz w:val="23"/>
      <w:szCs w:val="23"/>
    </w:rPr>
  </w:style>
  <w:style w:type="paragraph" w:customStyle="1" w:styleId="Bodytext120">
    <w:name w:val="Body text (12)"/>
    <w:basedOn w:val="Normal"/>
    <w:uiPriority w:val="99"/>
    <w:qFormat/>
    <w:pPr>
      <w:shd w:val="clear" w:color="auto" w:fill="FFFFFF"/>
      <w:autoSpaceDE/>
      <w:spacing w:after="180" w:line="0" w:lineRule="atLeast"/>
      <w:ind w:hanging="280"/>
      <w:jc w:val="center"/>
    </w:pPr>
    <w:rPr>
      <w:sz w:val="21"/>
      <w:szCs w:val="21"/>
    </w:rPr>
  </w:style>
  <w:style w:type="paragraph" w:customStyle="1" w:styleId="Heading71">
    <w:name w:val="Heading #7"/>
    <w:basedOn w:val="Normal"/>
    <w:uiPriority w:val="99"/>
    <w:qFormat/>
    <w:pPr>
      <w:shd w:val="clear" w:color="auto" w:fill="FFFFFF"/>
      <w:autoSpaceDE/>
      <w:spacing w:before="660" w:after="1320" w:line="0" w:lineRule="atLeast"/>
      <w:outlineLvl w:val="6"/>
    </w:pPr>
    <w:rPr>
      <w:b/>
      <w:bCs/>
      <w:sz w:val="23"/>
      <w:szCs w:val="23"/>
    </w:rPr>
  </w:style>
  <w:style w:type="character" w:customStyle="1" w:styleId="NormalaftertitleChar">
    <w:name w:val="Normal after title Char"/>
    <w:basedOn w:val="DefaultParagraphFont"/>
    <w:qFormat/>
    <w:rPr>
      <w:rFonts w:eastAsia="SimSun"/>
      <w:sz w:val="22"/>
      <w:lang w:val="en-GB" w:eastAsia="en-US"/>
    </w:rPr>
  </w:style>
  <w:style w:type="character" w:customStyle="1" w:styleId="Heading5Char">
    <w:name w:val="Heading 5 Char"/>
    <w:basedOn w:val="DefaultParagraphFont"/>
    <w:qFormat/>
    <w:rPr>
      <w:rFonts w:eastAsia="Times New Roman"/>
      <w:b/>
      <w:sz w:val="24"/>
      <w:lang w:val="en-GB" w:eastAsia="en-US"/>
    </w:rPr>
  </w:style>
  <w:style w:type="character" w:customStyle="1" w:styleId="Heading2Char">
    <w:name w:val="Heading 2 Char"/>
    <w:basedOn w:val="DefaultParagraphFont"/>
    <w:qFormat/>
    <w:rPr>
      <w:rFonts w:eastAsia="Times New Roman"/>
      <w:b/>
      <w:sz w:val="24"/>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Footnote Text Char1 Char"/>
    <w:basedOn w:val="DefaultParagraphFont"/>
    <w:qFormat/>
    <w:rPr>
      <w:rFonts w:ascii="Times New Roman" w:eastAsia="Times New Roman" w:hAnsi="Times New Roman" w:cs="Times New Roman"/>
      <w:sz w:val="20"/>
      <w:szCs w:val="20"/>
      <w:lang w:val="en-GB" w:eastAsia="en-US"/>
    </w:rPr>
  </w:style>
  <w:style w:type="character" w:customStyle="1" w:styleId="FootnoteTextChar1">
    <w:name w:val="Footnote Text Char1"/>
    <w:qFormat/>
    <w:rPr>
      <w:rFonts w:eastAsia="Times New Roman"/>
      <w:sz w:val="24"/>
      <w:lang w:val="en-GB" w:eastAsia="en-US"/>
    </w:rPr>
  </w:style>
  <w:style w:type="character" w:customStyle="1" w:styleId="HeaderChar">
    <w:name w:val="Header Char"/>
    <w:aliases w:val="encabezado Char,Page No Char,header odd Char,header odd1 Char,header odd2 Char,he Char,header Char"/>
    <w:basedOn w:val="DefaultParagraphFont"/>
    <w:uiPriority w:val="99"/>
    <w:qFormat/>
    <w:rPr>
      <w:sz w:val="24"/>
      <w:szCs w:val="24"/>
    </w:rPr>
  </w:style>
  <w:style w:type="character" w:customStyle="1" w:styleId="FooterChar">
    <w:name w:val="Footer Char"/>
    <w:aliases w:val="pie de página Char,footer odd Char,footer Char,pie de p·gina Char"/>
    <w:basedOn w:val="DefaultParagraphFont"/>
    <w:qFormat/>
    <w:rPr>
      <w:sz w:val="24"/>
      <w:szCs w:val="24"/>
    </w:rPr>
  </w:style>
  <w:style w:type="character" w:customStyle="1" w:styleId="Heading3Char">
    <w:name w:val="Heading 3 Char"/>
    <w:basedOn w:val="DefaultParagraphFont"/>
    <w:uiPriority w:val="9"/>
    <w:qFormat/>
    <w:rPr>
      <w:rFonts w:ascii="Arial" w:hAnsi="Arial" w:cs="Arial"/>
      <w:b/>
      <w:bCs/>
      <w:sz w:val="26"/>
      <w:szCs w:val="26"/>
    </w:rPr>
  </w:style>
  <w:style w:type="character" w:customStyle="1" w:styleId="Heading4Char">
    <w:name w:val="Heading 4 Char"/>
    <w:basedOn w:val="DefaultParagraphFont"/>
    <w:qFormat/>
    <w:rPr>
      <w:rFonts w:eastAsia="Times New Roman"/>
      <w:b/>
      <w:sz w:val="24"/>
      <w:lang w:val="en-GB" w:eastAsia="en-US"/>
    </w:rPr>
  </w:style>
  <w:style w:type="character" w:customStyle="1" w:styleId="Heading6Char">
    <w:name w:val="Heading 6 Char"/>
    <w:basedOn w:val="DefaultParagraphFont"/>
    <w:qFormat/>
    <w:rPr>
      <w:rFonts w:eastAsia="Times New Roman"/>
      <w:b/>
      <w:sz w:val="24"/>
      <w:lang w:val="en-GB" w:eastAsia="en-US"/>
    </w:rPr>
  </w:style>
  <w:style w:type="character" w:customStyle="1" w:styleId="Heading7Char">
    <w:name w:val="Heading 7 Char"/>
    <w:basedOn w:val="DefaultParagraphFont"/>
    <w:qFormat/>
    <w:rPr>
      <w:rFonts w:eastAsia="Times New Roman"/>
      <w:b/>
      <w:sz w:val="24"/>
      <w:lang w:val="en-GB" w:eastAsia="en-US"/>
    </w:rPr>
  </w:style>
  <w:style w:type="character" w:customStyle="1" w:styleId="Heading8Char">
    <w:name w:val="Heading 8 Char"/>
    <w:basedOn w:val="DefaultParagraphFont"/>
    <w:qFormat/>
    <w:rPr>
      <w:rFonts w:eastAsia="Times New Roman"/>
      <w:b/>
      <w:sz w:val="24"/>
      <w:lang w:val="en-GB" w:eastAsia="en-US"/>
    </w:rPr>
  </w:style>
  <w:style w:type="character" w:customStyle="1" w:styleId="Heading9Char">
    <w:name w:val="Heading 9 Char"/>
    <w:basedOn w:val="DefaultParagraphFont"/>
    <w:qFormat/>
    <w:rPr>
      <w:rFonts w:eastAsia="Times New Roman"/>
      <w:b/>
      <w:sz w:val="24"/>
      <w:lang w:val="en-GB" w:eastAsia="en-US"/>
    </w:rPr>
  </w:style>
  <w:style w:type="paragraph" w:customStyle="1" w:styleId="H2">
    <w:name w:val="H2"/>
    <w:basedOn w:val="Normal"/>
    <w:next w:val="Normal"/>
    <w:uiPriority w:val="99"/>
    <w:qFormat/>
    <w:pPr>
      <w:keepNext/>
      <w:autoSpaceDE/>
      <w:spacing w:before="100" w:after="100"/>
      <w:outlineLvl w:val="2"/>
    </w:pPr>
    <w:rPr>
      <w:rFonts w:eastAsia="Times New Roman"/>
      <w:b/>
      <w:sz w:val="36"/>
      <w:szCs w:val="20"/>
      <w:lang w:eastAsia="en-US"/>
    </w:rPr>
  </w:style>
  <w:style w:type="paragraph" w:styleId="BodyText0">
    <w:name w:val="Body Text"/>
    <w:basedOn w:val="Normal"/>
    <w:uiPriority w:val="99"/>
    <w:qFormat/>
    <w:pPr>
      <w:keepNext/>
      <w:autoSpaceDE/>
    </w:pPr>
    <w:rPr>
      <w:rFonts w:ascii="Arial" w:eastAsia="Times New Roman" w:hAnsi="Arial"/>
      <w:b/>
      <w:color w:val="000000"/>
      <w:sz w:val="22"/>
      <w:szCs w:val="20"/>
      <w:lang w:eastAsia="en-US"/>
    </w:rPr>
  </w:style>
  <w:style w:type="character" w:customStyle="1" w:styleId="BodyTextChar">
    <w:name w:val="Body Text Char"/>
    <w:basedOn w:val="DefaultParagraphFont"/>
    <w:uiPriority w:val="99"/>
    <w:qFormat/>
    <w:rPr>
      <w:rFonts w:ascii="Arial" w:eastAsia="Times New Roman" w:hAnsi="Arial"/>
      <w:b/>
      <w:color w:val="000000"/>
      <w:sz w:val="22"/>
      <w:lang w:eastAsia="en-US"/>
    </w:rPr>
  </w:style>
  <w:style w:type="paragraph" w:styleId="ListBullet">
    <w:name w:val="List Bullet"/>
    <w:basedOn w:val="Normal"/>
    <w:autoRedefine/>
    <w:uiPriority w:val="99"/>
    <w:qFormat/>
    <w:pPr>
      <w:numPr>
        <w:numId w:val="4"/>
      </w:numPr>
      <w:autoSpaceDE/>
      <w:spacing w:before="100" w:after="100"/>
    </w:pPr>
    <w:rPr>
      <w:rFonts w:eastAsia="Times New Roman"/>
      <w:szCs w:val="20"/>
      <w:lang w:eastAsia="en-US"/>
    </w:rPr>
  </w:style>
  <w:style w:type="paragraph" w:styleId="ListBullet2">
    <w:name w:val="List Bullet 2"/>
    <w:basedOn w:val="Normal"/>
    <w:autoRedefine/>
    <w:uiPriority w:val="99"/>
    <w:qFormat/>
    <w:pPr>
      <w:numPr>
        <w:numId w:val="5"/>
      </w:numPr>
      <w:autoSpaceDE/>
      <w:spacing w:before="100" w:after="100"/>
    </w:pPr>
    <w:rPr>
      <w:rFonts w:eastAsia="Times New Roman"/>
      <w:szCs w:val="20"/>
      <w:lang w:eastAsia="en-US"/>
    </w:rPr>
  </w:style>
  <w:style w:type="paragraph" w:styleId="ListBullet3">
    <w:name w:val="List Bullet 3"/>
    <w:basedOn w:val="Normal"/>
    <w:autoRedefine/>
    <w:uiPriority w:val="99"/>
    <w:qFormat/>
    <w:pPr>
      <w:numPr>
        <w:numId w:val="6"/>
      </w:numPr>
      <w:autoSpaceDE/>
      <w:spacing w:before="100" w:after="100"/>
    </w:pPr>
    <w:rPr>
      <w:rFonts w:eastAsia="Times New Roman"/>
      <w:szCs w:val="20"/>
      <w:lang w:eastAsia="en-US"/>
    </w:rPr>
  </w:style>
  <w:style w:type="paragraph" w:styleId="ListBullet4">
    <w:name w:val="List Bullet 4"/>
    <w:basedOn w:val="Normal"/>
    <w:autoRedefine/>
    <w:uiPriority w:val="99"/>
    <w:qFormat/>
    <w:pPr>
      <w:numPr>
        <w:numId w:val="7"/>
      </w:numPr>
      <w:autoSpaceDE/>
      <w:spacing w:before="100" w:after="100"/>
    </w:pPr>
    <w:rPr>
      <w:rFonts w:eastAsia="Times New Roman"/>
      <w:szCs w:val="20"/>
      <w:lang w:eastAsia="en-US"/>
    </w:rPr>
  </w:style>
  <w:style w:type="paragraph" w:styleId="ListBullet5">
    <w:name w:val="List Bullet 5"/>
    <w:basedOn w:val="Normal"/>
    <w:autoRedefine/>
    <w:uiPriority w:val="99"/>
    <w:qFormat/>
    <w:pPr>
      <w:numPr>
        <w:numId w:val="8"/>
      </w:numPr>
      <w:autoSpaceDE/>
      <w:spacing w:before="100" w:after="100"/>
    </w:pPr>
    <w:rPr>
      <w:rFonts w:eastAsia="Times New Roman"/>
      <w:szCs w:val="20"/>
      <w:lang w:eastAsia="en-US"/>
    </w:rPr>
  </w:style>
  <w:style w:type="paragraph" w:styleId="ListNumber">
    <w:name w:val="List Number"/>
    <w:basedOn w:val="Normal"/>
    <w:uiPriority w:val="99"/>
    <w:qFormat/>
    <w:pPr>
      <w:numPr>
        <w:numId w:val="9"/>
      </w:numPr>
      <w:autoSpaceDE/>
      <w:spacing w:before="100" w:after="100"/>
    </w:pPr>
    <w:rPr>
      <w:rFonts w:eastAsia="Times New Roman"/>
      <w:szCs w:val="20"/>
      <w:lang w:eastAsia="en-US"/>
    </w:rPr>
  </w:style>
  <w:style w:type="paragraph" w:styleId="ListNumber2">
    <w:name w:val="List Number 2"/>
    <w:basedOn w:val="Normal"/>
    <w:uiPriority w:val="99"/>
    <w:qFormat/>
    <w:pPr>
      <w:numPr>
        <w:numId w:val="10"/>
      </w:numPr>
      <w:autoSpaceDE/>
      <w:spacing w:before="100" w:after="100"/>
    </w:pPr>
    <w:rPr>
      <w:rFonts w:eastAsia="Times New Roman"/>
      <w:szCs w:val="20"/>
      <w:lang w:eastAsia="en-US"/>
    </w:rPr>
  </w:style>
  <w:style w:type="paragraph" w:styleId="ListNumber3">
    <w:name w:val="List Number 3"/>
    <w:basedOn w:val="Normal"/>
    <w:uiPriority w:val="99"/>
    <w:qFormat/>
    <w:pPr>
      <w:numPr>
        <w:numId w:val="11"/>
      </w:numPr>
      <w:autoSpaceDE/>
      <w:spacing w:before="100" w:after="100"/>
    </w:pPr>
    <w:rPr>
      <w:rFonts w:eastAsia="Times New Roman"/>
      <w:szCs w:val="20"/>
      <w:lang w:eastAsia="en-US"/>
    </w:rPr>
  </w:style>
  <w:style w:type="paragraph" w:styleId="ListNumber4">
    <w:name w:val="List Number 4"/>
    <w:basedOn w:val="Normal"/>
    <w:uiPriority w:val="99"/>
    <w:qFormat/>
    <w:pPr>
      <w:numPr>
        <w:numId w:val="12"/>
      </w:numPr>
      <w:autoSpaceDE/>
      <w:spacing w:before="100" w:after="100"/>
    </w:pPr>
    <w:rPr>
      <w:rFonts w:eastAsia="Times New Roman"/>
      <w:szCs w:val="20"/>
      <w:lang w:eastAsia="en-US"/>
    </w:rPr>
  </w:style>
  <w:style w:type="paragraph" w:styleId="ListNumber5">
    <w:name w:val="List Number 5"/>
    <w:basedOn w:val="Normal"/>
    <w:uiPriority w:val="99"/>
    <w:qFormat/>
    <w:pPr>
      <w:numPr>
        <w:numId w:val="13"/>
      </w:numPr>
      <w:autoSpaceDE/>
      <w:spacing w:before="100" w:after="100"/>
    </w:pPr>
    <w:rPr>
      <w:rFonts w:eastAsia="Times New Roman"/>
      <w:szCs w:val="20"/>
      <w:lang w:eastAsia="en-US"/>
    </w:rPr>
  </w:style>
  <w:style w:type="paragraph" w:customStyle="1" w:styleId="Blockquote">
    <w:name w:val="Blockquote"/>
    <w:basedOn w:val="Normal"/>
    <w:uiPriority w:val="99"/>
    <w:qFormat/>
    <w:pPr>
      <w:autoSpaceDE/>
      <w:spacing w:before="100" w:after="100"/>
      <w:ind w:left="360" w:right="360"/>
    </w:pPr>
    <w:rPr>
      <w:rFonts w:eastAsia="Times New Roman"/>
      <w:szCs w:val="20"/>
      <w:lang w:eastAsia="en-US"/>
    </w:rPr>
  </w:style>
  <w:style w:type="paragraph" w:customStyle="1" w:styleId="H4">
    <w:name w:val="H4"/>
    <w:basedOn w:val="Normal"/>
    <w:next w:val="Normal"/>
    <w:uiPriority w:val="99"/>
    <w:qFormat/>
    <w:pPr>
      <w:keepNext/>
      <w:autoSpaceDE/>
      <w:spacing w:before="100" w:after="100"/>
      <w:outlineLvl w:val="4"/>
    </w:pPr>
    <w:rPr>
      <w:rFonts w:eastAsia="Times New Roman"/>
      <w:b/>
      <w:szCs w:val="20"/>
      <w:lang w:eastAsia="en-US"/>
    </w:rPr>
  </w:style>
  <w:style w:type="paragraph" w:customStyle="1" w:styleId="H3">
    <w:name w:val="H3"/>
    <w:basedOn w:val="Normal"/>
    <w:next w:val="Normal"/>
    <w:uiPriority w:val="99"/>
    <w:qFormat/>
    <w:pPr>
      <w:keepNext/>
      <w:autoSpaceDE/>
      <w:spacing w:before="100" w:after="100"/>
      <w:outlineLvl w:val="3"/>
    </w:pPr>
    <w:rPr>
      <w:rFonts w:eastAsia="Times New Roman"/>
      <w:b/>
      <w:sz w:val="28"/>
      <w:szCs w:val="20"/>
      <w:lang w:eastAsia="en-US"/>
    </w:rPr>
  </w:style>
  <w:style w:type="paragraph" w:customStyle="1" w:styleId="DefinitionTerm">
    <w:name w:val="Definition Term"/>
    <w:basedOn w:val="Normal"/>
    <w:next w:val="DefinitionList"/>
    <w:uiPriority w:val="99"/>
    <w:qFormat/>
    <w:pPr>
      <w:autoSpaceDE/>
    </w:pPr>
    <w:rPr>
      <w:rFonts w:eastAsia="Times New Roman"/>
      <w:szCs w:val="20"/>
      <w:lang w:eastAsia="en-US"/>
    </w:rPr>
  </w:style>
  <w:style w:type="paragraph" w:customStyle="1" w:styleId="DefinitionList">
    <w:name w:val="Definition List"/>
    <w:basedOn w:val="Normal"/>
    <w:next w:val="DefinitionTerm"/>
    <w:uiPriority w:val="99"/>
    <w:qFormat/>
    <w:pPr>
      <w:autoSpaceDE/>
      <w:ind w:left="360"/>
    </w:pPr>
    <w:rPr>
      <w:rFonts w:eastAsia="Times New Roman"/>
      <w:szCs w:val="20"/>
      <w:lang w:eastAsia="en-US"/>
    </w:rPr>
  </w:style>
  <w:style w:type="character" w:customStyle="1" w:styleId="HTMLMarkup">
    <w:name w:val="HTML Markup"/>
    <w:qFormat/>
    <w:rPr>
      <w:vanish/>
      <w:color w:val="FF0000"/>
    </w:rPr>
  </w:style>
  <w:style w:type="character" w:styleId="Emphasis">
    <w:name w:val="Emphasis"/>
    <w:basedOn w:val="DefaultParagraphFont"/>
    <w:uiPriority w:val="20"/>
    <w:qFormat/>
    <w:rPr>
      <w:i/>
      <w:iCs/>
    </w:rPr>
  </w:style>
  <w:style w:type="paragraph" w:styleId="NormalWeb">
    <w:name w:val="Normal (Web)"/>
    <w:basedOn w:val="Normal"/>
    <w:uiPriority w:val="99"/>
    <w:qFormat/>
    <w:pPr>
      <w:autoSpaceDE/>
      <w:spacing w:before="100" w:after="100"/>
    </w:pPr>
    <w:rPr>
      <w:rFonts w:ascii="Arial Unicode MS" w:eastAsia="Arial Unicode MS" w:hAnsi="Arial Unicode MS" w:cs="Arial Unicode MS"/>
      <w:lang w:eastAsia="en-US"/>
    </w:rPr>
  </w:style>
  <w:style w:type="character" w:styleId="FollowedHyperlink">
    <w:name w:val="FollowedHyperlink"/>
    <w:basedOn w:val="DefaultParagraphFont"/>
    <w:qFormat/>
    <w:rPr>
      <w:color w:val="800080"/>
      <w:u w:val="single"/>
    </w:rPr>
  </w:style>
  <w:style w:type="paragraph" w:styleId="DocumentMap">
    <w:name w:val="Document Map"/>
    <w:basedOn w:val="Normal"/>
    <w:uiPriority w:val="99"/>
    <w:qFormat/>
    <w:pPr>
      <w:shd w:val="clear" w:color="auto" w:fill="000080"/>
    </w:pPr>
    <w:rPr>
      <w:rFonts w:ascii="Tahoma" w:eastAsia="Times New Roman" w:hAnsi="Tahoma" w:cs="Tahoma"/>
      <w:szCs w:val="20"/>
      <w:lang w:val="en-GB" w:eastAsia="en-US"/>
    </w:rPr>
  </w:style>
  <w:style w:type="character" w:customStyle="1" w:styleId="DocumentMapChar">
    <w:name w:val="Document Map Char"/>
    <w:basedOn w:val="DefaultParagraphFont"/>
    <w:uiPriority w:val="99"/>
    <w:qFormat/>
    <w:rPr>
      <w:rFonts w:ascii="Tahoma" w:eastAsia="Times New Roman" w:hAnsi="Tahoma" w:cs="Tahoma"/>
      <w:sz w:val="24"/>
      <w:shd w:val="clear" w:color="auto" w:fill="000080"/>
      <w:lang w:val="en-GB" w:eastAsia="en-US"/>
    </w:rPr>
  </w:style>
  <w:style w:type="character" w:customStyle="1" w:styleId="Definition">
    <w:name w:val="Definition"/>
    <w:qFormat/>
    <w:rPr>
      <w:i/>
    </w:rPr>
  </w:style>
  <w:style w:type="paragraph" w:customStyle="1" w:styleId="H1">
    <w:name w:val="H1"/>
    <w:basedOn w:val="Normal"/>
    <w:next w:val="Normal"/>
    <w:uiPriority w:val="99"/>
    <w:qFormat/>
    <w:pPr>
      <w:keepNext/>
      <w:autoSpaceDE/>
      <w:spacing w:before="100" w:after="100"/>
      <w:outlineLvl w:val="1"/>
    </w:pPr>
    <w:rPr>
      <w:rFonts w:eastAsia="Times New Roman"/>
      <w:b/>
      <w:kern w:val="3"/>
      <w:sz w:val="48"/>
      <w:szCs w:val="20"/>
      <w:lang w:eastAsia="en-US"/>
    </w:rPr>
  </w:style>
  <w:style w:type="paragraph" w:customStyle="1" w:styleId="H5">
    <w:name w:val="H5"/>
    <w:basedOn w:val="Normal"/>
    <w:next w:val="Normal"/>
    <w:uiPriority w:val="99"/>
    <w:qFormat/>
    <w:pPr>
      <w:keepNext/>
      <w:autoSpaceDE/>
      <w:spacing w:before="100" w:after="100"/>
      <w:outlineLvl w:val="5"/>
    </w:pPr>
    <w:rPr>
      <w:rFonts w:eastAsia="Times New Roman"/>
      <w:b/>
      <w:sz w:val="20"/>
      <w:szCs w:val="20"/>
      <w:lang w:eastAsia="en-US"/>
    </w:rPr>
  </w:style>
  <w:style w:type="paragraph" w:customStyle="1" w:styleId="H6">
    <w:name w:val="H6"/>
    <w:basedOn w:val="Normal"/>
    <w:next w:val="Normal"/>
    <w:uiPriority w:val="99"/>
    <w:qFormat/>
    <w:pPr>
      <w:keepNext/>
      <w:autoSpaceDE/>
      <w:spacing w:before="100" w:after="100"/>
      <w:outlineLvl w:val="6"/>
    </w:pPr>
    <w:rPr>
      <w:rFonts w:eastAsia="Times New Roman"/>
      <w:b/>
      <w:sz w:val="16"/>
      <w:szCs w:val="20"/>
      <w:lang w:eastAsia="en-US"/>
    </w:rPr>
  </w:style>
  <w:style w:type="paragraph" w:customStyle="1" w:styleId="Address">
    <w:name w:val="Address"/>
    <w:basedOn w:val="Normal"/>
    <w:next w:val="Normal"/>
    <w:uiPriority w:val="99"/>
    <w:qFormat/>
    <w:pPr>
      <w:autoSpaceDE/>
    </w:pPr>
    <w:rPr>
      <w:rFonts w:eastAsia="Times New Roman"/>
      <w:i/>
      <w:szCs w:val="20"/>
      <w:lang w:eastAsia="en-US"/>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paragraph" w:customStyle="1" w:styleId="Preformatted">
    <w:name w:val="Preformatted"/>
    <w:basedOn w:val="Normal"/>
    <w:uiPriority w:val="99"/>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pPr>
    <w:rPr>
      <w:rFonts w:ascii="Courier New" w:eastAsia="Times New Roman" w:hAnsi="Courier New"/>
      <w:sz w:val="20"/>
      <w:szCs w:val="20"/>
      <w:lang w:eastAsia="en-US"/>
    </w:rPr>
  </w:style>
  <w:style w:type="character" w:customStyle="1" w:styleId="Sample">
    <w:name w:val="Sample"/>
    <w:qFormat/>
    <w:rPr>
      <w:rFonts w:ascii="Courier New" w:hAnsi="Courier New"/>
    </w:rPr>
  </w:style>
  <w:style w:type="character" w:customStyle="1" w:styleId="Typewriter">
    <w:name w:val="Typewriter"/>
    <w:qFormat/>
    <w:rPr>
      <w:rFonts w:ascii="Courier New" w:hAnsi="Courier New"/>
      <w:sz w:val="20"/>
    </w:rPr>
  </w:style>
  <w:style w:type="character" w:customStyle="1" w:styleId="Variable">
    <w:name w:val="Variable"/>
    <w:qFormat/>
    <w:rPr>
      <w:i/>
    </w:rPr>
  </w:style>
  <w:style w:type="character" w:customStyle="1" w:styleId="Comment">
    <w:name w:val="Comment"/>
    <w:qFormat/>
    <w:rPr>
      <w:vanish/>
    </w:rPr>
  </w:style>
  <w:style w:type="paragraph" w:styleId="BodyText20">
    <w:name w:val="Body Text 2"/>
    <w:basedOn w:val="Normal"/>
    <w:uiPriority w:val="99"/>
    <w:qFormat/>
    <w:rPr>
      <w:rFonts w:eastAsia="Times New Roman"/>
      <w:sz w:val="22"/>
      <w:szCs w:val="20"/>
      <w:lang w:val="en-GB" w:eastAsia="en-US"/>
    </w:rPr>
  </w:style>
  <w:style w:type="character" w:customStyle="1" w:styleId="BodyText2Char">
    <w:name w:val="Body Text 2 Char"/>
    <w:basedOn w:val="DefaultParagraphFont"/>
    <w:uiPriority w:val="99"/>
    <w:qFormat/>
    <w:rPr>
      <w:rFonts w:eastAsia="Times New Roman"/>
      <w:sz w:val="22"/>
      <w:lang w:val="en-GB" w:eastAsia="en-US"/>
    </w:rPr>
  </w:style>
  <w:style w:type="paragraph" w:styleId="Date">
    <w:name w:val="Date"/>
    <w:basedOn w:val="Normal"/>
    <w:next w:val="Normal"/>
    <w:uiPriority w:val="99"/>
    <w:qFormat/>
    <w:pPr>
      <w:autoSpaceDE/>
      <w:spacing w:before="100" w:after="100"/>
    </w:pPr>
    <w:rPr>
      <w:rFonts w:eastAsia="Times New Roman"/>
      <w:szCs w:val="20"/>
      <w:lang w:eastAsia="en-US"/>
    </w:rPr>
  </w:style>
  <w:style w:type="character" w:customStyle="1" w:styleId="DateChar">
    <w:name w:val="Date Char"/>
    <w:basedOn w:val="DefaultParagraphFont"/>
    <w:uiPriority w:val="99"/>
    <w:qFormat/>
    <w:rPr>
      <w:rFonts w:eastAsia="Times New Roman"/>
      <w:sz w:val="24"/>
      <w:lang w:eastAsia="en-US"/>
    </w:rPr>
  </w:style>
  <w:style w:type="character" w:customStyle="1" w:styleId="TableheadChar">
    <w:name w:val="Table_head Char"/>
    <w:basedOn w:val="DefaultParagraphFont"/>
    <w:qFormat/>
    <w:rPr>
      <w:rFonts w:eastAsia="Times New Roman"/>
      <w:b/>
      <w:sz w:val="22"/>
      <w:lang w:val="en-GB" w:eastAsia="en-US"/>
    </w:rPr>
  </w:style>
  <w:style w:type="paragraph" w:customStyle="1" w:styleId="Source">
    <w:name w:val="Source"/>
    <w:basedOn w:val="Normal"/>
    <w:next w:val="Normalaftertitle0"/>
    <w:qFormat/>
    <w:pPr>
      <w:spacing w:before="840" w:after="200"/>
      <w:jc w:val="center"/>
    </w:pPr>
    <w:rPr>
      <w:b/>
      <w:sz w:val="28"/>
      <w:szCs w:val="20"/>
      <w:lang w:val="en-GB" w:eastAsia="en-US"/>
    </w:rPr>
  </w:style>
  <w:style w:type="character" w:styleId="PlaceholderText">
    <w:name w:val="Placeholder Text"/>
    <w:basedOn w:val="DefaultParagraphFont"/>
    <w:uiPriority w:val="99"/>
    <w:qFormat/>
    <w:rPr>
      <w:color w:val="808080"/>
    </w:rPr>
  </w:style>
  <w:style w:type="character" w:customStyle="1" w:styleId="SalutationChar">
    <w:name w:val="Salutation Char"/>
    <w:basedOn w:val="DefaultParagraphFont"/>
    <w:uiPriority w:val="99"/>
    <w:qFormat/>
    <w:rPr>
      <w:sz w:val="24"/>
      <w:szCs w:val="24"/>
    </w:rPr>
  </w:style>
  <w:style w:type="character" w:customStyle="1" w:styleId="ClosingChar">
    <w:name w:val="Closing Char"/>
    <w:basedOn w:val="DefaultParagraphFont"/>
    <w:uiPriority w:val="99"/>
    <w:qFormat/>
    <w:rPr>
      <w:sz w:val="24"/>
      <w:lang w:val="fr-FR"/>
    </w:rPr>
  </w:style>
  <w:style w:type="paragraph" w:styleId="BodyTextIndent2">
    <w:name w:val="Body Text Indent 2"/>
    <w:basedOn w:val="Normal"/>
    <w:uiPriority w:val="99"/>
    <w:qFormat/>
    <w:pPr>
      <w:spacing w:after="120" w:line="480" w:lineRule="auto"/>
      <w:ind w:left="283"/>
    </w:pPr>
  </w:style>
  <w:style w:type="character" w:customStyle="1" w:styleId="BodyTextIndent2Char">
    <w:name w:val="Body Text Indent 2 Char"/>
    <w:basedOn w:val="DefaultParagraphFont"/>
    <w:uiPriority w:val="99"/>
    <w:qFormat/>
    <w:rPr>
      <w:sz w:val="24"/>
      <w:szCs w:val="24"/>
    </w:rPr>
  </w:style>
  <w:style w:type="paragraph" w:styleId="PlainText">
    <w:name w:val="Plain Text"/>
    <w:basedOn w:val="Normal"/>
    <w:uiPriority w:val="99"/>
    <w:qFormat/>
    <w:pPr>
      <w:autoSpaceDE/>
      <w:spacing w:before="0"/>
    </w:pPr>
    <w:rPr>
      <w:rFonts w:ascii="Courier New" w:eastAsia="Times New Roman" w:hAnsi="Courier New"/>
      <w:sz w:val="20"/>
      <w:szCs w:val="20"/>
      <w:lang w:eastAsia="en-US"/>
    </w:rPr>
  </w:style>
  <w:style w:type="character" w:customStyle="1" w:styleId="PlainTextChar">
    <w:name w:val="Plain Text Char"/>
    <w:basedOn w:val="DefaultParagraphFont"/>
    <w:uiPriority w:val="99"/>
    <w:qFormat/>
    <w:rPr>
      <w:rFonts w:ascii="Courier New" w:eastAsia="Times New Roman" w:hAnsi="Courier New"/>
      <w:lang w:eastAsia="en-US"/>
    </w:rPr>
  </w:style>
  <w:style w:type="paragraph" w:customStyle="1" w:styleId="Proposal">
    <w:name w:val="Proposal"/>
    <w:basedOn w:val="Normal"/>
    <w:next w:val="Normal"/>
    <w:uiPriority w:val="99"/>
    <w:qFormat/>
    <w:pPr>
      <w:keepNext/>
      <w:tabs>
        <w:tab w:val="left" w:pos="1134"/>
        <w:tab w:val="left" w:pos="1871"/>
        <w:tab w:val="left" w:pos="2268"/>
      </w:tabs>
      <w:spacing w:before="240"/>
    </w:pPr>
    <w:rPr>
      <w:rFonts w:eastAsia="Times New Roman"/>
      <w:b/>
      <w:szCs w:val="20"/>
      <w:lang w:val="en-GB" w:eastAsia="en-US"/>
    </w:rPr>
  </w:style>
  <w:style w:type="paragraph" w:customStyle="1" w:styleId="Body">
    <w:name w:val="Body"/>
    <w:autoRedefine/>
    <w:uiPriority w:val="99"/>
    <w:qForma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480" w:lineRule="auto"/>
    </w:pPr>
    <w:rPr>
      <w:rFonts w:ascii="Cambria" w:eastAsia="ヒラギノ角ゴ Pro W3" w:hAnsi="Cambria"/>
      <w:bCs/>
      <w:color w:val="000000"/>
      <w:sz w:val="24"/>
      <w:szCs w:val="24"/>
    </w:rPr>
  </w:style>
  <w:style w:type="character" w:styleId="CommentReference">
    <w:name w:val="annotation reference"/>
    <w:basedOn w:val="DefaultParagraphFont"/>
    <w:uiPriority w:val="99"/>
    <w:qFormat/>
    <w:rPr>
      <w:sz w:val="16"/>
      <w:szCs w:val="16"/>
    </w:rPr>
  </w:style>
  <w:style w:type="paragraph" w:styleId="CommentText">
    <w:name w:val="annotation text"/>
    <w:basedOn w:val="Normal"/>
    <w:uiPriority w:val="99"/>
    <w:qFormat/>
    <w:rPr>
      <w:rFonts w:eastAsia="Times New Roman"/>
      <w:sz w:val="20"/>
      <w:szCs w:val="20"/>
      <w:lang w:val="en-GB" w:eastAsia="en-US"/>
    </w:rPr>
  </w:style>
  <w:style w:type="character" w:customStyle="1" w:styleId="CommentTextChar">
    <w:name w:val="Comment Text Char"/>
    <w:basedOn w:val="DefaultParagraphFont"/>
    <w:uiPriority w:val="99"/>
    <w:qFormat/>
    <w:rPr>
      <w:rFonts w:eastAsia="Times New Roman"/>
      <w:lang w:val="en-GB" w:eastAsia="en-US"/>
    </w:rPr>
  </w:style>
  <w:style w:type="paragraph" w:styleId="CommentSubject">
    <w:name w:val="annotation subject"/>
    <w:basedOn w:val="CommentText"/>
    <w:next w:val="CommentText"/>
    <w:uiPriority w:val="99"/>
    <w:qFormat/>
    <w:rPr>
      <w:b/>
      <w:bCs/>
    </w:rPr>
  </w:style>
  <w:style w:type="character" w:customStyle="1" w:styleId="CommentSubjectChar">
    <w:name w:val="Comment Subject Char"/>
    <w:basedOn w:val="CommentTextChar"/>
    <w:uiPriority w:val="99"/>
    <w:qFormat/>
    <w:rPr>
      <w:rFonts w:eastAsia="Times New Roman"/>
      <w:b/>
      <w:bCs/>
      <w:lang w:val="en-GB" w:eastAsia="en-US"/>
    </w:rPr>
  </w:style>
  <w:style w:type="paragraph" w:styleId="Revision">
    <w:name w:val="Revision"/>
    <w:uiPriority w:val="99"/>
    <w:qFormat/>
    <w:pPr>
      <w:suppressAutoHyphens/>
    </w:pPr>
    <w:rPr>
      <w:rFonts w:eastAsia="Times New Roman"/>
      <w:sz w:val="24"/>
      <w:lang w:val="en-GB" w:eastAsia="en-US"/>
    </w:rPr>
  </w:style>
  <w:style w:type="character" w:customStyle="1" w:styleId="hps">
    <w:name w:val="hps"/>
    <w:basedOn w:val="DefaultParagraphFont"/>
    <w:qFormat/>
  </w:style>
  <w:style w:type="paragraph" w:styleId="HTMLPreformatted">
    <w:name w:val="HTML Preformatted"/>
    <w:basedOn w:val="Normal"/>
    <w:uiPriority w:val="99"/>
    <w:qFormat/>
    <w:pPr>
      <w:pBdr>
        <w:top w:val="single" w:sz="2" w:space="31" w:color="FFFFFF" w:shadow="1"/>
        <w:left w:val="single" w:sz="2" w:space="31" w:color="FFFFFF" w:shadow="1"/>
        <w:bottom w:val="single" w:sz="2" w:space="31" w:color="FFFFFF" w:shadow="1"/>
        <w:right w:val="single" w:sz="2" w:space="31" w:color="FFFFFF" w:shadow="1"/>
      </w:pBdr>
      <w:autoSpaceDE/>
      <w:spacing w:before="0"/>
    </w:pPr>
    <w:rPr>
      <w:rFonts w:ascii="Consolas" w:eastAsia="Times New Roman" w:hAnsi="Consolas" w:cs="Consolas"/>
      <w:color w:val="000000"/>
      <w:sz w:val="20"/>
      <w:szCs w:val="20"/>
      <w:lang w:eastAsia="en-US"/>
    </w:rPr>
  </w:style>
  <w:style w:type="character" w:customStyle="1" w:styleId="HTMLPreformattedChar">
    <w:name w:val="HTML Preformatted Char"/>
    <w:basedOn w:val="DefaultParagraphFont"/>
    <w:uiPriority w:val="99"/>
    <w:qFormat/>
    <w:rPr>
      <w:rFonts w:ascii="Consolas" w:eastAsia="Times New Roman" w:hAnsi="Consolas" w:cs="Consolas"/>
      <w:color w:val="000000"/>
      <w:lang w:eastAsia="en-US"/>
    </w:rPr>
  </w:style>
  <w:style w:type="character" w:customStyle="1" w:styleId="hpsalt-edited">
    <w:name w:val="hps alt-edited"/>
    <w:basedOn w:val="DefaultParagraphFont"/>
    <w:qFormat/>
  </w:style>
  <w:style w:type="character" w:customStyle="1" w:styleId="shorttext">
    <w:name w:val="short_text"/>
    <w:basedOn w:val="DefaultParagraphFont"/>
    <w:qFormat/>
  </w:style>
  <w:style w:type="character" w:customStyle="1" w:styleId="hpsatn">
    <w:name w:val="hps atn"/>
    <w:basedOn w:val="DefaultParagraphFont"/>
    <w:qFormat/>
  </w:style>
  <w:style w:type="character" w:customStyle="1" w:styleId="longtext">
    <w:name w:val="long_text"/>
    <w:qFormat/>
    <w:rPr>
      <w:rFonts w:cs="Times New Roman"/>
    </w:rPr>
  </w:style>
  <w:style w:type="paragraph" w:customStyle="1" w:styleId="ListParagraph1">
    <w:name w:val="List Paragraph1"/>
    <w:basedOn w:val="Normal"/>
    <w:uiPriority w:val="99"/>
    <w:qFormat/>
    <w:pPr>
      <w:autoSpaceDE/>
      <w:spacing w:before="0" w:after="200" w:line="276" w:lineRule="auto"/>
      <w:ind w:left="720"/>
    </w:pPr>
    <w:rPr>
      <w:rFonts w:eastAsia="Times New Roman"/>
      <w:sz w:val="22"/>
      <w:szCs w:val="22"/>
      <w:lang w:val="it-IT" w:eastAsia="en-US"/>
    </w:rPr>
  </w:style>
  <w:style w:type="character" w:customStyle="1" w:styleId="BalloonTextChar1">
    <w:name w:val="Balloon Text Char1"/>
    <w:basedOn w:val="DefaultParagraphFont"/>
    <w:qFormat/>
    <w:rPr>
      <w:rFonts w:ascii="Segoe UI" w:hAnsi="Segoe UI" w:cs="Segoe UI"/>
      <w:sz w:val="18"/>
      <w:szCs w:val="18"/>
      <w:lang w:val="en-GB" w:eastAsia="en-US"/>
    </w:rPr>
  </w:style>
  <w:style w:type="character" w:styleId="IntenseReference">
    <w:name w:val="Intense Reference"/>
    <w:basedOn w:val="DefaultParagraphFont"/>
    <w:uiPriority w:val="32"/>
    <w:qFormat/>
    <w:rPr>
      <w:b/>
      <w:bCs/>
      <w:smallCaps/>
      <w:color w:val="4F81BD"/>
      <w:spacing w:val="5"/>
    </w:rPr>
  </w:style>
  <w:style w:type="paragraph" w:styleId="IntenseQuote">
    <w:name w:val="Intense Quote"/>
    <w:basedOn w:val="Normal"/>
    <w:next w:val="Normal"/>
    <w:uiPriority w:val="99"/>
    <w:qFormat/>
    <w:pPr>
      <w:pBdr>
        <w:top w:val="single" w:sz="4" w:space="10" w:color="4F81BD"/>
        <w:bottom w:val="single" w:sz="4" w:space="10" w:color="4F81BD"/>
      </w:pBdr>
      <w:spacing w:before="360" w:after="360"/>
      <w:ind w:left="864" w:right="864"/>
      <w:jc w:val="center"/>
    </w:pPr>
    <w:rPr>
      <w:rFonts w:eastAsia="Times New Roman"/>
      <w:i/>
      <w:iCs/>
      <w:color w:val="4F81BD"/>
      <w:szCs w:val="20"/>
      <w:lang w:val="en-GB" w:eastAsia="en-US"/>
    </w:rPr>
  </w:style>
  <w:style w:type="character" w:customStyle="1" w:styleId="IntenseQuoteChar">
    <w:name w:val="Intense Quote Char"/>
    <w:basedOn w:val="DefaultParagraphFont"/>
    <w:uiPriority w:val="99"/>
    <w:qFormat/>
    <w:rPr>
      <w:rFonts w:eastAsia="Times New Roman"/>
      <w:i/>
      <w:iCs/>
      <w:color w:val="4F81BD"/>
      <w:sz w:val="24"/>
      <w:lang w:val="en-GB" w:eastAsia="en-US"/>
    </w:rPr>
  </w:style>
  <w:style w:type="paragraph" w:customStyle="1" w:styleId="AP4Tabletext3">
    <w:name w:val="AP4_Table_text3"/>
    <w:basedOn w:val="Normal"/>
    <w:uiPriority w:val="99"/>
    <w:qFormat/>
    <w:pPr>
      <w:tabs>
        <w:tab w:val="left" w:pos="284"/>
        <w:tab w:val="left" w:pos="567"/>
        <w:tab w:val="left" w:pos="851"/>
        <w:tab w:val="left" w:pos="1418"/>
        <w:tab w:val="left" w:pos="1701"/>
        <w:tab w:val="left" w:pos="2552"/>
        <w:tab w:val="left" w:pos="2835"/>
        <w:tab w:val="left" w:pos="3119"/>
        <w:tab w:val="left" w:pos="3402"/>
        <w:tab w:val="left" w:pos="3686"/>
        <w:tab w:val="left" w:pos="3969"/>
      </w:tabs>
      <w:autoSpaceDE/>
      <w:spacing w:before="40" w:after="40"/>
      <w:ind w:left="312"/>
    </w:pPr>
    <w:rPr>
      <w:rFonts w:cs="Arial"/>
      <w:sz w:val="18"/>
      <w:szCs w:val="18"/>
      <w:lang w:val="en-GB"/>
    </w:rPr>
  </w:style>
  <w:style w:type="character" w:styleId="IntenseEmphasis">
    <w:name w:val="Intense Emphasis"/>
    <w:basedOn w:val="DefaultParagraphFont"/>
    <w:uiPriority w:val="21"/>
    <w:qFormat/>
    <w:rPr>
      <w:i/>
      <w:iCs/>
      <w:color w:val="4F81BD"/>
    </w:rPr>
  </w:style>
  <w:style w:type="character" w:customStyle="1" w:styleId="fontstyle21">
    <w:name w:val="fontstyle21"/>
    <w:basedOn w:val="DefaultParagraphFont"/>
    <w:qFormat/>
    <w:rPr>
      <w:rFonts w:ascii="Calibri-Italic" w:hAnsi="Calibri-Italic"/>
      <w:b w:val="0"/>
      <w:bCs w:val="0"/>
      <w:i/>
      <w:iCs/>
      <w:color w:val="000000"/>
      <w:sz w:val="24"/>
      <w:szCs w:val="24"/>
    </w:rPr>
  </w:style>
  <w:style w:type="character" w:customStyle="1" w:styleId="fontstyle31">
    <w:name w:val="fontstyle31"/>
    <w:basedOn w:val="DefaultParagraphFont"/>
    <w:qFormat/>
    <w:rPr>
      <w:rFonts w:ascii="Calibri-BoldItalic" w:hAnsi="Calibri-BoldItalic"/>
      <w:b/>
      <w:bCs/>
      <w:i/>
      <w:iCs/>
      <w:color w:val="000000"/>
      <w:sz w:val="24"/>
      <w:szCs w:val="24"/>
    </w:rPr>
  </w:style>
  <w:style w:type="character" w:styleId="BookTitle">
    <w:name w:val="Book Title"/>
    <w:basedOn w:val="DefaultParagraphFont"/>
    <w:qFormat/>
    <w:rPr>
      <w:b/>
      <w:bCs/>
      <w:i/>
      <w:iCs/>
      <w:spacing w:val="5"/>
    </w:rPr>
  </w:style>
  <w:style w:type="character" w:customStyle="1" w:styleId="ListParagraphChar">
    <w:name w:val="List Paragraph Char"/>
    <w:basedOn w:val="DefaultParagraphFont"/>
    <w:uiPriority w:val="34"/>
    <w:qFormat/>
    <w:rPr>
      <w:rFonts w:eastAsia="Times New Roman"/>
      <w:sz w:val="24"/>
      <w:lang w:val="en-GB" w:eastAsia="en-US"/>
    </w:rPr>
  </w:style>
  <w:style w:type="character" w:customStyle="1" w:styleId="NormalaftertitleChar0">
    <w:name w:val="Normal_after_title Char"/>
    <w:basedOn w:val="DefaultParagraphFont"/>
    <w:qFormat/>
    <w:rPr>
      <w:rFonts w:eastAsia="Times New Roman"/>
      <w:sz w:val="24"/>
      <w:lang w:val="en-GB" w:eastAsia="en-US"/>
    </w:rPr>
  </w:style>
  <w:style w:type="paragraph" w:styleId="BlockText">
    <w:name w:val="Block Text"/>
    <w:basedOn w:val="Normal"/>
    <w:uiPriority w:val="99"/>
    <w:qFormat/>
    <w:pPr>
      <w:tabs>
        <w:tab w:val="left" w:pos="1430"/>
      </w:tabs>
      <w:autoSpaceDE/>
      <w:spacing w:before="0"/>
      <w:ind w:left="550" w:right="474"/>
    </w:pPr>
    <w:rPr>
      <w:rFonts w:ascii="Arial" w:eastAsia="Times New Roman" w:hAnsi="Arial"/>
      <w:sz w:val="22"/>
      <w:lang w:eastAsia="en-US"/>
    </w:rPr>
  </w:style>
  <w:style w:type="character" w:customStyle="1" w:styleId="bumpedfont15">
    <w:name w:val="bumpedfont15"/>
    <w:basedOn w:val="DefaultParagraphFont"/>
    <w:qFormat/>
  </w:style>
  <w:style w:type="character" w:customStyle="1" w:styleId="high-light-bg4">
    <w:name w:val="high-light-bg4"/>
    <w:basedOn w:val="DefaultParagraphFont"/>
    <w:qFormat/>
  </w:style>
  <w:style w:type="character" w:customStyle="1" w:styleId="newtimefactorbeforeabsm">
    <w:name w:val="newtimefactor_before_abs m"/>
    <w:basedOn w:val="DefaultParagraphFont"/>
    <w:qFormat/>
    <w:rPr>
      <w:rFonts w:cs="Times New Roman"/>
    </w:rPr>
  </w:style>
  <w:style w:type="paragraph" w:styleId="BodyTextIndent">
    <w:name w:val="Body Text Indent"/>
    <w:basedOn w:val="Normal"/>
    <w:uiPriority w:val="99"/>
    <w:qFormat/>
    <w:pPr>
      <w:spacing w:before="0"/>
      <w:ind w:firstLine="5245"/>
    </w:pPr>
    <w:rPr>
      <w:rFonts w:ascii="Arial" w:hAnsi="Arial"/>
      <w:sz w:val="28"/>
      <w:szCs w:val="20"/>
    </w:rPr>
  </w:style>
  <w:style w:type="character" w:customStyle="1" w:styleId="BodyTextIndentChar">
    <w:name w:val="Body Text Indent Char"/>
    <w:basedOn w:val="DefaultParagraphFont"/>
    <w:uiPriority w:val="99"/>
    <w:qFormat/>
    <w:rPr>
      <w:rFonts w:ascii="Arial" w:hAnsi="Arial"/>
      <w:sz w:val="28"/>
    </w:rPr>
  </w:style>
  <w:style w:type="paragraph" w:styleId="EndnoteText">
    <w:name w:val="endnote text"/>
    <w:basedOn w:val="Normal"/>
    <w:uiPriority w:val="99"/>
    <w:qFormat/>
    <w:pPr>
      <w:spacing w:before="0"/>
    </w:pPr>
    <w:rPr>
      <w:rFonts w:eastAsia="Times New Roman"/>
      <w:sz w:val="20"/>
      <w:szCs w:val="20"/>
      <w:lang w:val="en-GB" w:eastAsia="en-US"/>
    </w:rPr>
  </w:style>
  <w:style w:type="character" w:customStyle="1" w:styleId="EndnoteTextChar">
    <w:name w:val="Endnote Text Char"/>
    <w:basedOn w:val="DefaultParagraphFont"/>
    <w:uiPriority w:val="99"/>
    <w:qFormat/>
    <w:rPr>
      <w:rFonts w:eastAsia="Times New Roman"/>
      <w:lang w:val="en-GB" w:eastAsia="en-US"/>
    </w:rPr>
  </w:style>
  <w:style w:type="character" w:customStyle="1" w:styleId="Bodytext8pt">
    <w:name w:val="Body text + 8 pt"/>
    <w:basedOn w:val="Bodytext"/>
    <w:qFormat/>
    <w:rPr>
      <w:rFonts w:ascii="Tahoma" w:eastAsia="Tahoma" w:hAnsi="Tahoma" w:cs="Tahoma"/>
      <w:b/>
      <w:bCs/>
      <w:i w:val="0"/>
      <w:iCs w:val="0"/>
      <w:smallCaps w:val="0"/>
      <w:strike w:val="0"/>
      <w:dstrike w:val="0"/>
      <w:color w:val="000000"/>
      <w:spacing w:val="3"/>
      <w:w w:val="100"/>
      <w:position w:val="0"/>
      <w:sz w:val="16"/>
      <w:szCs w:val="16"/>
      <w:u w:val="none"/>
      <w:shd w:val="clear" w:color="auto" w:fill="FFFFFF"/>
      <w:vertAlign w:val="baseline"/>
      <w:lang w:val="en-GB" w:eastAsia="en-GB" w:bidi="en-GB"/>
    </w:rPr>
  </w:style>
  <w:style w:type="character" w:customStyle="1" w:styleId="Bodytext8pt0">
    <w:name w:val="Body text + 8 pt_0"/>
    <w:basedOn w:val="Bodytext"/>
    <w:qFormat/>
    <w:rPr>
      <w:rFonts w:ascii="Tahoma" w:eastAsia="Tahoma" w:hAnsi="Tahoma" w:cs="Tahoma"/>
      <w:b/>
      <w:bCs/>
      <w:i w:val="0"/>
      <w:iCs w:val="0"/>
      <w:smallCaps w:val="0"/>
      <w:strike w:val="0"/>
      <w:dstrike w:val="0"/>
      <w:color w:val="000000"/>
      <w:spacing w:val="3"/>
      <w:w w:val="100"/>
      <w:position w:val="0"/>
      <w:sz w:val="16"/>
      <w:szCs w:val="16"/>
      <w:u w:val="single"/>
      <w:shd w:val="clear" w:color="auto" w:fill="FFFFFF"/>
      <w:vertAlign w:val="baseline"/>
      <w:lang w:val="en-GB" w:eastAsia="en-GB" w:bidi="en-GB"/>
    </w:rPr>
  </w:style>
  <w:style w:type="character" w:customStyle="1" w:styleId="Heading10">
    <w:name w:val="Heading #1_"/>
    <w:basedOn w:val="DefaultParagraphFont"/>
    <w:qFormat/>
    <w:rPr>
      <w:rFonts w:ascii="Tahoma" w:eastAsia="Tahoma" w:hAnsi="Tahoma" w:cs="Tahoma"/>
      <w:b/>
      <w:bCs/>
      <w:spacing w:val="-6"/>
      <w:sz w:val="30"/>
      <w:szCs w:val="30"/>
      <w:shd w:val="clear" w:color="auto" w:fill="FFFFFF"/>
    </w:rPr>
  </w:style>
  <w:style w:type="paragraph" w:customStyle="1" w:styleId="Heading11">
    <w:name w:val="Heading #1"/>
    <w:basedOn w:val="Normal"/>
    <w:uiPriority w:val="99"/>
    <w:qFormat/>
    <w:pPr>
      <w:shd w:val="clear" w:color="auto" w:fill="FFFFFF"/>
      <w:autoSpaceDE/>
      <w:spacing w:before="0" w:line="0" w:lineRule="atLeast"/>
      <w:outlineLvl w:val="0"/>
    </w:pPr>
    <w:rPr>
      <w:rFonts w:ascii="Tahoma" w:eastAsia="Tahoma" w:hAnsi="Tahoma" w:cs="Tahoma"/>
      <w:b/>
      <w:bCs/>
      <w:spacing w:val="-6"/>
      <w:sz w:val="30"/>
      <w:szCs w:val="30"/>
    </w:rPr>
  </w:style>
  <w:style w:type="character" w:customStyle="1" w:styleId="Bodytext8">
    <w:name w:val="Body text (8)_"/>
    <w:basedOn w:val="DefaultParagraphFont"/>
    <w:qFormat/>
    <w:rPr>
      <w:rFonts w:ascii="Tahoma" w:eastAsia="Tahoma" w:hAnsi="Tahoma" w:cs="Tahoma"/>
      <w:spacing w:val="-3"/>
      <w:sz w:val="14"/>
      <w:szCs w:val="14"/>
      <w:shd w:val="clear" w:color="auto" w:fill="FFFFFF"/>
    </w:rPr>
  </w:style>
  <w:style w:type="paragraph" w:customStyle="1" w:styleId="Bodytext80">
    <w:name w:val="Body text (8)_0"/>
    <w:basedOn w:val="Normal"/>
    <w:uiPriority w:val="99"/>
    <w:qFormat/>
    <w:pPr>
      <w:shd w:val="clear" w:color="auto" w:fill="FFFFFF"/>
      <w:autoSpaceDE/>
      <w:spacing w:before="240" w:after="240" w:line="0" w:lineRule="atLeast"/>
      <w:ind w:hanging="420"/>
    </w:pPr>
    <w:rPr>
      <w:rFonts w:ascii="Tahoma" w:eastAsia="Tahoma" w:hAnsi="Tahoma" w:cs="Tahoma"/>
      <w:spacing w:val="-3"/>
      <w:sz w:val="14"/>
      <w:szCs w:val="14"/>
    </w:rPr>
  </w:style>
  <w:style w:type="numbering" w:customStyle="1" w:styleId="List0">
    <w:name w:val="List 0"/>
    <w:basedOn w:val="NoList"/>
    <w:pPr>
      <w:numPr>
        <w:numId w:val="1"/>
      </w:numPr>
    </w:pPr>
  </w:style>
  <w:style w:type="numbering" w:customStyle="1" w:styleId="List1">
    <w:name w:val="List 1"/>
    <w:basedOn w:val="NoList"/>
    <w:pPr>
      <w:numPr>
        <w:numId w:val="2"/>
      </w:numPr>
    </w:pPr>
  </w:style>
  <w:style w:type="numbering" w:customStyle="1" w:styleId="Elenco21">
    <w:name w:val="Elenco 21"/>
    <w:basedOn w:val="NoList"/>
    <w:pPr>
      <w:numPr>
        <w:numId w:val="3"/>
      </w:numPr>
    </w:pPr>
  </w:style>
  <w:style w:type="numbering" w:customStyle="1" w:styleId="LFO1">
    <w:name w:val="LFO1"/>
    <w:basedOn w:val="NoList"/>
    <w:pPr>
      <w:numPr>
        <w:numId w:val="4"/>
      </w:numPr>
    </w:pPr>
  </w:style>
  <w:style w:type="numbering" w:customStyle="1" w:styleId="LFO2">
    <w:name w:val="LFO2"/>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5">
    <w:name w:val="LFO5"/>
    <w:basedOn w:val="NoList"/>
    <w:pPr>
      <w:numPr>
        <w:numId w:val="8"/>
      </w:numPr>
    </w:pPr>
  </w:style>
  <w:style w:type="numbering" w:customStyle="1" w:styleId="LFO6">
    <w:name w:val="LFO6"/>
    <w:basedOn w:val="NoList"/>
    <w:pPr>
      <w:numPr>
        <w:numId w:val="9"/>
      </w:numPr>
    </w:pPr>
  </w:style>
  <w:style w:type="numbering" w:customStyle="1" w:styleId="LFO7">
    <w:name w:val="LFO7"/>
    <w:basedOn w:val="NoList"/>
    <w:pPr>
      <w:numPr>
        <w:numId w:val="10"/>
      </w:numPr>
    </w:pPr>
  </w:style>
  <w:style w:type="numbering" w:customStyle="1" w:styleId="LFO8">
    <w:name w:val="LFO8"/>
    <w:basedOn w:val="NoList"/>
    <w:pPr>
      <w:numPr>
        <w:numId w:val="11"/>
      </w:numPr>
    </w:pPr>
  </w:style>
  <w:style w:type="numbering" w:customStyle="1" w:styleId="LFO9">
    <w:name w:val="LFO9"/>
    <w:basedOn w:val="NoList"/>
    <w:pPr>
      <w:numPr>
        <w:numId w:val="12"/>
      </w:numPr>
    </w:pPr>
  </w:style>
  <w:style w:type="numbering" w:customStyle="1" w:styleId="LFO10">
    <w:name w:val="LFO10"/>
    <w:basedOn w:val="NoList"/>
    <w:pPr>
      <w:numPr>
        <w:numId w:val="13"/>
      </w:numPr>
    </w:pPr>
  </w:style>
  <w:style w:type="table" w:customStyle="1" w:styleId="GridTable1Light-Accent12">
    <w:name w:val="Grid Table 1 Light - Accent 12"/>
    <w:basedOn w:val="TableNormal"/>
    <w:uiPriority w:val="46"/>
    <w:qFormat/>
    <w:rsid w:val="00922C5F"/>
    <w:pPr>
      <w:autoSpaceDN/>
      <w:textAlignment w:val="auto"/>
    </w:pPr>
    <w:rPr>
      <w:rFonts w:ascii="CG Times" w:hAnsi="CG Time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Title1Char">
    <w:name w:val="Title 1 Char"/>
    <w:basedOn w:val="DefaultParagraphFont"/>
    <w:link w:val="Title1"/>
    <w:qFormat/>
    <w:locked/>
    <w:rsid w:val="008840E4"/>
    <w:rPr>
      <w:rFonts w:eastAsia="Times New Roman"/>
      <w:caps/>
      <w:sz w:val="28"/>
      <w:lang w:val="en-GB" w:eastAsia="en-US"/>
    </w:rPr>
  </w:style>
  <w:style w:type="numbering" w:customStyle="1" w:styleId="NoList1">
    <w:name w:val="No List1"/>
    <w:next w:val="NoList"/>
    <w:uiPriority w:val="99"/>
    <w:semiHidden/>
    <w:unhideWhenUsed/>
    <w:rsid w:val="00851C4A"/>
  </w:style>
  <w:style w:type="character" w:customStyle="1" w:styleId="NoteChar">
    <w:name w:val="Note Char"/>
    <w:link w:val="Note"/>
    <w:qFormat/>
    <w:rsid w:val="00851C4A"/>
    <w:rPr>
      <w:rFonts w:eastAsia="Times New Roman"/>
      <w:sz w:val="24"/>
      <w:lang w:val="en-GB" w:eastAsia="en-US"/>
    </w:rPr>
  </w:style>
  <w:style w:type="paragraph" w:customStyle="1" w:styleId="tabletext00">
    <w:name w:val="tabletext0"/>
    <w:basedOn w:val="Normal"/>
    <w:uiPriority w:val="99"/>
    <w:qFormat/>
    <w:rsid w:val="00851C4A"/>
    <w:pPr>
      <w:suppressAutoHyphens w:val="0"/>
      <w:spacing w:before="40" w:after="40"/>
      <w:textAlignment w:val="auto"/>
    </w:pPr>
    <w:rPr>
      <w:sz w:val="22"/>
      <w:szCs w:val="22"/>
      <w:lang w:val="en-GB"/>
    </w:rPr>
  </w:style>
  <w:style w:type="character" w:customStyle="1" w:styleId="apple-style-span">
    <w:name w:val="apple-style-span"/>
    <w:basedOn w:val="DefaultParagraphFont"/>
    <w:qFormat/>
    <w:rsid w:val="00851C4A"/>
  </w:style>
  <w:style w:type="paragraph" w:customStyle="1" w:styleId="tabletext1">
    <w:name w:val="tabletext"/>
    <w:basedOn w:val="Normal"/>
    <w:uiPriority w:val="99"/>
    <w:qFormat/>
    <w:rsid w:val="00851C4A"/>
    <w:pPr>
      <w:suppressAutoHyphens w:val="0"/>
      <w:autoSpaceDE/>
      <w:autoSpaceDN/>
      <w:spacing w:before="0"/>
      <w:textAlignment w:val="auto"/>
    </w:pPr>
  </w:style>
  <w:style w:type="table" w:customStyle="1" w:styleId="TableGrid1">
    <w:name w:val="Table Grid1"/>
    <w:basedOn w:val="TableNormal"/>
    <w:next w:val="TableGrid"/>
    <w:qFormat/>
    <w:rsid w:val="00851C4A"/>
    <w:pPr>
      <w:tabs>
        <w:tab w:val="left" w:pos="794"/>
        <w:tab w:val="left" w:pos="1191"/>
        <w:tab w:val="left" w:pos="1588"/>
        <w:tab w:val="left" w:pos="1985"/>
      </w:tabs>
      <w:overflowPunct w:val="0"/>
      <w:autoSpaceDE w:val="0"/>
      <w:adjustRightInd w:val="0"/>
      <w:spacing w:before="120"/>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851C4A"/>
  </w:style>
  <w:style w:type="paragraph" w:customStyle="1" w:styleId="ecxmsonormal">
    <w:name w:val="ecxmsonormal"/>
    <w:basedOn w:val="Normal"/>
    <w:uiPriority w:val="99"/>
    <w:qFormat/>
    <w:rsid w:val="00851C4A"/>
    <w:pPr>
      <w:suppressAutoHyphens w:val="0"/>
      <w:autoSpaceDE/>
      <w:autoSpaceDN/>
      <w:spacing w:before="100" w:beforeAutospacing="1" w:after="100" w:afterAutospacing="1"/>
      <w:textAlignment w:val="auto"/>
    </w:pPr>
  </w:style>
  <w:style w:type="character" w:customStyle="1" w:styleId="href2">
    <w:name w:val="href2"/>
    <w:basedOn w:val="href"/>
    <w:qFormat/>
    <w:rsid w:val="00851C4A"/>
    <w:rPr>
      <w:rFonts w:cs="Times New Roman"/>
    </w:rPr>
  </w:style>
  <w:style w:type="paragraph" w:customStyle="1" w:styleId="Headingi0">
    <w:name w:val="Heading i"/>
    <w:basedOn w:val="Headingb0"/>
    <w:qFormat/>
    <w:rsid w:val="00851C4A"/>
    <w:rPr>
      <w:b w:val="0"/>
      <w:i/>
    </w:rPr>
  </w:style>
  <w:style w:type="paragraph" w:customStyle="1" w:styleId="Headingb0">
    <w:name w:val="Heading b"/>
    <w:basedOn w:val="Heading3"/>
    <w:qFormat/>
    <w:rsid w:val="00AE07BF"/>
    <w:pPr>
      <w:keepLines/>
      <w:tabs>
        <w:tab w:val="left" w:pos="1134"/>
        <w:tab w:val="left" w:pos="1871"/>
      </w:tabs>
      <w:suppressAutoHyphens w:val="0"/>
      <w:adjustRightInd w:val="0"/>
      <w:spacing w:before="160" w:after="0"/>
      <w:outlineLvl w:val="9"/>
    </w:pPr>
    <w:rPr>
      <w:rFonts w:ascii="Times New Roman" w:hAnsi="Times New Roman" w:cs="Times New Roman"/>
      <w:bCs w:val="0"/>
      <w:sz w:val="24"/>
      <w:szCs w:val="20"/>
      <w:lang w:val="en-GB" w:eastAsia="en-US"/>
    </w:rPr>
  </w:style>
  <w:style w:type="paragraph" w:customStyle="1" w:styleId="Infodoc">
    <w:name w:val="Infodoc"/>
    <w:basedOn w:val="Normal"/>
    <w:uiPriority w:val="99"/>
    <w:qFormat/>
    <w:rsid w:val="00851C4A"/>
    <w:pPr>
      <w:tabs>
        <w:tab w:val="left" w:pos="1418"/>
      </w:tabs>
      <w:suppressAutoHyphens w:val="0"/>
      <w:adjustRightInd w:val="0"/>
      <w:spacing w:before="0"/>
      <w:ind w:left="1418" w:hanging="1418"/>
    </w:pPr>
    <w:rPr>
      <w:szCs w:val="20"/>
      <w:lang w:val="en-GB" w:eastAsia="en-US"/>
    </w:rPr>
  </w:style>
  <w:style w:type="paragraph" w:customStyle="1" w:styleId="itu">
    <w:name w:val="itu"/>
    <w:basedOn w:val="Normal"/>
    <w:uiPriority w:val="99"/>
    <w:qFormat/>
    <w:rsid w:val="00851C4A"/>
    <w:pPr>
      <w:tabs>
        <w:tab w:val="left" w:pos="709"/>
        <w:tab w:val="left" w:pos="1134"/>
      </w:tabs>
      <w:suppressAutoHyphens w:val="0"/>
      <w:adjustRightInd w:val="0"/>
      <w:spacing w:before="0"/>
    </w:pPr>
    <w:rPr>
      <w:rFonts w:ascii="Futura Lt BT" w:hAnsi="Futura Lt BT"/>
      <w:sz w:val="18"/>
      <w:szCs w:val="20"/>
      <w:lang w:val="en-GB" w:eastAsia="en-US"/>
    </w:rPr>
  </w:style>
  <w:style w:type="paragraph" w:customStyle="1" w:styleId="Annexref">
    <w:name w:val="Annex_ref"/>
    <w:basedOn w:val="Normal"/>
    <w:next w:val="Annextitle"/>
    <w:uiPriority w:val="99"/>
    <w:qFormat/>
    <w:rsid w:val="00851C4A"/>
    <w:pPr>
      <w:keepNext/>
      <w:keepLines/>
      <w:tabs>
        <w:tab w:val="left" w:pos="1134"/>
        <w:tab w:val="left" w:pos="1871"/>
        <w:tab w:val="left" w:pos="2268"/>
      </w:tabs>
      <w:suppressAutoHyphens w:val="0"/>
      <w:adjustRightInd w:val="0"/>
      <w:spacing w:after="280"/>
      <w:jc w:val="center"/>
    </w:pPr>
    <w:rPr>
      <w:szCs w:val="20"/>
      <w:lang w:val="en-GB" w:eastAsia="en-US"/>
    </w:rPr>
  </w:style>
  <w:style w:type="paragraph" w:customStyle="1" w:styleId="AppendixNo">
    <w:name w:val="Appendix_No"/>
    <w:basedOn w:val="AnnexNo"/>
    <w:next w:val="Annexref"/>
    <w:uiPriority w:val="99"/>
    <w:qFormat/>
    <w:rsid w:val="00851C4A"/>
    <w:pPr>
      <w:tabs>
        <w:tab w:val="clear" w:pos="794"/>
        <w:tab w:val="clear" w:pos="1191"/>
        <w:tab w:val="clear" w:pos="1588"/>
        <w:tab w:val="clear" w:pos="1985"/>
        <w:tab w:val="left" w:pos="1134"/>
        <w:tab w:val="left" w:pos="1871"/>
        <w:tab w:val="left" w:pos="2268"/>
      </w:tabs>
      <w:suppressAutoHyphens w:val="0"/>
      <w:adjustRightInd w:val="0"/>
      <w:snapToGrid/>
    </w:pPr>
  </w:style>
  <w:style w:type="paragraph" w:customStyle="1" w:styleId="Appendixref">
    <w:name w:val="Appendix_ref"/>
    <w:basedOn w:val="Annexref"/>
    <w:next w:val="Annextitle"/>
    <w:uiPriority w:val="99"/>
    <w:qFormat/>
    <w:rsid w:val="00851C4A"/>
  </w:style>
  <w:style w:type="paragraph" w:customStyle="1" w:styleId="Appendixtitle">
    <w:name w:val="Appendix_title"/>
    <w:basedOn w:val="Annextitle"/>
    <w:next w:val="Normalaftertitle0"/>
    <w:uiPriority w:val="99"/>
    <w:qFormat/>
    <w:rsid w:val="00851C4A"/>
    <w:pPr>
      <w:tabs>
        <w:tab w:val="clear" w:pos="794"/>
        <w:tab w:val="clear" w:pos="1191"/>
        <w:tab w:val="clear" w:pos="1588"/>
        <w:tab w:val="clear" w:pos="1985"/>
        <w:tab w:val="left" w:pos="1134"/>
        <w:tab w:val="left" w:pos="1871"/>
        <w:tab w:val="left" w:pos="2268"/>
      </w:tabs>
      <w:suppressAutoHyphens w:val="0"/>
      <w:adjustRightInd w:val="0"/>
    </w:pPr>
    <w:rPr>
      <w:rFonts w:eastAsia="SimSun"/>
      <w:lang w:val="en-GB"/>
    </w:rPr>
  </w:style>
  <w:style w:type="paragraph" w:customStyle="1" w:styleId="Border">
    <w:name w:val="Border"/>
    <w:basedOn w:val="Tabletext"/>
    <w:uiPriority w:val="99"/>
    <w:qFormat/>
    <w:rsid w:val="00851C4A"/>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uppressAutoHyphens w:val="0"/>
      <w:adjustRightInd w:val="0"/>
      <w:spacing w:before="0" w:after="0" w:line="10" w:lineRule="exact"/>
      <w:ind w:left="28" w:right="28"/>
      <w:jc w:val="center"/>
    </w:pPr>
    <w:rPr>
      <w:rFonts w:eastAsia="SimSun"/>
      <w:b/>
      <w:noProof/>
      <w:sz w:val="20"/>
    </w:rPr>
  </w:style>
  <w:style w:type="paragraph" w:customStyle="1" w:styleId="TableTextS5">
    <w:name w:val="Table_TextS5"/>
    <w:basedOn w:val="Normal"/>
    <w:uiPriority w:val="99"/>
    <w:qFormat/>
    <w:rsid w:val="00851C4A"/>
    <w:pPr>
      <w:tabs>
        <w:tab w:val="left" w:pos="170"/>
        <w:tab w:val="left" w:pos="567"/>
        <w:tab w:val="left" w:pos="737"/>
        <w:tab w:val="left" w:pos="2977"/>
        <w:tab w:val="left" w:pos="3266"/>
      </w:tabs>
      <w:suppressAutoHyphens w:val="0"/>
      <w:adjustRightInd w:val="0"/>
      <w:spacing w:before="40" w:after="40"/>
    </w:pPr>
    <w:rPr>
      <w:sz w:val="20"/>
      <w:szCs w:val="20"/>
      <w:lang w:val="en-GB" w:eastAsia="en-US"/>
    </w:rPr>
  </w:style>
  <w:style w:type="paragraph" w:customStyle="1" w:styleId="NormalIndent1">
    <w:name w:val="Normal Indent1"/>
    <w:basedOn w:val="Normal"/>
    <w:next w:val="NormalIndent"/>
    <w:uiPriority w:val="99"/>
    <w:qFormat/>
    <w:rsid w:val="00851C4A"/>
    <w:pPr>
      <w:tabs>
        <w:tab w:val="left" w:pos="1134"/>
        <w:tab w:val="left" w:pos="1871"/>
        <w:tab w:val="left" w:pos="2268"/>
      </w:tabs>
      <w:suppressAutoHyphens w:val="0"/>
      <w:adjustRightInd w:val="0"/>
      <w:ind w:left="1134"/>
    </w:pPr>
    <w:rPr>
      <w:szCs w:val="20"/>
      <w:lang w:val="en-GB" w:eastAsia="en-US"/>
    </w:rPr>
  </w:style>
  <w:style w:type="paragraph" w:customStyle="1" w:styleId="FigureNo">
    <w:name w:val="Figure_No"/>
    <w:basedOn w:val="Normal"/>
    <w:next w:val="Figuretitle"/>
    <w:uiPriority w:val="99"/>
    <w:qFormat/>
    <w:rsid w:val="00851C4A"/>
    <w:pPr>
      <w:keepNext/>
      <w:keepLines/>
      <w:tabs>
        <w:tab w:val="left" w:pos="1134"/>
        <w:tab w:val="left" w:pos="1871"/>
        <w:tab w:val="left" w:pos="2268"/>
      </w:tabs>
      <w:suppressAutoHyphens w:val="0"/>
      <w:adjustRightInd w:val="0"/>
      <w:spacing w:before="480" w:after="120"/>
      <w:jc w:val="center"/>
    </w:pPr>
    <w:rPr>
      <w:caps/>
      <w:sz w:val="20"/>
      <w:szCs w:val="20"/>
      <w:lang w:val="en-GB" w:eastAsia="en-US"/>
    </w:rPr>
  </w:style>
  <w:style w:type="paragraph" w:customStyle="1" w:styleId="Figuretitle">
    <w:name w:val="Figure_title"/>
    <w:basedOn w:val="Tabletitle0"/>
    <w:next w:val="Normal"/>
    <w:uiPriority w:val="99"/>
    <w:qFormat/>
    <w:rsid w:val="00851C4A"/>
    <w:pPr>
      <w:tabs>
        <w:tab w:val="clear" w:pos="794"/>
        <w:tab w:val="clear" w:pos="1191"/>
        <w:tab w:val="clear" w:pos="1588"/>
        <w:tab w:val="clear" w:pos="1985"/>
        <w:tab w:val="left" w:pos="1134"/>
        <w:tab w:val="left" w:pos="1871"/>
        <w:tab w:val="left" w:pos="2268"/>
      </w:tabs>
      <w:suppressAutoHyphens w:val="0"/>
      <w:adjustRightInd w:val="0"/>
      <w:spacing w:before="0" w:after="480"/>
    </w:pPr>
    <w:rPr>
      <w:rFonts w:eastAsia="SimSun"/>
      <w:sz w:val="20"/>
      <w:lang w:val="en-GB"/>
    </w:rPr>
  </w:style>
  <w:style w:type="character" w:styleId="LineNumber">
    <w:name w:val="line number"/>
    <w:basedOn w:val="DefaultParagraphFont"/>
    <w:qFormat/>
    <w:rsid w:val="00851C4A"/>
  </w:style>
  <w:style w:type="paragraph" w:customStyle="1" w:styleId="Section3">
    <w:name w:val="Section_3"/>
    <w:basedOn w:val="Section1"/>
    <w:uiPriority w:val="99"/>
    <w:qFormat/>
    <w:rsid w:val="00851C4A"/>
    <w:pPr>
      <w:tabs>
        <w:tab w:val="center" w:pos="4820"/>
      </w:tabs>
      <w:suppressAutoHyphens w:val="0"/>
      <w:adjustRightInd w:val="0"/>
      <w:spacing w:before="360"/>
    </w:pPr>
    <w:rPr>
      <w:rFonts w:eastAsia="SimSun"/>
      <w:b w:val="0"/>
    </w:rPr>
  </w:style>
  <w:style w:type="paragraph" w:customStyle="1" w:styleId="Annex">
    <w:name w:val="Annex_#"/>
    <w:basedOn w:val="Normal"/>
    <w:next w:val="AnnexRef0"/>
    <w:uiPriority w:val="99"/>
    <w:qFormat/>
    <w:rsid w:val="00851C4A"/>
    <w:pPr>
      <w:keepNext/>
      <w:keepLines/>
      <w:suppressAutoHyphens w:val="0"/>
      <w:adjustRightInd w:val="0"/>
      <w:spacing w:before="480" w:after="80"/>
      <w:jc w:val="center"/>
    </w:pPr>
    <w:rPr>
      <w:caps/>
      <w:szCs w:val="20"/>
      <w:lang w:val="en-GB" w:eastAsia="en-US"/>
    </w:rPr>
  </w:style>
  <w:style w:type="paragraph" w:customStyle="1" w:styleId="AnnexRef0">
    <w:name w:val="Annex_Ref"/>
    <w:basedOn w:val="Normal"/>
    <w:next w:val="AnnexTitle0"/>
    <w:uiPriority w:val="99"/>
    <w:qFormat/>
    <w:rsid w:val="00851C4A"/>
    <w:pPr>
      <w:keepNext/>
      <w:keepLines/>
      <w:suppressAutoHyphens w:val="0"/>
      <w:adjustRightInd w:val="0"/>
      <w:jc w:val="center"/>
    </w:pPr>
    <w:rPr>
      <w:szCs w:val="20"/>
      <w:lang w:val="en-GB" w:eastAsia="en-US"/>
    </w:rPr>
  </w:style>
  <w:style w:type="paragraph" w:customStyle="1" w:styleId="AnnexTitle0">
    <w:name w:val="Annex_Title"/>
    <w:basedOn w:val="Normal"/>
    <w:next w:val="Normalaftertitle0"/>
    <w:uiPriority w:val="99"/>
    <w:qFormat/>
    <w:rsid w:val="00851C4A"/>
    <w:pPr>
      <w:keepNext/>
      <w:keepLines/>
      <w:suppressAutoHyphens w:val="0"/>
      <w:adjustRightInd w:val="0"/>
      <w:spacing w:before="240" w:after="280"/>
      <w:jc w:val="center"/>
    </w:pPr>
    <w:rPr>
      <w:b/>
      <w:szCs w:val="20"/>
      <w:lang w:val="en-GB" w:eastAsia="en-US"/>
    </w:rPr>
  </w:style>
  <w:style w:type="character" w:customStyle="1" w:styleId="Artref0">
    <w:name w:val="Art#_ref"/>
    <w:qFormat/>
    <w:rsid w:val="00851C4A"/>
    <w:rPr>
      <w:rFonts w:cs="Times New Roman"/>
      <w:sz w:val="20"/>
    </w:rPr>
  </w:style>
  <w:style w:type="character" w:customStyle="1" w:styleId="Appref0">
    <w:name w:val="App#_ref"/>
    <w:qFormat/>
    <w:rsid w:val="00851C4A"/>
    <w:rPr>
      <w:rFonts w:cs="Times New Roman"/>
    </w:rPr>
  </w:style>
  <w:style w:type="paragraph" w:customStyle="1" w:styleId="headingi1">
    <w:name w:val="heading_i"/>
    <w:basedOn w:val="Heading3"/>
    <w:next w:val="Normal"/>
    <w:uiPriority w:val="99"/>
    <w:qFormat/>
    <w:rsid w:val="00851C4A"/>
    <w:pPr>
      <w:keepLines/>
      <w:tabs>
        <w:tab w:val="left" w:pos="2127"/>
        <w:tab w:val="left" w:pos="2410"/>
        <w:tab w:val="left" w:pos="2921"/>
        <w:tab w:val="left" w:pos="3261"/>
      </w:tabs>
      <w:suppressAutoHyphens w:val="0"/>
      <w:adjustRightInd w:val="0"/>
      <w:spacing w:before="160" w:after="0"/>
      <w:outlineLvl w:val="9"/>
    </w:pPr>
    <w:rPr>
      <w:rFonts w:ascii="CG Times" w:hAnsi="CG Times" w:cs="Times New Roman"/>
      <w:b w:val="0"/>
      <w:bCs w:val="0"/>
      <w:i/>
      <w:sz w:val="24"/>
      <w:szCs w:val="20"/>
      <w:lang w:val="en-GB" w:eastAsia="en-US"/>
    </w:rPr>
  </w:style>
  <w:style w:type="paragraph" w:customStyle="1" w:styleId="TableHead0">
    <w:name w:val="Table_Head"/>
    <w:basedOn w:val="TableText0"/>
    <w:uiPriority w:val="99"/>
    <w:qFormat/>
    <w:rsid w:val="00851C4A"/>
    <w:pPr>
      <w:keepNext/>
      <w:suppressAutoHyphens w:val="0"/>
      <w:autoSpaceDE w:val="0"/>
      <w:adjustRightInd w:val="0"/>
      <w:spacing w:before="80" w:after="80"/>
      <w:jc w:val="center"/>
    </w:pPr>
    <w:rPr>
      <w:rFonts w:eastAsia="SimSun"/>
      <w:b/>
      <w:lang w:val="en-GB"/>
    </w:rPr>
  </w:style>
  <w:style w:type="paragraph" w:customStyle="1" w:styleId="TableFin">
    <w:name w:val="Table_Fin"/>
    <w:basedOn w:val="Normal"/>
    <w:uiPriority w:val="99"/>
    <w:qFormat/>
    <w:rsid w:val="00851C4A"/>
    <w:pPr>
      <w:tabs>
        <w:tab w:val="left" w:pos="1871"/>
        <w:tab w:val="left" w:pos="2268"/>
      </w:tabs>
      <w:suppressAutoHyphens w:val="0"/>
      <w:adjustRightInd w:val="0"/>
      <w:spacing w:before="0"/>
    </w:pPr>
    <w:rPr>
      <w:sz w:val="12"/>
      <w:szCs w:val="20"/>
      <w:lang w:val="en-GB" w:eastAsia="en-US"/>
    </w:rPr>
  </w:style>
  <w:style w:type="paragraph" w:styleId="BodyText3">
    <w:name w:val="Body Text 3"/>
    <w:basedOn w:val="Normal"/>
    <w:link w:val="BodyText3Char"/>
    <w:uiPriority w:val="99"/>
    <w:qFormat/>
    <w:rsid w:val="00851C4A"/>
    <w:pPr>
      <w:suppressAutoHyphens w:val="0"/>
      <w:adjustRightInd w:val="0"/>
      <w:spacing w:before="0"/>
    </w:pPr>
    <w:rPr>
      <w:rFonts w:ascii="Arial" w:eastAsia="Batang" w:hAnsi="Arial"/>
      <w:b/>
      <w:bCs/>
      <w:color w:val="0000FF"/>
      <w:sz w:val="22"/>
      <w:szCs w:val="22"/>
      <w:lang w:val="en-GB" w:eastAsia="en-US"/>
    </w:rPr>
  </w:style>
  <w:style w:type="character" w:customStyle="1" w:styleId="BodyText3Char">
    <w:name w:val="Body Text 3 Char"/>
    <w:basedOn w:val="DefaultParagraphFont"/>
    <w:link w:val="BodyText3"/>
    <w:uiPriority w:val="99"/>
    <w:qFormat/>
    <w:rsid w:val="00851C4A"/>
    <w:rPr>
      <w:rFonts w:ascii="Arial" w:eastAsia="Batang" w:hAnsi="Arial"/>
      <w:b/>
      <w:bCs/>
      <w:color w:val="0000FF"/>
      <w:sz w:val="22"/>
      <w:szCs w:val="22"/>
      <w:lang w:val="en-GB" w:eastAsia="en-US"/>
    </w:rPr>
  </w:style>
  <w:style w:type="character" w:customStyle="1" w:styleId="Artdef0">
    <w:name w:val="Art#_def"/>
    <w:qFormat/>
    <w:rsid w:val="00851C4A"/>
    <w:rPr>
      <w:rFonts w:ascii="Times New Roman" w:hAnsi="Times New Roman" w:cs="Times New Roman"/>
      <w:b/>
    </w:rPr>
  </w:style>
  <w:style w:type="character" w:customStyle="1" w:styleId="Resref0">
    <w:name w:val="Res#_ref"/>
    <w:qFormat/>
    <w:rsid w:val="00851C4A"/>
    <w:rPr>
      <w:rFonts w:cs="Times New Roman"/>
    </w:rPr>
  </w:style>
  <w:style w:type="paragraph" w:customStyle="1" w:styleId="BodyTextIndent31">
    <w:name w:val="Body Text Indent 31"/>
    <w:basedOn w:val="Normal"/>
    <w:next w:val="BodyTextIndent3"/>
    <w:link w:val="BodyTextIndent3Char"/>
    <w:qFormat/>
    <w:rsid w:val="00851C4A"/>
    <w:pPr>
      <w:suppressAutoHyphens w:val="0"/>
      <w:adjustRightInd w:val="0"/>
      <w:spacing w:after="120"/>
      <w:ind w:left="283"/>
    </w:pPr>
    <w:rPr>
      <w:sz w:val="16"/>
      <w:szCs w:val="16"/>
      <w:lang w:val="en-GB" w:eastAsia="en-US"/>
    </w:rPr>
  </w:style>
  <w:style w:type="character" w:customStyle="1" w:styleId="BodyTextIndent3Char">
    <w:name w:val="Body Text Indent 3 Char"/>
    <w:basedOn w:val="DefaultParagraphFont"/>
    <w:link w:val="BodyTextIndent31"/>
    <w:qFormat/>
    <w:rsid w:val="00851C4A"/>
    <w:rPr>
      <w:rFonts w:eastAsia="SimSun"/>
      <w:sz w:val="16"/>
      <w:szCs w:val="16"/>
      <w:lang w:val="en-GB" w:eastAsia="en-US"/>
    </w:rPr>
  </w:style>
  <w:style w:type="paragraph" w:customStyle="1" w:styleId="TableofFigures1">
    <w:name w:val="Table of Figures1"/>
    <w:basedOn w:val="Normal"/>
    <w:next w:val="Normal"/>
    <w:uiPriority w:val="99"/>
    <w:qFormat/>
    <w:rsid w:val="00851C4A"/>
    <w:pPr>
      <w:tabs>
        <w:tab w:val="right" w:leader="dot" w:pos="10773"/>
      </w:tabs>
      <w:suppressAutoHyphens w:val="0"/>
      <w:adjustRightInd w:val="0"/>
      <w:spacing w:before="0"/>
    </w:pPr>
    <w:rPr>
      <w:rFonts w:ascii="Arial" w:hAnsi="Arial"/>
      <w:sz w:val="16"/>
      <w:szCs w:val="20"/>
      <w:lang w:eastAsia="en-US"/>
    </w:rPr>
  </w:style>
  <w:style w:type="paragraph" w:customStyle="1" w:styleId="MEP">
    <w:name w:val="MEP"/>
    <w:basedOn w:val="Normal"/>
    <w:uiPriority w:val="99"/>
    <w:qFormat/>
    <w:rsid w:val="00851C4A"/>
    <w:pPr>
      <w:tabs>
        <w:tab w:val="left" w:pos="1134"/>
        <w:tab w:val="left" w:pos="1871"/>
        <w:tab w:val="left" w:pos="2268"/>
      </w:tabs>
      <w:suppressAutoHyphens w:val="0"/>
      <w:adjustRightInd w:val="0"/>
      <w:spacing w:before="200"/>
    </w:pPr>
    <w:rPr>
      <w:szCs w:val="20"/>
      <w:lang w:val="en-GB" w:eastAsia="en-US"/>
    </w:rPr>
  </w:style>
  <w:style w:type="paragraph" w:customStyle="1" w:styleId="HeaderRegProc">
    <w:name w:val="Header_RegProc"/>
    <w:basedOn w:val="Normal"/>
    <w:uiPriority w:val="99"/>
    <w:qFormat/>
    <w:rsid w:val="00851C4A"/>
    <w:pPr>
      <w:tabs>
        <w:tab w:val="center" w:pos="4678"/>
        <w:tab w:val="right" w:pos="9356"/>
      </w:tabs>
      <w:suppressAutoHyphens w:val="0"/>
      <w:adjustRightInd w:val="0"/>
      <w:spacing w:before="4"/>
      <w:ind w:left="142"/>
    </w:pPr>
    <w:rPr>
      <w:rFonts w:ascii="Arial" w:hAnsi="Arial" w:cs="Arial"/>
      <w:bCs/>
      <w:sz w:val="20"/>
      <w:szCs w:val="20"/>
      <w:lang w:val="es-ES" w:eastAsia="en-US"/>
    </w:rPr>
  </w:style>
  <w:style w:type="paragraph" w:customStyle="1" w:styleId="CharChar">
    <w:name w:val="Char Char"/>
    <w:basedOn w:val="Normal"/>
    <w:uiPriority w:val="99"/>
    <w:qFormat/>
    <w:rsid w:val="00851C4A"/>
    <w:pPr>
      <w:suppressAutoHyphens w:val="0"/>
      <w:autoSpaceDE/>
      <w:autoSpaceDN/>
      <w:spacing w:before="0" w:after="160" w:line="240" w:lineRule="exact"/>
      <w:textAlignment w:val="auto"/>
    </w:pPr>
    <w:rPr>
      <w:rFonts w:ascii="Arial" w:hAnsi="Arial"/>
      <w:kern w:val="16"/>
      <w:sz w:val="20"/>
      <w:szCs w:val="20"/>
      <w:lang w:val="tr-TR" w:eastAsia="en-US"/>
    </w:rPr>
  </w:style>
  <w:style w:type="paragraph" w:customStyle="1" w:styleId="headfoot">
    <w:name w:val="head_foot"/>
    <w:basedOn w:val="Normal"/>
    <w:next w:val="Normalaftertitle0"/>
    <w:uiPriority w:val="99"/>
    <w:qFormat/>
    <w:rsid w:val="00851C4A"/>
    <w:pPr>
      <w:tabs>
        <w:tab w:val="left" w:pos="1134"/>
        <w:tab w:val="left" w:pos="1871"/>
        <w:tab w:val="left" w:pos="2268"/>
      </w:tabs>
      <w:suppressAutoHyphens w:val="0"/>
      <w:adjustRightInd w:val="0"/>
      <w:spacing w:before="0"/>
    </w:pPr>
    <w:rPr>
      <w:color w:val="0000FF"/>
      <w:sz w:val="20"/>
      <w:szCs w:val="20"/>
      <w:lang w:val="en-GB" w:eastAsia="en-US"/>
    </w:rPr>
  </w:style>
  <w:style w:type="paragraph" w:customStyle="1" w:styleId="TableLegend0">
    <w:name w:val="Table_Legend"/>
    <w:basedOn w:val="TableText0"/>
    <w:next w:val="Normal"/>
    <w:uiPriority w:val="99"/>
    <w:qFormat/>
    <w:rsid w:val="00851C4A"/>
    <w:pPr>
      <w:keepNext/>
      <w:tabs>
        <w:tab w:val="clear" w:pos="1418"/>
        <w:tab w:val="clear" w:pos="1701"/>
        <w:tab w:val="clear" w:pos="1985"/>
        <w:tab w:val="clear" w:pos="2268"/>
        <w:tab w:val="clear" w:pos="2552"/>
        <w:tab w:val="clear" w:pos="2835"/>
        <w:tab w:val="clear" w:pos="3119"/>
        <w:tab w:val="clear" w:pos="3402"/>
        <w:tab w:val="clear" w:pos="3686"/>
        <w:tab w:val="clear" w:pos="3969"/>
      </w:tabs>
      <w:suppressAutoHyphens w:val="0"/>
      <w:autoSpaceDE w:val="0"/>
      <w:adjustRightInd w:val="0"/>
      <w:spacing w:before="120" w:after="0"/>
    </w:pPr>
    <w:rPr>
      <w:rFonts w:eastAsia="SimSun"/>
      <w:sz w:val="20"/>
      <w:lang w:val="en-GB"/>
    </w:rPr>
  </w:style>
  <w:style w:type="paragraph" w:customStyle="1" w:styleId="CharCharCharCharCharChar">
    <w:name w:val="Char Char Char Char Char Char"/>
    <w:basedOn w:val="Normal"/>
    <w:uiPriority w:val="99"/>
    <w:qFormat/>
    <w:rsid w:val="00851C4A"/>
    <w:pPr>
      <w:tabs>
        <w:tab w:val="left" w:pos="540"/>
        <w:tab w:val="left" w:pos="1260"/>
        <w:tab w:val="left" w:pos="1800"/>
      </w:tabs>
      <w:suppressAutoHyphens w:val="0"/>
      <w:autoSpaceDE/>
      <w:autoSpaceDN/>
      <w:spacing w:before="240" w:after="160" w:line="240" w:lineRule="exact"/>
      <w:textAlignment w:val="auto"/>
    </w:pPr>
    <w:rPr>
      <w:rFonts w:ascii="Verdana" w:hAnsi="Verdana"/>
      <w:szCs w:val="20"/>
      <w:lang w:eastAsia="en-US"/>
    </w:rPr>
  </w:style>
  <w:style w:type="character" w:customStyle="1" w:styleId="atn">
    <w:name w:val="atn"/>
    <w:basedOn w:val="DefaultParagraphFont"/>
    <w:qFormat/>
    <w:rsid w:val="00851C4A"/>
  </w:style>
  <w:style w:type="table" w:customStyle="1" w:styleId="TableGrid11">
    <w:name w:val="Table Grid11"/>
    <w:basedOn w:val="TableNormal"/>
    <w:next w:val="TableGrid"/>
    <w:qFormat/>
    <w:rsid w:val="00851C4A"/>
    <w:pPr>
      <w:tabs>
        <w:tab w:val="left" w:pos="794"/>
        <w:tab w:val="left" w:pos="1191"/>
        <w:tab w:val="left" w:pos="1588"/>
        <w:tab w:val="left" w:pos="1985"/>
      </w:tabs>
      <w:overflowPunct w:val="0"/>
      <w:autoSpaceDE w:val="0"/>
      <w:adjustRightInd w:val="0"/>
      <w:spacing w:before="120"/>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851C4A"/>
  </w:style>
  <w:style w:type="table" w:customStyle="1" w:styleId="GridTable1Light-Accent11">
    <w:name w:val="Grid Table 1 Light - Accent 11"/>
    <w:basedOn w:val="TableNormal"/>
    <w:uiPriority w:val="46"/>
    <w:qFormat/>
    <w:rsid w:val="00851C4A"/>
    <w:pPr>
      <w:autoSpaceDN/>
      <w:textAlignment w:val="auto"/>
    </w:pPr>
    <w:rPr>
      <w:rFonts w:ascii="CG Times" w:hAnsi="CG Time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
    <w:name w:val="Plain Table 51"/>
    <w:basedOn w:val="TableNormal"/>
    <w:uiPriority w:val="45"/>
    <w:qFormat/>
    <w:rsid w:val="00851C4A"/>
    <w:pPr>
      <w:autoSpaceDN/>
      <w:textAlignment w:val="auto"/>
    </w:pPr>
    <w:rPr>
      <w:rFonts w:ascii="CG Times" w:hAnsi="CG Time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qFormat/>
    <w:rsid w:val="00851C4A"/>
    <w:pPr>
      <w:autoSpaceDN/>
      <w:textAlignment w:val="auto"/>
    </w:pPr>
    <w:rPr>
      <w:rFonts w:ascii="CG Times" w:hAnsi="CG Tim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
    <w:name w:val="Grid Table 7 Colorful - Accent 11"/>
    <w:basedOn w:val="TableNormal"/>
    <w:uiPriority w:val="52"/>
    <w:qFormat/>
    <w:rsid w:val="00851C4A"/>
    <w:pPr>
      <w:autoSpaceDN/>
      <w:textAlignment w:val="auto"/>
    </w:pPr>
    <w:rPr>
      <w:rFonts w:ascii="CG Times" w:hAnsi="CG Times"/>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
    <w:name w:val="Grid Table 4 - Accent 51"/>
    <w:basedOn w:val="TableNormal"/>
    <w:uiPriority w:val="49"/>
    <w:qFormat/>
    <w:rsid w:val="00851C4A"/>
    <w:pPr>
      <w:autoSpaceDN/>
      <w:textAlignment w:val="auto"/>
    </w:pPr>
    <w:rPr>
      <w:rFonts w:ascii="CG Times" w:hAnsi="CG Time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qFormat/>
    <w:rsid w:val="00851C4A"/>
    <w:pPr>
      <w:autoSpaceDN/>
      <w:textAlignment w:val="auto"/>
    </w:pPr>
    <w:rPr>
      <w:rFonts w:ascii="CG Times" w:hAnsi="CG Time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AnnexNoTitle0">
    <w:name w:val="Annex_NoTitle"/>
    <w:basedOn w:val="Normal"/>
    <w:next w:val="Normalaftertitle"/>
    <w:uiPriority w:val="99"/>
    <w:qFormat/>
    <w:rsid w:val="00851C4A"/>
    <w:pPr>
      <w:keepNext/>
      <w:keepLines/>
      <w:suppressAutoHyphens w:val="0"/>
      <w:adjustRightInd w:val="0"/>
      <w:spacing w:before="720" w:after="120" w:line="280" w:lineRule="exact"/>
      <w:jc w:val="center"/>
    </w:pPr>
    <w:rPr>
      <w:rFonts w:cs="Calibri"/>
      <w:b/>
      <w:szCs w:val="22"/>
      <w:lang w:eastAsia="en-US"/>
    </w:rPr>
  </w:style>
  <w:style w:type="paragraph" w:customStyle="1" w:styleId="AppendixNoTitle0">
    <w:name w:val="Appendix_NoTitle"/>
    <w:basedOn w:val="AnnexNoTitle0"/>
    <w:next w:val="Normalaftertitle"/>
    <w:uiPriority w:val="99"/>
    <w:qFormat/>
    <w:rsid w:val="00851C4A"/>
  </w:style>
  <w:style w:type="paragraph" w:customStyle="1" w:styleId="FigureNoTitle0">
    <w:name w:val="Figure_NoTitle"/>
    <w:basedOn w:val="Normal"/>
    <w:next w:val="Normalaftertitle"/>
    <w:uiPriority w:val="99"/>
    <w:qFormat/>
    <w:rsid w:val="00851C4A"/>
    <w:pPr>
      <w:keepLines/>
      <w:suppressAutoHyphens w:val="0"/>
      <w:adjustRightInd w:val="0"/>
      <w:spacing w:before="240" w:after="120" w:line="280" w:lineRule="exact"/>
      <w:jc w:val="center"/>
    </w:pPr>
    <w:rPr>
      <w:rFonts w:cs="Calibri"/>
      <w:b/>
      <w:sz w:val="22"/>
      <w:szCs w:val="22"/>
      <w:lang w:eastAsia="en-US"/>
    </w:rPr>
  </w:style>
  <w:style w:type="paragraph" w:customStyle="1" w:styleId="TableNoTitle0">
    <w:name w:val="Table_NoTitle"/>
    <w:basedOn w:val="Normal"/>
    <w:next w:val="Tablehead"/>
    <w:uiPriority w:val="99"/>
    <w:qFormat/>
    <w:rsid w:val="00851C4A"/>
    <w:pPr>
      <w:keepNext/>
      <w:keepLines/>
      <w:suppressAutoHyphens w:val="0"/>
      <w:adjustRightInd w:val="0"/>
      <w:spacing w:before="360" w:after="120" w:line="240" w:lineRule="exact"/>
      <w:jc w:val="center"/>
    </w:pPr>
    <w:rPr>
      <w:rFonts w:cs="Calibri"/>
      <w:b/>
      <w:sz w:val="20"/>
      <w:szCs w:val="22"/>
      <w:lang w:eastAsia="en-US"/>
    </w:rPr>
  </w:style>
  <w:style w:type="character" w:customStyle="1" w:styleId="CommentTextChar1">
    <w:name w:val="Comment Text Char1"/>
    <w:basedOn w:val="DefaultParagraphFont"/>
    <w:uiPriority w:val="99"/>
    <w:semiHidden/>
    <w:qFormat/>
    <w:rsid w:val="00851C4A"/>
    <w:rPr>
      <w:rFonts w:ascii="Times New Roman" w:hAnsi="Times New Roman"/>
      <w:lang w:val="en-GB" w:eastAsia="en-US"/>
    </w:rPr>
  </w:style>
  <w:style w:type="paragraph" w:customStyle="1" w:styleId="NormalIndent0">
    <w:name w:val="Normal_Indent"/>
    <w:basedOn w:val="Normal"/>
    <w:uiPriority w:val="99"/>
    <w:qFormat/>
    <w:rsid w:val="00851C4A"/>
    <w:pPr>
      <w:tabs>
        <w:tab w:val="left" w:pos="2693"/>
        <w:tab w:val="left" w:pos="7655"/>
      </w:tabs>
      <w:suppressAutoHyphens w:val="0"/>
      <w:adjustRightInd w:val="0"/>
      <w:spacing w:line="280" w:lineRule="exact"/>
      <w:ind w:left="794"/>
    </w:pPr>
    <w:rPr>
      <w:rFonts w:cs="Calibri"/>
      <w:sz w:val="22"/>
      <w:szCs w:val="22"/>
      <w:lang w:eastAsia="en-US"/>
    </w:rPr>
  </w:style>
  <w:style w:type="paragraph" w:customStyle="1" w:styleId="Origin">
    <w:name w:val="Origin"/>
    <w:basedOn w:val="Normal"/>
    <w:uiPriority w:val="99"/>
    <w:qFormat/>
    <w:rsid w:val="00851C4A"/>
    <w:pPr>
      <w:suppressAutoHyphens w:val="0"/>
      <w:adjustRightInd w:val="0"/>
      <w:spacing w:before="600" w:line="312" w:lineRule="auto"/>
    </w:pPr>
    <w:rPr>
      <w:rFonts w:ascii="Arial" w:hAnsi="Arial" w:cs="Simplified Arabic"/>
      <w:b/>
      <w:color w:val="808080"/>
      <w:sz w:val="26"/>
      <w:szCs w:val="22"/>
      <w:lang w:val="en-GB" w:eastAsia="en-US"/>
    </w:rPr>
  </w:style>
  <w:style w:type="numbering" w:customStyle="1" w:styleId="NoList11">
    <w:name w:val="No List11"/>
    <w:next w:val="NoList"/>
    <w:uiPriority w:val="99"/>
    <w:semiHidden/>
    <w:unhideWhenUsed/>
    <w:rsid w:val="00851C4A"/>
  </w:style>
  <w:style w:type="table" w:customStyle="1" w:styleId="TableGrid2">
    <w:name w:val="Table Grid2"/>
    <w:basedOn w:val="TableNormal"/>
    <w:next w:val="TableGrid"/>
    <w:qFormat/>
    <w:rsid w:val="00851C4A"/>
    <w:pPr>
      <w:tabs>
        <w:tab w:val="left" w:pos="794"/>
        <w:tab w:val="left" w:pos="1191"/>
        <w:tab w:val="left" w:pos="1588"/>
        <w:tab w:val="left" w:pos="1985"/>
      </w:tabs>
      <w:overflowPunct w:val="0"/>
      <w:autoSpaceDE w:val="0"/>
      <w:adjustRightInd w:val="0"/>
      <w:spacing w:before="120"/>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qFormat/>
    <w:rsid w:val="00851C4A"/>
    <w:pPr>
      <w:autoSpaceDN/>
      <w:textAlignment w:val="auto"/>
    </w:pPr>
    <w:rPr>
      <w:rFonts w:ascii="CG Times" w:hAnsi="CG Time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qFormat/>
    <w:rsid w:val="00851C4A"/>
    <w:pPr>
      <w:autoSpaceDN/>
      <w:textAlignment w:val="auto"/>
    </w:pPr>
    <w:rPr>
      <w:rFonts w:ascii="CG Times" w:hAnsi="CG Time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qFormat/>
    <w:rsid w:val="00851C4A"/>
    <w:pPr>
      <w:autoSpaceDN/>
      <w:textAlignment w:val="auto"/>
    </w:pPr>
    <w:rPr>
      <w:rFonts w:ascii="CG Times" w:hAnsi="CG Tim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qFormat/>
    <w:rsid w:val="00851C4A"/>
    <w:pPr>
      <w:autoSpaceDN/>
      <w:textAlignment w:val="auto"/>
    </w:pPr>
    <w:rPr>
      <w:rFonts w:ascii="CG Times" w:hAnsi="CG Times"/>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qFormat/>
    <w:rsid w:val="00851C4A"/>
    <w:pPr>
      <w:autoSpaceDN/>
      <w:textAlignment w:val="auto"/>
    </w:pPr>
    <w:rPr>
      <w:rFonts w:ascii="CG Times" w:hAnsi="CG Time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
    <w:name w:val="List Table 4 - Accent 111"/>
    <w:basedOn w:val="TableNormal"/>
    <w:uiPriority w:val="49"/>
    <w:qFormat/>
    <w:rsid w:val="00851C4A"/>
    <w:pPr>
      <w:autoSpaceDN/>
      <w:textAlignment w:val="auto"/>
    </w:pPr>
    <w:rPr>
      <w:rFonts w:ascii="CG Times" w:hAnsi="CG Time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TOC9">
    <w:name w:val="toc 9"/>
    <w:basedOn w:val="TOC3"/>
    <w:uiPriority w:val="99"/>
    <w:semiHidden/>
    <w:qFormat/>
    <w:rsid w:val="00851C4A"/>
    <w:pPr>
      <w:keepLines w:val="0"/>
      <w:suppressAutoHyphens w:val="0"/>
      <w:adjustRightInd w:val="0"/>
      <w:spacing w:line="280" w:lineRule="exact"/>
    </w:pPr>
    <w:rPr>
      <w:rFonts w:eastAsia="SimSun" w:cs="Calibri"/>
      <w:sz w:val="22"/>
      <w:szCs w:val="22"/>
      <w:lang w:val="en-US"/>
    </w:rPr>
  </w:style>
  <w:style w:type="table" w:customStyle="1" w:styleId="GridTable1Light-Accent121">
    <w:name w:val="Grid Table 1 Light - Accent 121"/>
    <w:basedOn w:val="TableNormal"/>
    <w:uiPriority w:val="46"/>
    <w:qFormat/>
    <w:rsid w:val="00851C4A"/>
    <w:pPr>
      <w:autoSpaceDN/>
      <w:textAlignment w:val="auto"/>
    </w:pPr>
    <w:rPr>
      <w:rFonts w:ascii="CG Times" w:hAnsi="CG Time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qFormat/>
    <w:rsid w:val="00851C4A"/>
    <w:rPr>
      <w:color w:val="605E5C"/>
      <w:shd w:val="clear" w:color="auto" w:fill="E1DFDD"/>
    </w:rPr>
  </w:style>
  <w:style w:type="character" w:customStyle="1" w:styleId="UnresolvedMention2">
    <w:name w:val="Unresolved Mention2"/>
    <w:basedOn w:val="DefaultParagraphFont"/>
    <w:uiPriority w:val="99"/>
    <w:semiHidden/>
    <w:unhideWhenUsed/>
    <w:qFormat/>
    <w:rsid w:val="00851C4A"/>
    <w:rPr>
      <w:color w:val="605E5C"/>
      <w:shd w:val="clear" w:color="auto" w:fill="E1DFDD"/>
    </w:rPr>
  </w:style>
  <w:style w:type="table" w:customStyle="1" w:styleId="TableGrid3">
    <w:name w:val="Table Grid3"/>
    <w:basedOn w:val="TableNormal"/>
    <w:next w:val="TableGrid"/>
    <w:qFormat/>
    <w:rsid w:val="00851C4A"/>
    <w:pPr>
      <w:autoSpaceDN/>
      <w:textAlignment w:val="auto"/>
    </w:pPr>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51C4A"/>
  </w:style>
  <w:style w:type="table" w:customStyle="1" w:styleId="TableGrid4">
    <w:name w:val="Table Grid4"/>
    <w:basedOn w:val="TableNormal"/>
    <w:next w:val="TableGrid"/>
    <w:uiPriority w:val="39"/>
    <w:qFormat/>
    <w:rsid w:val="00851C4A"/>
    <w:pPr>
      <w:autoSpaceDN/>
      <w:textAlignment w:val="auto"/>
    </w:pPr>
    <w:rPr>
      <w:rFonts w:ascii="Calibri" w:hAnsi="Calibri"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qFormat/>
    <w:rsid w:val="00851C4A"/>
    <w:pPr>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qFormat/>
    <w:rsid w:val="00851C4A"/>
    <w:rPr>
      <w:color w:val="605E5C"/>
      <w:shd w:val="clear" w:color="auto" w:fill="E1DFDD"/>
    </w:rPr>
  </w:style>
  <w:style w:type="table" w:customStyle="1" w:styleId="GridTable1Light-Accent13">
    <w:name w:val="Grid Table 1 Light - Accent 13"/>
    <w:basedOn w:val="TableNormal"/>
    <w:next w:val="GridTable1Light-Accent1"/>
    <w:uiPriority w:val="46"/>
    <w:qFormat/>
    <w:rsid w:val="00851C4A"/>
    <w:pPr>
      <w:autoSpaceDN/>
      <w:textAlignment w:val="auto"/>
    </w:pPr>
    <w:rPr>
      <w:rFonts w:ascii="CG Times" w:hAnsi="CG Time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TableGrid">
    <w:name w:val="Table Grid"/>
    <w:basedOn w:val="TableNormal"/>
    <w:qFormat/>
    <w:rsid w:val="00851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99"/>
    <w:unhideWhenUsed/>
    <w:qFormat/>
    <w:rsid w:val="00851C4A"/>
    <w:pPr>
      <w:ind w:left="720"/>
    </w:pPr>
  </w:style>
  <w:style w:type="paragraph" w:styleId="BodyTextIndent3">
    <w:name w:val="Body Text Indent 3"/>
    <w:basedOn w:val="Normal"/>
    <w:link w:val="BodyTextIndent3Char1"/>
    <w:uiPriority w:val="99"/>
    <w:unhideWhenUsed/>
    <w:qFormat/>
    <w:rsid w:val="00851C4A"/>
    <w:pPr>
      <w:spacing w:after="120"/>
      <w:ind w:left="283"/>
    </w:pPr>
    <w:rPr>
      <w:sz w:val="16"/>
      <w:szCs w:val="16"/>
    </w:rPr>
  </w:style>
  <w:style w:type="character" w:customStyle="1" w:styleId="BodyTextIndent3Char1">
    <w:name w:val="Body Text Indent 3 Char1"/>
    <w:basedOn w:val="DefaultParagraphFont"/>
    <w:link w:val="BodyTextIndent3"/>
    <w:uiPriority w:val="99"/>
    <w:semiHidden/>
    <w:qFormat/>
    <w:rsid w:val="00851C4A"/>
    <w:rPr>
      <w:sz w:val="16"/>
      <w:szCs w:val="16"/>
    </w:rPr>
  </w:style>
  <w:style w:type="table" w:styleId="GridTable1Light-Accent1">
    <w:name w:val="Grid Table 1 Light Accent 1"/>
    <w:basedOn w:val="TableNormal"/>
    <w:uiPriority w:val="46"/>
    <w:rsid w:val="00851C4A"/>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eGrid5">
    <w:name w:val="Table Grid5"/>
    <w:basedOn w:val="TableNormal"/>
    <w:next w:val="TableGrid"/>
    <w:qFormat/>
    <w:rsid w:val="00695139"/>
    <w:pPr>
      <w:autoSpaceDN/>
      <w:textAlignment w:val="auto"/>
    </w:pPr>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2273C"/>
  </w:style>
  <w:style w:type="character" w:customStyle="1" w:styleId="RestitleChar">
    <w:name w:val="Res_title Char"/>
    <w:basedOn w:val="DefaultParagraphFont"/>
    <w:link w:val="Restitle"/>
    <w:uiPriority w:val="99"/>
    <w:qFormat/>
    <w:rsid w:val="0052273C"/>
    <w:rPr>
      <w:rFonts w:eastAsia="Times New Roman"/>
      <w:b/>
      <w:sz w:val="28"/>
      <w:lang w:val="en-GB" w:eastAsia="en-US"/>
    </w:rPr>
  </w:style>
  <w:style w:type="table" w:customStyle="1" w:styleId="TableGrid6">
    <w:name w:val="Table Grid6"/>
    <w:basedOn w:val="TableNormal"/>
    <w:next w:val="TableGrid"/>
    <w:qFormat/>
    <w:rsid w:val="0052273C"/>
    <w:pPr>
      <w:autoSpaceDN/>
      <w:textAlignment w:val="auto"/>
    </w:pPr>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0">
    <w:name w:val="Table_Ref"/>
    <w:basedOn w:val="Normal"/>
    <w:next w:val="Normal"/>
    <w:uiPriority w:val="99"/>
    <w:qFormat/>
    <w:rsid w:val="0052273C"/>
    <w:pPr>
      <w:keepNext/>
      <w:tabs>
        <w:tab w:val="left" w:pos="1134"/>
        <w:tab w:val="left" w:pos="1871"/>
        <w:tab w:val="left" w:pos="2268"/>
      </w:tabs>
      <w:suppressAutoHyphens w:val="0"/>
      <w:adjustRightInd w:val="0"/>
      <w:spacing w:before="567"/>
      <w:jc w:val="center"/>
      <w:textAlignment w:val="auto"/>
    </w:pPr>
    <w:rPr>
      <w:sz w:val="18"/>
      <w:szCs w:val="20"/>
      <w:lang w:val="en-GB" w:eastAsia="en-US"/>
    </w:rPr>
  </w:style>
  <w:style w:type="paragraph" w:customStyle="1" w:styleId="1">
    <w:name w:val="批注框文本1"/>
    <w:basedOn w:val="Normal"/>
    <w:uiPriority w:val="99"/>
    <w:semiHidden/>
    <w:qFormat/>
    <w:rsid w:val="0052273C"/>
    <w:pPr>
      <w:tabs>
        <w:tab w:val="left" w:pos="1134"/>
        <w:tab w:val="left" w:pos="1871"/>
        <w:tab w:val="left" w:pos="2268"/>
      </w:tabs>
      <w:suppressAutoHyphens w:val="0"/>
      <w:adjustRightInd w:val="0"/>
      <w:spacing w:before="200"/>
      <w:textAlignment w:val="auto"/>
    </w:pPr>
    <w:rPr>
      <w:sz w:val="18"/>
      <w:szCs w:val="18"/>
      <w:lang w:val="en-GB" w:eastAsia="en-US"/>
    </w:rPr>
  </w:style>
  <w:style w:type="paragraph" w:styleId="TableofFigures">
    <w:name w:val="table of figures"/>
    <w:basedOn w:val="Normal"/>
    <w:next w:val="Normal"/>
    <w:uiPriority w:val="99"/>
    <w:qFormat/>
    <w:rsid w:val="0052273C"/>
    <w:pPr>
      <w:tabs>
        <w:tab w:val="right" w:leader="dot" w:pos="10773"/>
      </w:tabs>
      <w:suppressAutoHyphens w:val="0"/>
      <w:adjustRightInd w:val="0"/>
      <w:spacing w:before="0"/>
    </w:pPr>
    <w:rPr>
      <w:rFonts w:ascii="Arial" w:eastAsia="Times New Roman" w:hAnsi="Arial"/>
      <w:sz w:val="16"/>
      <w:szCs w:val="20"/>
      <w:lang w:eastAsia="en-US"/>
    </w:rPr>
  </w:style>
  <w:style w:type="paragraph" w:customStyle="1" w:styleId="2">
    <w:name w:val="批注框文本2"/>
    <w:basedOn w:val="Normal"/>
    <w:uiPriority w:val="99"/>
    <w:semiHidden/>
    <w:qFormat/>
    <w:rsid w:val="0052273C"/>
    <w:pPr>
      <w:tabs>
        <w:tab w:val="left" w:pos="1134"/>
        <w:tab w:val="left" w:pos="1871"/>
        <w:tab w:val="left" w:pos="2268"/>
      </w:tabs>
      <w:suppressAutoHyphens w:val="0"/>
      <w:adjustRightInd w:val="0"/>
      <w:spacing w:before="200"/>
    </w:pPr>
    <w:rPr>
      <w:sz w:val="18"/>
      <w:szCs w:val="18"/>
      <w:lang w:val="en-GB" w:eastAsia="en-US"/>
    </w:rPr>
  </w:style>
  <w:style w:type="table" w:customStyle="1" w:styleId="TableGrid13">
    <w:name w:val="Table Grid13"/>
    <w:basedOn w:val="TableNormal"/>
    <w:next w:val="TableGrid"/>
    <w:qFormat/>
    <w:rsid w:val="0052273C"/>
    <w:pPr>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2">
    <w:name w:val="Footnote Text Char2"/>
    <w:aliases w:val="footnote text Char1,ALTS FOOTNOTE Char1,Footnote Text Char Char1 Char1,Footnote Text Char4 Char Char Char1,Footnote Text Char1 Char1 Char1 Char Char1,Footnote Text Char Char1 Char1 Char Char Char1,DNV-FT Char1,DNV Char"/>
    <w:basedOn w:val="DefaultParagraphFont"/>
    <w:link w:val="FootnoteText"/>
    <w:qFormat/>
    <w:rsid w:val="001F3EF7"/>
    <w:rPr>
      <w:rFonts w:ascii="Calibri" w:hAnsi="Calibri"/>
      <w:sz w:val="24"/>
      <w:lang w:val="en-GB" w:eastAsia="en-US"/>
    </w:rPr>
  </w:style>
  <w:style w:type="character" w:customStyle="1" w:styleId="UnresolvedMention4">
    <w:name w:val="Unresolved Mention4"/>
    <w:basedOn w:val="DefaultParagraphFont"/>
    <w:qFormat/>
    <w:rsid w:val="00FA0725"/>
    <w:rPr>
      <w:color w:val="605E5C"/>
      <w:shd w:val="clear" w:color="auto" w:fill="E1DFDD"/>
    </w:rPr>
  </w:style>
  <w:style w:type="numbering" w:customStyle="1" w:styleId="NoList4">
    <w:name w:val="No List4"/>
    <w:next w:val="NoList"/>
    <w:uiPriority w:val="99"/>
    <w:semiHidden/>
    <w:unhideWhenUsed/>
    <w:rsid w:val="00AE07BF"/>
  </w:style>
  <w:style w:type="numbering" w:customStyle="1" w:styleId="List01">
    <w:name w:val="List 01"/>
    <w:basedOn w:val="NoList"/>
    <w:rsid w:val="00AE07BF"/>
  </w:style>
  <w:style w:type="numbering" w:customStyle="1" w:styleId="List11">
    <w:name w:val="List 11"/>
    <w:basedOn w:val="NoList"/>
    <w:rsid w:val="00AE07BF"/>
  </w:style>
  <w:style w:type="numbering" w:customStyle="1" w:styleId="Elenco211">
    <w:name w:val="Elenco 211"/>
    <w:basedOn w:val="NoList"/>
    <w:rsid w:val="00AE07BF"/>
  </w:style>
  <w:style w:type="numbering" w:customStyle="1" w:styleId="LFO11">
    <w:name w:val="LFO11"/>
    <w:basedOn w:val="NoList"/>
    <w:rsid w:val="00AE07BF"/>
  </w:style>
  <w:style w:type="numbering" w:customStyle="1" w:styleId="LFO21">
    <w:name w:val="LFO21"/>
    <w:basedOn w:val="NoList"/>
    <w:rsid w:val="00AE07BF"/>
  </w:style>
  <w:style w:type="numbering" w:customStyle="1" w:styleId="LFO31">
    <w:name w:val="LFO31"/>
    <w:basedOn w:val="NoList"/>
    <w:rsid w:val="00AE07BF"/>
  </w:style>
  <w:style w:type="numbering" w:customStyle="1" w:styleId="LFO41">
    <w:name w:val="LFO41"/>
    <w:basedOn w:val="NoList"/>
    <w:rsid w:val="00AE07BF"/>
  </w:style>
  <w:style w:type="numbering" w:customStyle="1" w:styleId="LFO51">
    <w:name w:val="LFO51"/>
    <w:basedOn w:val="NoList"/>
    <w:rsid w:val="00AE07BF"/>
  </w:style>
  <w:style w:type="numbering" w:customStyle="1" w:styleId="LFO61">
    <w:name w:val="LFO61"/>
    <w:basedOn w:val="NoList"/>
    <w:rsid w:val="00AE07BF"/>
  </w:style>
  <w:style w:type="numbering" w:customStyle="1" w:styleId="LFO71">
    <w:name w:val="LFO71"/>
    <w:basedOn w:val="NoList"/>
    <w:rsid w:val="00AE07BF"/>
  </w:style>
  <w:style w:type="numbering" w:customStyle="1" w:styleId="LFO81">
    <w:name w:val="LFO81"/>
    <w:basedOn w:val="NoList"/>
    <w:rsid w:val="00AE07BF"/>
  </w:style>
  <w:style w:type="numbering" w:customStyle="1" w:styleId="LFO91">
    <w:name w:val="LFO91"/>
    <w:basedOn w:val="NoList"/>
    <w:rsid w:val="00AE07BF"/>
  </w:style>
  <w:style w:type="numbering" w:customStyle="1" w:styleId="LFO101">
    <w:name w:val="LFO101"/>
    <w:basedOn w:val="NoList"/>
    <w:rsid w:val="00AE07BF"/>
  </w:style>
  <w:style w:type="numbering" w:customStyle="1" w:styleId="NoList12">
    <w:name w:val="No List12"/>
    <w:next w:val="NoList"/>
    <w:uiPriority w:val="99"/>
    <w:semiHidden/>
    <w:unhideWhenUsed/>
    <w:rsid w:val="00AE07BF"/>
  </w:style>
  <w:style w:type="numbering" w:customStyle="1" w:styleId="NoList111">
    <w:name w:val="No List111"/>
    <w:next w:val="NoList"/>
    <w:uiPriority w:val="99"/>
    <w:semiHidden/>
    <w:unhideWhenUsed/>
    <w:rsid w:val="00AE07BF"/>
  </w:style>
  <w:style w:type="numbering" w:customStyle="1" w:styleId="NoList21">
    <w:name w:val="No List21"/>
    <w:next w:val="NoList"/>
    <w:uiPriority w:val="99"/>
    <w:semiHidden/>
    <w:unhideWhenUsed/>
    <w:rsid w:val="00AE07BF"/>
  </w:style>
  <w:style w:type="numbering" w:customStyle="1" w:styleId="NoList31">
    <w:name w:val="No List31"/>
    <w:next w:val="NoList"/>
    <w:uiPriority w:val="99"/>
    <w:semiHidden/>
    <w:unhideWhenUsed/>
    <w:rsid w:val="00AE07BF"/>
  </w:style>
  <w:style w:type="character" w:customStyle="1" w:styleId="10">
    <w:name w:val="未处理的提及1"/>
    <w:basedOn w:val="DefaultParagraphFont"/>
    <w:qFormat/>
    <w:rsid w:val="00AE07BF"/>
    <w:rPr>
      <w:color w:val="605E5C"/>
      <w:shd w:val="clear" w:color="auto" w:fill="E1DFDD"/>
    </w:rPr>
  </w:style>
  <w:style w:type="paragraph" w:customStyle="1" w:styleId="f">
    <w:name w:val="f"/>
    <w:basedOn w:val="FootnoteText"/>
    <w:uiPriority w:val="99"/>
    <w:qFormat/>
    <w:rsid w:val="003D37BC"/>
    <w:pPr>
      <w:suppressAutoHyphens w:val="0"/>
      <w:adjustRightInd w:val="0"/>
    </w:pPr>
    <w:rPr>
      <w:rFonts w:eastAsia="Times New Roman"/>
      <w:lang w:val="en-CA"/>
    </w:rPr>
  </w:style>
  <w:style w:type="character" w:customStyle="1" w:styleId="UnresolvedMention5">
    <w:name w:val="Unresolved Mention5"/>
    <w:basedOn w:val="DefaultParagraphFont"/>
    <w:uiPriority w:val="99"/>
    <w:qFormat/>
    <w:rsid w:val="003D37BC"/>
    <w:rPr>
      <w:color w:val="605E5C"/>
      <w:shd w:val="clear" w:color="auto" w:fill="E1DFDD"/>
    </w:rPr>
  </w:style>
  <w:style w:type="character" w:customStyle="1" w:styleId="transsent">
    <w:name w:val="transsent"/>
    <w:basedOn w:val="DefaultParagraphFont"/>
    <w:qFormat/>
    <w:rsid w:val="008B58F0"/>
  </w:style>
  <w:style w:type="character" w:customStyle="1" w:styleId="20">
    <w:name w:val="未处理的提及2"/>
    <w:basedOn w:val="DefaultParagraphFont"/>
    <w:uiPriority w:val="99"/>
    <w:qFormat/>
    <w:rsid w:val="00B1455B"/>
    <w:rPr>
      <w:color w:val="605E5C"/>
      <w:shd w:val="clear" w:color="auto" w:fill="E1DFDD"/>
    </w:rPr>
  </w:style>
  <w:style w:type="table" w:customStyle="1" w:styleId="GridTable4-Accent11">
    <w:name w:val="Grid Table 4 - Accent 11"/>
    <w:basedOn w:val="TableNormal"/>
    <w:uiPriority w:val="49"/>
    <w:qFormat/>
    <w:rsid w:val="00BA3C87"/>
    <w:pPr>
      <w:autoSpaceDN/>
      <w:textAlignment w:val="auto"/>
    </w:pPr>
    <w:rPr>
      <w:rFonts w:ascii="CG Times" w:eastAsia="Times New Roman" w:hAnsi="CG Time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nresolvedMention6">
    <w:name w:val="Unresolved Mention6"/>
    <w:basedOn w:val="DefaultParagraphFont"/>
    <w:rsid w:val="00BA3C87"/>
    <w:rPr>
      <w:color w:val="605E5C"/>
      <w:shd w:val="clear" w:color="auto" w:fill="E1DFDD"/>
    </w:rPr>
  </w:style>
  <w:style w:type="paragraph" w:customStyle="1" w:styleId="msonormal0">
    <w:name w:val="msonormal"/>
    <w:basedOn w:val="Normal"/>
    <w:uiPriority w:val="99"/>
    <w:qFormat/>
    <w:rsid w:val="00262964"/>
    <w:pPr>
      <w:autoSpaceDE/>
      <w:spacing w:before="100" w:after="100"/>
      <w:textAlignment w:val="auto"/>
    </w:pPr>
    <w:rPr>
      <w:rFonts w:ascii="Arial Unicode MS" w:eastAsia="Arial Unicode MS" w:hAnsi="Arial Unicode MS" w:cs="Arial Unicode MS"/>
      <w:lang w:eastAsia="en-US"/>
    </w:rPr>
  </w:style>
  <w:style w:type="character" w:customStyle="1" w:styleId="HeaderChar1">
    <w:name w:val="Header Char1"/>
    <w:aliases w:val="encabezado Char1,Page No Char1,header odd Char1,header odd1 Char1,header odd2 Char1,he Char1,header Char1"/>
    <w:basedOn w:val="DefaultParagraphFont"/>
    <w:uiPriority w:val="99"/>
    <w:semiHidden/>
    <w:qFormat/>
    <w:rsid w:val="00262964"/>
    <w:rPr>
      <w:sz w:val="24"/>
      <w:szCs w:val="24"/>
    </w:rPr>
  </w:style>
  <w:style w:type="character" w:customStyle="1" w:styleId="FooterChar1">
    <w:name w:val="Footer Char1"/>
    <w:aliases w:val="pie de página Char1,footer odd Char1,footer Char1,pie de p·gina Char1"/>
    <w:basedOn w:val="DefaultParagraphFont"/>
    <w:semiHidden/>
    <w:qFormat/>
    <w:rsid w:val="00262964"/>
    <w:rPr>
      <w:sz w:val="24"/>
      <w:szCs w:val="24"/>
    </w:rPr>
  </w:style>
  <w:style w:type="paragraph" w:customStyle="1" w:styleId="Revision1">
    <w:name w:val="Revision1"/>
    <w:uiPriority w:val="99"/>
    <w:qFormat/>
    <w:rsid w:val="00342786"/>
    <w:pPr>
      <w:suppressAutoHyphens/>
      <w:spacing w:after="160" w:line="259" w:lineRule="auto"/>
    </w:pPr>
    <w:rPr>
      <w:rFonts w:eastAsia="Times New Roman"/>
      <w:sz w:val="24"/>
      <w:lang w:val="en-GB" w:eastAsia="en-US"/>
    </w:rPr>
  </w:style>
  <w:style w:type="character" w:customStyle="1" w:styleId="IntenseReference1">
    <w:name w:val="Intense Reference1"/>
    <w:basedOn w:val="DefaultParagraphFont"/>
    <w:uiPriority w:val="32"/>
    <w:qFormat/>
    <w:rsid w:val="00342786"/>
    <w:rPr>
      <w:b/>
      <w:bCs/>
      <w:smallCaps/>
      <w:color w:val="4F81BD"/>
      <w:spacing w:val="5"/>
    </w:rPr>
  </w:style>
  <w:style w:type="character" w:customStyle="1" w:styleId="IntenseEmphasis1">
    <w:name w:val="Intense Emphasis1"/>
    <w:basedOn w:val="DefaultParagraphFont"/>
    <w:uiPriority w:val="21"/>
    <w:qFormat/>
    <w:rsid w:val="00342786"/>
    <w:rPr>
      <w:i/>
      <w:iCs/>
      <w:color w:val="4F81BD"/>
    </w:rPr>
  </w:style>
  <w:style w:type="character" w:customStyle="1" w:styleId="BookTitle1">
    <w:name w:val="Book Title1"/>
    <w:basedOn w:val="DefaultParagraphFont"/>
    <w:qFormat/>
    <w:rsid w:val="00342786"/>
    <w:rPr>
      <w:b/>
      <w:bCs/>
      <w:i/>
      <w:iCs/>
      <w:spacing w:val="5"/>
    </w:rPr>
  </w:style>
  <w:style w:type="table" w:customStyle="1" w:styleId="GridTable1Light-Accent14">
    <w:name w:val="Grid Table 1 Light - Accent 14"/>
    <w:basedOn w:val="TableNormal"/>
    <w:uiPriority w:val="46"/>
    <w:qFormat/>
    <w:rsid w:val="00342786"/>
    <w:pPr>
      <w:autoSpaceDN/>
      <w:spacing w:after="160" w:line="259" w:lineRule="auto"/>
      <w:textAlignment w:val="auto"/>
    </w:pPr>
    <w:rPr>
      <w:lang w:val="en-GB"/>
    </w:rPr>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60">
    <w:name w:val="Unresolved Mention6"/>
    <w:basedOn w:val="DefaultParagraphFont"/>
    <w:qFormat/>
    <w:rsid w:val="00342786"/>
    <w:rPr>
      <w:color w:val="605E5C"/>
      <w:shd w:val="clear" w:color="auto" w:fill="E1DFDD"/>
    </w:rPr>
  </w:style>
  <w:style w:type="character" w:styleId="UnresolvedMention">
    <w:name w:val="Unresolved Mention"/>
    <w:basedOn w:val="DefaultParagraphFont"/>
    <w:unhideWhenUsed/>
    <w:rsid w:val="00E95DC6"/>
    <w:rPr>
      <w:color w:val="605E5C"/>
      <w:shd w:val="clear" w:color="auto" w:fill="E1DFDD"/>
    </w:rPr>
  </w:style>
  <w:style w:type="character" w:customStyle="1" w:styleId="CommentSubjectChar1">
    <w:name w:val="Comment Subject Char1"/>
    <w:basedOn w:val="CommentTextChar"/>
    <w:uiPriority w:val="99"/>
    <w:semiHidden/>
    <w:qFormat/>
    <w:rsid w:val="00D87AA3"/>
    <w:rPr>
      <w:rFonts w:eastAsiaTheme="minorHAnsi"/>
      <w:b/>
      <w:bCs/>
      <w:sz w:val="20"/>
      <w:szCs w:val="20"/>
      <w:lang w:val="en-US" w:eastAsia="en-US"/>
    </w:rPr>
  </w:style>
  <w:style w:type="paragraph" w:customStyle="1" w:styleId="StyleHeadingb">
    <w:name w:val="Style Heading_b"/>
    <w:basedOn w:val="Headingb"/>
    <w:rsid w:val="00041F83"/>
    <w:rPr>
      <w:bCs/>
    </w:rPr>
  </w:style>
  <w:style w:type="paragraph" w:customStyle="1" w:styleId="Revision11">
    <w:name w:val="Revision11"/>
    <w:uiPriority w:val="99"/>
    <w:qFormat/>
    <w:rsid w:val="00B8757D"/>
    <w:pPr>
      <w:suppressAutoHyphens/>
      <w:spacing w:after="160" w:line="259" w:lineRule="auto"/>
    </w:pPr>
    <w:rPr>
      <w:rFonts w:eastAsia="Times New Roman"/>
      <w:sz w:val="24"/>
      <w:lang w:val="en-GB" w:eastAsia="en-US"/>
    </w:rPr>
  </w:style>
  <w:style w:type="character" w:customStyle="1" w:styleId="IntenseReference11">
    <w:name w:val="Intense Reference11"/>
    <w:basedOn w:val="DefaultParagraphFont"/>
    <w:uiPriority w:val="32"/>
    <w:qFormat/>
    <w:rsid w:val="00B8757D"/>
    <w:rPr>
      <w:b/>
      <w:bCs/>
      <w:smallCaps/>
      <w:color w:val="4F81BD"/>
      <w:spacing w:val="5"/>
    </w:rPr>
  </w:style>
  <w:style w:type="character" w:customStyle="1" w:styleId="IntenseEmphasis11">
    <w:name w:val="Intense Emphasis11"/>
    <w:basedOn w:val="DefaultParagraphFont"/>
    <w:uiPriority w:val="21"/>
    <w:qFormat/>
    <w:rsid w:val="00B8757D"/>
    <w:rPr>
      <w:i/>
      <w:iCs/>
      <w:color w:val="4F81BD"/>
    </w:rPr>
  </w:style>
  <w:style w:type="character" w:customStyle="1" w:styleId="BookTitle11">
    <w:name w:val="Book Title11"/>
    <w:basedOn w:val="DefaultParagraphFont"/>
    <w:qFormat/>
    <w:rsid w:val="00B8757D"/>
    <w:rPr>
      <w:b/>
      <w:bCs/>
      <w:i/>
      <w:iCs/>
      <w:spacing w:val="5"/>
    </w:rPr>
  </w:style>
  <w:style w:type="character" w:customStyle="1" w:styleId="UnresolvedMention61">
    <w:name w:val="Unresolved Mention61"/>
    <w:basedOn w:val="DefaultParagraphFont"/>
    <w:qFormat/>
    <w:rsid w:val="00B8757D"/>
    <w:rPr>
      <w:color w:val="605E5C"/>
      <w:shd w:val="clear" w:color="auto" w:fill="E1DFDD"/>
    </w:rPr>
  </w:style>
  <w:style w:type="character" w:customStyle="1" w:styleId="UnresolvedMention7">
    <w:name w:val="Unresolved Mention7"/>
    <w:basedOn w:val="DefaultParagraphFont"/>
    <w:unhideWhenUsed/>
    <w:qFormat/>
    <w:rsid w:val="00B8757D"/>
    <w:rPr>
      <w:color w:val="605E5C"/>
      <w:shd w:val="clear" w:color="auto" w:fill="E1DFDD"/>
    </w:rPr>
  </w:style>
  <w:style w:type="paragraph" w:customStyle="1" w:styleId="StyleHeadingbTimesNewRoman">
    <w:name w:val="Style Heading_b + Times New Roman"/>
    <w:basedOn w:val="Headingb"/>
    <w:rsid w:val="00FF07C9"/>
    <w:rPr>
      <w:rFonts w:ascii="Times New Roman" w:hAnsi="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125">
      <w:bodyDiv w:val="1"/>
      <w:marLeft w:val="0"/>
      <w:marRight w:val="0"/>
      <w:marTop w:val="0"/>
      <w:marBottom w:val="0"/>
      <w:divBdr>
        <w:top w:val="none" w:sz="0" w:space="0" w:color="auto"/>
        <w:left w:val="none" w:sz="0" w:space="0" w:color="auto"/>
        <w:bottom w:val="none" w:sz="0" w:space="0" w:color="auto"/>
        <w:right w:val="none" w:sz="0" w:space="0" w:color="auto"/>
      </w:divBdr>
    </w:div>
    <w:div w:id="93520780">
      <w:bodyDiv w:val="1"/>
      <w:marLeft w:val="0"/>
      <w:marRight w:val="0"/>
      <w:marTop w:val="0"/>
      <w:marBottom w:val="0"/>
      <w:divBdr>
        <w:top w:val="none" w:sz="0" w:space="0" w:color="auto"/>
        <w:left w:val="none" w:sz="0" w:space="0" w:color="auto"/>
        <w:bottom w:val="none" w:sz="0" w:space="0" w:color="auto"/>
        <w:right w:val="none" w:sz="0" w:space="0" w:color="auto"/>
      </w:divBdr>
    </w:div>
    <w:div w:id="115494340">
      <w:bodyDiv w:val="1"/>
      <w:marLeft w:val="0"/>
      <w:marRight w:val="0"/>
      <w:marTop w:val="0"/>
      <w:marBottom w:val="0"/>
      <w:divBdr>
        <w:top w:val="none" w:sz="0" w:space="0" w:color="auto"/>
        <w:left w:val="none" w:sz="0" w:space="0" w:color="auto"/>
        <w:bottom w:val="none" w:sz="0" w:space="0" w:color="auto"/>
        <w:right w:val="none" w:sz="0" w:space="0" w:color="auto"/>
      </w:divBdr>
    </w:div>
    <w:div w:id="145124360">
      <w:bodyDiv w:val="1"/>
      <w:marLeft w:val="0"/>
      <w:marRight w:val="0"/>
      <w:marTop w:val="0"/>
      <w:marBottom w:val="0"/>
      <w:divBdr>
        <w:top w:val="none" w:sz="0" w:space="0" w:color="auto"/>
        <w:left w:val="none" w:sz="0" w:space="0" w:color="auto"/>
        <w:bottom w:val="none" w:sz="0" w:space="0" w:color="auto"/>
        <w:right w:val="none" w:sz="0" w:space="0" w:color="auto"/>
      </w:divBdr>
    </w:div>
    <w:div w:id="185750295">
      <w:bodyDiv w:val="1"/>
      <w:marLeft w:val="0"/>
      <w:marRight w:val="0"/>
      <w:marTop w:val="0"/>
      <w:marBottom w:val="0"/>
      <w:divBdr>
        <w:top w:val="none" w:sz="0" w:space="0" w:color="auto"/>
        <w:left w:val="none" w:sz="0" w:space="0" w:color="auto"/>
        <w:bottom w:val="none" w:sz="0" w:space="0" w:color="auto"/>
        <w:right w:val="none" w:sz="0" w:space="0" w:color="auto"/>
      </w:divBdr>
    </w:div>
    <w:div w:id="188420415">
      <w:bodyDiv w:val="1"/>
      <w:marLeft w:val="0"/>
      <w:marRight w:val="0"/>
      <w:marTop w:val="0"/>
      <w:marBottom w:val="0"/>
      <w:divBdr>
        <w:top w:val="none" w:sz="0" w:space="0" w:color="auto"/>
        <w:left w:val="none" w:sz="0" w:space="0" w:color="auto"/>
        <w:bottom w:val="none" w:sz="0" w:space="0" w:color="auto"/>
        <w:right w:val="none" w:sz="0" w:space="0" w:color="auto"/>
      </w:divBdr>
    </w:div>
    <w:div w:id="195776733">
      <w:bodyDiv w:val="1"/>
      <w:marLeft w:val="0"/>
      <w:marRight w:val="0"/>
      <w:marTop w:val="0"/>
      <w:marBottom w:val="0"/>
      <w:divBdr>
        <w:top w:val="none" w:sz="0" w:space="0" w:color="auto"/>
        <w:left w:val="none" w:sz="0" w:space="0" w:color="auto"/>
        <w:bottom w:val="none" w:sz="0" w:space="0" w:color="auto"/>
        <w:right w:val="none" w:sz="0" w:space="0" w:color="auto"/>
      </w:divBdr>
    </w:div>
    <w:div w:id="243146282">
      <w:bodyDiv w:val="1"/>
      <w:marLeft w:val="0"/>
      <w:marRight w:val="0"/>
      <w:marTop w:val="0"/>
      <w:marBottom w:val="0"/>
      <w:divBdr>
        <w:top w:val="none" w:sz="0" w:space="0" w:color="auto"/>
        <w:left w:val="none" w:sz="0" w:space="0" w:color="auto"/>
        <w:bottom w:val="none" w:sz="0" w:space="0" w:color="auto"/>
        <w:right w:val="none" w:sz="0" w:space="0" w:color="auto"/>
      </w:divBdr>
    </w:div>
    <w:div w:id="245841623">
      <w:bodyDiv w:val="1"/>
      <w:marLeft w:val="0"/>
      <w:marRight w:val="0"/>
      <w:marTop w:val="0"/>
      <w:marBottom w:val="0"/>
      <w:divBdr>
        <w:top w:val="none" w:sz="0" w:space="0" w:color="auto"/>
        <w:left w:val="none" w:sz="0" w:space="0" w:color="auto"/>
        <w:bottom w:val="none" w:sz="0" w:space="0" w:color="auto"/>
        <w:right w:val="none" w:sz="0" w:space="0" w:color="auto"/>
      </w:divBdr>
    </w:div>
    <w:div w:id="245920556">
      <w:bodyDiv w:val="1"/>
      <w:marLeft w:val="0"/>
      <w:marRight w:val="0"/>
      <w:marTop w:val="0"/>
      <w:marBottom w:val="0"/>
      <w:divBdr>
        <w:top w:val="none" w:sz="0" w:space="0" w:color="auto"/>
        <w:left w:val="none" w:sz="0" w:space="0" w:color="auto"/>
        <w:bottom w:val="none" w:sz="0" w:space="0" w:color="auto"/>
        <w:right w:val="none" w:sz="0" w:space="0" w:color="auto"/>
      </w:divBdr>
    </w:div>
    <w:div w:id="290597937">
      <w:bodyDiv w:val="1"/>
      <w:marLeft w:val="0"/>
      <w:marRight w:val="0"/>
      <w:marTop w:val="0"/>
      <w:marBottom w:val="0"/>
      <w:divBdr>
        <w:top w:val="none" w:sz="0" w:space="0" w:color="auto"/>
        <w:left w:val="none" w:sz="0" w:space="0" w:color="auto"/>
        <w:bottom w:val="none" w:sz="0" w:space="0" w:color="auto"/>
        <w:right w:val="none" w:sz="0" w:space="0" w:color="auto"/>
      </w:divBdr>
    </w:div>
    <w:div w:id="300497237">
      <w:bodyDiv w:val="1"/>
      <w:marLeft w:val="0"/>
      <w:marRight w:val="0"/>
      <w:marTop w:val="0"/>
      <w:marBottom w:val="0"/>
      <w:divBdr>
        <w:top w:val="none" w:sz="0" w:space="0" w:color="auto"/>
        <w:left w:val="none" w:sz="0" w:space="0" w:color="auto"/>
        <w:bottom w:val="none" w:sz="0" w:space="0" w:color="auto"/>
        <w:right w:val="none" w:sz="0" w:space="0" w:color="auto"/>
      </w:divBdr>
    </w:div>
    <w:div w:id="342365157">
      <w:bodyDiv w:val="1"/>
      <w:marLeft w:val="0"/>
      <w:marRight w:val="0"/>
      <w:marTop w:val="0"/>
      <w:marBottom w:val="0"/>
      <w:divBdr>
        <w:top w:val="none" w:sz="0" w:space="0" w:color="auto"/>
        <w:left w:val="none" w:sz="0" w:space="0" w:color="auto"/>
        <w:bottom w:val="none" w:sz="0" w:space="0" w:color="auto"/>
        <w:right w:val="none" w:sz="0" w:space="0" w:color="auto"/>
      </w:divBdr>
    </w:div>
    <w:div w:id="370426676">
      <w:bodyDiv w:val="1"/>
      <w:marLeft w:val="0"/>
      <w:marRight w:val="0"/>
      <w:marTop w:val="0"/>
      <w:marBottom w:val="0"/>
      <w:divBdr>
        <w:top w:val="none" w:sz="0" w:space="0" w:color="auto"/>
        <w:left w:val="none" w:sz="0" w:space="0" w:color="auto"/>
        <w:bottom w:val="none" w:sz="0" w:space="0" w:color="auto"/>
        <w:right w:val="none" w:sz="0" w:space="0" w:color="auto"/>
      </w:divBdr>
    </w:div>
    <w:div w:id="427698249">
      <w:bodyDiv w:val="1"/>
      <w:marLeft w:val="0"/>
      <w:marRight w:val="0"/>
      <w:marTop w:val="0"/>
      <w:marBottom w:val="0"/>
      <w:divBdr>
        <w:top w:val="none" w:sz="0" w:space="0" w:color="auto"/>
        <w:left w:val="none" w:sz="0" w:space="0" w:color="auto"/>
        <w:bottom w:val="none" w:sz="0" w:space="0" w:color="auto"/>
        <w:right w:val="none" w:sz="0" w:space="0" w:color="auto"/>
      </w:divBdr>
    </w:div>
    <w:div w:id="428235327">
      <w:bodyDiv w:val="1"/>
      <w:marLeft w:val="0"/>
      <w:marRight w:val="0"/>
      <w:marTop w:val="0"/>
      <w:marBottom w:val="0"/>
      <w:divBdr>
        <w:top w:val="none" w:sz="0" w:space="0" w:color="auto"/>
        <w:left w:val="none" w:sz="0" w:space="0" w:color="auto"/>
        <w:bottom w:val="none" w:sz="0" w:space="0" w:color="auto"/>
        <w:right w:val="none" w:sz="0" w:space="0" w:color="auto"/>
      </w:divBdr>
    </w:div>
    <w:div w:id="440805093">
      <w:bodyDiv w:val="1"/>
      <w:marLeft w:val="0"/>
      <w:marRight w:val="0"/>
      <w:marTop w:val="0"/>
      <w:marBottom w:val="0"/>
      <w:divBdr>
        <w:top w:val="none" w:sz="0" w:space="0" w:color="auto"/>
        <w:left w:val="none" w:sz="0" w:space="0" w:color="auto"/>
        <w:bottom w:val="none" w:sz="0" w:space="0" w:color="auto"/>
        <w:right w:val="none" w:sz="0" w:space="0" w:color="auto"/>
      </w:divBdr>
    </w:div>
    <w:div w:id="471294771">
      <w:bodyDiv w:val="1"/>
      <w:marLeft w:val="0"/>
      <w:marRight w:val="0"/>
      <w:marTop w:val="0"/>
      <w:marBottom w:val="0"/>
      <w:divBdr>
        <w:top w:val="none" w:sz="0" w:space="0" w:color="auto"/>
        <w:left w:val="none" w:sz="0" w:space="0" w:color="auto"/>
        <w:bottom w:val="none" w:sz="0" w:space="0" w:color="auto"/>
        <w:right w:val="none" w:sz="0" w:space="0" w:color="auto"/>
      </w:divBdr>
    </w:div>
    <w:div w:id="505554112">
      <w:bodyDiv w:val="1"/>
      <w:marLeft w:val="0"/>
      <w:marRight w:val="0"/>
      <w:marTop w:val="0"/>
      <w:marBottom w:val="0"/>
      <w:divBdr>
        <w:top w:val="none" w:sz="0" w:space="0" w:color="auto"/>
        <w:left w:val="none" w:sz="0" w:space="0" w:color="auto"/>
        <w:bottom w:val="none" w:sz="0" w:space="0" w:color="auto"/>
        <w:right w:val="none" w:sz="0" w:space="0" w:color="auto"/>
      </w:divBdr>
    </w:div>
    <w:div w:id="507643446">
      <w:bodyDiv w:val="1"/>
      <w:marLeft w:val="0"/>
      <w:marRight w:val="0"/>
      <w:marTop w:val="0"/>
      <w:marBottom w:val="0"/>
      <w:divBdr>
        <w:top w:val="none" w:sz="0" w:space="0" w:color="auto"/>
        <w:left w:val="none" w:sz="0" w:space="0" w:color="auto"/>
        <w:bottom w:val="none" w:sz="0" w:space="0" w:color="auto"/>
        <w:right w:val="none" w:sz="0" w:space="0" w:color="auto"/>
      </w:divBdr>
    </w:div>
    <w:div w:id="522793480">
      <w:bodyDiv w:val="1"/>
      <w:marLeft w:val="0"/>
      <w:marRight w:val="0"/>
      <w:marTop w:val="0"/>
      <w:marBottom w:val="0"/>
      <w:divBdr>
        <w:top w:val="none" w:sz="0" w:space="0" w:color="auto"/>
        <w:left w:val="none" w:sz="0" w:space="0" w:color="auto"/>
        <w:bottom w:val="none" w:sz="0" w:space="0" w:color="auto"/>
        <w:right w:val="none" w:sz="0" w:space="0" w:color="auto"/>
      </w:divBdr>
    </w:div>
    <w:div w:id="534005347">
      <w:bodyDiv w:val="1"/>
      <w:marLeft w:val="0"/>
      <w:marRight w:val="0"/>
      <w:marTop w:val="0"/>
      <w:marBottom w:val="0"/>
      <w:divBdr>
        <w:top w:val="none" w:sz="0" w:space="0" w:color="auto"/>
        <w:left w:val="none" w:sz="0" w:space="0" w:color="auto"/>
        <w:bottom w:val="none" w:sz="0" w:space="0" w:color="auto"/>
        <w:right w:val="none" w:sz="0" w:space="0" w:color="auto"/>
      </w:divBdr>
    </w:div>
    <w:div w:id="535893798">
      <w:bodyDiv w:val="1"/>
      <w:marLeft w:val="0"/>
      <w:marRight w:val="0"/>
      <w:marTop w:val="0"/>
      <w:marBottom w:val="0"/>
      <w:divBdr>
        <w:top w:val="none" w:sz="0" w:space="0" w:color="auto"/>
        <w:left w:val="none" w:sz="0" w:space="0" w:color="auto"/>
        <w:bottom w:val="none" w:sz="0" w:space="0" w:color="auto"/>
        <w:right w:val="none" w:sz="0" w:space="0" w:color="auto"/>
      </w:divBdr>
    </w:div>
    <w:div w:id="580874453">
      <w:bodyDiv w:val="1"/>
      <w:marLeft w:val="0"/>
      <w:marRight w:val="0"/>
      <w:marTop w:val="0"/>
      <w:marBottom w:val="0"/>
      <w:divBdr>
        <w:top w:val="none" w:sz="0" w:space="0" w:color="auto"/>
        <w:left w:val="none" w:sz="0" w:space="0" w:color="auto"/>
        <w:bottom w:val="none" w:sz="0" w:space="0" w:color="auto"/>
        <w:right w:val="none" w:sz="0" w:space="0" w:color="auto"/>
      </w:divBdr>
    </w:div>
    <w:div w:id="597759562">
      <w:bodyDiv w:val="1"/>
      <w:marLeft w:val="0"/>
      <w:marRight w:val="0"/>
      <w:marTop w:val="0"/>
      <w:marBottom w:val="0"/>
      <w:divBdr>
        <w:top w:val="none" w:sz="0" w:space="0" w:color="auto"/>
        <w:left w:val="none" w:sz="0" w:space="0" w:color="auto"/>
        <w:bottom w:val="none" w:sz="0" w:space="0" w:color="auto"/>
        <w:right w:val="none" w:sz="0" w:space="0" w:color="auto"/>
      </w:divBdr>
    </w:div>
    <w:div w:id="614293400">
      <w:bodyDiv w:val="1"/>
      <w:marLeft w:val="0"/>
      <w:marRight w:val="0"/>
      <w:marTop w:val="0"/>
      <w:marBottom w:val="0"/>
      <w:divBdr>
        <w:top w:val="none" w:sz="0" w:space="0" w:color="auto"/>
        <w:left w:val="none" w:sz="0" w:space="0" w:color="auto"/>
        <w:bottom w:val="none" w:sz="0" w:space="0" w:color="auto"/>
        <w:right w:val="none" w:sz="0" w:space="0" w:color="auto"/>
      </w:divBdr>
    </w:div>
    <w:div w:id="637036157">
      <w:bodyDiv w:val="1"/>
      <w:marLeft w:val="0"/>
      <w:marRight w:val="0"/>
      <w:marTop w:val="0"/>
      <w:marBottom w:val="0"/>
      <w:divBdr>
        <w:top w:val="none" w:sz="0" w:space="0" w:color="auto"/>
        <w:left w:val="none" w:sz="0" w:space="0" w:color="auto"/>
        <w:bottom w:val="none" w:sz="0" w:space="0" w:color="auto"/>
        <w:right w:val="none" w:sz="0" w:space="0" w:color="auto"/>
      </w:divBdr>
    </w:div>
    <w:div w:id="648361237">
      <w:bodyDiv w:val="1"/>
      <w:marLeft w:val="0"/>
      <w:marRight w:val="0"/>
      <w:marTop w:val="0"/>
      <w:marBottom w:val="0"/>
      <w:divBdr>
        <w:top w:val="none" w:sz="0" w:space="0" w:color="auto"/>
        <w:left w:val="none" w:sz="0" w:space="0" w:color="auto"/>
        <w:bottom w:val="none" w:sz="0" w:space="0" w:color="auto"/>
        <w:right w:val="none" w:sz="0" w:space="0" w:color="auto"/>
      </w:divBdr>
    </w:div>
    <w:div w:id="667364925">
      <w:bodyDiv w:val="1"/>
      <w:marLeft w:val="0"/>
      <w:marRight w:val="0"/>
      <w:marTop w:val="0"/>
      <w:marBottom w:val="0"/>
      <w:divBdr>
        <w:top w:val="none" w:sz="0" w:space="0" w:color="auto"/>
        <w:left w:val="none" w:sz="0" w:space="0" w:color="auto"/>
        <w:bottom w:val="none" w:sz="0" w:space="0" w:color="auto"/>
        <w:right w:val="none" w:sz="0" w:space="0" w:color="auto"/>
      </w:divBdr>
    </w:div>
    <w:div w:id="697656515">
      <w:bodyDiv w:val="1"/>
      <w:marLeft w:val="0"/>
      <w:marRight w:val="0"/>
      <w:marTop w:val="0"/>
      <w:marBottom w:val="0"/>
      <w:divBdr>
        <w:top w:val="none" w:sz="0" w:space="0" w:color="auto"/>
        <w:left w:val="none" w:sz="0" w:space="0" w:color="auto"/>
        <w:bottom w:val="none" w:sz="0" w:space="0" w:color="auto"/>
        <w:right w:val="none" w:sz="0" w:space="0" w:color="auto"/>
      </w:divBdr>
    </w:div>
    <w:div w:id="702940222">
      <w:bodyDiv w:val="1"/>
      <w:marLeft w:val="0"/>
      <w:marRight w:val="0"/>
      <w:marTop w:val="0"/>
      <w:marBottom w:val="0"/>
      <w:divBdr>
        <w:top w:val="none" w:sz="0" w:space="0" w:color="auto"/>
        <w:left w:val="none" w:sz="0" w:space="0" w:color="auto"/>
        <w:bottom w:val="none" w:sz="0" w:space="0" w:color="auto"/>
        <w:right w:val="none" w:sz="0" w:space="0" w:color="auto"/>
      </w:divBdr>
    </w:div>
    <w:div w:id="739210941">
      <w:bodyDiv w:val="1"/>
      <w:marLeft w:val="0"/>
      <w:marRight w:val="0"/>
      <w:marTop w:val="0"/>
      <w:marBottom w:val="0"/>
      <w:divBdr>
        <w:top w:val="none" w:sz="0" w:space="0" w:color="auto"/>
        <w:left w:val="none" w:sz="0" w:space="0" w:color="auto"/>
        <w:bottom w:val="none" w:sz="0" w:space="0" w:color="auto"/>
        <w:right w:val="none" w:sz="0" w:space="0" w:color="auto"/>
      </w:divBdr>
    </w:div>
    <w:div w:id="756710473">
      <w:bodyDiv w:val="1"/>
      <w:marLeft w:val="0"/>
      <w:marRight w:val="0"/>
      <w:marTop w:val="0"/>
      <w:marBottom w:val="0"/>
      <w:divBdr>
        <w:top w:val="none" w:sz="0" w:space="0" w:color="auto"/>
        <w:left w:val="none" w:sz="0" w:space="0" w:color="auto"/>
        <w:bottom w:val="none" w:sz="0" w:space="0" w:color="auto"/>
        <w:right w:val="none" w:sz="0" w:space="0" w:color="auto"/>
      </w:divBdr>
    </w:div>
    <w:div w:id="833961186">
      <w:bodyDiv w:val="1"/>
      <w:marLeft w:val="0"/>
      <w:marRight w:val="0"/>
      <w:marTop w:val="0"/>
      <w:marBottom w:val="0"/>
      <w:divBdr>
        <w:top w:val="none" w:sz="0" w:space="0" w:color="auto"/>
        <w:left w:val="none" w:sz="0" w:space="0" w:color="auto"/>
        <w:bottom w:val="none" w:sz="0" w:space="0" w:color="auto"/>
        <w:right w:val="none" w:sz="0" w:space="0" w:color="auto"/>
      </w:divBdr>
    </w:div>
    <w:div w:id="871769900">
      <w:bodyDiv w:val="1"/>
      <w:marLeft w:val="0"/>
      <w:marRight w:val="0"/>
      <w:marTop w:val="0"/>
      <w:marBottom w:val="0"/>
      <w:divBdr>
        <w:top w:val="none" w:sz="0" w:space="0" w:color="auto"/>
        <w:left w:val="none" w:sz="0" w:space="0" w:color="auto"/>
        <w:bottom w:val="none" w:sz="0" w:space="0" w:color="auto"/>
        <w:right w:val="none" w:sz="0" w:space="0" w:color="auto"/>
      </w:divBdr>
    </w:div>
    <w:div w:id="879056065">
      <w:bodyDiv w:val="1"/>
      <w:marLeft w:val="0"/>
      <w:marRight w:val="0"/>
      <w:marTop w:val="0"/>
      <w:marBottom w:val="0"/>
      <w:divBdr>
        <w:top w:val="none" w:sz="0" w:space="0" w:color="auto"/>
        <w:left w:val="none" w:sz="0" w:space="0" w:color="auto"/>
        <w:bottom w:val="none" w:sz="0" w:space="0" w:color="auto"/>
        <w:right w:val="none" w:sz="0" w:space="0" w:color="auto"/>
      </w:divBdr>
    </w:div>
    <w:div w:id="885987941">
      <w:bodyDiv w:val="1"/>
      <w:marLeft w:val="0"/>
      <w:marRight w:val="0"/>
      <w:marTop w:val="0"/>
      <w:marBottom w:val="0"/>
      <w:divBdr>
        <w:top w:val="none" w:sz="0" w:space="0" w:color="auto"/>
        <w:left w:val="none" w:sz="0" w:space="0" w:color="auto"/>
        <w:bottom w:val="none" w:sz="0" w:space="0" w:color="auto"/>
        <w:right w:val="none" w:sz="0" w:space="0" w:color="auto"/>
      </w:divBdr>
    </w:div>
    <w:div w:id="919944885">
      <w:bodyDiv w:val="1"/>
      <w:marLeft w:val="0"/>
      <w:marRight w:val="0"/>
      <w:marTop w:val="0"/>
      <w:marBottom w:val="0"/>
      <w:divBdr>
        <w:top w:val="none" w:sz="0" w:space="0" w:color="auto"/>
        <w:left w:val="none" w:sz="0" w:space="0" w:color="auto"/>
        <w:bottom w:val="none" w:sz="0" w:space="0" w:color="auto"/>
        <w:right w:val="none" w:sz="0" w:space="0" w:color="auto"/>
      </w:divBdr>
    </w:div>
    <w:div w:id="921254758">
      <w:bodyDiv w:val="1"/>
      <w:marLeft w:val="0"/>
      <w:marRight w:val="0"/>
      <w:marTop w:val="0"/>
      <w:marBottom w:val="0"/>
      <w:divBdr>
        <w:top w:val="none" w:sz="0" w:space="0" w:color="auto"/>
        <w:left w:val="none" w:sz="0" w:space="0" w:color="auto"/>
        <w:bottom w:val="none" w:sz="0" w:space="0" w:color="auto"/>
        <w:right w:val="none" w:sz="0" w:space="0" w:color="auto"/>
      </w:divBdr>
    </w:div>
    <w:div w:id="924150697">
      <w:bodyDiv w:val="1"/>
      <w:marLeft w:val="0"/>
      <w:marRight w:val="0"/>
      <w:marTop w:val="0"/>
      <w:marBottom w:val="0"/>
      <w:divBdr>
        <w:top w:val="none" w:sz="0" w:space="0" w:color="auto"/>
        <w:left w:val="none" w:sz="0" w:space="0" w:color="auto"/>
        <w:bottom w:val="none" w:sz="0" w:space="0" w:color="auto"/>
        <w:right w:val="none" w:sz="0" w:space="0" w:color="auto"/>
      </w:divBdr>
    </w:div>
    <w:div w:id="1033767017">
      <w:bodyDiv w:val="1"/>
      <w:marLeft w:val="0"/>
      <w:marRight w:val="0"/>
      <w:marTop w:val="0"/>
      <w:marBottom w:val="0"/>
      <w:divBdr>
        <w:top w:val="none" w:sz="0" w:space="0" w:color="auto"/>
        <w:left w:val="none" w:sz="0" w:space="0" w:color="auto"/>
        <w:bottom w:val="none" w:sz="0" w:space="0" w:color="auto"/>
        <w:right w:val="none" w:sz="0" w:space="0" w:color="auto"/>
      </w:divBdr>
    </w:div>
    <w:div w:id="1041706532">
      <w:bodyDiv w:val="1"/>
      <w:marLeft w:val="0"/>
      <w:marRight w:val="0"/>
      <w:marTop w:val="0"/>
      <w:marBottom w:val="0"/>
      <w:divBdr>
        <w:top w:val="none" w:sz="0" w:space="0" w:color="auto"/>
        <w:left w:val="none" w:sz="0" w:space="0" w:color="auto"/>
        <w:bottom w:val="none" w:sz="0" w:space="0" w:color="auto"/>
        <w:right w:val="none" w:sz="0" w:space="0" w:color="auto"/>
      </w:divBdr>
    </w:div>
    <w:div w:id="1058477007">
      <w:bodyDiv w:val="1"/>
      <w:marLeft w:val="0"/>
      <w:marRight w:val="0"/>
      <w:marTop w:val="0"/>
      <w:marBottom w:val="0"/>
      <w:divBdr>
        <w:top w:val="none" w:sz="0" w:space="0" w:color="auto"/>
        <w:left w:val="none" w:sz="0" w:space="0" w:color="auto"/>
        <w:bottom w:val="none" w:sz="0" w:space="0" w:color="auto"/>
        <w:right w:val="none" w:sz="0" w:space="0" w:color="auto"/>
      </w:divBdr>
    </w:div>
    <w:div w:id="1071732266">
      <w:bodyDiv w:val="1"/>
      <w:marLeft w:val="0"/>
      <w:marRight w:val="0"/>
      <w:marTop w:val="0"/>
      <w:marBottom w:val="0"/>
      <w:divBdr>
        <w:top w:val="none" w:sz="0" w:space="0" w:color="auto"/>
        <w:left w:val="none" w:sz="0" w:space="0" w:color="auto"/>
        <w:bottom w:val="none" w:sz="0" w:space="0" w:color="auto"/>
        <w:right w:val="none" w:sz="0" w:space="0" w:color="auto"/>
      </w:divBdr>
    </w:div>
    <w:div w:id="1072043345">
      <w:bodyDiv w:val="1"/>
      <w:marLeft w:val="0"/>
      <w:marRight w:val="0"/>
      <w:marTop w:val="0"/>
      <w:marBottom w:val="0"/>
      <w:divBdr>
        <w:top w:val="none" w:sz="0" w:space="0" w:color="auto"/>
        <w:left w:val="none" w:sz="0" w:space="0" w:color="auto"/>
        <w:bottom w:val="none" w:sz="0" w:space="0" w:color="auto"/>
        <w:right w:val="none" w:sz="0" w:space="0" w:color="auto"/>
      </w:divBdr>
    </w:div>
    <w:div w:id="1080444215">
      <w:bodyDiv w:val="1"/>
      <w:marLeft w:val="0"/>
      <w:marRight w:val="0"/>
      <w:marTop w:val="0"/>
      <w:marBottom w:val="0"/>
      <w:divBdr>
        <w:top w:val="none" w:sz="0" w:space="0" w:color="auto"/>
        <w:left w:val="none" w:sz="0" w:space="0" w:color="auto"/>
        <w:bottom w:val="none" w:sz="0" w:space="0" w:color="auto"/>
        <w:right w:val="none" w:sz="0" w:space="0" w:color="auto"/>
      </w:divBdr>
    </w:div>
    <w:div w:id="1103113298">
      <w:bodyDiv w:val="1"/>
      <w:marLeft w:val="0"/>
      <w:marRight w:val="0"/>
      <w:marTop w:val="0"/>
      <w:marBottom w:val="0"/>
      <w:divBdr>
        <w:top w:val="none" w:sz="0" w:space="0" w:color="auto"/>
        <w:left w:val="none" w:sz="0" w:space="0" w:color="auto"/>
        <w:bottom w:val="none" w:sz="0" w:space="0" w:color="auto"/>
        <w:right w:val="none" w:sz="0" w:space="0" w:color="auto"/>
      </w:divBdr>
    </w:div>
    <w:div w:id="1114055118">
      <w:bodyDiv w:val="1"/>
      <w:marLeft w:val="0"/>
      <w:marRight w:val="0"/>
      <w:marTop w:val="0"/>
      <w:marBottom w:val="0"/>
      <w:divBdr>
        <w:top w:val="none" w:sz="0" w:space="0" w:color="auto"/>
        <w:left w:val="none" w:sz="0" w:space="0" w:color="auto"/>
        <w:bottom w:val="none" w:sz="0" w:space="0" w:color="auto"/>
        <w:right w:val="none" w:sz="0" w:space="0" w:color="auto"/>
      </w:divBdr>
    </w:div>
    <w:div w:id="1119449588">
      <w:bodyDiv w:val="1"/>
      <w:marLeft w:val="0"/>
      <w:marRight w:val="0"/>
      <w:marTop w:val="0"/>
      <w:marBottom w:val="0"/>
      <w:divBdr>
        <w:top w:val="none" w:sz="0" w:space="0" w:color="auto"/>
        <w:left w:val="none" w:sz="0" w:space="0" w:color="auto"/>
        <w:bottom w:val="none" w:sz="0" w:space="0" w:color="auto"/>
        <w:right w:val="none" w:sz="0" w:space="0" w:color="auto"/>
      </w:divBdr>
    </w:div>
    <w:div w:id="1168517049">
      <w:bodyDiv w:val="1"/>
      <w:marLeft w:val="0"/>
      <w:marRight w:val="0"/>
      <w:marTop w:val="0"/>
      <w:marBottom w:val="0"/>
      <w:divBdr>
        <w:top w:val="none" w:sz="0" w:space="0" w:color="auto"/>
        <w:left w:val="none" w:sz="0" w:space="0" w:color="auto"/>
        <w:bottom w:val="none" w:sz="0" w:space="0" w:color="auto"/>
        <w:right w:val="none" w:sz="0" w:space="0" w:color="auto"/>
      </w:divBdr>
    </w:div>
    <w:div w:id="1170295967">
      <w:bodyDiv w:val="1"/>
      <w:marLeft w:val="0"/>
      <w:marRight w:val="0"/>
      <w:marTop w:val="0"/>
      <w:marBottom w:val="0"/>
      <w:divBdr>
        <w:top w:val="none" w:sz="0" w:space="0" w:color="auto"/>
        <w:left w:val="none" w:sz="0" w:space="0" w:color="auto"/>
        <w:bottom w:val="none" w:sz="0" w:space="0" w:color="auto"/>
        <w:right w:val="none" w:sz="0" w:space="0" w:color="auto"/>
      </w:divBdr>
    </w:div>
    <w:div w:id="1175656902">
      <w:bodyDiv w:val="1"/>
      <w:marLeft w:val="0"/>
      <w:marRight w:val="0"/>
      <w:marTop w:val="0"/>
      <w:marBottom w:val="0"/>
      <w:divBdr>
        <w:top w:val="none" w:sz="0" w:space="0" w:color="auto"/>
        <w:left w:val="none" w:sz="0" w:space="0" w:color="auto"/>
        <w:bottom w:val="none" w:sz="0" w:space="0" w:color="auto"/>
        <w:right w:val="none" w:sz="0" w:space="0" w:color="auto"/>
      </w:divBdr>
    </w:div>
    <w:div w:id="1184396027">
      <w:bodyDiv w:val="1"/>
      <w:marLeft w:val="0"/>
      <w:marRight w:val="0"/>
      <w:marTop w:val="0"/>
      <w:marBottom w:val="0"/>
      <w:divBdr>
        <w:top w:val="none" w:sz="0" w:space="0" w:color="auto"/>
        <w:left w:val="none" w:sz="0" w:space="0" w:color="auto"/>
        <w:bottom w:val="none" w:sz="0" w:space="0" w:color="auto"/>
        <w:right w:val="none" w:sz="0" w:space="0" w:color="auto"/>
      </w:divBdr>
    </w:div>
    <w:div w:id="1202934159">
      <w:bodyDiv w:val="1"/>
      <w:marLeft w:val="0"/>
      <w:marRight w:val="0"/>
      <w:marTop w:val="0"/>
      <w:marBottom w:val="0"/>
      <w:divBdr>
        <w:top w:val="none" w:sz="0" w:space="0" w:color="auto"/>
        <w:left w:val="none" w:sz="0" w:space="0" w:color="auto"/>
        <w:bottom w:val="none" w:sz="0" w:space="0" w:color="auto"/>
        <w:right w:val="none" w:sz="0" w:space="0" w:color="auto"/>
      </w:divBdr>
    </w:div>
    <w:div w:id="1231647357">
      <w:bodyDiv w:val="1"/>
      <w:marLeft w:val="0"/>
      <w:marRight w:val="0"/>
      <w:marTop w:val="0"/>
      <w:marBottom w:val="0"/>
      <w:divBdr>
        <w:top w:val="none" w:sz="0" w:space="0" w:color="auto"/>
        <w:left w:val="none" w:sz="0" w:space="0" w:color="auto"/>
        <w:bottom w:val="none" w:sz="0" w:space="0" w:color="auto"/>
        <w:right w:val="none" w:sz="0" w:space="0" w:color="auto"/>
      </w:divBdr>
    </w:div>
    <w:div w:id="1249190605">
      <w:bodyDiv w:val="1"/>
      <w:marLeft w:val="0"/>
      <w:marRight w:val="0"/>
      <w:marTop w:val="0"/>
      <w:marBottom w:val="0"/>
      <w:divBdr>
        <w:top w:val="none" w:sz="0" w:space="0" w:color="auto"/>
        <w:left w:val="none" w:sz="0" w:space="0" w:color="auto"/>
        <w:bottom w:val="none" w:sz="0" w:space="0" w:color="auto"/>
        <w:right w:val="none" w:sz="0" w:space="0" w:color="auto"/>
      </w:divBdr>
    </w:div>
    <w:div w:id="1276644313">
      <w:bodyDiv w:val="1"/>
      <w:marLeft w:val="0"/>
      <w:marRight w:val="0"/>
      <w:marTop w:val="0"/>
      <w:marBottom w:val="0"/>
      <w:divBdr>
        <w:top w:val="none" w:sz="0" w:space="0" w:color="auto"/>
        <w:left w:val="none" w:sz="0" w:space="0" w:color="auto"/>
        <w:bottom w:val="none" w:sz="0" w:space="0" w:color="auto"/>
        <w:right w:val="none" w:sz="0" w:space="0" w:color="auto"/>
      </w:divBdr>
    </w:div>
    <w:div w:id="1332027447">
      <w:bodyDiv w:val="1"/>
      <w:marLeft w:val="0"/>
      <w:marRight w:val="0"/>
      <w:marTop w:val="0"/>
      <w:marBottom w:val="0"/>
      <w:divBdr>
        <w:top w:val="none" w:sz="0" w:space="0" w:color="auto"/>
        <w:left w:val="none" w:sz="0" w:space="0" w:color="auto"/>
        <w:bottom w:val="none" w:sz="0" w:space="0" w:color="auto"/>
        <w:right w:val="none" w:sz="0" w:space="0" w:color="auto"/>
      </w:divBdr>
    </w:div>
    <w:div w:id="1334800254">
      <w:bodyDiv w:val="1"/>
      <w:marLeft w:val="0"/>
      <w:marRight w:val="0"/>
      <w:marTop w:val="0"/>
      <w:marBottom w:val="0"/>
      <w:divBdr>
        <w:top w:val="none" w:sz="0" w:space="0" w:color="auto"/>
        <w:left w:val="none" w:sz="0" w:space="0" w:color="auto"/>
        <w:bottom w:val="none" w:sz="0" w:space="0" w:color="auto"/>
        <w:right w:val="none" w:sz="0" w:space="0" w:color="auto"/>
      </w:divBdr>
    </w:div>
    <w:div w:id="1352296269">
      <w:bodyDiv w:val="1"/>
      <w:marLeft w:val="0"/>
      <w:marRight w:val="0"/>
      <w:marTop w:val="0"/>
      <w:marBottom w:val="0"/>
      <w:divBdr>
        <w:top w:val="none" w:sz="0" w:space="0" w:color="auto"/>
        <w:left w:val="none" w:sz="0" w:space="0" w:color="auto"/>
        <w:bottom w:val="none" w:sz="0" w:space="0" w:color="auto"/>
        <w:right w:val="none" w:sz="0" w:space="0" w:color="auto"/>
      </w:divBdr>
    </w:div>
    <w:div w:id="1430932374">
      <w:bodyDiv w:val="1"/>
      <w:marLeft w:val="0"/>
      <w:marRight w:val="0"/>
      <w:marTop w:val="0"/>
      <w:marBottom w:val="0"/>
      <w:divBdr>
        <w:top w:val="none" w:sz="0" w:space="0" w:color="auto"/>
        <w:left w:val="none" w:sz="0" w:space="0" w:color="auto"/>
        <w:bottom w:val="none" w:sz="0" w:space="0" w:color="auto"/>
        <w:right w:val="none" w:sz="0" w:space="0" w:color="auto"/>
      </w:divBdr>
    </w:div>
    <w:div w:id="1432358593">
      <w:bodyDiv w:val="1"/>
      <w:marLeft w:val="0"/>
      <w:marRight w:val="0"/>
      <w:marTop w:val="0"/>
      <w:marBottom w:val="0"/>
      <w:divBdr>
        <w:top w:val="none" w:sz="0" w:space="0" w:color="auto"/>
        <w:left w:val="none" w:sz="0" w:space="0" w:color="auto"/>
        <w:bottom w:val="none" w:sz="0" w:space="0" w:color="auto"/>
        <w:right w:val="none" w:sz="0" w:space="0" w:color="auto"/>
      </w:divBdr>
    </w:div>
    <w:div w:id="1448348755">
      <w:bodyDiv w:val="1"/>
      <w:marLeft w:val="0"/>
      <w:marRight w:val="0"/>
      <w:marTop w:val="0"/>
      <w:marBottom w:val="0"/>
      <w:divBdr>
        <w:top w:val="none" w:sz="0" w:space="0" w:color="auto"/>
        <w:left w:val="none" w:sz="0" w:space="0" w:color="auto"/>
        <w:bottom w:val="none" w:sz="0" w:space="0" w:color="auto"/>
        <w:right w:val="none" w:sz="0" w:space="0" w:color="auto"/>
      </w:divBdr>
    </w:div>
    <w:div w:id="1458374654">
      <w:bodyDiv w:val="1"/>
      <w:marLeft w:val="0"/>
      <w:marRight w:val="0"/>
      <w:marTop w:val="0"/>
      <w:marBottom w:val="0"/>
      <w:divBdr>
        <w:top w:val="none" w:sz="0" w:space="0" w:color="auto"/>
        <w:left w:val="none" w:sz="0" w:space="0" w:color="auto"/>
        <w:bottom w:val="none" w:sz="0" w:space="0" w:color="auto"/>
        <w:right w:val="none" w:sz="0" w:space="0" w:color="auto"/>
      </w:divBdr>
    </w:div>
    <w:div w:id="1486706853">
      <w:bodyDiv w:val="1"/>
      <w:marLeft w:val="0"/>
      <w:marRight w:val="0"/>
      <w:marTop w:val="0"/>
      <w:marBottom w:val="0"/>
      <w:divBdr>
        <w:top w:val="none" w:sz="0" w:space="0" w:color="auto"/>
        <w:left w:val="none" w:sz="0" w:space="0" w:color="auto"/>
        <w:bottom w:val="none" w:sz="0" w:space="0" w:color="auto"/>
        <w:right w:val="none" w:sz="0" w:space="0" w:color="auto"/>
      </w:divBdr>
    </w:div>
    <w:div w:id="1497380106">
      <w:bodyDiv w:val="1"/>
      <w:marLeft w:val="0"/>
      <w:marRight w:val="0"/>
      <w:marTop w:val="0"/>
      <w:marBottom w:val="0"/>
      <w:divBdr>
        <w:top w:val="none" w:sz="0" w:space="0" w:color="auto"/>
        <w:left w:val="none" w:sz="0" w:space="0" w:color="auto"/>
        <w:bottom w:val="none" w:sz="0" w:space="0" w:color="auto"/>
        <w:right w:val="none" w:sz="0" w:space="0" w:color="auto"/>
      </w:divBdr>
    </w:div>
    <w:div w:id="1554654711">
      <w:bodyDiv w:val="1"/>
      <w:marLeft w:val="0"/>
      <w:marRight w:val="0"/>
      <w:marTop w:val="0"/>
      <w:marBottom w:val="0"/>
      <w:divBdr>
        <w:top w:val="none" w:sz="0" w:space="0" w:color="auto"/>
        <w:left w:val="none" w:sz="0" w:space="0" w:color="auto"/>
        <w:bottom w:val="none" w:sz="0" w:space="0" w:color="auto"/>
        <w:right w:val="none" w:sz="0" w:space="0" w:color="auto"/>
      </w:divBdr>
    </w:div>
    <w:div w:id="1583877028">
      <w:bodyDiv w:val="1"/>
      <w:marLeft w:val="0"/>
      <w:marRight w:val="0"/>
      <w:marTop w:val="0"/>
      <w:marBottom w:val="0"/>
      <w:divBdr>
        <w:top w:val="none" w:sz="0" w:space="0" w:color="auto"/>
        <w:left w:val="none" w:sz="0" w:space="0" w:color="auto"/>
        <w:bottom w:val="none" w:sz="0" w:space="0" w:color="auto"/>
        <w:right w:val="none" w:sz="0" w:space="0" w:color="auto"/>
      </w:divBdr>
    </w:div>
    <w:div w:id="1609895246">
      <w:bodyDiv w:val="1"/>
      <w:marLeft w:val="0"/>
      <w:marRight w:val="0"/>
      <w:marTop w:val="0"/>
      <w:marBottom w:val="0"/>
      <w:divBdr>
        <w:top w:val="none" w:sz="0" w:space="0" w:color="auto"/>
        <w:left w:val="none" w:sz="0" w:space="0" w:color="auto"/>
        <w:bottom w:val="none" w:sz="0" w:space="0" w:color="auto"/>
        <w:right w:val="none" w:sz="0" w:space="0" w:color="auto"/>
      </w:divBdr>
    </w:div>
    <w:div w:id="1623727150">
      <w:bodyDiv w:val="1"/>
      <w:marLeft w:val="0"/>
      <w:marRight w:val="0"/>
      <w:marTop w:val="0"/>
      <w:marBottom w:val="0"/>
      <w:divBdr>
        <w:top w:val="none" w:sz="0" w:space="0" w:color="auto"/>
        <w:left w:val="none" w:sz="0" w:space="0" w:color="auto"/>
        <w:bottom w:val="none" w:sz="0" w:space="0" w:color="auto"/>
        <w:right w:val="none" w:sz="0" w:space="0" w:color="auto"/>
      </w:divBdr>
    </w:div>
    <w:div w:id="1676221947">
      <w:bodyDiv w:val="1"/>
      <w:marLeft w:val="0"/>
      <w:marRight w:val="0"/>
      <w:marTop w:val="0"/>
      <w:marBottom w:val="0"/>
      <w:divBdr>
        <w:top w:val="none" w:sz="0" w:space="0" w:color="auto"/>
        <w:left w:val="none" w:sz="0" w:space="0" w:color="auto"/>
        <w:bottom w:val="none" w:sz="0" w:space="0" w:color="auto"/>
        <w:right w:val="none" w:sz="0" w:space="0" w:color="auto"/>
      </w:divBdr>
    </w:div>
    <w:div w:id="1717660286">
      <w:bodyDiv w:val="1"/>
      <w:marLeft w:val="0"/>
      <w:marRight w:val="0"/>
      <w:marTop w:val="0"/>
      <w:marBottom w:val="0"/>
      <w:divBdr>
        <w:top w:val="none" w:sz="0" w:space="0" w:color="auto"/>
        <w:left w:val="none" w:sz="0" w:space="0" w:color="auto"/>
        <w:bottom w:val="none" w:sz="0" w:space="0" w:color="auto"/>
        <w:right w:val="none" w:sz="0" w:space="0" w:color="auto"/>
      </w:divBdr>
    </w:div>
    <w:div w:id="1733457729">
      <w:bodyDiv w:val="1"/>
      <w:marLeft w:val="0"/>
      <w:marRight w:val="0"/>
      <w:marTop w:val="0"/>
      <w:marBottom w:val="0"/>
      <w:divBdr>
        <w:top w:val="none" w:sz="0" w:space="0" w:color="auto"/>
        <w:left w:val="none" w:sz="0" w:space="0" w:color="auto"/>
        <w:bottom w:val="none" w:sz="0" w:space="0" w:color="auto"/>
        <w:right w:val="none" w:sz="0" w:space="0" w:color="auto"/>
      </w:divBdr>
    </w:div>
    <w:div w:id="1735926173">
      <w:bodyDiv w:val="1"/>
      <w:marLeft w:val="0"/>
      <w:marRight w:val="0"/>
      <w:marTop w:val="0"/>
      <w:marBottom w:val="0"/>
      <w:divBdr>
        <w:top w:val="none" w:sz="0" w:space="0" w:color="auto"/>
        <w:left w:val="none" w:sz="0" w:space="0" w:color="auto"/>
        <w:bottom w:val="none" w:sz="0" w:space="0" w:color="auto"/>
        <w:right w:val="none" w:sz="0" w:space="0" w:color="auto"/>
      </w:divBdr>
    </w:div>
    <w:div w:id="1750957807">
      <w:bodyDiv w:val="1"/>
      <w:marLeft w:val="0"/>
      <w:marRight w:val="0"/>
      <w:marTop w:val="0"/>
      <w:marBottom w:val="0"/>
      <w:divBdr>
        <w:top w:val="none" w:sz="0" w:space="0" w:color="auto"/>
        <w:left w:val="none" w:sz="0" w:space="0" w:color="auto"/>
        <w:bottom w:val="none" w:sz="0" w:space="0" w:color="auto"/>
        <w:right w:val="none" w:sz="0" w:space="0" w:color="auto"/>
      </w:divBdr>
    </w:div>
    <w:div w:id="1771968618">
      <w:bodyDiv w:val="1"/>
      <w:marLeft w:val="0"/>
      <w:marRight w:val="0"/>
      <w:marTop w:val="0"/>
      <w:marBottom w:val="0"/>
      <w:divBdr>
        <w:top w:val="none" w:sz="0" w:space="0" w:color="auto"/>
        <w:left w:val="none" w:sz="0" w:space="0" w:color="auto"/>
        <w:bottom w:val="none" w:sz="0" w:space="0" w:color="auto"/>
        <w:right w:val="none" w:sz="0" w:space="0" w:color="auto"/>
      </w:divBdr>
    </w:div>
    <w:div w:id="1783183059">
      <w:bodyDiv w:val="1"/>
      <w:marLeft w:val="0"/>
      <w:marRight w:val="0"/>
      <w:marTop w:val="0"/>
      <w:marBottom w:val="0"/>
      <w:divBdr>
        <w:top w:val="none" w:sz="0" w:space="0" w:color="auto"/>
        <w:left w:val="none" w:sz="0" w:space="0" w:color="auto"/>
        <w:bottom w:val="none" w:sz="0" w:space="0" w:color="auto"/>
        <w:right w:val="none" w:sz="0" w:space="0" w:color="auto"/>
      </w:divBdr>
    </w:div>
    <w:div w:id="1797525980">
      <w:bodyDiv w:val="1"/>
      <w:marLeft w:val="0"/>
      <w:marRight w:val="0"/>
      <w:marTop w:val="0"/>
      <w:marBottom w:val="0"/>
      <w:divBdr>
        <w:top w:val="none" w:sz="0" w:space="0" w:color="auto"/>
        <w:left w:val="none" w:sz="0" w:space="0" w:color="auto"/>
        <w:bottom w:val="none" w:sz="0" w:space="0" w:color="auto"/>
        <w:right w:val="none" w:sz="0" w:space="0" w:color="auto"/>
      </w:divBdr>
    </w:div>
    <w:div w:id="1804812561">
      <w:bodyDiv w:val="1"/>
      <w:marLeft w:val="0"/>
      <w:marRight w:val="0"/>
      <w:marTop w:val="0"/>
      <w:marBottom w:val="0"/>
      <w:divBdr>
        <w:top w:val="none" w:sz="0" w:space="0" w:color="auto"/>
        <w:left w:val="none" w:sz="0" w:space="0" w:color="auto"/>
        <w:bottom w:val="none" w:sz="0" w:space="0" w:color="auto"/>
        <w:right w:val="none" w:sz="0" w:space="0" w:color="auto"/>
      </w:divBdr>
    </w:div>
    <w:div w:id="1809469776">
      <w:bodyDiv w:val="1"/>
      <w:marLeft w:val="0"/>
      <w:marRight w:val="0"/>
      <w:marTop w:val="0"/>
      <w:marBottom w:val="0"/>
      <w:divBdr>
        <w:top w:val="none" w:sz="0" w:space="0" w:color="auto"/>
        <w:left w:val="none" w:sz="0" w:space="0" w:color="auto"/>
        <w:bottom w:val="none" w:sz="0" w:space="0" w:color="auto"/>
        <w:right w:val="none" w:sz="0" w:space="0" w:color="auto"/>
      </w:divBdr>
    </w:div>
    <w:div w:id="1844276675">
      <w:bodyDiv w:val="1"/>
      <w:marLeft w:val="0"/>
      <w:marRight w:val="0"/>
      <w:marTop w:val="0"/>
      <w:marBottom w:val="0"/>
      <w:divBdr>
        <w:top w:val="none" w:sz="0" w:space="0" w:color="auto"/>
        <w:left w:val="none" w:sz="0" w:space="0" w:color="auto"/>
        <w:bottom w:val="none" w:sz="0" w:space="0" w:color="auto"/>
        <w:right w:val="none" w:sz="0" w:space="0" w:color="auto"/>
      </w:divBdr>
    </w:div>
    <w:div w:id="1873375909">
      <w:bodyDiv w:val="1"/>
      <w:marLeft w:val="0"/>
      <w:marRight w:val="0"/>
      <w:marTop w:val="0"/>
      <w:marBottom w:val="0"/>
      <w:divBdr>
        <w:top w:val="none" w:sz="0" w:space="0" w:color="auto"/>
        <w:left w:val="none" w:sz="0" w:space="0" w:color="auto"/>
        <w:bottom w:val="none" w:sz="0" w:space="0" w:color="auto"/>
        <w:right w:val="none" w:sz="0" w:space="0" w:color="auto"/>
      </w:divBdr>
    </w:div>
    <w:div w:id="1906648011">
      <w:bodyDiv w:val="1"/>
      <w:marLeft w:val="0"/>
      <w:marRight w:val="0"/>
      <w:marTop w:val="0"/>
      <w:marBottom w:val="0"/>
      <w:divBdr>
        <w:top w:val="none" w:sz="0" w:space="0" w:color="auto"/>
        <w:left w:val="none" w:sz="0" w:space="0" w:color="auto"/>
        <w:bottom w:val="none" w:sz="0" w:space="0" w:color="auto"/>
        <w:right w:val="none" w:sz="0" w:space="0" w:color="auto"/>
      </w:divBdr>
    </w:div>
    <w:div w:id="1967080154">
      <w:bodyDiv w:val="1"/>
      <w:marLeft w:val="0"/>
      <w:marRight w:val="0"/>
      <w:marTop w:val="0"/>
      <w:marBottom w:val="0"/>
      <w:divBdr>
        <w:top w:val="none" w:sz="0" w:space="0" w:color="auto"/>
        <w:left w:val="none" w:sz="0" w:space="0" w:color="auto"/>
        <w:bottom w:val="none" w:sz="0" w:space="0" w:color="auto"/>
        <w:right w:val="none" w:sz="0" w:space="0" w:color="auto"/>
      </w:divBdr>
    </w:div>
    <w:div w:id="1969512866">
      <w:bodyDiv w:val="1"/>
      <w:marLeft w:val="0"/>
      <w:marRight w:val="0"/>
      <w:marTop w:val="0"/>
      <w:marBottom w:val="0"/>
      <w:divBdr>
        <w:top w:val="none" w:sz="0" w:space="0" w:color="auto"/>
        <w:left w:val="none" w:sz="0" w:space="0" w:color="auto"/>
        <w:bottom w:val="none" w:sz="0" w:space="0" w:color="auto"/>
        <w:right w:val="none" w:sz="0" w:space="0" w:color="auto"/>
      </w:divBdr>
    </w:div>
    <w:div w:id="2044360177">
      <w:bodyDiv w:val="1"/>
      <w:marLeft w:val="0"/>
      <w:marRight w:val="0"/>
      <w:marTop w:val="0"/>
      <w:marBottom w:val="0"/>
      <w:divBdr>
        <w:top w:val="none" w:sz="0" w:space="0" w:color="auto"/>
        <w:left w:val="none" w:sz="0" w:space="0" w:color="auto"/>
        <w:bottom w:val="none" w:sz="0" w:space="0" w:color="auto"/>
        <w:right w:val="none" w:sz="0" w:space="0" w:color="auto"/>
      </w:divBdr>
    </w:div>
    <w:div w:id="2056923019">
      <w:bodyDiv w:val="1"/>
      <w:marLeft w:val="0"/>
      <w:marRight w:val="0"/>
      <w:marTop w:val="0"/>
      <w:marBottom w:val="0"/>
      <w:divBdr>
        <w:top w:val="none" w:sz="0" w:space="0" w:color="auto"/>
        <w:left w:val="none" w:sz="0" w:space="0" w:color="auto"/>
        <w:bottom w:val="none" w:sz="0" w:space="0" w:color="auto"/>
        <w:right w:val="none" w:sz="0" w:space="0" w:color="auto"/>
      </w:divBdr>
    </w:div>
    <w:div w:id="2097943035">
      <w:bodyDiv w:val="1"/>
      <w:marLeft w:val="0"/>
      <w:marRight w:val="0"/>
      <w:marTop w:val="0"/>
      <w:marBottom w:val="0"/>
      <w:divBdr>
        <w:top w:val="none" w:sz="0" w:space="0" w:color="auto"/>
        <w:left w:val="none" w:sz="0" w:space="0" w:color="auto"/>
        <w:bottom w:val="none" w:sz="0" w:space="0" w:color="auto"/>
        <w:right w:val="none" w:sz="0" w:space="0" w:color="auto"/>
      </w:divBdr>
    </w:div>
    <w:div w:id="2137024166">
      <w:bodyDiv w:val="1"/>
      <w:marLeft w:val="0"/>
      <w:marRight w:val="0"/>
      <w:marTop w:val="0"/>
      <w:marBottom w:val="0"/>
      <w:divBdr>
        <w:top w:val="none" w:sz="0" w:space="0" w:color="auto"/>
        <w:left w:val="none" w:sz="0" w:space="0" w:color="auto"/>
        <w:bottom w:val="none" w:sz="0" w:space="0" w:color="auto"/>
        <w:right w:val="none" w:sz="0" w:space="0" w:color="auto"/>
      </w:divBdr>
    </w:div>
    <w:div w:id="2142723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R22-RRB22.1-C-0004/en" TargetMode="External"/><Relationship Id="rId18" Type="http://schemas.openxmlformats.org/officeDocument/2006/relationships/hyperlink" Target="https://www.itu.int/md/R22-RRB22.1-C-0004/en" TargetMode="External"/><Relationship Id="rId26" Type="http://schemas.openxmlformats.org/officeDocument/2006/relationships/hyperlink" Target="https://www.itu.int/md/R22-RRB22.1-C-0006/en" TargetMode="External"/><Relationship Id="rId39" Type="http://schemas.openxmlformats.org/officeDocument/2006/relationships/hyperlink" Target="https://www.itu.int/md/R22-RRB22.1-C-0016/en" TargetMode="External"/><Relationship Id="rId3" Type="http://schemas.openxmlformats.org/officeDocument/2006/relationships/styles" Target="styles.xml"/><Relationship Id="rId21" Type="http://schemas.openxmlformats.org/officeDocument/2006/relationships/hyperlink" Target="https://www.itu.int/md/R00-CCRR-CIR-0068/en" TargetMode="External"/><Relationship Id="rId34" Type="http://schemas.openxmlformats.org/officeDocument/2006/relationships/hyperlink" Target="https://www.itu.int/md/R22-RRB22.1-C-0014/en"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R22-RRB22.1-C-0004/en" TargetMode="External"/><Relationship Id="rId17" Type="http://schemas.openxmlformats.org/officeDocument/2006/relationships/hyperlink" Target="https://www.itu.int/md/R22-RRB22.1-C-0004/en" TargetMode="External"/><Relationship Id="rId25" Type="http://schemas.openxmlformats.org/officeDocument/2006/relationships/hyperlink" Target="https://www.itu.int/md/R22-RRB22.1-C-0005/en" TargetMode="External"/><Relationship Id="rId33" Type="http://schemas.openxmlformats.org/officeDocument/2006/relationships/hyperlink" Target="https://www.itu.int/md/R22-RRB22.1-SP-0003/en" TargetMode="External"/><Relationship Id="rId38" Type="http://schemas.openxmlformats.org/officeDocument/2006/relationships/hyperlink" Target="https://www.itu.int/md/R22-RRB22.1-C-0015/en" TargetMode="External"/><Relationship Id="rId2" Type="http://schemas.openxmlformats.org/officeDocument/2006/relationships/numbering" Target="numbering.xml"/><Relationship Id="rId16" Type="http://schemas.openxmlformats.org/officeDocument/2006/relationships/hyperlink" Target="https://www.itu.int/md/R22-RRB22.1-C-0004/en" TargetMode="External"/><Relationship Id="rId20" Type="http://schemas.openxmlformats.org/officeDocument/2006/relationships/hyperlink" Target="https://www.itu.int/md/R21-RRB21.1-C-0001/en" TargetMode="External"/><Relationship Id="rId29" Type="http://schemas.openxmlformats.org/officeDocument/2006/relationships/hyperlink" Target="https://www.itu.int/md/R22-RRB22.1-SP-0006/en"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2-RRB22.1-C-0004/en" TargetMode="External"/><Relationship Id="rId24" Type="http://schemas.openxmlformats.org/officeDocument/2006/relationships/hyperlink" Target="https://www.itu.int/md/R22-RRB22.1-C-0011/en" TargetMode="External"/><Relationship Id="rId32" Type="http://schemas.openxmlformats.org/officeDocument/2006/relationships/hyperlink" Target="https://www.itu.int/md/R22-RRB22.1-C-0007/en" TargetMode="External"/><Relationship Id="rId37" Type="http://schemas.openxmlformats.org/officeDocument/2006/relationships/hyperlink" Target="https://www.itu.int/md/R22-RRB22.1-C-0012/en" TargetMode="External"/><Relationship Id="rId40" Type="http://schemas.openxmlformats.org/officeDocument/2006/relationships/hyperlink" Target="https://www.itu.int/md/R22-RRB22.1-SP-0001/en"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R22-RRB22.1-C-0004/en" TargetMode="External"/><Relationship Id="rId23" Type="http://schemas.openxmlformats.org/officeDocument/2006/relationships/hyperlink" Target="https://www.itu.int/md/R22-RRB22.1-C-0002/en" TargetMode="External"/><Relationship Id="rId28" Type="http://schemas.openxmlformats.org/officeDocument/2006/relationships/hyperlink" Target="https://www.itu.int/md/R22-RRB22.1-C-0009/en" TargetMode="External"/><Relationship Id="rId36" Type="http://schemas.openxmlformats.org/officeDocument/2006/relationships/hyperlink" Target="https://www.itu.int/md/R22-RRB22.1-C-0017/en" TargetMode="External"/><Relationship Id="rId10" Type="http://schemas.openxmlformats.org/officeDocument/2006/relationships/hyperlink" Target="https://www.itu.int/md/R22-RRB22.1-C-0004/en" TargetMode="External"/><Relationship Id="rId19" Type="http://schemas.openxmlformats.org/officeDocument/2006/relationships/hyperlink" Target="https://www.itu.int/md/R22-RRB22.1-C-0001/en" TargetMode="External"/><Relationship Id="rId31" Type="http://schemas.openxmlformats.org/officeDocument/2006/relationships/hyperlink" Target="https://www.itu.int/md/R22-RRB22.1-C-0013/en"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R22-RRB22.1-SP-0002/en" TargetMode="External"/><Relationship Id="rId14" Type="http://schemas.openxmlformats.org/officeDocument/2006/relationships/hyperlink" Target="https://www.itu.int/md/R22-RRB22.1-C-0004/en" TargetMode="External"/><Relationship Id="rId22" Type="http://schemas.openxmlformats.org/officeDocument/2006/relationships/hyperlink" Target="https://www.itu.int/md/R22-RRB22.1-C-0003/en" TargetMode="External"/><Relationship Id="rId27" Type="http://schemas.openxmlformats.org/officeDocument/2006/relationships/hyperlink" Target="https://www.itu.int/md/R22-RRB22.1-C-0008/en" TargetMode="External"/><Relationship Id="rId30" Type="http://schemas.openxmlformats.org/officeDocument/2006/relationships/hyperlink" Target="https://www.itu.int/md/R22-RRB22.1-C-0010/en" TargetMode="External"/><Relationship Id="rId35" Type="http://schemas.openxmlformats.org/officeDocument/2006/relationships/hyperlink" Target="https://www.itu.int/md/R22-RRB22.1-C-0004/en" TargetMode="External"/><Relationship Id="rId43"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ITU\469952\PC_RRB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42F90-CB65-4B41-AAAB-A1EE7C8C3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PC_RRB20.dotx</Template>
  <TotalTime>3</TotalTime>
  <Pages>54</Pages>
  <Words>11610</Words>
  <Characters>66177</Characters>
  <Application>Microsoft Office Word</Application>
  <DocSecurity>4</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c:creator>
  <cp:lastModifiedBy>Gozal, Karine</cp:lastModifiedBy>
  <cp:revision>2</cp:revision>
  <cp:lastPrinted>2021-05-21T09:08:00Z</cp:lastPrinted>
  <dcterms:created xsi:type="dcterms:W3CDTF">2022-05-13T09:11:00Z</dcterms:created>
  <dcterms:modified xsi:type="dcterms:W3CDTF">2022-05-13T09:11:00Z</dcterms:modified>
</cp:coreProperties>
</file>