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CA1720" w14:paraId="29EC7E2B" w14:textId="77777777" w:rsidTr="00553F66">
        <w:trPr>
          <w:cantSplit/>
          <w:trHeight w:val="20"/>
        </w:trPr>
        <w:tc>
          <w:tcPr>
            <w:tcW w:w="6619" w:type="dxa"/>
          </w:tcPr>
          <w:p w14:paraId="5635E7DE" w14:textId="77777777" w:rsidR="00280E04" w:rsidRPr="00CA1720" w:rsidRDefault="00553F66" w:rsidP="00766743">
            <w:pPr>
              <w:pStyle w:val="LOGO"/>
              <w:framePr w:hSpace="0" w:wrap="auto" w:xAlign="left" w:yAlign="inline"/>
              <w:spacing w:line="192" w:lineRule="auto"/>
              <w:rPr>
                <w:rtl/>
              </w:rPr>
            </w:pPr>
            <w:r w:rsidRPr="00CA1720">
              <w:rPr>
                <w:rtl/>
              </w:rPr>
              <w:t>لجنة لوائح الراديو</w:t>
            </w:r>
            <w:r w:rsidR="00766743" w:rsidRPr="00CA1720">
              <w:rPr>
                <w:rtl/>
              </w:rPr>
              <w:br/>
            </w:r>
            <w:r w:rsidRPr="00CA1720">
              <w:rPr>
                <w:sz w:val="24"/>
                <w:szCs w:val="24"/>
                <w:rtl/>
              </w:rPr>
              <w:t xml:space="preserve">جنيف، </w:t>
            </w:r>
            <w:r w:rsidR="0061223F" w:rsidRPr="00CA1720">
              <w:rPr>
                <w:sz w:val="24"/>
                <w:szCs w:val="24"/>
              </w:rPr>
              <w:t>24-20</w:t>
            </w:r>
            <w:r w:rsidR="00DC49E6" w:rsidRPr="00CA1720">
              <w:rPr>
                <w:sz w:val="24"/>
                <w:szCs w:val="24"/>
                <w:rtl/>
              </w:rPr>
              <w:t xml:space="preserve"> مارس</w:t>
            </w:r>
            <w:r w:rsidR="000F3BC2" w:rsidRPr="00CA1720">
              <w:rPr>
                <w:sz w:val="24"/>
                <w:szCs w:val="24"/>
                <w:rtl/>
              </w:rPr>
              <w:t xml:space="preserve"> </w:t>
            </w:r>
            <w:r w:rsidR="004D520A" w:rsidRPr="00CA1720">
              <w:rPr>
                <w:sz w:val="24"/>
                <w:szCs w:val="24"/>
              </w:rPr>
              <w:t>202</w:t>
            </w:r>
            <w:r w:rsidR="00DC49E6" w:rsidRPr="00CA1720">
              <w:rPr>
                <w:sz w:val="24"/>
                <w:szCs w:val="24"/>
              </w:rPr>
              <w:t>3</w:t>
            </w:r>
          </w:p>
        </w:tc>
        <w:tc>
          <w:tcPr>
            <w:tcW w:w="3053" w:type="dxa"/>
          </w:tcPr>
          <w:p w14:paraId="6D0D1506" w14:textId="77777777" w:rsidR="00280E04" w:rsidRPr="00CA1720" w:rsidRDefault="00553F66" w:rsidP="00B41D8B">
            <w:pPr>
              <w:spacing w:before="0"/>
              <w:jc w:val="left"/>
              <w:rPr>
                <w:rtl/>
                <w:lang w:bidi="ar-EG"/>
              </w:rPr>
            </w:pPr>
            <w:bookmarkStart w:id="0" w:name="ditulogo"/>
            <w:bookmarkEnd w:id="0"/>
            <w:r w:rsidRPr="00CA1720">
              <w:rPr>
                <w:noProof/>
                <w:lang w:eastAsia="zh-CN"/>
              </w:rPr>
              <w:drawing>
                <wp:inline distT="0" distB="0" distL="0" distR="0" wp14:anchorId="03E20FEB" wp14:editId="12896F9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CA1720" w14:paraId="09ABE7BA" w14:textId="77777777" w:rsidTr="00553F66">
        <w:trPr>
          <w:cantSplit/>
          <w:trHeight w:val="20"/>
        </w:trPr>
        <w:tc>
          <w:tcPr>
            <w:tcW w:w="6619" w:type="dxa"/>
            <w:tcBorders>
              <w:bottom w:val="single" w:sz="12" w:space="0" w:color="auto"/>
            </w:tcBorders>
          </w:tcPr>
          <w:p w14:paraId="70B0FC2E" w14:textId="77777777" w:rsidR="00280E04" w:rsidRPr="00CA1720" w:rsidRDefault="00280E04" w:rsidP="002F3031">
            <w:pPr>
              <w:spacing w:before="0" w:line="120" w:lineRule="auto"/>
              <w:rPr>
                <w:rtl/>
                <w:lang w:bidi="ar-EG"/>
              </w:rPr>
            </w:pPr>
          </w:p>
        </w:tc>
        <w:tc>
          <w:tcPr>
            <w:tcW w:w="3053" w:type="dxa"/>
            <w:tcBorders>
              <w:bottom w:val="single" w:sz="12" w:space="0" w:color="auto"/>
            </w:tcBorders>
          </w:tcPr>
          <w:p w14:paraId="50C75244" w14:textId="77777777" w:rsidR="00280E04" w:rsidRPr="00CA1720" w:rsidRDefault="00280E04" w:rsidP="002F3031">
            <w:pPr>
              <w:spacing w:before="0" w:line="120" w:lineRule="auto"/>
              <w:rPr>
                <w:lang w:bidi="ar-EG"/>
              </w:rPr>
            </w:pPr>
          </w:p>
        </w:tc>
      </w:tr>
      <w:tr w:rsidR="00280E04" w:rsidRPr="00CA1720" w14:paraId="43762E39" w14:textId="77777777" w:rsidTr="00553F66">
        <w:trPr>
          <w:cantSplit/>
          <w:trHeight w:val="20"/>
        </w:trPr>
        <w:tc>
          <w:tcPr>
            <w:tcW w:w="6619" w:type="dxa"/>
            <w:tcBorders>
              <w:top w:val="single" w:sz="12" w:space="0" w:color="auto"/>
            </w:tcBorders>
          </w:tcPr>
          <w:p w14:paraId="22E58910" w14:textId="77777777" w:rsidR="00280E04" w:rsidRPr="00CA1720" w:rsidRDefault="00280E04" w:rsidP="00DC173E">
            <w:pPr>
              <w:pStyle w:val="Adress"/>
              <w:framePr w:hSpace="0" w:wrap="auto" w:xAlign="left" w:yAlign="inline"/>
              <w:spacing w:before="0" w:after="0" w:line="240" w:lineRule="exact"/>
              <w:rPr>
                <w:rtl/>
              </w:rPr>
            </w:pPr>
          </w:p>
        </w:tc>
        <w:tc>
          <w:tcPr>
            <w:tcW w:w="3053" w:type="dxa"/>
            <w:tcBorders>
              <w:top w:val="single" w:sz="12" w:space="0" w:color="auto"/>
            </w:tcBorders>
          </w:tcPr>
          <w:p w14:paraId="5AC7F105" w14:textId="77777777" w:rsidR="00280E04" w:rsidRPr="00CA1720" w:rsidRDefault="00280E04" w:rsidP="00DC173E">
            <w:pPr>
              <w:pStyle w:val="Adress"/>
              <w:framePr w:hSpace="0" w:wrap="auto" w:xAlign="left" w:yAlign="inline"/>
              <w:spacing w:before="0" w:after="0" w:line="240" w:lineRule="exact"/>
            </w:pPr>
          </w:p>
        </w:tc>
      </w:tr>
      <w:tr w:rsidR="00A809E8" w:rsidRPr="00CA1720" w14:paraId="7F42E15B" w14:textId="77777777" w:rsidTr="00553F66">
        <w:trPr>
          <w:cantSplit/>
        </w:trPr>
        <w:tc>
          <w:tcPr>
            <w:tcW w:w="6619" w:type="dxa"/>
          </w:tcPr>
          <w:p w14:paraId="27D81FA5" w14:textId="77777777" w:rsidR="00A809E8" w:rsidRPr="00CA1720" w:rsidRDefault="00A809E8" w:rsidP="008D6318">
            <w:pPr>
              <w:pStyle w:val="Committee"/>
              <w:framePr w:hSpace="0" w:wrap="auto" w:hAnchor="text" w:yAlign="inline"/>
              <w:bidi/>
              <w:spacing w:before="0" w:after="0"/>
              <w:rPr>
                <w:rtl/>
              </w:rPr>
            </w:pPr>
          </w:p>
        </w:tc>
        <w:tc>
          <w:tcPr>
            <w:tcW w:w="3053" w:type="dxa"/>
            <w:vAlign w:val="center"/>
          </w:tcPr>
          <w:p w14:paraId="2942B5BD" w14:textId="5F0E3EAA" w:rsidR="00A809E8" w:rsidRPr="00CA1720" w:rsidRDefault="00A809E8" w:rsidP="008D6318">
            <w:pPr>
              <w:pStyle w:val="Adress"/>
              <w:framePr w:hSpace="0" w:wrap="auto" w:xAlign="left" w:yAlign="inline"/>
              <w:spacing w:before="0" w:after="0"/>
              <w:rPr>
                <w:rtl/>
              </w:rPr>
            </w:pPr>
            <w:r w:rsidRPr="00CA1720">
              <w:rPr>
                <w:rtl/>
              </w:rPr>
              <w:t xml:space="preserve">الوثيقة </w:t>
            </w:r>
            <w:r w:rsidR="00553F66" w:rsidRPr="00CA1720">
              <w:t>RRB2</w:t>
            </w:r>
            <w:r w:rsidR="00DC49E6" w:rsidRPr="00CA1720">
              <w:t>3</w:t>
            </w:r>
            <w:r w:rsidR="00553F66" w:rsidRPr="00CA1720">
              <w:t>-</w:t>
            </w:r>
            <w:r w:rsidR="000B440B" w:rsidRPr="00CA1720">
              <w:t>1</w:t>
            </w:r>
            <w:r w:rsidR="00553F66" w:rsidRPr="00CA1720">
              <w:t>/</w:t>
            </w:r>
            <w:r w:rsidR="00DC173E" w:rsidRPr="00CA1720">
              <w:t>16</w:t>
            </w:r>
            <w:r w:rsidRPr="00CA1720">
              <w:t>-A</w:t>
            </w:r>
          </w:p>
        </w:tc>
      </w:tr>
      <w:tr w:rsidR="00A809E8" w:rsidRPr="00CA1720" w14:paraId="463D1E40" w14:textId="77777777" w:rsidTr="00553F66">
        <w:trPr>
          <w:cantSplit/>
        </w:trPr>
        <w:tc>
          <w:tcPr>
            <w:tcW w:w="6619" w:type="dxa"/>
          </w:tcPr>
          <w:p w14:paraId="43CC6E1F" w14:textId="77777777" w:rsidR="00A809E8" w:rsidRPr="00CA1720" w:rsidRDefault="00A809E8" w:rsidP="008D6318">
            <w:pPr>
              <w:pStyle w:val="Adress"/>
              <w:framePr w:hSpace="0" w:wrap="auto" w:xAlign="left" w:yAlign="inline"/>
              <w:spacing w:before="0" w:after="0"/>
              <w:rPr>
                <w:rtl/>
              </w:rPr>
            </w:pPr>
          </w:p>
        </w:tc>
        <w:tc>
          <w:tcPr>
            <w:tcW w:w="3053" w:type="dxa"/>
            <w:vAlign w:val="center"/>
          </w:tcPr>
          <w:p w14:paraId="14A98417" w14:textId="45460443" w:rsidR="00A809E8" w:rsidRPr="00CA1720" w:rsidRDefault="00E97425" w:rsidP="008D6318">
            <w:pPr>
              <w:pStyle w:val="Adress"/>
              <w:framePr w:hSpace="0" w:wrap="auto" w:xAlign="left" w:yAlign="inline"/>
              <w:spacing w:before="0" w:after="0"/>
            </w:pPr>
            <w:r>
              <w:rPr>
                <w:rFonts w:hint="cs"/>
                <w:rtl/>
              </w:rPr>
              <w:t xml:space="preserve">19 </w:t>
            </w:r>
            <w:r w:rsidR="00DC173E" w:rsidRPr="00CA1720">
              <w:rPr>
                <w:rtl/>
              </w:rPr>
              <w:t>مارس</w:t>
            </w:r>
            <w:r w:rsidR="00A809E8" w:rsidRPr="00CA1720">
              <w:rPr>
                <w:rtl/>
              </w:rPr>
              <w:t xml:space="preserve"> </w:t>
            </w:r>
            <w:r w:rsidR="00DC49E6" w:rsidRPr="00CA1720">
              <w:t>2023</w:t>
            </w:r>
          </w:p>
        </w:tc>
      </w:tr>
      <w:tr w:rsidR="00A809E8" w:rsidRPr="00CA1720" w14:paraId="7AB2A0B8" w14:textId="77777777" w:rsidTr="00553F66">
        <w:trPr>
          <w:cantSplit/>
        </w:trPr>
        <w:tc>
          <w:tcPr>
            <w:tcW w:w="6619" w:type="dxa"/>
          </w:tcPr>
          <w:p w14:paraId="31BE6A6C" w14:textId="77777777" w:rsidR="00A809E8" w:rsidRPr="00CA1720" w:rsidRDefault="00A809E8" w:rsidP="008D6318">
            <w:pPr>
              <w:pStyle w:val="Adress"/>
              <w:framePr w:hSpace="0" w:wrap="auto" w:xAlign="left" w:yAlign="inline"/>
              <w:spacing w:before="0" w:after="0"/>
              <w:rPr>
                <w:rFonts w:eastAsia="SimSun"/>
                <w:rtl/>
              </w:rPr>
            </w:pPr>
          </w:p>
        </w:tc>
        <w:tc>
          <w:tcPr>
            <w:tcW w:w="3053" w:type="dxa"/>
            <w:vAlign w:val="center"/>
          </w:tcPr>
          <w:p w14:paraId="71057DA9" w14:textId="77777777" w:rsidR="00A809E8" w:rsidRPr="00CA1720" w:rsidRDefault="00A809E8" w:rsidP="008D6318">
            <w:pPr>
              <w:pStyle w:val="Adress"/>
              <w:framePr w:hSpace="0" w:wrap="auto" w:xAlign="left" w:yAlign="inline"/>
              <w:spacing w:before="0" w:after="0"/>
              <w:rPr>
                <w:rFonts w:eastAsia="SimSun"/>
              </w:rPr>
            </w:pPr>
            <w:r w:rsidRPr="00CA1720">
              <w:rPr>
                <w:rtl/>
              </w:rPr>
              <w:t>الأصل: بالإنكليزية</w:t>
            </w:r>
          </w:p>
        </w:tc>
      </w:tr>
      <w:tr w:rsidR="00764079" w:rsidRPr="00CA1720" w14:paraId="163F96A0" w14:textId="77777777" w:rsidTr="00553F66">
        <w:trPr>
          <w:cantSplit/>
        </w:trPr>
        <w:tc>
          <w:tcPr>
            <w:tcW w:w="9672" w:type="dxa"/>
            <w:gridSpan w:val="2"/>
          </w:tcPr>
          <w:p w14:paraId="31CCBB70" w14:textId="528F0211" w:rsidR="00764079" w:rsidRPr="00CA1720" w:rsidRDefault="00DC173E" w:rsidP="00DC173E">
            <w:pPr>
              <w:pStyle w:val="Title1"/>
              <w:rPr>
                <w:rtl/>
              </w:rPr>
            </w:pPr>
            <w:r w:rsidRPr="00CA1720">
              <w:rPr>
                <w:rtl/>
              </w:rPr>
              <w:t>محضر</w:t>
            </w:r>
            <w:r w:rsidRPr="00CA1720">
              <w:rPr>
                <w:rStyle w:val="FootnoteReference"/>
                <w:rtl/>
              </w:rPr>
              <w:footnoteReference w:customMarkFollows="1" w:id="1"/>
              <w:t>*</w:t>
            </w:r>
            <w:r w:rsidRPr="00CA1720">
              <w:rPr>
                <w:rtl/>
              </w:rPr>
              <w:br/>
              <w:t>الاجتماع الثاني والتسعين للجنة لوائح الراديو</w:t>
            </w:r>
          </w:p>
        </w:tc>
      </w:tr>
      <w:tr w:rsidR="00764079" w:rsidRPr="00CA1720" w14:paraId="3D9B9B6F" w14:textId="77777777" w:rsidTr="00553F66">
        <w:trPr>
          <w:cantSplit/>
        </w:trPr>
        <w:tc>
          <w:tcPr>
            <w:tcW w:w="9672" w:type="dxa"/>
            <w:gridSpan w:val="2"/>
          </w:tcPr>
          <w:p w14:paraId="208230EC" w14:textId="05B7821C" w:rsidR="00764079" w:rsidRPr="00CA1720" w:rsidRDefault="00DC173E" w:rsidP="00DC173E">
            <w:pPr>
              <w:jc w:val="center"/>
              <w:rPr>
                <w:rtl/>
              </w:rPr>
            </w:pPr>
            <w:r w:rsidRPr="00CA1720">
              <w:t>24</w:t>
            </w:r>
            <w:r w:rsidRPr="00CA1720">
              <w:rPr>
                <w:lang w:bidi="ar-EG"/>
              </w:rPr>
              <w:t>-</w:t>
            </w:r>
            <w:r w:rsidRPr="00CA1720">
              <w:t>20</w:t>
            </w:r>
            <w:r w:rsidRPr="00CA1720">
              <w:rPr>
                <w:rtl/>
              </w:rPr>
              <w:t xml:space="preserve"> مارس 2023</w:t>
            </w:r>
          </w:p>
        </w:tc>
      </w:tr>
      <w:tr w:rsidR="00764618" w:rsidRPr="00CA1720" w14:paraId="5EEBF8EE" w14:textId="77777777" w:rsidTr="00553F66">
        <w:trPr>
          <w:cantSplit/>
        </w:trPr>
        <w:tc>
          <w:tcPr>
            <w:tcW w:w="9672" w:type="dxa"/>
            <w:gridSpan w:val="2"/>
          </w:tcPr>
          <w:p w14:paraId="110098A0" w14:textId="77777777" w:rsidR="00764618" w:rsidRPr="00CA1720" w:rsidRDefault="00764618" w:rsidP="00764618"/>
        </w:tc>
      </w:tr>
    </w:tbl>
    <w:p w14:paraId="59A1456B" w14:textId="77777777" w:rsidR="00DC173E" w:rsidRPr="00CA1720" w:rsidRDefault="00DC173E" w:rsidP="00DC173E">
      <w:pPr>
        <w:tabs>
          <w:tab w:val="clear" w:pos="1134"/>
        </w:tabs>
        <w:jc w:val="left"/>
        <w:rPr>
          <w:rtl/>
          <w:lang w:bidi="ar-EG"/>
        </w:rPr>
      </w:pPr>
      <w:r w:rsidRPr="00CA1720">
        <w:rPr>
          <w:u w:val="single"/>
          <w:rtl/>
          <w:lang w:bidi="ar-EG"/>
        </w:rPr>
        <w:t>الحاضرون</w:t>
      </w:r>
      <w:r w:rsidRPr="00CA1720">
        <w:rPr>
          <w:rtl/>
          <w:lang w:bidi="ar-EG"/>
        </w:rPr>
        <w:t>:</w:t>
      </w:r>
      <w:r w:rsidRPr="00CA1720">
        <w:rPr>
          <w:lang w:bidi="ar-EG"/>
        </w:rPr>
        <w:tab/>
      </w:r>
      <w:r w:rsidRPr="00CA1720">
        <w:rPr>
          <w:u w:val="single"/>
          <w:rtl/>
          <w:lang w:bidi="ar-EG"/>
        </w:rPr>
        <w:t>أعضاء لجنة لوائح الراديو</w:t>
      </w:r>
    </w:p>
    <w:p w14:paraId="1AF10133" w14:textId="0843C47A" w:rsidR="00DC173E" w:rsidRPr="00CA1720" w:rsidRDefault="00DC173E" w:rsidP="00DC173E">
      <w:pPr>
        <w:tabs>
          <w:tab w:val="clear" w:pos="1134"/>
        </w:tabs>
        <w:jc w:val="left"/>
        <w:rPr>
          <w:rtl/>
        </w:rPr>
      </w:pPr>
      <w:r w:rsidRPr="00CA1720">
        <w:rPr>
          <w:rtl/>
          <w:lang w:bidi="ar-EG"/>
        </w:rPr>
        <w:tab/>
      </w:r>
      <w:r w:rsidRPr="00CA1720">
        <w:rPr>
          <w:color w:val="000000"/>
          <w:rtl/>
        </w:rPr>
        <w:t>السيد إ. عزوز، الرئيس</w:t>
      </w:r>
      <w:r w:rsidRPr="00CA1720">
        <w:rPr>
          <w:rtl/>
          <w:lang w:bidi="ar-EG"/>
        </w:rPr>
        <w:br/>
      </w:r>
      <w:r w:rsidRPr="00CA1720">
        <w:rPr>
          <w:rtl/>
          <w:lang w:bidi="ar-EG"/>
        </w:rPr>
        <w:tab/>
        <w:t>السيد إ. هنري، نائب الرئيس</w:t>
      </w:r>
      <w:r w:rsidRPr="00CA1720">
        <w:rPr>
          <w:rtl/>
          <w:lang w:bidi="ar-EG"/>
        </w:rPr>
        <w:br/>
      </w:r>
      <w:r w:rsidRPr="00CA1720">
        <w:rPr>
          <w:rtl/>
          <w:lang w:bidi="ar-EG"/>
        </w:rPr>
        <w:tab/>
      </w:r>
      <w:r w:rsidRPr="00CA1720">
        <w:rPr>
          <w:spacing w:val="-4"/>
          <w:rtl/>
          <w:lang w:bidi="ar-EG"/>
        </w:rPr>
        <w:t xml:space="preserve">السيد أ. القحطاني، السيدة ش. بومييه، السيد </w:t>
      </w:r>
      <w:r w:rsidRPr="00CA1720">
        <w:rPr>
          <w:color w:val="000000"/>
          <w:spacing w:val="-4"/>
          <w:rtl/>
        </w:rPr>
        <w:t xml:space="preserve">ش. </w:t>
      </w:r>
      <w:proofErr w:type="spellStart"/>
      <w:r w:rsidRPr="00CA1720">
        <w:rPr>
          <w:color w:val="000000"/>
          <w:spacing w:val="-4"/>
          <w:rtl/>
        </w:rPr>
        <w:t>تش</w:t>
      </w:r>
      <w:r w:rsidR="00DE055C">
        <w:rPr>
          <w:rFonts w:hint="cs"/>
          <w:color w:val="000000"/>
          <w:spacing w:val="-4"/>
          <w:rtl/>
        </w:rPr>
        <w:t>ي</w:t>
      </w:r>
      <w:r w:rsidRPr="00CA1720">
        <w:rPr>
          <w:color w:val="000000"/>
          <w:spacing w:val="-4"/>
          <w:rtl/>
        </w:rPr>
        <w:t>نغ</w:t>
      </w:r>
      <w:proofErr w:type="spellEnd"/>
      <w:r w:rsidRPr="00CA1720">
        <w:rPr>
          <w:spacing w:val="-4"/>
          <w:rtl/>
          <w:lang w:bidi="ar-EG"/>
        </w:rPr>
        <w:t xml:space="preserve">، </w:t>
      </w:r>
      <w:r w:rsidRPr="00CA1720">
        <w:rPr>
          <w:color w:val="000000"/>
          <w:spacing w:val="-4"/>
          <w:rtl/>
        </w:rPr>
        <w:t xml:space="preserve">السيد م. دي </w:t>
      </w:r>
      <w:proofErr w:type="spellStart"/>
      <w:r w:rsidRPr="00CA1720">
        <w:rPr>
          <w:color w:val="000000"/>
          <w:spacing w:val="-4"/>
          <w:rtl/>
        </w:rPr>
        <w:t>كريشينسو</w:t>
      </w:r>
      <w:proofErr w:type="spellEnd"/>
      <w:r w:rsidRPr="00CA1720">
        <w:rPr>
          <w:spacing w:val="-4"/>
          <w:rtl/>
        </w:rPr>
        <w:t>،</w:t>
      </w:r>
      <w:r w:rsidRPr="00CA1720">
        <w:rPr>
          <w:color w:val="000000"/>
          <w:spacing w:val="-4"/>
          <w:rtl/>
        </w:rPr>
        <w:t xml:space="preserve"> السيد إ. ي. </w:t>
      </w:r>
      <w:proofErr w:type="spellStart"/>
      <w:r w:rsidRPr="00CA1720">
        <w:rPr>
          <w:color w:val="000000"/>
          <w:spacing w:val="-4"/>
          <w:rtl/>
        </w:rPr>
        <w:t>فيانكو</w:t>
      </w:r>
      <w:proofErr w:type="spellEnd"/>
      <w:r w:rsidRPr="00CA1720">
        <w:rPr>
          <w:spacing w:val="-4"/>
          <w:rtl/>
        </w:rPr>
        <w:t>،</w:t>
      </w:r>
      <w:r w:rsidRPr="00CA1720">
        <w:rPr>
          <w:rtl/>
        </w:rPr>
        <w:t xml:space="preserve"> </w:t>
      </w:r>
      <w:r w:rsidRPr="00CA1720">
        <w:rPr>
          <w:color w:val="000000"/>
          <w:rtl/>
        </w:rPr>
        <w:br/>
      </w:r>
      <w:r w:rsidRPr="00CA1720">
        <w:rPr>
          <w:color w:val="000000"/>
          <w:rtl/>
        </w:rPr>
        <w:tab/>
        <w:t xml:space="preserve">السيدة ص. </w:t>
      </w:r>
      <w:proofErr w:type="spellStart"/>
      <w:r w:rsidRPr="00CA1720">
        <w:rPr>
          <w:color w:val="000000"/>
          <w:rtl/>
        </w:rPr>
        <w:t>حسنوفا</w:t>
      </w:r>
      <w:proofErr w:type="spellEnd"/>
      <w:r w:rsidRPr="00CA1720">
        <w:rPr>
          <w:color w:val="000000"/>
          <w:rtl/>
        </w:rPr>
        <w:t>،</w:t>
      </w:r>
      <w:r w:rsidRPr="00CA1720">
        <w:rPr>
          <w:rtl/>
        </w:rPr>
        <w:t xml:space="preserve"> </w:t>
      </w:r>
      <w:r w:rsidRPr="00CA1720">
        <w:rPr>
          <w:color w:val="000000"/>
          <w:rtl/>
        </w:rPr>
        <w:t xml:space="preserve">السيد أ. </w:t>
      </w:r>
      <w:proofErr w:type="spellStart"/>
      <w:r w:rsidRPr="00CA1720">
        <w:rPr>
          <w:color w:val="000000"/>
          <w:rtl/>
        </w:rPr>
        <w:t>لينيارس</w:t>
      </w:r>
      <w:proofErr w:type="spellEnd"/>
      <w:r w:rsidRPr="00CA1720">
        <w:rPr>
          <w:color w:val="000000"/>
          <w:rtl/>
        </w:rPr>
        <w:t xml:space="preserve"> دي </w:t>
      </w:r>
      <w:proofErr w:type="spellStart"/>
      <w:r w:rsidRPr="00CA1720">
        <w:rPr>
          <w:color w:val="000000"/>
          <w:rtl/>
        </w:rPr>
        <w:t>سوزا</w:t>
      </w:r>
      <w:proofErr w:type="spellEnd"/>
      <w:r w:rsidRPr="00CA1720">
        <w:rPr>
          <w:color w:val="000000"/>
          <w:rtl/>
        </w:rPr>
        <w:t xml:space="preserve"> </w:t>
      </w:r>
      <w:r w:rsidR="007D6091">
        <w:rPr>
          <w:color w:val="000000"/>
          <w:rtl/>
        </w:rPr>
        <w:t>فيلهو</w:t>
      </w:r>
      <w:r w:rsidRPr="00CA1720">
        <w:rPr>
          <w:rtl/>
        </w:rPr>
        <w:t xml:space="preserve">، </w:t>
      </w:r>
      <w:r w:rsidRPr="00CA1720">
        <w:rPr>
          <w:color w:val="000000"/>
          <w:rtl/>
        </w:rPr>
        <w:t xml:space="preserve">السيدة ر. </w:t>
      </w:r>
      <w:proofErr w:type="spellStart"/>
      <w:r w:rsidRPr="00CA1720">
        <w:rPr>
          <w:color w:val="000000"/>
          <w:rtl/>
        </w:rPr>
        <w:t>مانيبالي</w:t>
      </w:r>
      <w:proofErr w:type="spellEnd"/>
      <w:r w:rsidRPr="00CA1720">
        <w:rPr>
          <w:rtl/>
        </w:rPr>
        <w:t xml:space="preserve">، </w:t>
      </w:r>
      <w:r w:rsidRPr="00CA1720">
        <w:rPr>
          <w:color w:val="000000"/>
          <w:rtl/>
        </w:rPr>
        <w:t xml:space="preserve">السيد ر. </w:t>
      </w:r>
      <w:proofErr w:type="spellStart"/>
      <w:r w:rsidRPr="00CA1720">
        <w:rPr>
          <w:color w:val="000000"/>
          <w:rtl/>
        </w:rPr>
        <w:t>نورشابيكوف</w:t>
      </w:r>
      <w:proofErr w:type="spellEnd"/>
      <w:r w:rsidRPr="00CA1720">
        <w:rPr>
          <w:color w:val="000000"/>
          <w:rtl/>
        </w:rPr>
        <w:t xml:space="preserve">، </w:t>
      </w:r>
      <w:r w:rsidRPr="00CA1720">
        <w:rPr>
          <w:color w:val="000000"/>
          <w:rtl/>
        </w:rPr>
        <w:br/>
      </w:r>
      <w:r w:rsidRPr="00CA1720">
        <w:rPr>
          <w:color w:val="000000"/>
          <w:rtl/>
        </w:rPr>
        <w:tab/>
        <w:t>السيد ح. طالب</w:t>
      </w:r>
    </w:p>
    <w:p w14:paraId="2AC7C783" w14:textId="77777777" w:rsidR="00DC173E" w:rsidRPr="00CA1720" w:rsidRDefault="00DC173E" w:rsidP="00DC173E">
      <w:pPr>
        <w:tabs>
          <w:tab w:val="clear" w:pos="1134"/>
        </w:tabs>
        <w:spacing w:before="240"/>
        <w:jc w:val="left"/>
        <w:rPr>
          <w:rtl/>
          <w:lang w:bidi="ar-EG"/>
        </w:rPr>
      </w:pPr>
      <w:r w:rsidRPr="00CA1720">
        <w:rPr>
          <w:rtl/>
          <w:lang w:bidi="ar-EG"/>
        </w:rPr>
        <w:tab/>
      </w:r>
      <w:r w:rsidRPr="00CA1720">
        <w:rPr>
          <w:u w:val="single"/>
          <w:rtl/>
          <w:lang w:bidi="ar-EG"/>
        </w:rPr>
        <w:t>الأمين التنفيذي للجنة لوائح الراديو</w:t>
      </w:r>
      <w:r w:rsidRPr="00CA1720">
        <w:rPr>
          <w:rtl/>
          <w:lang w:bidi="ar-EG"/>
        </w:rPr>
        <w:br/>
      </w:r>
      <w:r w:rsidRPr="00CA1720">
        <w:rPr>
          <w:rtl/>
          <w:lang w:bidi="ar-EG"/>
        </w:rPr>
        <w:tab/>
        <w:t xml:space="preserve">السيد م. </w:t>
      </w:r>
      <w:proofErr w:type="spellStart"/>
      <w:r w:rsidRPr="00CA1720">
        <w:rPr>
          <w:rtl/>
          <w:lang w:bidi="ar-EG"/>
        </w:rPr>
        <w:t>مانيفيتش</w:t>
      </w:r>
      <w:proofErr w:type="spellEnd"/>
      <w:r w:rsidRPr="00CA1720">
        <w:rPr>
          <w:rtl/>
          <w:lang w:bidi="ar-EG"/>
        </w:rPr>
        <w:t>، مدير مكتب الاتصالات الراديوية</w:t>
      </w:r>
    </w:p>
    <w:p w14:paraId="4D3DB917" w14:textId="77777777" w:rsidR="00DC173E" w:rsidRPr="00CA1720" w:rsidRDefault="00DC173E" w:rsidP="00DC173E">
      <w:pPr>
        <w:tabs>
          <w:tab w:val="clear" w:pos="1134"/>
        </w:tabs>
        <w:spacing w:before="240"/>
        <w:jc w:val="left"/>
        <w:rPr>
          <w:rtl/>
        </w:rPr>
      </w:pPr>
      <w:r w:rsidRPr="00CA1720">
        <w:rPr>
          <w:rtl/>
          <w:lang w:bidi="ar-EG"/>
        </w:rPr>
        <w:tab/>
      </w:r>
      <w:r w:rsidRPr="00CA1720">
        <w:rPr>
          <w:u w:val="single"/>
          <w:rtl/>
          <w:lang w:bidi="ar-EG"/>
        </w:rPr>
        <w:t>كاتبا المحاضر</w:t>
      </w:r>
      <w:r w:rsidRPr="00CA1720">
        <w:rPr>
          <w:rtl/>
          <w:lang w:bidi="ar-EG"/>
        </w:rPr>
        <w:br/>
      </w:r>
      <w:r w:rsidRPr="00CA1720">
        <w:rPr>
          <w:rtl/>
          <w:lang w:bidi="ar-EG"/>
        </w:rPr>
        <w:tab/>
        <w:t xml:space="preserve">السيد ك. </w:t>
      </w:r>
      <w:proofErr w:type="spellStart"/>
      <w:r w:rsidRPr="00CA1720">
        <w:rPr>
          <w:rtl/>
          <w:lang w:bidi="ar-EG"/>
        </w:rPr>
        <w:t>راميج</w:t>
      </w:r>
      <w:proofErr w:type="spellEnd"/>
      <w:r w:rsidRPr="00CA1720">
        <w:rPr>
          <w:rtl/>
          <w:lang w:bidi="ar-EG"/>
        </w:rPr>
        <w:t xml:space="preserve"> والسيدة س. موتي</w:t>
      </w:r>
    </w:p>
    <w:p w14:paraId="53F292A7" w14:textId="77777777" w:rsidR="00DC173E" w:rsidRPr="00CA1720" w:rsidRDefault="00DC173E" w:rsidP="00DC173E">
      <w:pPr>
        <w:tabs>
          <w:tab w:val="clear" w:pos="1134"/>
        </w:tabs>
        <w:spacing w:before="240"/>
        <w:ind w:left="1871" w:hanging="1871"/>
        <w:jc w:val="left"/>
        <w:rPr>
          <w:rtl/>
        </w:rPr>
      </w:pPr>
      <w:r w:rsidRPr="00CA1720">
        <w:rPr>
          <w:u w:val="single"/>
          <w:rtl/>
          <w:lang w:bidi="ar-EG"/>
        </w:rPr>
        <w:t>حضر الاجتماع أيضاً</w:t>
      </w:r>
      <w:r w:rsidRPr="00CA1720">
        <w:rPr>
          <w:rtl/>
          <w:lang w:bidi="ar-EG"/>
        </w:rPr>
        <w:t>:</w:t>
      </w:r>
      <w:r w:rsidRPr="00CA1720">
        <w:rPr>
          <w:rtl/>
          <w:lang w:bidi="ar-EG"/>
        </w:rPr>
        <w:tab/>
      </w:r>
      <w:r w:rsidRPr="00CA1720">
        <w:rPr>
          <w:color w:val="000000"/>
          <w:spacing w:val="-4"/>
          <w:rtl/>
        </w:rPr>
        <w:t>السيدة ج. ويلسون،</w:t>
      </w:r>
      <w:r w:rsidRPr="00CA1720">
        <w:rPr>
          <w:spacing w:val="-4"/>
          <w:rtl/>
        </w:rPr>
        <w:t xml:space="preserve"> نائبة مدير مكتب الاتصالات الراديوية ورئيسة </w:t>
      </w:r>
      <w:r w:rsidRPr="00CA1720">
        <w:rPr>
          <w:color w:val="000000"/>
          <w:spacing w:val="-4"/>
          <w:rtl/>
        </w:rPr>
        <w:t>دائرة المعلوماتية والإدارة والمنشورات</w:t>
      </w:r>
      <w:r w:rsidRPr="00CA1720">
        <w:rPr>
          <w:rtl/>
        </w:rPr>
        <w:br/>
        <w:t>السيد أ. فاليه، رئيس دائرة الخدمات الفضائية</w:t>
      </w:r>
      <w:r w:rsidRPr="00CA1720">
        <w:rPr>
          <w:rtl/>
        </w:rPr>
        <w:br/>
      </w:r>
      <w:r w:rsidRPr="00CA1720">
        <w:rPr>
          <w:color w:val="000000"/>
          <w:spacing w:val="-6"/>
          <w:rtl/>
        </w:rPr>
        <w:t xml:space="preserve">السيد ك. </w:t>
      </w:r>
      <w:proofErr w:type="spellStart"/>
      <w:r w:rsidRPr="00CA1720">
        <w:rPr>
          <w:color w:val="000000"/>
          <w:spacing w:val="-6"/>
          <w:rtl/>
        </w:rPr>
        <w:t>لورينسون</w:t>
      </w:r>
      <w:proofErr w:type="spellEnd"/>
      <w:r w:rsidRPr="00CA1720">
        <w:rPr>
          <w:color w:val="000000"/>
          <w:spacing w:val="-6"/>
          <w:rtl/>
        </w:rPr>
        <w:t>، القائم بأعمال رئيس قسم المنشورات والتسجيلات الفضائية/دائرة الخدمات الفضائية</w:t>
      </w:r>
      <w:r w:rsidRPr="00CA1720">
        <w:rPr>
          <w:color w:val="000000"/>
          <w:rtl/>
        </w:rPr>
        <w:br/>
      </w:r>
      <w:r w:rsidRPr="00CA1720">
        <w:rPr>
          <w:rtl/>
        </w:rPr>
        <w:t xml:space="preserve">السيد م. </w:t>
      </w:r>
      <w:proofErr w:type="spellStart"/>
      <w:r w:rsidRPr="00CA1720">
        <w:rPr>
          <w:rtl/>
        </w:rPr>
        <w:t>ساكاموتو</w:t>
      </w:r>
      <w:proofErr w:type="spellEnd"/>
      <w:r w:rsidRPr="00CA1720">
        <w:rPr>
          <w:rtl/>
        </w:rPr>
        <w:t xml:space="preserve">، </w:t>
      </w:r>
      <w:r w:rsidRPr="00CA1720">
        <w:rPr>
          <w:color w:val="000000"/>
          <w:rtl/>
        </w:rPr>
        <w:t>رئيس شعبة تنسيق الأنظمة الفضائية/دائرة الخدمات الفضائية</w:t>
      </w:r>
      <w:r w:rsidRPr="00CA1720">
        <w:rPr>
          <w:color w:val="000000"/>
          <w:spacing w:val="-6"/>
          <w:rtl/>
        </w:rPr>
        <w:br/>
      </w:r>
      <w:r w:rsidRPr="00CA1720">
        <w:rPr>
          <w:rtl/>
        </w:rPr>
        <w:t>السيد ج. وانغ، رئيس شعبة التبليغ والخطط للخدمات الفضائية/دائرة الخدمات الفضائية</w:t>
      </w:r>
      <w:r w:rsidRPr="00CA1720">
        <w:rPr>
          <w:rtl/>
        </w:rPr>
        <w:br/>
      </w:r>
      <w:r w:rsidRPr="00CA1720">
        <w:rPr>
          <w:color w:val="000000"/>
          <w:rtl/>
        </w:rPr>
        <w:t xml:space="preserve">السيد ن. </w:t>
      </w:r>
      <w:proofErr w:type="spellStart"/>
      <w:r w:rsidRPr="00CA1720">
        <w:rPr>
          <w:color w:val="000000"/>
          <w:rtl/>
        </w:rPr>
        <w:t>فاسيلييف</w:t>
      </w:r>
      <w:proofErr w:type="spellEnd"/>
      <w:r w:rsidRPr="00CA1720">
        <w:rPr>
          <w:color w:val="000000"/>
          <w:rtl/>
        </w:rPr>
        <w:t>، رئيس دائرة الخدمات الأرضية</w:t>
      </w:r>
      <w:r w:rsidRPr="00CA1720">
        <w:rPr>
          <w:color w:val="000000"/>
          <w:rtl/>
        </w:rPr>
        <w:br/>
      </w:r>
      <w:r w:rsidRPr="00CA1720">
        <w:rPr>
          <w:rtl/>
        </w:rPr>
        <w:t xml:space="preserve">السيد ب. </w:t>
      </w:r>
      <w:proofErr w:type="spellStart"/>
      <w:r w:rsidRPr="00CA1720">
        <w:rPr>
          <w:rtl/>
        </w:rPr>
        <w:t>با</w:t>
      </w:r>
      <w:proofErr w:type="spellEnd"/>
      <w:r w:rsidRPr="00CA1720">
        <w:rPr>
          <w:rtl/>
        </w:rPr>
        <w:t>، رئيس شعبة النشر والتسجيل للخدمات الأرضية/دائرة الخدمات الأرضية</w:t>
      </w:r>
      <w:r w:rsidRPr="00CA1720">
        <w:rPr>
          <w:rtl/>
        </w:rPr>
        <w:br/>
        <w:t xml:space="preserve">السيد ك. </w:t>
      </w:r>
      <w:proofErr w:type="spellStart"/>
      <w:r w:rsidRPr="00CA1720">
        <w:rPr>
          <w:rtl/>
        </w:rPr>
        <w:t>بوغينس</w:t>
      </w:r>
      <w:proofErr w:type="spellEnd"/>
      <w:r w:rsidRPr="00CA1720">
        <w:rPr>
          <w:rtl/>
        </w:rPr>
        <w:t>، رئيس شعبة الخدمات الثابتة والمتنقلة/دائرة الخدمات الأرضية</w:t>
      </w:r>
      <w:r w:rsidRPr="00CA1720">
        <w:rPr>
          <w:rtl/>
        </w:rPr>
        <w:br/>
        <w:t>السيدة إ. غازي، رئيسة شعبة الخدمات الإذاعية/دائرة الخدمات الأرضية</w:t>
      </w:r>
      <w:r w:rsidRPr="00CA1720">
        <w:rPr>
          <w:rtl/>
        </w:rPr>
        <w:br/>
      </w:r>
      <w:r w:rsidRPr="00CA1720">
        <w:rPr>
          <w:rtl/>
          <w:lang w:bidi="ar-EG"/>
        </w:rPr>
        <w:t>السيد د. بوثا، دائرة لجان الدراسات</w:t>
      </w:r>
      <w:r w:rsidRPr="00CA1720">
        <w:rPr>
          <w:rtl/>
        </w:rPr>
        <w:br/>
      </w:r>
      <w:r w:rsidRPr="00CA1720">
        <w:rPr>
          <w:rtl/>
          <w:lang w:bidi="ar-EG"/>
        </w:rPr>
        <w:t xml:space="preserve">السيدة ك. </w:t>
      </w:r>
      <w:proofErr w:type="spellStart"/>
      <w:r w:rsidRPr="00CA1720">
        <w:rPr>
          <w:rtl/>
          <w:lang w:bidi="ar-EG"/>
        </w:rPr>
        <w:t>غوزال</w:t>
      </w:r>
      <w:proofErr w:type="spellEnd"/>
      <w:r w:rsidRPr="00CA1720">
        <w:rPr>
          <w:rtl/>
          <w:lang w:bidi="ar-EG"/>
        </w:rPr>
        <w:t>، سكرتيرة إدارية</w:t>
      </w:r>
    </w:p>
    <w:p w14:paraId="1BF0EEB5" w14:textId="77777777" w:rsidR="00DC173E" w:rsidRPr="00CA1720" w:rsidRDefault="00DC173E" w:rsidP="00DC173E">
      <w:pPr>
        <w:rPr>
          <w:rtl/>
        </w:rPr>
        <w:sectPr w:rsidR="00DC173E" w:rsidRPr="00CA1720"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428"/>
        <w:gridCol w:w="2662"/>
      </w:tblGrid>
      <w:tr w:rsidR="00CD51A0" w:rsidRPr="00FB6944" w14:paraId="43EBD612" w14:textId="77777777" w:rsidTr="007D3244">
        <w:trPr>
          <w:jc w:val="center"/>
        </w:trPr>
        <w:tc>
          <w:tcPr>
            <w:tcW w:w="549" w:type="dxa"/>
            <w:tcMar>
              <w:left w:w="28" w:type="dxa"/>
              <w:right w:w="28" w:type="dxa"/>
            </w:tcMar>
          </w:tcPr>
          <w:p w14:paraId="628A8030" w14:textId="77777777" w:rsidR="00CD51A0" w:rsidRPr="00FB6944" w:rsidRDefault="00CD51A0" w:rsidP="00CD51A0">
            <w:pPr>
              <w:spacing w:before="60" w:after="60" w:line="260" w:lineRule="exact"/>
              <w:rPr>
                <w:b/>
                <w:bCs/>
                <w:lang w:eastAsia="zh-CN"/>
              </w:rPr>
            </w:pPr>
          </w:p>
        </w:tc>
        <w:tc>
          <w:tcPr>
            <w:tcW w:w="6428" w:type="dxa"/>
          </w:tcPr>
          <w:p w14:paraId="7664ADF7" w14:textId="53761CF1" w:rsidR="00CD51A0" w:rsidRPr="00FB6944" w:rsidRDefault="00C13058" w:rsidP="00CD51A0">
            <w:pPr>
              <w:spacing w:before="60" w:after="60" w:line="260" w:lineRule="exact"/>
              <w:rPr>
                <w:lang w:eastAsia="zh-CN"/>
              </w:rPr>
            </w:pPr>
            <w:r w:rsidRPr="00FB6944">
              <w:rPr>
                <w:b/>
                <w:bCs/>
                <w:position w:val="2"/>
                <w:rtl/>
                <w:lang w:eastAsia="zh-CN"/>
              </w:rPr>
              <w:t>المواضيع التي نوقشت</w:t>
            </w:r>
          </w:p>
        </w:tc>
        <w:tc>
          <w:tcPr>
            <w:tcW w:w="2662" w:type="dxa"/>
          </w:tcPr>
          <w:p w14:paraId="0F72D897" w14:textId="70503C49" w:rsidR="00CD51A0" w:rsidRPr="00FB6944" w:rsidRDefault="00CD51A0" w:rsidP="00CD51A0">
            <w:pPr>
              <w:spacing w:before="60" w:after="60" w:line="260" w:lineRule="exact"/>
              <w:jc w:val="center"/>
              <w:rPr>
                <w:b/>
                <w:bCs/>
                <w:rtl/>
                <w:lang w:eastAsia="zh-CN" w:bidi="ar-SY"/>
              </w:rPr>
            </w:pPr>
            <w:r w:rsidRPr="00FB6944">
              <w:rPr>
                <w:b/>
                <w:bCs/>
                <w:rtl/>
                <w:lang w:eastAsia="zh-CN" w:bidi="ar-SY"/>
              </w:rPr>
              <w:t xml:space="preserve">الوثائق </w:t>
            </w:r>
          </w:p>
        </w:tc>
      </w:tr>
      <w:tr w:rsidR="00CD51A0" w:rsidRPr="00FB6944" w14:paraId="7DD9B10F" w14:textId="77777777" w:rsidTr="007D3244">
        <w:trPr>
          <w:jc w:val="center"/>
        </w:trPr>
        <w:tc>
          <w:tcPr>
            <w:tcW w:w="549" w:type="dxa"/>
            <w:tcMar>
              <w:left w:w="28" w:type="dxa"/>
              <w:right w:w="28" w:type="dxa"/>
            </w:tcMar>
          </w:tcPr>
          <w:p w14:paraId="498059BD" w14:textId="77777777" w:rsidR="00CD51A0" w:rsidRPr="00FB6944" w:rsidRDefault="00CD51A0" w:rsidP="00CD51A0">
            <w:pPr>
              <w:spacing w:before="60" w:after="60" w:line="260" w:lineRule="exact"/>
              <w:rPr>
                <w:b/>
                <w:bCs/>
                <w:lang w:eastAsia="zh-CN"/>
              </w:rPr>
            </w:pPr>
            <w:r w:rsidRPr="00FB6944">
              <w:rPr>
                <w:b/>
                <w:bCs/>
                <w:lang w:eastAsia="zh-CN"/>
              </w:rPr>
              <w:t>1</w:t>
            </w:r>
          </w:p>
        </w:tc>
        <w:tc>
          <w:tcPr>
            <w:tcW w:w="6428" w:type="dxa"/>
          </w:tcPr>
          <w:p w14:paraId="5BFF8266" w14:textId="3FB7C40E" w:rsidR="00CD51A0" w:rsidRPr="00FB6944" w:rsidRDefault="00CD51A0" w:rsidP="00CD51A0">
            <w:pPr>
              <w:spacing w:before="60" w:after="60" w:line="260" w:lineRule="exact"/>
              <w:rPr>
                <w:lang w:eastAsia="zh-CN"/>
              </w:rPr>
            </w:pPr>
            <w:r w:rsidRPr="00FB6944">
              <w:rPr>
                <w:color w:val="000000" w:themeColor="text1"/>
                <w:position w:val="2"/>
                <w:rtl/>
              </w:rPr>
              <w:t>افتتاح الاجتماع</w:t>
            </w:r>
          </w:p>
        </w:tc>
        <w:tc>
          <w:tcPr>
            <w:tcW w:w="2662" w:type="dxa"/>
          </w:tcPr>
          <w:p w14:paraId="743A5B9E" w14:textId="77777777" w:rsidR="00CD51A0" w:rsidRPr="00FB6944" w:rsidRDefault="00CD51A0" w:rsidP="00CD51A0">
            <w:pPr>
              <w:spacing w:before="60" w:after="60" w:line="260" w:lineRule="exact"/>
              <w:jc w:val="center"/>
              <w:rPr>
                <w:lang w:eastAsia="zh-CN"/>
              </w:rPr>
            </w:pPr>
            <w:r w:rsidRPr="00FB6944">
              <w:rPr>
                <w:rFonts w:eastAsia="Calibri"/>
              </w:rPr>
              <w:t>-</w:t>
            </w:r>
          </w:p>
        </w:tc>
      </w:tr>
      <w:tr w:rsidR="00CD51A0" w:rsidRPr="00FB6944" w14:paraId="3F0A69B1" w14:textId="77777777" w:rsidTr="007D3244">
        <w:trPr>
          <w:jc w:val="center"/>
        </w:trPr>
        <w:tc>
          <w:tcPr>
            <w:tcW w:w="549" w:type="dxa"/>
            <w:tcMar>
              <w:left w:w="28" w:type="dxa"/>
              <w:right w:w="28" w:type="dxa"/>
            </w:tcMar>
          </w:tcPr>
          <w:p w14:paraId="236A859C" w14:textId="77777777" w:rsidR="00CD51A0" w:rsidRPr="00FB6944" w:rsidRDefault="00CD51A0" w:rsidP="00CD51A0">
            <w:pPr>
              <w:spacing w:before="60" w:after="60" w:line="260" w:lineRule="exact"/>
              <w:rPr>
                <w:b/>
                <w:bCs/>
                <w:lang w:eastAsia="zh-CN"/>
              </w:rPr>
            </w:pPr>
            <w:r w:rsidRPr="00FB6944">
              <w:rPr>
                <w:b/>
                <w:bCs/>
                <w:lang w:eastAsia="zh-CN"/>
              </w:rPr>
              <w:t>2</w:t>
            </w:r>
          </w:p>
        </w:tc>
        <w:tc>
          <w:tcPr>
            <w:tcW w:w="6428" w:type="dxa"/>
          </w:tcPr>
          <w:p w14:paraId="48948092" w14:textId="6B77AF6A" w:rsidR="00CD51A0" w:rsidRPr="00FB6944" w:rsidRDefault="00FB6944" w:rsidP="00FB6944">
            <w:pPr>
              <w:spacing w:before="60" w:after="60" w:line="260" w:lineRule="exact"/>
              <w:rPr>
                <w:lang w:eastAsia="zh-CN"/>
              </w:rPr>
            </w:pPr>
            <w:r w:rsidRPr="00FB6944">
              <w:rPr>
                <w:position w:val="2"/>
                <w:rtl/>
              </w:rPr>
              <w:t>انتخاب رئيس ونائب رئيس وأفرقة العمل التابعة لها</w:t>
            </w:r>
          </w:p>
        </w:tc>
        <w:tc>
          <w:tcPr>
            <w:tcW w:w="2662" w:type="dxa"/>
          </w:tcPr>
          <w:p w14:paraId="04154526" w14:textId="77777777" w:rsidR="00CD51A0" w:rsidRPr="00FB6944" w:rsidRDefault="00CD51A0" w:rsidP="00CD51A0">
            <w:pPr>
              <w:spacing w:before="60" w:after="60" w:line="260" w:lineRule="exact"/>
              <w:jc w:val="center"/>
              <w:rPr>
                <w:lang w:eastAsia="zh-CN"/>
              </w:rPr>
            </w:pPr>
            <w:r w:rsidRPr="00FB6944">
              <w:rPr>
                <w:rFonts w:eastAsia="Calibri"/>
              </w:rPr>
              <w:t>-</w:t>
            </w:r>
          </w:p>
        </w:tc>
      </w:tr>
      <w:tr w:rsidR="00CD51A0" w:rsidRPr="00FB6944" w14:paraId="20E8817D" w14:textId="77777777" w:rsidTr="007D3244">
        <w:trPr>
          <w:jc w:val="center"/>
        </w:trPr>
        <w:tc>
          <w:tcPr>
            <w:tcW w:w="549" w:type="dxa"/>
            <w:tcMar>
              <w:left w:w="28" w:type="dxa"/>
              <w:right w:w="28" w:type="dxa"/>
            </w:tcMar>
          </w:tcPr>
          <w:p w14:paraId="0D858F8F" w14:textId="77777777" w:rsidR="00CD51A0" w:rsidRPr="00FB6944" w:rsidRDefault="00CD51A0" w:rsidP="00CD51A0">
            <w:pPr>
              <w:spacing w:before="60" w:after="60" w:line="260" w:lineRule="exact"/>
              <w:rPr>
                <w:b/>
                <w:bCs/>
                <w:lang w:eastAsia="zh-CN"/>
              </w:rPr>
            </w:pPr>
            <w:r w:rsidRPr="00FB6944">
              <w:rPr>
                <w:b/>
                <w:bCs/>
                <w:lang w:eastAsia="zh-CN"/>
              </w:rPr>
              <w:t>3</w:t>
            </w:r>
          </w:p>
        </w:tc>
        <w:tc>
          <w:tcPr>
            <w:tcW w:w="6428" w:type="dxa"/>
          </w:tcPr>
          <w:p w14:paraId="57E115C6" w14:textId="31F9088C" w:rsidR="00CD51A0" w:rsidRPr="00FB6944" w:rsidRDefault="00CD51A0" w:rsidP="00CD51A0">
            <w:pPr>
              <w:spacing w:before="60" w:after="60" w:line="260" w:lineRule="exact"/>
              <w:rPr>
                <w:lang w:eastAsia="zh-CN"/>
              </w:rPr>
            </w:pPr>
            <w:r w:rsidRPr="00FB6944">
              <w:rPr>
                <w:rFonts w:eastAsia="Calibri"/>
                <w:rtl/>
              </w:rPr>
              <w:t>اعتماد جدول الأعمال</w:t>
            </w:r>
          </w:p>
        </w:tc>
        <w:tc>
          <w:tcPr>
            <w:tcW w:w="2662" w:type="dxa"/>
          </w:tcPr>
          <w:p w14:paraId="710D28F0" w14:textId="290729C1" w:rsidR="00CD51A0" w:rsidRPr="00FB6944" w:rsidRDefault="00CD51A0" w:rsidP="00CD51A0">
            <w:pPr>
              <w:spacing w:before="60" w:after="60" w:line="260" w:lineRule="exact"/>
              <w:jc w:val="center"/>
              <w:rPr>
                <w:lang w:eastAsia="zh-CN"/>
              </w:rPr>
            </w:pPr>
            <w:r w:rsidRPr="00FB6944">
              <w:rPr>
                <w:rFonts w:eastAsia="Calibri"/>
              </w:rPr>
              <w:t>RRB23</w:t>
            </w:r>
            <w:r w:rsidRPr="00FB6944">
              <w:rPr>
                <w:rFonts w:eastAsia="Calibri"/>
              </w:rPr>
              <w:noBreakHyphen/>
              <w:t>1/OJ/1(Rev.1)</w:t>
            </w:r>
            <w:r w:rsidRPr="00FB6944">
              <w:br/>
            </w:r>
            <w:r w:rsidR="00E97425" w:rsidRPr="008A702B">
              <w:rPr>
                <w:rFonts w:eastAsia="Calibri"/>
              </w:rPr>
              <w:t>RRB23</w:t>
            </w:r>
            <w:r w:rsidR="00E97425" w:rsidRPr="008A702B">
              <w:rPr>
                <w:rFonts w:eastAsia="Calibri"/>
              </w:rPr>
              <w:noBreakHyphen/>
              <w:t>1/DELAYED/1</w:t>
            </w:r>
            <w:r w:rsidR="00E97425">
              <w:rPr>
                <w:rFonts w:eastAsia="Calibri"/>
                <w:rtl/>
              </w:rPr>
              <w:br/>
            </w:r>
            <w:r w:rsidRPr="00FB6944">
              <w:rPr>
                <w:rFonts w:eastAsia="Calibri"/>
              </w:rPr>
              <w:t>RRB23</w:t>
            </w:r>
            <w:r w:rsidRPr="00FB6944">
              <w:rPr>
                <w:rFonts w:eastAsia="Calibri"/>
              </w:rPr>
              <w:noBreakHyphen/>
              <w:t>1/DELAYED/2 RRB23</w:t>
            </w:r>
            <w:r w:rsidRPr="00FB6944">
              <w:rPr>
                <w:rFonts w:eastAsia="Calibri"/>
              </w:rPr>
              <w:noBreakHyphen/>
              <w:t>1/DELAYED/3 RRB23</w:t>
            </w:r>
            <w:r w:rsidRPr="00FB6944">
              <w:rPr>
                <w:rFonts w:eastAsia="Calibri"/>
              </w:rPr>
              <w:noBreakHyphen/>
              <w:t>1/DELAYED/4 RRB23</w:t>
            </w:r>
            <w:r w:rsidRPr="00FB6944">
              <w:rPr>
                <w:rFonts w:eastAsia="Calibri"/>
              </w:rPr>
              <w:noBreakHyphen/>
              <w:t>1/DELAYED/5 RRB23</w:t>
            </w:r>
            <w:r w:rsidRPr="00FB6944">
              <w:rPr>
                <w:rFonts w:eastAsia="Calibri"/>
              </w:rPr>
              <w:noBreakHyphen/>
              <w:t>1/DELAYED/6 RRB23</w:t>
            </w:r>
            <w:r w:rsidRPr="00FB6944">
              <w:rPr>
                <w:rFonts w:eastAsia="Calibri"/>
              </w:rPr>
              <w:noBreakHyphen/>
              <w:t>1/DELAYED/7</w:t>
            </w:r>
            <w:r w:rsidRPr="00FB6944">
              <w:rPr>
                <w:rFonts w:eastAsia="Calibri"/>
              </w:rPr>
              <w:br/>
              <w:t>RRB23</w:t>
            </w:r>
            <w:r w:rsidRPr="00FB6944">
              <w:rPr>
                <w:rFonts w:eastAsia="Calibri"/>
              </w:rPr>
              <w:noBreakHyphen/>
              <w:t>1/DELAYED/8</w:t>
            </w:r>
          </w:p>
        </w:tc>
      </w:tr>
      <w:tr w:rsidR="00CD51A0" w:rsidRPr="00FB6944" w14:paraId="44C969E0" w14:textId="77777777" w:rsidTr="007D3244">
        <w:trPr>
          <w:jc w:val="center"/>
        </w:trPr>
        <w:tc>
          <w:tcPr>
            <w:tcW w:w="549" w:type="dxa"/>
            <w:tcMar>
              <w:left w:w="28" w:type="dxa"/>
              <w:right w:w="28" w:type="dxa"/>
            </w:tcMar>
          </w:tcPr>
          <w:p w14:paraId="12BC6D75" w14:textId="77777777" w:rsidR="00CD51A0" w:rsidRPr="00FB6944" w:rsidRDefault="00CD51A0" w:rsidP="00CD51A0">
            <w:pPr>
              <w:spacing w:before="60" w:after="60" w:line="260" w:lineRule="exact"/>
              <w:rPr>
                <w:b/>
                <w:bCs/>
                <w:lang w:eastAsia="zh-CN"/>
              </w:rPr>
            </w:pPr>
            <w:r w:rsidRPr="00FB6944">
              <w:rPr>
                <w:b/>
                <w:bCs/>
                <w:lang w:eastAsia="zh-CN"/>
              </w:rPr>
              <w:t>4</w:t>
            </w:r>
          </w:p>
        </w:tc>
        <w:tc>
          <w:tcPr>
            <w:tcW w:w="6428" w:type="dxa"/>
          </w:tcPr>
          <w:p w14:paraId="61BFDB32" w14:textId="0EC82316" w:rsidR="00CD51A0" w:rsidRPr="00FB6944" w:rsidRDefault="007D3244" w:rsidP="00CD51A0">
            <w:pPr>
              <w:spacing w:before="60" w:after="60" w:line="260" w:lineRule="exact"/>
              <w:rPr>
                <w:lang w:eastAsia="zh-CN"/>
              </w:rPr>
            </w:pPr>
            <w:r w:rsidRPr="00FB6944">
              <w:rPr>
                <w:rFonts w:eastAsia="Calibri"/>
                <w:rtl/>
              </w:rPr>
              <w:t>تقرير من مدير مكتب الاتصالات الراديوية</w:t>
            </w:r>
          </w:p>
        </w:tc>
        <w:tc>
          <w:tcPr>
            <w:tcW w:w="2662" w:type="dxa"/>
          </w:tcPr>
          <w:p w14:paraId="18490820" w14:textId="77777777" w:rsidR="00CD51A0" w:rsidRPr="00FB6944" w:rsidRDefault="000927B1" w:rsidP="00CD51A0">
            <w:pPr>
              <w:spacing w:before="60" w:after="60" w:line="260" w:lineRule="exact"/>
              <w:jc w:val="center"/>
              <w:rPr>
                <w:lang w:eastAsia="zh-CN"/>
              </w:rPr>
            </w:pPr>
            <w:hyperlink r:id="rId19">
              <w:r w:rsidR="00CD51A0" w:rsidRPr="00FB6944">
                <w:rPr>
                  <w:rStyle w:val="Hyperlink"/>
                  <w:rFonts w:eastAsia="Calibri"/>
                </w:rPr>
                <w:t>RRB23</w:t>
              </w:r>
              <w:r w:rsidR="00CD51A0" w:rsidRPr="00FB6944">
                <w:rPr>
                  <w:rStyle w:val="Hyperlink"/>
                  <w:rFonts w:eastAsia="Calibri"/>
                </w:rPr>
                <w:noBreakHyphen/>
                <w:t>1/6(Rev.1)</w:t>
              </w:r>
            </w:hyperlink>
            <w:r w:rsidR="00CD51A0" w:rsidRPr="00FB6944">
              <w:rPr>
                <w:rStyle w:val="Hyperlink"/>
                <w:rFonts w:eastAsia="Calibri"/>
              </w:rPr>
              <w:br/>
            </w:r>
            <w:hyperlink r:id="rId20">
              <w:r w:rsidR="00CD51A0" w:rsidRPr="00FB6944">
                <w:rPr>
                  <w:rStyle w:val="Hyperlink"/>
                  <w:rFonts w:eastAsia="Calibri"/>
                </w:rPr>
                <w:t>RRB23</w:t>
              </w:r>
              <w:r w:rsidR="00CD51A0" w:rsidRPr="00FB6944">
                <w:rPr>
                  <w:rStyle w:val="Hyperlink"/>
                  <w:rFonts w:eastAsia="Calibri"/>
                </w:rPr>
                <w:noBreakHyphen/>
                <w:t>1/6(Add.1)</w:t>
              </w:r>
            </w:hyperlink>
            <w:r w:rsidR="00CD51A0" w:rsidRPr="00FB6944">
              <w:rPr>
                <w:rStyle w:val="Hyperlink"/>
                <w:rFonts w:eastAsia="Calibri"/>
              </w:rPr>
              <w:br/>
            </w:r>
            <w:hyperlink r:id="rId21">
              <w:r w:rsidR="00CD51A0" w:rsidRPr="00FB6944">
                <w:rPr>
                  <w:rStyle w:val="Hyperlink"/>
                  <w:rFonts w:eastAsia="Calibri"/>
                </w:rPr>
                <w:t>RRB23</w:t>
              </w:r>
              <w:r w:rsidR="00CD51A0" w:rsidRPr="00FB6944">
                <w:rPr>
                  <w:rStyle w:val="Hyperlink"/>
                  <w:rFonts w:eastAsia="Calibri"/>
                </w:rPr>
                <w:noBreakHyphen/>
                <w:t>1/6(Add.2)</w:t>
              </w:r>
            </w:hyperlink>
            <w:r w:rsidR="00CD51A0" w:rsidRPr="00FB6944">
              <w:rPr>
                <w:rStyle w:val="Hyperlink"/>
                <w:rFonts w:eastAsia="Calibri"/>
              </w:rPr>
              <w:br/>
            </w:r>
            <w:hyperlink r:id="rId22">
              <w:r w:rsidR="00CD51A0" w:rsidRPr="00FB6944">
                <w:rPr>
                  <w:rStyle w:val="Hyperlink"/>
                  <w:rFonts w:eastAsia="Calibri"/>
                </w:rPr>
                <w:t>RRB23</w:t>
              </w:r>
              <w:r w:rsidR="00CD51A0" w:rsidRPr="00FB6944">
                <w:rPr>
                  <w:rStyle w:val="Hyperlink"/>
                  <w:rFonts w:eastAsia="Calibri"/>
                </w:rPr>
                <w:noBreakHyphen/>
                <w:t>1/6(Add.3)</w:t>
              </w:r>
            </w:hyperlink>
            <w:r w:rsidR="00CD51A0" w:rsidRPr="00FB6944">
              <w:rPr>
                <w:rStyle w:val="Hyperlink"/>
                <w:rFonts w:eastAsia="Calibri"/>
              </w:rPr>
              <w:br/>
            </w:r>
            <w:hyperlink r:id="rId23">
              <w:r w:rsidR="00CD51A0" w:rsidRPr="00FB6944">
                <w:rPr>
                  <w:rStyle w:val="Hyperlink"/>
                  <w:rFonts w:eastAsia="Calibri"/>
                </w:rPr>
                <w:t>RRB23</w:t>
              </w:r>
              <w:r w:rsidR="00CD51A0" w:rsidRPr="00FB6944">
                <w:rPr>
                  <w:rStyle w:val="Hyperlink"/>
                  <w:rFonts w:eastAsia="Calibri"/>
                </w:rPr>
                <w:noBreakHyphen/>
                <w:t>1/6(Add.4)</w:t>
              </w:r>
            </w:hyperlink>
            <w:r w:rsidR="00CD51A0" w:rsidRPr="00FB6944">
              <w:rPr>
                <w:rStyle w:val="Hyperlink"/>
                <w:rFonts w:eastAsia="Calibri"/>
              </w:rPr>
              <w:br/>
            </w:r>
            <w:hyperlink r:id="rId24">
              <w:r w:rsidR="00CD51A0" w:rsidRPr="00FB6944">
                <w:rPr>
                  <w:rStyle w:val="Hyperlink"/>
                  <w:rFonts w:eastAsia="Calibri"/>
                </w:rPr>
                <w:t>RRB23</w:t>
              </w:r>
              <w:r w:rsidR="00CD51A0" w:rsidRPr="00FB6944">
                <w:rPr>
                  <w:rStyle w:val="Hyperlink"/>
                  <w:rFonts w:eastAsia="Calibri"/>
                </w:rPr>
                <w:noBreakHyphen/>
                <w:t>1/6(Add.5)</w:t>
              </w:r>
            </w:hyperlink>
            <w:r w:rsidR="00CD51A0" w:rsidRPr="00FB6944">
              <w:rPr>
                <w:rStyle w:val="Hyperlink"/>
                <w:rFonts w:eastAsia="Calibri"/>
              </w:rPr>
              <w:br/>
            </w:r>
            <w:hyperlink r:id="rId25">
              <w:r w:rsidR="00CD51A0" w:rsidRPr="00FB6944">
                <w:rPr>
                  <w:rStyle w:val="Hyperlink"/>
                  <w:rFonts w:eastAsia="Calibri"/>
                </w:rPr>
                <w:t>RRB23</w:t>
              </w:r>
              <w:r w:rsidR="00CD51A0" w:rsidRPr="00FB6944">
                <w:rPr>
                  <w:rStyle w:val="Hyperlink"/>
                  <w:rFonts w:eastAsia="Calibri"/>
                </w:rPr>
                <w:noBreakHyphen/>
                <w:t>1/6(Add.7)</w:t>
              </w:r>
            </w:hyperlink>
            <w:r w:rsidR="00CD51A0" w:rsidRPr="00FB6944">
              <w:rPr>
                <w:rStyle w:val="Hyperlink"/>
                <w:rFonts w:eastAsia="Calibri"/>
              </w:rPr>
              <w:br/>
            </w:r>
            <w:hyperlink r:id="rId26">
              <w:r w:rsidR="00CD51A0" w:rsidRPr="00FB6944">
                <w:rPr>
                  <w:rStyle w:val="Hyperlink"/>
                  <w:rFonts w:eastAsia="Calibri"/>
                </w:rPr>
                <w:t>RRB23</w:t>
              </w:r>
              <w:r w:rsidR="00CD51A0" w:rsidRPr="00FB6944">
                <w:rPr>
                  <w:rStyle w:val="Hyperlink"/>
                  <w:rFonts w:eastAsia="Calibri"/>
                </w:rPr>
                <w:noBreakHyphen/>
                <w:t>1/6(Add.8)</w:t>
              </w:r>
            </w:hyperlink>
            <w:r w:rsidR="00CD51A0" w:rsidRPr="00FB6944">
              <w:rPr>
                <w:rStyle w:val="Hyperlink"/>
                <w:rFonts w:eastAsia="Calibri"/>
              </w:rPr>
              <w:br/>
            </w:r>
            <w:hyperlink r:id="rId27">
              <w:r w:rsidR="00CD51A0" w:rsidRPr="00FB6944">
                <w:rPr>
                  <w:rStyle w:val="Hyperlink"/>
                  <w:rFonts w:eastAsia="Calibri"/>
                </w:rPr>
                <w:t>RRB23</w:t>
              </w:r>
              <w:r w:rsidR="00CD51A0" w:rsidRPr="00FB6944">
                <w:rPr>
                  <w:rStyle w:val="Hyperlink"/>
                  <w:rFonts w:eastAsia="Calibri"/>
                </w:rPr>
                <w:noBreakHyphen/>
                <w:t>1/6(Add.9)</w:t>
              </w:r>
            </w:hyperlink>
            <w:r w:rsidR="00CD51A0" w:rsidRPr="00FB6944">
              <w:rPr>
                <w:rStyle w:val="Hyperlink"/>
                <w:rFonts w:eastAsia="Calibri"/>
              </w:rPr>
              <w:br/>
            </w:r>
            <w:hyperlink r:id="rId28">
              <w:r w:rsidR="00CD51A0" w:rsidRPr="00FB6944">
                <w:rPr>
                  <w:rStyle w:val="Hyperlink"/>
                  <w:rFonts w:eastAsia="Calibri"/>
                </w:rPr>
                <w:t>RRB23</w:t>
              </w:r>
              <w:r w:rsidR="00CD51A0" w:rsidRPr="00FB6944">
                <w:rPr>
                  <w:rStyle w:val="Hyperlink"/>
                  <w:rFonts w:eastAsia="Calibri"/>
                </w:rPr>
                <w:noBreakHyphen/>
                <w:t>1/6(Add.10)</w:t>
              </w:r>
            </w:hyperlink>
          </w:p>
        </w:tc>
      </w:tr>
      <w:tr w:rsidR="00CD51A0" w:rsidRPr="00FB6944" w14:paraId="26C1D152" w14:textId="77777777" w:rsidTr="007D3244">
        <w:trPr>
          <w:jc w:val="center"/>
        </w:trPr>
        <w:tc>
          <w:tcPr>
            <w:tcW w:w="549" w:type="dxa"/>
            <w:tcMar>
              <w:left w:w="28" w:type="dxa"/>
              <w:right w:w="28" w:type="dxa"/>
            </w:tcMar>
          </w:tcPr>
          <w:p w14:paraId="7DEF7D54" w14:textId="77777777" w:rsidR="00CD51A0" w:rsidRPr="00FB6944" w:rsidRDefault="00CD51A0" w:rsidP="00CD51A0">
            <w:pPr>
              <w:spacing w:before="60" w:after="60" w:line="260" w:lineRule="exact"/>
              <w:rPr>
                <w:b/>
                <w:bCs/>
                <w:lang w:eastAsia="zh-CN"/>
              </w:rPr>
            </w:pPr>
            <w:r w:rsidRPr="00FB6944">
              <w:rPr>
                <w:b/>
                <w:bCs/>
                <w:lang w:eastAsia="zh-CN"/>
              </w:rPr>
              <w:t>5</w:t>
            </w:r>
          </w:p>
        </w:tc>
        <w:tc>
          <w:tcPr>
            <w:tcW w:w="6428" w:type="dxa"/>
          </w:tcPr>
          <w:p w14:paraId="67A8003E" w14:textId="6EA11656" w:rsidR="00CD51A0" w:rsidRPr="00FB6944" w:rsidRDefault="007D3244" w:rsidP="00CD51A0">
            <w:pPr>
              <w:spacing w:before="60" w:after="60" w:line="260" w:lineRule="exact"/>
              <w:rPr>
                <w:lang w:eastAsia="zh-CN"/>
              </w:rPr>
            </w:pPr>
            <w:r w:rsidRPr="00FB6944">
              <w:rPr>
                <w:rtl/>
                <w:lang w:eastAsia="zh-CN"/>
              </w:rPr>
              <w:t>القواعد الإجرائية</w:t>
            </w:r>
          </w:p>
        </w:tc>
        <w:tc>
          <w:tcPr>
            <w:tcW w:w="2662" w:type="dxa"/>
          </w:tcPr>
          <w:p w14:paraId="331E26C3" w14:textId="77777777" w:rsidR="00CD51A0" w:rsidRPr="00FB6944" w:rsidRDefault="00CD51A0" w:rsidP="00CD51A0">
            <w:pPr>
              <w:spacing w:before="60" w:after="60" w:line="260" w:lineRule="exact"/>
              <w:jc w:val="center"/>
              <w:rPr>
                <w:lang w:eastAsia="zh-CN"/>
              </w:rPr>
            </w:pPr>
          </w:p>
        </w:tc>
      </w:tr>
      <w:tr w:rsidR="00CD51A0" w:rsidRPr="00FB6944" w14:paraId="33F6481C" w14:textId="77777777" w:rsidTr="007D3244">
        <w:trPr>
          <w:jc w:val="center"/>
        </w:trPr>
        <w:tc>
          <w:tcPr>
            <w:tcW w:w="549" w:type="dxa"/>
            <w:tcMar>
              <w:left w:w="28" w:type="dxa"/>
              <w:right w:w="28" w:type="dxa"/>
            </w:tcMar>
          </w:tcPr>
          <w:p w14:paraId="7487FF64" w14:textId="37B21FC1" w:rsidR="00CD51A0" w:rsidRPr="00FB6944" w:rsidRDefault="00CD51A0" w:rsidP="00CD51A0">
            <w:pPr>
              <w:spacing w:before="60" w:after="60" w:line="260" w:lineRule="exact"/>
              <w:rPr>
                <w:b/>
                <w:bCs/>
                <w:lang w:eastAsia="zh-CN"/>
              </w:rPr>
            </w:pPr>
            <w:r w:rsidRPr="00FB6944">
              <w:rPr>
                <w:b/>
                <w:bCs/>
                <w:lang w:eastAsia="zh-CN"/>
              </w:rPr>
              <w:t>1.5</w:t>
            </w:r>
          </w:p>
        </w:tc>
        <w:tc>
          <w:tcPr>
            <w:tcW w:w="6428" w:type="dxa"/>
          </w:tcPr>
          <w:p w14:paraId="205D9FE8" w14:textId="3252E937" w:rsidR="00CD51A0" w:rsidRPr="00FB6944" w:rsidRDefault="007D3244" w:rsidP="00CD51A0">
            <w:pPr>
              <w:spacing w:before="60" w:after="60" w:line="260" w:lineRule="exact"/>
              <w:rPr>
                <w:lang w:eastAsia="zh-CN"/>
              </w:rPr>
            </w:pPr>
            <w:r w:rsidRPr="00FB6944">
              <w:rPr>
                <w:rFonts w:eastAsia="Calibri"/>
                <w:rtl/>
              </w:rPr>
              <w:t>قائمة القواعد الإجرائية</w:t>
            </w:r>
          </w:p>
        </w:tc>
        <w:tc>
          <w:tcPr>
            <w:tcW w:w="2662" w:type="dxa"/>
          </w:tcPr>
          <w:p w14:paraId="42CC556E" w14:textId="77777777" w:rsidR="00CD51A0" w:rsidRPr="00FB6944" w:rsidRDefault="000927B1" w:rsidP="00CD51A0">
            <w:pPr>
              <w:spacing w:before="60" w:after="60" w:line="260" w:lineRule="exact"/>
              <w:jc w:val="center"/>
              <w:rPr>
                <w:lang w:eastAsia="zh-CN"/>
              </w:rPr>
            </w:pPr>
            <w:hyperlink r:id="rId29">
              <w:r w:rsidR="00CD51A0" w:rsidRPr="00FB6944">
                <w:rPr>
                  <w:rStyle w:val="Hyperlink"/>
                  <w:rFonts w:eastAsia="Calibri"/>
                </w:rPr>
                <w:t>RRB23</w:t>
              </w:r>
              <w:r w:rsidR="00CD51A0" w:rsidRPr="00FB6944">
                <w:rPr>
                  <w:rStyle w:val="Hyperlink"/>
                  <w:rFonts w:eastAsia="Calibri"/>
                </w:rPr>
                <w:noBreakHyphen/>
                <w:t>1/1</w:t>
              </w:r>
              <w:r w:rsidR="00CD51A0" w:rsidRPr="00FB6944">
                <w:br/>
              </w:r>
            </w:hyperlink>
            <w:hyperlink r:id="rId30">
              <w:r w:rsidR="00CD51A0" w:rsidRPr="00FB6944">
                <w:rPr>
                  <w:rStyle w:val="Hyperlink"/>
                  <w:rFonts w:eastAsia="Calibri"/>
                </w:rPr>
                <w:t>RRB20-2/1(Rev.8)</w:t>
              </w:r>
            </w:hyperlink>
            <w:r w:rsidR="00CD51A0" w:rsidRPr="00FB6944">
              <w:rPr>
                <w:rStyle w:val="Hyperlink"/>
                <w:rFonts w:eastAsia="Calibri"/>
              </w:rPr>
              <w:br/>
            </w:r>
            <w:hyperlink r:id="rId31" w:history="1">
              <w:r w:rsidR="00CD51A0" w:rsidRPr="00FB6944">
                <w:rPr>
                  <w:rStyle w:val="Hyperlink"/>
                </w:rPr>
                <w:t>RRB23</w:t>
              </w:r>
              <w:r w:rsidR="00CD51A0" w:rsidRPr="00FB6944">
                <w:rPr>
                  <w:rStyle w:val="Hyperlink"/>
                </w:rPr>
                <w:noBreakHyphen/>
                <w:t>1/6(Add.6)</w:t>
              </w:r>
            </w:hyperlink>
          </w:p>
        </w:tc>
      </w:tr>
      <w:tr w:rsidR="00CD51A0" w:rsidRPr="00FB6944" w14:paraId="0FA5DD4D" w14:textId="77777777" w:rsidTr="007D3244">
        <w:trPr>
          <w:jc w:val="center"/>
        </w:trPr>
        <w:tc>
          <w:tcPr>
            <w:tcW w:w="549" w:type="dxa"/>
            <w:tcMar>
              <w:left w:w="28" w:type="dxa"/>
              <w:right w:w="28" w:type="dxa"/>
            </w:tcMar>
          </w:tcPr>
          <w:p w14:paraId="0A392A46" w14:textId="77777777" w:rsidR="00CD51A0" w:rsidRPr="00FB6944" w:rsidRDefault="00CD51A0" w:rsidP="00CD51A0">
            <w:pPr>
              <w:spacing w:before="60" w:after="60" w:line="260" w:lineRule="exact"/>
              <w:rPr>
                <w:b/>
                <w:bCs/>
                <w:lang w:eastAsia="zh-CN"/>
              </w:rPr>
            </w:pPr>
            <w:r w:rsidRPr="00FB6944">
              <w:rPr>
                <w:b/>
                <w:bCs/>
                <w:lang w:eastAsia="zh-CN"/>
              </w:rPr>
              <w:t>6</w:t>
            </w:r>
          </w:p>
        </w:tc>
        <w:tc>
          <w:tcPr>
            <w:tcW w:w="6428" w:type="dxa"/>
          </w:tcPr>
          <w:p w14:paraId="4E177993" w14:textId="12DB07C7" w:rsidR="00CD51A0" w:rsidRPr="00FB6944" w:rsidRDefault="007D3244" w:rsidP="00CD51A0">
            <w:pPr>
              <w:spacing w:before="60" w:after="60" w:line="260" w:lineRule="exact"/>
              <w:rPr>
                <w:lang w:eastAsia="zh-CN"/>
              </w:rPr>
            </w:pPr>
            <w:r w:rsidRPr="00FB6944">
              <w:rPr>
                <w:position w:val="2"/>
                <w:rtl/>
              </w:rPr>
              <w:t>طلب إلغاء تخصيصات التردد لشبكات ساتلية ب</w:t>
            </w:r>
            <w:r w:rsidRPr="00FB6944">
              <w:rPr>
                <w:position w:val="2"/>
                <w:rtl/>
                <w:lang w:bidi="ar-SY"/>
              </w:rPr>
              <w:t xml:space="preserve">موجب الرقم </w:t>
            </w:r>
            <w:r w:rsidRPr="00FB6944">
              <w:rPr>
                <w:b/>
                <w:bCs/>
                <w:position w:val="2"/>
                <w:lang w:bidi="ar-EG"/>
              </w:rPr>
              <w:t>6.13</w:t>
            </w:r>
            <w:r w:rsidRPr="00FB6944">
              <w:rPr>
                <w:position w:val="2"/>
                <w:rtl/>
              </w:rPr>
              <w:t xml:space="preserve"> م</w:t>
            </w:r>
            <w:r w:rsidRPr="00FB6944">
              <w:rPr>
                <w:position w:val="2"/>
                <w:rtl/>
                <w:lang w:bidi="ar-SY"/>
              </w:rPr>
              <w:t>ن لوائح الراديو</w:t>
            </w:r>
          </w:p>
        </w:tc>
        <w:tc>
          <w:tcPr>
            <w:tcW w:w="2662" w:type="dxa"/>
          </w:tcPr>
          <w:p w14:paraId="759FD471" w14:textId="77777777" w:rsidR="00CD51A0" w:rsidRPr="00FB6944" w:rsidRDefault="00CD51A0" w:rsidP="00CD51A0">
            <w:pPr>
              <w:spacing w:before="60" w:after="60" w:line="260" w:lineRule="exact"/>
              <w:jc w:val="center"/>
              <w:rPr>
                <w:lang w:eastAsia="zh-CN"/>
              </w:rPr>
            </w:pPr>
            <w:r w:rsidRPr="00FB6944">
              <w:rPr>
                <w:rFonts w:eastAsia="Calibri"/>
              </w:rPr>
              <w:t xml:space="preserve"> </w:t>
            </w:r>
          </w:p>
        </w:tc>
      </w:tr>
      <w:tr w:rsidR="00CD51A0" w:rsidRPr="00FB6944" w14:paraId="3CD12F0E" w14:textId="77777777" w:rsidTr="007D3244">
        <w:trPr>
          <w:jc w:val="center"/>
        </w:trPr>
        <w:tc>
          <w:tcPr>
            <w:tcW w:w="549" w:type="dxa"/>
            <w:tcMar>
              <w:left w:w="28" w:type="dxa"/>
              <w:right w:w="28" w:type="dxa"/>
            </w:tcMar>
          </w:tcPr>
          <w:p w14:paraId="69279C53" w14:textId="2B3E2924" w:rsidR="00CD51A0" w:rsidRPr="00FB6944" w:rsidRDefault="00CD51A0" w:rsidP="00CD51A0">
            <w:pPr>
              <w:spacing w:before="60" w:after="60" w:line="260" w:lineRule="exact"/>
              <w:rPr>
                <w:b/>
                <w:bCs/>
                <w:lang w:eastAsia="zh-CN"/>
              </w:rPr>
            </w:pPr>
            <w:r w:rsidRPr="00FB6944">
              <w:rPr>
                <w:b/>
                <w:bCs/>
                <w:lang w:eastAsia="zh-CN"/>
              </w:rPr>
              <w:t>1.6</w:t>
            </w:r>
          </w:p>
        </w:tc>
        <w:tc>
          <w:tcPr>
            <w:tcW w:w="6428" w:type="dxa"/>
          </w:tcPr>
          <w:p w14:paraId="2FA515B0" w14:textId="6EE46E8A" w:rsidR="00CD51A0" w:rsidRPr="00FB6944" w:rsidRDefault="007D3244" w:rsidP="00CD51A0">
            <w:pPr>
              <w:spacing w:before="60" w:after="60" w:line="260" w:lineRule="exact"/>
              <w:rPr>
                <w:lang w:eastAsia="zh-CN"/>
              </w:rPr>
            </w:pPr>
            <w:r w:rsidRPr="00FB6944">
              <w:rPr>
                <w:color w:val="000000"/>
                <w:position w:val="2"/>
                <w:rtl/>
              </w:rPr>
              <w:t>طلب إصدار قرار من لجنة لوائح الراديو لإلغاء تخصيصات تردد الشبكة الساتلية </w:t>
            </w:r>
            <w:r w:rsidRPr="00FB6944">
              <w:rPr>
                <w:color w:val="000000"/>
                <w:position w:val="2"/>
              </w:rPr>
              <w:t>SNUGLITE</w:t>
            </w:r>
            <w:r w:rsidRPr="00FB6944">
              <w:rPr>
                <w:color w:val="000000"/>
                <w:position w:val="2"/>
                <w:rtl/>
              </w:rPr>
              <w:t xml:space="preserve"> بموجب الرقم </w:t>
            </w:r>
            <w:r w:rsidRPr="00FB6944">
              <w:rPr>
                <w:b/>
                <w:bCs/>
                <w:color w:val="000000"/>
                <w:position w:val="2"/>
                <w:rtl/>
              </w:rPr>
              <w:t>6.13</w:t>
            </w:r>
            <w:r w:rsidRPr="00FB6944">
              <w:rPr>
                <w:color w:val="000000"/>
                <w:position w:val="2"/>
                <w:rtl/>
              </w:rPr>
              <w:t xml:space="preserve"> من لوائح الراديو</w:t>
            </w:r>
          </w:p>
        </w:tc>
        <w:tc>
          <w:tcPr>
            <w:tcW w:w="2662" w:type="dxa"/>
          </w:tcPr>
          <w:p w14:paraId="6B3DCC3D" w14:textId="77777777" w:rsidR="00CD51A0" w:rsidRPr="00FB6944" w:rsidRDefault="000927B1" w:rsidP="00CD51A0">
            <w:pPr>
              <w:spacing w:before="60" w:after="60" w:line="260" w:lineRule="exact"/>
              <w:jc w:val="center"/>
              <w:rPr>
                <w:lang w:eastAsia="zh-CN"/>
              </w:rPr>
            </w:pPr>
            <w:hyperlink r:id="rId32">
              <w:r w:rsidR="00CD51A0" w:rsidRPr="00FB6944">
                <w:rPr>
                  <w:rStyle w:val="Hyperlink"/>
                  <w:rFonts w:eastAsia="Calibri"/>
                </w:rPr>
                <w:t>RRB23</w:t>
              </w:r>
              <w:r w:rsidR="00CD51A0" w:rsidRPr="00FB6944">
                <w:rPr>
                  <w:rStyle w:val="Hyperlink"/>
                  <w:rFonts w:eastAsia="Calibri"/>
                </w:rPr>
                <w:noBreakHyphen/>
                <w:t>1/4</w:t>
              </w:r>
            </w:hyperlink>
          </w:p>
        </w:tc>
      </w:tr>
      <w:tr w:rsidR="00CD51A0" w:rsidRPr="00FB6944" w14:paraId="6F0CEF62" w14:textId="77777777" w:rsidTr="007D3244">
        <w:trPr>
          <w:jc w:val="center"/>
        </w:trPr>
        <w:tc>
          <w:tcPr>
            <w:tcW w:w="549" w:type="dxa"/>
            <w:tcMar>
              <w:left w:w="28" w:type="dxa"/>
              <w:right w:w="28" w:type="dxa"/>
            </w:tcMar>
          </w:tcPr>
          <w:p w14:paraId="4006FF55" w14:textId="77777777" w:rsidR="00CD51A0" w:rsidRPr="00FB6944" w:rsidRDefault="00CD51A0" w:rsidP="00CD51A0">
            <w:pPr>
              <w:spacing w:before="60" w:after="60" w:line="260" w:lineRule="exact"/>
              <w:rPr>
                <w:b/>
                <w:bCs/>
                <w:lang w:eastAsia="zh-CN"/>
              </w:rPr>
            </w:pPr>
            <w:r w:rsidRPr="00FB6944">
              <w:rPr>
                <w:b/>
                <w:bCs/>
                <w:lang w:eastAsia="zh-CN"/>
              </w:rPr>
              <w:t>7</w:t>
            </w:r>
          </w:p>
        </w:tc>
        <w:tc>
          <w:tcPr>
            <w:tcW w:w="6428" w:type="dxa"/>
          </w:tcPr>
          <w:p w14:paraId="677E3226" w14:textId="3734EA89" w:rsidR="00CD51A0" w:rsidRPr="00FB6944" w:rsidRDefault="007D3244" w:rsidP="00CD51A0">
            <w:pPr>
              <w:spacing w:before="60" w:after="60" w:line="260" w:lineRule="exact"/>
              <w:rPr>
                <w:lang w:eastAsia="zh-CN"/>
              </w:rPr>
            </w:pPr>
            <w:r w:rsidRPr="00FB6944">
              <w:rPr>
                <w:position w:val="2"/>
                <w:rtl/>
              </w:rPr>
              <w:t>مسائل و</w:t>
            </w:r>
            <w:r w:rsidRPr="00FB6944">
              <w:rPr>
                <w:position w:val="2"/>
                <w:rtl/>
                <w:lang w:bidi="ar-EG"/>
              </w:rPr>
              <w:t>طلبات تتعلق بتمديد المهلة التنظيمية لوضع أو إعادة وضع تخصيصات تردد شبكات ساتلية في الخدمة</w:t>
            </w:r>
          </w:p>
        </w:tc>
        <w:tc>
          <w:tcPr>
            <w:tcW w:w="2662" w:type="dxa"/>
          </w:tcPr>
          <w:p w14:paraId="6F56C693" w14:textId="77777777" w:rsidR="00CD51A0" w:rsidRPr="00FB6944" w:rsidRDefault="00CD51A0" w:rsidP="00CD51A0">
            <w:pPr>
              <w:spacing w:before="60" w:after="60" w:line="260" w:lineRule="exact"/>
              <w:jc w:val="center"/>
              <w:rPr>
                <w:lang w:eastAsia="zh-CN"/>
              </w:rPr>
            </w:pPr>
            <w:r w:rsidRPr="00FB6944">
              <w:rPr>
                <w:color w:val="0000FF"/>
              </w:rPr>
              <w:t xml:space="preserve"> </w:t>
            </w:r>
          </w:p>
        </w:tc>
      </w:tr>
      <w:tr w:rsidR="00CD51A0" w:rsidRPr="00FB6944" w14:paraId="51BAC581" w14:textId="77777777" w:rsidTr="007D3244">
        <w:trPr>
          <w:jc w:val="center"/>
        </w:trPr>
        <w:tc>
          <w:tcPr>
            <w:tcW w:w="549" w:type="dxa"/>
            <w:tcMar>
              <w:left w:w="28" w:type="dxa"/>
              <w:right w:w="28" w:type="dxa"/>
            </w:tcMar>
          </w:tcPr>
          <w:p w14:paraId="5E4877B7" w14:textId="7BF65B00" w:rsidR="00CD51A0" w:rsidRPr="00FB6944" w:rsidRDefault="00CD51A0" w:rsidP="00CD51A0">
            <w:pPr>
              <w:spacing w:before="60" w:after="60" w:line="260" w:lineRule="exact"/>
              <w:rPr>
                <w:b/>
                <w:bCs/>
                <w:lang w:eastAsia="zh-CN"/>
              </w:rPr>
            </w:pPr>
            <w:r w:rsidRPr="00FB6944">
              <w:rPr>
                <w:b/>
                <w:bCs/>
                <w:lang w:eastAsia="zh-CN"/>
              </w:rPr>
              <w:t>1.7</w:t>
            </w:r>
          </w:p>
        </w:tc>
        <w:tc>
          <w:tcPr>
            <w:tcW w:w="6428" w:type="dxa"/>
          </w:tcPr>
          <w:p w14:paraId="1D257DBA" w14:textId="20BC5828" w:rsidR="00CD51A0" w:rsidRPr="00FB6944" w:rsidRDefault="007D3244" w:rsidP="00CD51A0">
            <w:pPr>
              <w:spacing w:before="60" w:after="60" w:line="260" w:lineRule="exact"/>
              <w:rPr>
                <w:lang w:eastAsia="zh-CN"/>
              </w:rPr>
            </w:pPr>
            <w:r w:rsidRPr="00FB6944">
              <w:rPr>
                <w:position w:val="2"/>
                <w:rtl/>
                <w:lang w:bidi="ar-EG"/>
              </w:rPr>
              <w:t xml:space="preserve">تبليغ مقدم من إدارة قبرص تطلب فيه تمديد المهل التنظيمية لوضع تخصيصات تردد الشبكة الساتلية </w:t>
            </w:r>
            <w:r w:rsidRPr="00FB6944">
              <w:rPr>
                <w:position w:val="2"/>
              </w:rPr>
              <w:t>CYP</w:t>
            </w:r>
            <w:r w:rsidRPr="00FB6944">
              <w:rPr>
                <w:position w:val="2"/>
              </w:rPr>
              <w:noBreakHyphen/>
              <w:t>30B</w:t>
            </w:r>
            <w:r w:rsidRPr="00FB6944">
              <w:rPr>
                <w:position w:val="2"/>
              </w:rPr>
              <w:noBreakHyphen/>
              <w:t>59.7E-3</w:t>
            </w:r>
            <w:r w:rsidRPr="00FB6944">
              <w:rPr>
                <w:position w:val="2"/>
                <w:rtl/>
                <w:lang w:bidi="ar-EG"/>
              </w:rPr>
              <w:t xml:space="preserve"> في الخدمة ولإعادة وضع تخصيصات تردد الشبكتين الساتليتين </w:t>
            </w:r>
            <w:r w:rsidRPr="00FB6944">
              <w:rPr>
                <w:position w:val="2"/>
                <w:lang w:val="en-GB" w:bidi="ar-EG"/>
              </w:rPr>
              <w:t>CYP</w:t>
            </w:r>
            <w:r w:rsidRPr="00FB6944">
              <w:rPr>
                <w:position w:val="2"/>
              </w:rPr>
              <w:noBreakHyphen/>
            </w:r>
            <w:r w:rsidRPr="00FB6944">
              <w:rPr>
                <w:position w:val="2"/>
                <w:lang w:val="en-GB" w:bidi="ar-EG"/>
              </w:rPr>
              <w:t>30B</w:t>
            </w:r>
            <w:r w:rsidRPr="00FB6944">
              <w:rPr>
                <w:position w:val="2"/>
              </w:rPr>
              <w:noBreakHyphen/>
            </w:r>
            <w:r w:rsidRPr="00FB6944">
              <w:rPr>
                <w:position w:val="2"/>
                <w:lang w:val="en-GB" w:bidi="ar-EG"/>
              </w:rPr>
              <w:t>59.7E</w:t>
            </w:r>
            <w:r w:rsidRPr="00FB6944">
              <w:rPr>
                <w:position w:val="2"/>
                <w:rtl/>
                <w:lang w:bidi="ar-EG"/>
              </w:rPr>
              <w:t xml:space="preserve"> و</w:t>
            </w:r>
            <w:r w:rsidRPr="00FB6944">
              <w:rPr>
                <w:position w:val="2"/>
                <w:lang w:val="en-GB" w:bidi="ar-EG"/>
              </w:rPr>
              <w:t>CYP</w:t>
            </w:r>
            <w:r w:rsidRPr="00FB6944">
              <w:rPr>
                <w:position w:val="2"/>
              </w:rPr>
              <w:noBreakHyphen/>
            </w:r>
            <w:r w:rsidRPr="00FB6944">
              <w:rPr>
                <w:position w:val="2"/>
                <w:lang w:val="en-GB" w:bidi="ar-EG"/>
              </w:rPr>
              <w:t>30B</w:t>
            </w:r>
            <w:r w:rsidRPr="00FB6944">
              <w:rPr>
                <w:position w:val="2"/>
              </w:rPr>
              <w:noBreakHyphen/>
            </w:r>
            <w:r w:rsidRPr="00FB6944">
              <w:rPr>
                <w:position w:val="2"/>
                <w:lang w:val="en-GB" w:bidi="ar-EG"/>
              </w:rPr>
              <w:t>59.7E</w:t>
            </w:r>
            <w:r w:rsidRPr="00FB6944">
              <w:rPr>
                <w:position w:val="2"/>
                <w:lang w:val="en-GB" w:bidi="ar-EG"/>
              </w:rPr>
              <w:noBreakHyphen/>
              <w:t>2</w:t>
            </w:r>
            <w:r w:rsidRPr="00FB6944">
              <w:rPr>
                <w:position w:val="2"/>
                <w:rtl/>
                <w:lang w:val="en-GB" w:bidi="ar-EG"/>
              </w:rPr>
              <w:t xml:space="preserve"> </w:t>
            </w:r>
            <w:r w:rsidRPr="00FB6944">
              <w:rPr>
                <w:position w:val="2"/>
                <w:rtl/>
                <w:lang w:bidi="ar-EG"/>
              </w:rPr>
              <w:t>في الخدمة</w:t>
            </w:r>
          </w:p>
        </w:tc>
        <w:tc>
          <w:tcPr>
            <w:tcW w:w="2662" w:type="dxa"/>
          </w:tcPr>
          <w:p w14:paraId="4254FEAB" w14:textId="77777777" w:rsidR="00CD51A0" w:rsidRPr="00FB6944" w:rsidRDefault="000927B1" w:rsidP="00CD51A0">
            <w:pPr>
              <w:spacing w:before="60" w:after="60" w:line="260" w:lineRule="exact"/>
              <w:jc w:val="center"/>
              <w:rPr>
                <w:lang w:eastAsia="zh-CN"/>
              </w:rPr>
            </w:pPr>
            <w:hyperlink r:id="rId33">
              <w:r w:rsidR="00CD51A0" w:rsidRPr="00FB6944">
                <w:rPr>
                  <w:rStyle w:val="Hyperlink"/>
                  <w:rFonts w:eastAsia="Calibri"/>
                </w:rPr>
                <w:t>RRB23</w:t>
              </w:r>
              <w:r w:rsidR="00CD51A0" w:rsidRPr="00FB6944">
                <w:rPr>
                  <w:rStyle w:val="Hyperlink"/>
                  <w:rFonts w:eastAsia="Calibri"/>
                </w:rPr>
                <w:noBreakHyphen/>
                <w:t>1/8</w:t>
              </w:r>
            </w:hyperlink>
          </w:p>
        </w:tc>
      </w:tr>
      <w:tr w:rsidR="00CD51A0" w:rsidRPr="00FB6944" w14:paraId="714541D6" w14:textId="77777777" w:rsidTr="007D3244">
        <w:trPr>
          <w:jc w:val="center"/>
        </w:trPr>
        <w:tc>
          <w:tcPr>
            <w:tcW w:w="549" w:type="dxa"/>
            <w:tcMar>
              <w:left w:w="28" w:type="dxa"/>
              <w:right w:w="28" w:type="dxa"/>
            </w:tcMar>
          </w:tcPr>
          <w:p w14:paraId="0537C879" w14:textId="305D3375" w:rsidR="00CD51A0" w:rsidRPr="00FB6944" w:rsidRDefault="00CD51A0" w:rsidP="00CD51A0">
            <w:pPr>
              <w:spacing w:before="60" w:after="60" w:line="260" w:lineRule="exact"/>
              <w:rPr>
                <w:b/>
                <w:bCs/>
                <w:lang w:eastAsia="zh-CN"/>
              </w:rPr>
            </w:pPr>
            <w:r w:rsidRPr="00FB6944">
              <w:rPr>
                <w:b/>
                <w:bCs/>
                <w:lang w:eastAsia="zh-CN"/>
              </w:rPr>
              <w:t>2.7</w:t>
            </w:r>
          </w:p>
        </w:tc>
        <w:tc>
          <w:tcPr>
            <w:tcW w:w="6428" w:type="dxa"/>
          </w:tcPr>
          <w:p w14:paraId="48127EEE" w14:textId="77474EC5" w:rsidR="00CD51A0" w:rsidRPr="00FB6944" w:rsidRDefault="007D3244" w:rsidP="00CD51A0">
            <w:pPr>
              <w:spacing w:before="60" w:after="60" w:line="260" w:lineRule="exact"/>
              <w:rPr>
                <w:lang w:eastAsia="zh-CN"/>
              </w:rPr>
            </w:pPr>
            <w:r w:rsidRPr="00FB6944">
              <w:rPr>
                <w:spacing w:val="-6"/>
                <w:position w:val="2"/>
                <w:rtl/>
              </w:rPr>
              <w:t xml:space="preserve">تبليغ مقدم من إدارة جمهورية إيران الإسلامية تطلب فيه تمديد المهلة التنظيمية لإعادة وضع تخصيصات تردد الشبكة الساتلية </w:t>
            </w:r>
            <w:r w:rsidRPr="00FB6944">
              <w:rPr>
                <w:spacing w:val="-6"/>
                <w:position w:val="2"/>
                <w:lang w:bidi="ar-EG"/>
              </w:rPr>
              <w:t>IRANSAT</w:t>
            </w:r>
            <w:r w:rsidRPr="00FB6944">
              <w:rPr>
                <w:spacing w:val="-6"/>
                <w:position w:val="2"/>
                <w:lang w:bidi="ar-EG"/>
              </w:rPr>
              <w:noBreakHyphen/>
              <w:t>43.5E</w:t>
            </w:r>
            <w:r w:rsidRPr="00FB6944">
              <w:rPr>
                <w:spacing w:val="-6"/>
                <w:position w:val="2"/>
                <w:rtl/>
              </w:rPr>
              <w:t xml:space="preserve"> في الخدمة</w:t>
            </w:r>
          </w:p>
        </w:tc>
        <w:tc>
          <w:tcPr>
            <w:tcW w:w="2662" w:type="dxa"/>
          </w:tcPr>
          <w:p w14:paraId="089C5A6A" w14:textId="77777777" w:rsidR="00CD51A0" w:rsidRPr="00FB6944" w:rsidRDefault="000927B1" w:rsidP="00CD51A0">
            <w:pPr>
              <w:spacing w:before="60" w:after="60" w:line="260" w:lineRule="exact"/>
              <w:jc w:val="center"/>
              <w:rPr>
                <w:lang w:eastAsia="zh-CN"/>
              </w:rPr>
            </w:pPr>
            <w:hyperlink r:id="rId34">
              <w:r w:rsidR="00CD51A0" w:rsidRPr="00FB6944">
                <w:rPr>
                  <w:rStyle w:val="Hyperlink"/>
                  <w:rFonts w:eastAsia="Calibri"/>
                </w:rPr>
                <w:t>RRB23</w:t>
              </w:r>
              <w:r w:rsidR="00CD51A0" w:rsidRPr="00FB6944">
                <w:rPr>
                  <w:rStyle w:val="Hyperlink"/>
                  <w:rFonts w:eastAsia="Calibri"/>
                </w:rPr>
                <w:noBreakHyphen/>
                <w:t>1/10</w:t>
              </w:r>
              <w:r w:rsidR="00CD51A0" w:rsidRPr="00FB6944">
                <w:br/>
              </w:r>
            </w:hyperlink>
            <w:r w:rsidR="00CD51A0" w:rsidRPr="00FB6944">
              <w:rPr>
                <w:rFonts w:eastAsia="Calibri"/>
                <w:color w:val="0000FF"/>
                <w:u w:val="single"/>
              </w:rPr>
              <w:t xml:space="preserve"> </w:t>
            </w:r>
            <w:hyperlink r:id="rId35">
              <w:r w:rsidR="00CD51A0" w:rsidRPr="00FB6944">
                <w:rPr>
                  <w:rStyle w:val="Hyperlink"/>
                  <w:rFonts w:eastAsia="Calibri"/>
                </w:rPr>
                <w:t>RRB23</w:t>
              </w:r>
              <w:r w:rsidR="00CD51A0" w:rsidRPr="00FB6944">
                <w:rPr>
                  <w:rStyle w:val="Hyperlink"/>
                  <w:rFonts w:eastAsia="Calibri"/>
                </w:rPr>
                <w:noBreakHyphen/>
                <w:t>1/DELAYED/1</w:t>
              </w:r>
            </w:hyperlink>
          </w:p>
        </w:tc>
      </w:tr>
      <w:tr w:rsidR="00CD51A0" w:rsidRPr="00FB6944" w14:paraId="77D57B2C" w14:textId="77777777" w:rsidTr="007D3244">
        <w:trPr>
          <w:jc w:val="center"/>
        </w:trPr>
        <w:tc>
          <w:tcPr>
            <w:tcW w:w="549" w:type="dxa"/>
            <w:tcMar>
              <w:left w:w="28" w:type="dxa"/>
              <w:right w:w="28" w:type="dxa"/>
            </w:tcMar>
          </w:tcPr>
          <w:p w14:paraId="08FBAAD4" w14:textId="6B9716B8" w:rsidR="00CD51A0" w:rsidRPr="00FB6944" w:rsidRDefault="00CD51A0" w:rsidP="00CD51A0">
            <w:pPr>
              <w:spacing w:before="60" w:after="60" w:line="260" w:lineRule="exact"/>
              <w:rPr>
                <w:b/>
                <w:bCs/>
                <w:lang w:eastAsia="zh-CN"/>
              </w:rPr>
            </w:pPr>
            <w:r w:rsidRPr="00FB6944">
              <w:rPr>
                <w:b/>
                <w:bCs/>
                <w:lang w:eastAsia="zh-CN"/>
              </w:rPr>
              <w:t>3.7</w:t>
            </w:r>
          </w:p>
        </w:tc>
        <w:tc>
          <w:tcPr>
            <w:tcW w:w="6428" w:type="dxa"/>
          </w:tcPr>
          <w:p w14:paraId="39D532B3" w14:textId="5964B096" w:rsidR="00CD51A0" w:rsidRPr="00FB6944" w:rsidRDefault="007D3244" w:rsidP="00CD51A0">
            <w:pPr>
              <w:spacing w:before="60" w:after="60" w:line="260" w:lineRule="exact"/>
              <w:rPr>
                <w:lang w:eastAsia="zh-CN"/>
              </w:rPr>
            </w:pPr>
            <w:r w:rsidRPr="00FB6944">
              <w:rPr>
                <w:position w:val="2"/>
                <w:rtl/>
              </w:rPr>
              <w:t xml:space="preserve">تبليغ مقدم من إدارة إندونيسيا تطلب فيه تمديد المهلة التنظيمية لوضع تخصيصات تردد الشبكة الساتلية </w:t>
            </w:r>
            <w:r w:rsidRPr="00FB6944">
              <w:rPr>
                <w:position w:val="2"/>
                <w:lang w:val="en-GB"/>
              </w:rPr>
              <w:t>NUSANTARA-H1</w:t>
            </w:r>
            <w:r w:rsidRPr="00FB6944">
              <w:rPr>
                <w:position w:val="2"/>
              </w:rPr>
              <w:t>-A</w:t>
            </w:r>
            <w:r w:rsidRPr="00FB6944">
              <w:rPr>
                <w:position w:val="2"/>
                <w:rtl/>
              </w:rPr>
              <w:t xml:space="preserve"> في الخدمة</w:t>
            </w:r>
          </w:p>
        </w:tc>
        <w:tc>
          <w:tcPr>
            <w:tcW w:w="2662" w:type="dxa"/>
          </w:tcPr>
          <w:p w14:paraId="4306D2E5" w14:textId="77777777" w:rsidR="00CD51A0" w:rsidRPr="00FB6944" w:rsidRDefault="000927B1" w:rsidP="00CD51A0">
            <w:pPr>
              <w:spacing w:before="60" w:after="60" w:line="260" w:lineRule="exact"/>
              <w:jc w:val="center"/>
              <w:rPr>
                <w:lang w:eastAsia="zh-CN"/>
              </w:rPr>
            </w:pPr>
            <w:hyperlink r:id="rId36">
              <w:r w:rsidR="00CD51A0" w:rsidRPr="00FB6944">
                <w:rPr>
                  <w:rStyle w:val="Hyperlink"/>
                  <w:rFonts w:eastAsia="Calibri"/>
                </w:rPr>
                <w:t>RRB23</w:t>
              </w:r>
              <w:r w:rsidR="00CD51A0" w:rsidRPr="00FB6944">
                <w:rPr>
                  <w:rStyle w:val="Hyperlink"/>
                  <w:rFonts w:eastAsia="Calibri"/>
                </w:rPr>
                <w:noBreakHyphen/>
                <w:t>1/11</w:t>
              </w:r>
            </w:hyperlink>
          </w:p>
        </w:tc>
      </w:tr>
      <w:tr w:rsidR="00CD51A0" w:rsidRPr="00FB6944" w14:paraId="5C340E7C" w14:textId="77777777" w:rsidTr="007D3244">
        <w:trPr>
          <w:jc w:val="center"/>
        </w:trPr>
        <w:tc>
          <w:tcPr>
            <w:tcW w:w="549" w:type="dxa"/>
            <w:tcMar>
              <w:left w:w="28" w:type="dxa"/>
              <w:right w:w="28" w:type="dxa"/>
            </w:tcMar>
          </w:tcPr>
          <w:p w14:paraId="53E33AF9" w14:textId="2B7B9394" w:rsidR="00CD51A0" w:rsidRPr="00FB6944" w:rsidRDefault="00CD51A0" w:rsidP="00CD51A0">
            <w:pPr>
              <w:spacing w:before="60" w:after="60" w:line="260" w:lineRule="exact"/>
              <w:rPr>
                <w:b/>
                <w:bCs/>
                <w:lang w:eastAsia="zh-CN"/>
              </w:rPr>
            </w:pPr>
            <w:r w:rsidRPr="00FB6944">
              <w:rPr>
                <w:b/>
                <w:bCs/>
                <w:lang w:eastAsia="zh-CN"/>
              </w:rPr>
              <w:t>4.7</w:t>
            </w:r>
          </w:p>
        </w:tc>
        <w:tc>
          <w:tcPr>
            <w:tcW w:w="6428" w:type="dxa"/>
          </w:tcPr>
          <w:p w14:paraId="4F5A4330" w14:textId="72901490" w:rsidR="00CD51A0" w:rsidRPr="00FB6944" w:rsidRDefault="007D3244" w:rsidP="00CD51A0">
            <w:pPr>
              <w:spacing w:before="60" w:after="60" w:line="260" w:lineRule="exact"/>
              <w:rPr>
                <w:rFonts w:eastAsia="Calibri"/>
              </w:rPr>
            </w:pPr>
            <w:r w:rsidRPr="00FB6944">
              <w:rPr>
                <w:position w:val="2"/>
                <w:rtl/>
              </w:rPr>
              <w:t xml:space="preserve">تبليغ مقدم من إدارة إندونيسيا تطلب فيه تمديد المهلة التنظيمية لوضع تخصيصات تردد الشبكة الساتلية </w:t>
            </w:r>
            <w:r w:rsidRPr="00FB6944">
              <w:rPr>
                <w:position w:val="2"/>
                <w:lang w:val="en-GB"/>
              </w:rPr>
              <w:t>PSN-146E</w:t>
            </w:r>
            <w:r w:rsidRPr="00FB6944">
              <w:rPr>
                <w:position w:val="2"/>
                <w:rtl/>
              </w:rPr>
              <w:t xml:space="preserve"> في الخدمة</w:t>
            </w:r>
          </w:p>
        </w:tc>
        <w:tc>
          <w:tcPr>
            <w:tcW w:w="2662" w:type="dxa"/>
          </w:tcPr>
          <w:p w14:paraId="54D07562" w14:textId="77777777" w:rsidR="00CD51A0" w:rsidRPr="00FB6944" w:rsidRDefault="000927B1" w:rsidP="00CD51A0">
            <w:pPr>
              <w:spacing w:before="60" w:after="60" w:line="260" w:lineRule="exact"/>
              <w:jc w:val="center"/>
            </w:pPr>
            <w:hyperlink r:id="rId37">
              <w:r w:rsidR="00CD51A0" w:rsidRPr="00FB6944">
                <w:rPr>
                  <w:rStyle w:val="Hyperlink"/>
                  <w:rFonts w:eastAsia="Calibri"/>
                </w:rPr>
                <w:t>RRB23</w:t>
              </w:r>
              <w:r w:rsidR="00CD51A0" w:rsidRPr="00FB6944">
                <w:rPr>
                  <w:rStyle w:val="Hyperlink"/>
                  <w:rFonts w:eastAsia="Calibri"/>
                </w:rPr>
                <w:noBreakHyphen/>
                <w:t>1/12</w:t>
              </w:r>
            </w:hyperlink>
          </w:p>
        </w:tc>
      </w:tr>
      <w:tr w:rsidR="00CD51A0" w:rsidRPr="00FB6944" w14:paraId="5B91B9E0" w14:textId="77777777" w:rsidTr="007D3244">
        <w:trPr>
          <w:jc w:val="center"/>
        </w:trPr>
        <w:tc>
          <w:tcPr>
            <w:tcW w:w="549" w:type="dxa"/>
            <w:tcMar>
              <w:left w:w="28" w:type="dxa"/>
              <w:right w:w="28" w:type="dxa"/>
            </w:tcMar>
          </w:tcPr>
          <w:p w14:paraId="541C9BBD" w14:textId="505BE50D" w:rsidR="00CD51A0" w:rsidRPr="00FB6944" w:rsidRDefault="00CD51A0" w:rsidP="00CD51A0">
            <w:pPr>
              <w:spacing w:before="60" w:after="60" w:line="260" w:lineRule="exact"/>
              <w:rPr>
                <w:b/>
                <w:bCs/>
                <w:lang w:eastAsia="zh-CN"/>
              </w:rPr>
            </w:pPr>
            <w:r w:rsidRPr="00FB6944">
              <w:rPr>
                <w:b/>
                <w:bCs/>
                <w:lang w:eastAsia="zh-CN"/>
              </w:rPr>
              <w:t>5.7</w:t>
            </w:r>
          </w:p>
        </w:tc>
        <w:tc>
          <w:tcPr>
            <w:tcW w:w="6428" w:type="dxa"/>
          </w:tcPr>
          <w:p w14:paraId="688F82B1" w14:textId="045F28EE" w:rsidR="00CD51A0" w:rsidRPr="00FB6944" w:rsidRDefault="007D3244" w:rsidP="00CD51A0">
            <w:pPr>
              <w:spacing w:before="60" w:after="60" w:line="260" w:lineRule="exact"/>
              <w:rPr>
                <w:rFonts w:eastAsia="Calibri"/>
              </w:rPr>
            </w:pPr>
            <w:r w:rsidRPr="00FB6944">
              <w:rPr>
                <w:position w:val="2"/>
                <w:rtl/>
                <w:lang w:bidi="ar-EG"/>
              </w:rPr>
              <w:t xml:space="preserve">تبليغ مقدم من إدارة بابوا غينيا الجديدة تطلب فيه </w:t>
            </w:r>
            <w:r w:rsidRPr="00FB6944">
              <w:rPr>
                <w:position w:val="2"/>
                <w:rtl/>
              </w:rPr>
              <w:t xml:space="preserve">تمديد المهلة </w:t>
            </w:r>
            <w:r w:rsidRPr="00FB6944">
              <w:rPr>
                <w:position w:val="2"/>
                <w:rtl/>
                <w:lang w:bidi="ar-EG"/>
              </w:rPr>
              <w:t xml:space="preserve">التنظيمية لوضع تخصيصات تردد النظام الساتلي </w:t>
            </w:r>
            <w:r w:rsidRPr="00FB6944">
              <w:rPr>
                <w:position w:val="2"/>
              </w:rPr>
              <w:t>MICRONSAT</w:t>
            </w:r>
            <w:r w:rsidRPr="00FB6944">
              <w:rPr>
                <w:position w:val="2"/>
                <w:rtl/>
                <w:lang w:bidi="ar-EG"/>
              </w:rPr>
              <w:t xml:space="preserve"> في الخدمة</w:t>
            </w:r>
          </w:p>
        </w:tc>
        <w:tc>
          <w:tcPr>
            <w:tcW w:w="2662" w:type="dxa"/>
          </w:tcPr>
          <w:p w14:paraId="6495A2C1" w14:textId="77777777" w:rsidR="00CD51A0" w:rsidRPr="00FB6944" w:rsidRDefault="000927B1" w:rsidP="00CD51A0">
            <w:pPr>
              <w:spacing w:before="60" w:after="60" w:line="260" w:lineRule="exact"/>
              <w:jc w:val="center"/>
            </w:pPr>
            <w:hyperlink r:id="rId38">
              <w:r w:rsidR="00CD51A0" w:rsidRPr="00FB6944">
                <w:rPr>
                  <w:rStyle w:val="Hyperlink"/>
                  <w:rFonts w:eastAsia="Calibri"/>
                </w:rPr>
                <w:t>RRB23</w:t>
              </w:r>
              <w:r w:rsidR="00CD51A0" w:rsidRPr="00FB6944">
                <w:rPr>
                  <w:rStyle w:val="Hyperlink"/>
                  <w:rFonts w:eastAsia="Calibri"/>
                </w:rPr>
                <w:noBreakHyphen/>
                <w:t>1/13</w:t>
              </w:r>
            </w:hyperlink>
          </w:p>
        </w:tc>
      </w:tr>
      <w:tr w:rsidR="00CD51A0" w:rsidRPr="00FB6944" w14:paraId="4776320A" w14:textId="77777777" w:rsidTr="007D3244">
        <w:trPr>
          <w:jc w:val="center"/>
        </w:trPr>
        <w:tc>
          <w:tcPr>
            <w:tcW w:w="549" w:type="dxa"/>
            <w:tcMar>
              <w:left w:w="28" w:type="dxa"/>
              <w:right w:w="28" w:type="dxa"/>
            </w:tcMar>
          </w:tcPr>
          <w:p w14:paraId="0094B892" w14:textId="77777777" w:rsidR="00CD51A0" w:rsidRPr="00FB6944" w:rsidRDefault="00CD51A0" w:rsidP="00D35871">
            <w:pPr>
              <w:keepNext/>
              <w:spacing w:before="60" w:after="60" w:line="260" w:lineRule="exact"/>
              <w:rPr>
                <w:b/>
                <w:bCs/>
                <w:lang w:eastAsia="zh-CN"/>
              </w:rPr>
            </w:pPr>
            <w:r w:rsidRPr="00FB6944">
              <w:rPr>
                <w:b/>
                <w:bCs/>
                <w:lang w:eastAsia="zh-CN"/>
              </w:rPr>
              <w:lastRenderedPageBreak/>
              <w:t>8</w:t>
            </w:r>
          </w:p>
        </w:tc>
        <w:tc>
          <w:tcPr>
            <w:tcW w:w="6428" w:type="dxa"/>
          </w:tcPr>
          <w:p w14:paraId="6479659F" w14:textId="5E0ACD25" w:rsidR="00CD51A0" w:rsidRPr="00FB6944" w:rsidRDefault="007D3244" w:rsidP="00D35871">
            <w:pPr>
              <w:keepNext/>
              <w:spacing w:before="60" w:after="60" w:line="260" w:lineRule="exact"/>
              <w:rPr>
                <w:lang w:eastAsia="zh-CN"/>
              </w:rPr>
            </w:pPr>
            <w:r w:rsidRPr="00FB6944">
              <w:rPr>
                <w:position w:val="2"/>
                <w:rtl/>
                <w:lang w:val="en-GB"/>
              </w:rPr>
              <w:t>حالات التداخل الضار</w:t>
            </w:r>
          </w:p>
        </w:tc>
        <w:tc>
          <w:tcPr>
            <w:tcW w:w="2662" w:type="dxa"/>
          </w:tcPr>
          <w:p w14:paraId="203C6187" w14:textId="77777777" w:rsidR="00CD51A0" w:rsidRPr="00FB6944" w:rsidRDefault="00CD51A0" w:rsidP="00D35871">
            <w:pPr>
              <w:keepNext/>
              <w:spacing w:before="60" w:after="60" w:line="260" w:lineRule="exact"/>
              <w:jc w:val="center"/>
              <w:rPr>
                <w:lang w:eastAsia="zh-CN"/>
              </w:rPr>
            </w:pPr>
          </w:p>
        </w:tc>
      </w:tr>
      <w:tr w:rsidR="00CD51A0" w:rsidRPr="00FB6944" w14:paraId="6F198A61" w14:textId="77777777" w:rsidTr="007D3244">
        <w:trPr>
          <w:jc w:val="center"/>
        </w:trPr>
        <w:tc>
          <w:tcPr>
            <w:tcW w:w="549" w:type="dxa"/>
            <w:tcMar>
              <w:left w:w="28" w:type="dxa"/>
              <w:right w:w="28" w:type="dxa"/>
            </w:tcMar>
          </w:tcPr>
          <w:p w14:paraId="1C6A73BD" w14:textId="1530AEBF" w:rsidR="00CD51A0" w:rsidRPr="00FB6944" w:rsidRDefault="00CD51A0" w:rsidP="00CD51A0">
            <w:pPr>
              <w:spacing w:before="60" w:after="60" w:line="260" w:lineRule="exact"/>
              <w:rPr>
                <w:b/>
                <w:bCs/>
                <w:lang w:eastAsia="zh-CN"/>
              </w:rPr>
            </w:pPr>
            <w:r w:rsidRPr="00FB6944">
              <w:rPr>
                <w:b/>
                <w:bCs/>
                <w:lang w:eastAsia="zh-CN"/>
              </w:rPr>
              <w:t>1.8</w:t>
            </w:r>
          </w:p>
        </w:tc>
        <w:tc>
          <w:tcPr>
            <w:tcW w:w="6428" w:type="dxa"/>
          </w:tcPr>
          <w:p w14:paraId="3AE6E5CA" w14:textId="1F3D1191" w:rsidR="00CD51A0" w:rsidRPr="00FB6944" w:rsidRDefault="007D3244" w:rsidP="00CD51A0">
            <w:pPr>
              <w:spacing w:before="60" w:after="60" w:line="260" w:lineRule="exact"/>
              <w:rPr>
                <w:lang w:eastAsia="zh-CN"/>
              </w:rPr>
            </w:pPr>
            <w:r w:rsidRPr="00FB6944">
              <w:rPr>
                <w:position w:val="2"/>
                <w:rtl/>
                <w:lang w:val="en-GB"/>
              </w:rPr>
              <w:t xml:space="preserve">تبليـغ مقـدم من إدارة المملكة المتحدة لبريطانيا العظمى وأيرلندا الشماليـة بشأن التداخل الضار الذي تتعرض له إرسالات محطات الإذاعة على الموجات الديكامترية للمملكة المتحدة المنشورة وفقاً للمادة </w:t>
            </w:r>
            <w:r w:rsidRPr="00FB6944">
              <w:rPr>
                <w:b/>
                <w:bCs/>
                <w:position w:val="2"/>
                <w:rtl/>
                <w:lang w:val="en-GB"/>
              </w:rPr>
              <w:t>12</w:t>
            </w:r>
            <w:r w:rsidRPr="00FB6944">
              <w:rPr>
                <w:position w:val="2"/>
                <w:rtl/>
                <w:lang w:val="en-GB"/>
              </w:rPr>
              <w:t xml:space="preserve"> من لوائح الراديو</w:t>
            </w:r>
          </w:p>
        </w:tc>
        <w:tc>
          <w:tcPr>
            <w:tcW w:w="2662" w:type="dxa"/>
          </w:tcPr>
          <w:p w14:paraId="470A3ED7" w14:textId="78F5A04D" w:rsidR="00CD51A0" w:rsidRPr="00FB6944" w:rsidRDefault="000927B1" w:rsidP="00CD51A0">
            <w:pPr>
              <w:spacing w:before="60" w:after="60" w:line="260" w:lineRule="exact"/>
              <w:jc w:val="center"/>
              <w:rPr>
                <w:lang w:eastAsia="zh-CN"/>
              </w:rPr>
            </w:pPr>
            <w:hyperlink r:id="rId39">
              <w:r w:rsidR="00CD51A0" w:rsidRPr="00FB6944">
                <w:rPr>
                  <w:rStyle w:val="Hyperlink"/>
                  <w:rFonts w:eastAsia="Calibri"/>
                </w:rPr>
                <w:t>RRB23</w:t>
              </w:r>
              <w:r w:rsidR="00CD51A0" w:rsidRPr="00FB6944">
                <w:rPr>
                  <w:rStyle w:val="Hyperlink"/>
                  <w:rFonts w:eastAsia="Calibri"/>
                </w:rPr>
                <w:noBreakHyphen/>
                <w:t>1/9</w:t>
              </w:r>
            </w:hyperlink>
          </w:p>
        </w:tc>
      </w:tr>
      <w:tr w:rsidR="00CD51A0" w:rsidRPr="00FB6944" w14:paraId="0629DD60" w14:textId="77777777" w:rsidTr="007D3244">
        <w:trPr>
          <w:jc w:val="center"/>
        </w:trPr>
        <w:tc>
          <w:tcPr>
            <w:tcW w:w="549" w:type="dxa"/>
            <w:tcMar>
              <w:left w:w="28" w:type="dxa"/>
              <w:right w:w="28" w:type="dxa"/>
            </w:tcMar>
          </w:tcPr>
          <w:p w14:paraId="41DEA7FE" w14:textId="77777777" w:rsidR="00CD51A0" w:rsidRPr="00FB6944" w:rsidRDefault="00CD51A0" w:rsidP="00CD51A0">
            <w:pPr>
              <w:spacing w:before="60" w:after="60" w:line="260" w:lineRule="exact"/>
              <w:rPr>
                <w:b/>
                <w:bCs/>
                <w:lang w:eastAsia="zh-CN"/>
              </w:rPr>
            </w:pPr>
            <w:r w:rsidRPr="00FB6944">
              <w:rPr>
                <w:b/>
                <w:bCs/>
                <w:lang w:eastAsia="zh-CN"/>
              </w:rPr>
              <w:t>9</w:t>
            </w:r>
          </w:p>
        </w:tc>
        <w:tc>
          <w:tcPr>
            <w:tcW w:w="6428" w:type="dxa"/>
          </w:tcPr>
          <w:p w14:paraId="15DFA5C0" w14:textId="14E8809D" w:rsidR="00CD51A0" w:rsidRPr="00FB6944" w:rsidRDefault="007D3244" w:rsidP="00CD51A0">
            <w:pPr>
              <w:spacing w:before="60" w:after="60" w:line="260" w:lineRule="exact"/>
              <w:rPr>
                <w:lang w:eastAsia="zh-CN"/>
              </w:rPr>
            </w:pPr>
            <w:r w:rsidRPr="00FB6944">
              <w:rPr>
                <w:position w:val="2"/>
                <w:rtl/>
              </w:rPr>
              <w:t xml:space="preserve">تبليغ مقدم من إدارة ليتوانيا بشأن طلب إعادة تقييم </w:t>
            </w:r>
            <w:r w:rsidRPr="00FB6944">
              <w:rPr>
                <w:position w:val="2"/>
                <w:rtl/>
                <w:lang w:bidi="ar-EG"/>
              </w:rPr>
              <w:t>ال</w:t>
            </w:r>
            <w:r w:rsidRPr="00FB6944">
              <w:rPr>
                <w:position w:val="2"/>
                <w:rtl/>
              </w:rPr>
              <w:t xml:space="preserve">نتائج المتعلقة بتخصيصات التردد الخاصة بها المسجلة في السجل الأساسي الدولي للترددات </w:t>
            </w:r>
            <w:r w:rsidRPr="00FB6944">
              <w:rPr>
                <w:position w:val="2"/>
                <w:lang w:bidi="ar-EG"/>
              </w:rPr>
              <w:t>(MIFR)</w:t>
            </w:r>
            <w:r w:rsidRPr="00FB6944">
              <w:rPr>
                <w:position w:val="2"/>
                <w:rtl/>
              </w:rPr>
              <w:t xml:space="preserve"> في الحالات التي تم فيها الاستشهاد بالمادة </w:t>
            </w:r>
            <w:r w:rsidRPr="00FB6944">
              <w:rPr>
                <w:position w:val="2"/>
                <w:lang w:bidi="ar-EG"/>
              </w:rPr>
              <w:t>48</w:t>
            </w:r>
            <w:r w:rsidRPr="00FB6944">
              <w:rPr>
                <w:position w:val="2"/>
                <w:rtl/>
              </w:rPr>
              <w:t xml:space="preserve"> من دستور الاتحاد</w:t>
            </w:r>
          </w:p>
        </w:tc>
        <w:tc>
          <w:tcPr>
            <w:tcW w:w="2662" w:type="dxa"/>
          </w:tcPr>
          <w:p w14:paraId="3FE66E7F" w14:textId="77777777" w:rsidR="00CD51A0" w:rsidRPr="00FB6944" w:rsidRDefault="000927B1" w:rsidP="00CD51A0">
            <w:pPr>
              <w:spacing w:before="60" w:after="60" w:line="260" w:lineRule="exact"/>
              <w:jc w:val="center"/>
              <w:rPr>
                <w:lang w:eastAsia="zh-CN"/>
              </w:rPr>
            </w:pPr>
            <w:hyperlink r:id="rId40">
              <w:r w:rsidR="00CD51A0" w:rsidRPr="00FB6944">
                <w:rPr>
                  <w:rStyle w:val="Hyperlink"/>
                  <w:rFonts w:eastAsia="Calibri"/>
                </w:rPr>
                <w:t>RRB23</w:t>
              </w:r>
              <w:r w:rsidR="00CD51A0" w:rsidRPr="00FB6944">
                <w:rPr>
                  <w:rStyle w:val="Hyperlink"/>
                  <w:rFonts w:eastAsia="Calibri"/>
                </w:rPr>
                <w:noBreakHyphen/>
                <w:t>1/2</w:t>
              </w:r>
            </w:hyperlink>
          </w:p>
        </w:tc>
      </w:tr>
      <w:tr w:rsidR="00CD51A0" w:rsidRPr="00FB6944" w14:paraId="47DFCA5E" w14:textId="77777777" w:rsidTr="007D3244">
        <w:trPr>
          <w:jc w:val="center"/>
        </w:trPr>
        <w:tc>
          <w:tcPr>
            <w:tcW w:w="549" w:type="dxa"/>
            <w:tcMar>
              <w:left w:w="28" w:type="dxa"/>
              <w:right w:w="28" w:type="dxa"/>
            </w:tcMar>
          </w:tcPr>
          <w:p w14:paraId="0F1E5A2F" w14:textId="77777777" w:rsidR="00CD51A0" w:rsidRPr="00FB6944" w:rsidRDefault="00CD51A0" w:rsidP="00CD51A0">
            <w:pPr>
              <w:spacing w:before="60" w:after="60" w:line="260" w:lineRule="exact"/>
              <w:rPr>
                <w:b/>
                <w:bCs/>
                <w:lang w:eastAsia="zh-CN"/>
              </w:rPr>
            </w:pPr>
            <w:r w:rsidRPr="00FB6944">
              <w:rPr>
                <w:b/>
                <w:bCs/>
                <w:lang w:eastAsia="zh-CN"/>
              </w:rPr>
              <w:t>10</w:t>
            </w:r>
          </w:p>
        </w:tc>
        <w:tc>
          <w:tcPr>
            <w:tcW w:w="6428" w:type="dxa"/>
          </w:tcPr>
          <w:p w14:paraId="1A767A4B" w14:textId="03C32C89" w:rsidR="00CD51A0" w:rsidRPr="00FB6944" w:rsidRDefault="007D3244" w:rsidP="00CD51A0">
            <w:pPr>
              <w:spacing w:before="60" w:after="60" w:line="260" w:lineRule="exact"/>
              <w:rPr>
                <w:lang w:eastAsia="zh-CN"/>
              </w:rPr>
            </w:pPr>
            <w:r w:rsidRPr="00FB6944">
              <w:rPr>
                <w:spacing w:val="-4"/>
                <w:position w:val="2"/>
                <w:rtl/>
                <w:lang w:val="en-GB"/>
              </w:rPr>
              <w:t xml:space="preserve">تبليغ مقدم من إدارة جمهورية إيران الإسلامية بشأن تقديم خدمات </w:t>
            </w:r>
            <w:r w:rsidRPr="00FB6944">
              <w:rPr>
                <w:spacing w:val="-4"/>
                <w:position w:val="2"/>
                <w:lang w:bidi="ar-SY"/>
              </w:rPr>
              <w:t>STARLINK</w:t>
            </w:r>
            <w:r w:rsidRPr="00FB6944">
              <w:rPr>
                <w:spacing w:val="-4"/>
                <w:position w:val="2"/>
                <w:rtl/>
                <w:lang w:val="en-GB"/>
              </w:rPr>
              <w:t xml:space="preserve"> الساتلية في أراضيها</w:t>
            </w:r>
          </w:p>
        </w:tc>
        <w:tc>
          <w:tcPr>
            <w:tcW w:w="2662" w:type="dxa"/>
          </w:tcPr>
          <w:p w14:paraId="4E3E5215" w14:textId="77777777" w:rsidR="00CD51A0" w:rsidRPr="00FB6944" w:rsidRDefault="000927B1" w:rsidP="00CD51A0">
            <w:pPr>
              <w:spacing w:before="60" w:after="60" w:line="260" w:lineRule="exact"/>
              <w:jc w:val="center"/>
              <w:rPr>
                <w:lang w:eastAsia="zh-CN"/>
              </w:rPr>
            </w:pPr>
            <w:hyperlink r:id="rId41">
              <w:r w:rsidR="00CD51A0" w:rsidRPr="00FB6944">
                <w:rPr>
                  <w:rStyle w:val="Hyperlink"/>
                  <w:rFonts w:eastAsia="Calibri"/>
                </w:rPr>
                <w:t>RRB23</w:t>
              </w:r>
              <w:r w:rsidR="00CD51A0" w:rsidRPr="00FB6944">
                <w:rPr>
                  <w:rStyle w:val="Hyperlink"/>
                  <w:rFonts w:eastAsia="Calibri"/>
                </w:rPr>
                <w:noBreakHyphen/>
                <w:t>1/7</w:t>
              </w:r>
            </w:hyperlink>
          </w:p>
        </w:tc>
      </w:tr>
      <w:tr w:rsidR="00CD51A0" w:rsidRPr="00FB6944" w14:paraId="52A409F7" w14:textId="77777777" w:rsidTr="007D3244">
        <w:trPr>
          <w:jc w:val="center"/>
        </w:trPr>
        <w:tc>
          <w:tcPr>
            <w:tcW w:w="549" w:type="dxa"/>
            <w:tcMar>
              <w:left w:w="28" w:type="dxa"/>
              <w:right w:w="28" w:type="dxa"/>
            </w:tcMar>
          </w:tcPr>
          <w:p w14:paraId="6F6350B6" w14:textId="77777777" w:rsidR="00CD51A0" w:rsidRPr="00FB6944" w:rsidRDefault="00CD51A0" w:rsidP="00CD51A0">
            <w:pPr>
              <w:spacing w:before="60" w:after="60" w:line="260" w:lineRule="exact"/>
              <w:rPr>
                <w:b/>
                <w:bCs/>
                <w:lang w:eastAsia="zh-CN"/>
              </w:rPr>
            </w:pPr>
            <w:r w:rsidRPr="00FB6944">
              <w:rPr>
                <w:b/>
                <w:bCs/>
                <w:lang w:eastAsia="zh-CN"/>
              </w:rPr>
              <w:t>11</w:t>
            </w:r>
          </w:p>
        </w:tc>
        <w:tc>
          <w:tcPr>
            <w:tcW w:w="6428" w:type="dxa"/>
          </w:tcPr>
          <w:p w14:paraId="501C4AC8" w14:textId="3872AF9F" w:rsidR="00CD51A0" w:rsidRPr="00FB6944" w:rsidRDefault="007D3244" w:rsidP="00CD51A0">
            <w:pPr>
              <w:spacing w:before="60" w:after="60" w:line="260" w:lineRule="exact"/>
              <w:rPr>
                <w:lang w:eastAsia="zh-CN"/>
              </w:rPr>
            </w:pPr>
            <w:r w:rsidRPr="00FB6944">
              <w:rPr>
                <w:color w:val="000000"/>
                <w:position w:val="2"/>
                <w:rtl/>
                <w:lang w:bidi="ar-EG"/>
              </w:rPr>
              <w:t xml:space="preserve">تبليغ مقدم من إدارة ليختنشتاين تطلب فيه تطبيق الفقرة </w:t>
            </w:r>
            <w:r w:rsidRPr="00FB6944">
              <w:rPr>
                <w:color w:val="000000"/>
                <w:position w:val="2"/>
              </w:rPr>
              <w:t>12</w:t>
            </w:r>
            <w:r w:rsidRPr="00FB6944">
              <w:rPr>
                <w:color w:val="000000"/>
                <w:position w:val="2"/>
                <w:rtl/>
                <w:lang w:bidi="ar-EG"/>
              </w:rPr>
              <w:t xml:space="preserve"> من "</w:t>
            </w:r>
            <w:r w:rsidRPr="00FB6944">
              <w:rPr>
                <w:i/>
                <w:iCs/>
                <w:color w:val="000000"/>
                <w:position w:val="2"/>
                <w:rtl/>
                <w:lang w:bidi="ar-EG"/>
              </w:rPr>
              <w:t>يقرر</w:t>
            </w:r>
            <w:r w:rsidRPr="00FB6944">
              <w:rPr>
                <w:color w:val="000000"/>
                <w:position w:val="2"/>
                <w:rtl/>
                <w:lang w:bidi="ar-EG"/>
              </w:rPr>
              <w:t>" بالقرار </w:t>
            </w:r>
            <w:r w:rsidRPr="00FB6944">
              <w:rPr>
                <w:b/>
                <w:bCs/>
                <w:color w:val="000000"/>
                <w:position w:val="2"/>
              </w:rPr>
              <w:t>35 (WRC</w:t>
            </w:r>
            <w:r w:rsidRPr="00FB6944">
              <w:rPr>
                <w:b/>
                <w:bCs/>
                <w:color w:val="000000"/>
                <w:position w:val="2"/>
              </w:rPr>
              <w:noBreakHyphen/>
              <w:t>19)</w:t>
            </w:r>
            <w:r w:rsidRPr="00FB6944">
              <w:rPr>
                <w:color w:val="000000"/>
                <w:position w:val="2"/>
                <w:rtl/>
                <w:lang w:bidi="ar-EG"/>
              </w:rPr>
              <w:t xml:space="preserve"> على تخصيصات التردد للنظامين الساتليين </w:t>
            </w:r>
            <w:r w:rsidRPr="00FB6944">
              <w:rPr>
                <w:color w:val="000000"/>
                <w:position w:val="2"/>
              </w:rPr>
              <w:t>3</w:t>
            </w:r>
            <w:r w:rsidRPr="00FB6944">
              <w:rPr>
                <w:color w:val="000000"/>
                <w:position w:val="2"/>
              </w:rPr>
              <w:noBreakHyphen/>
              <w:t>COM</w:t>
            </w:r>
            <w:r w:rsidRPr="00FB6944">
              <w:rPr>
                <w:color w:val="000000"/>
                <w:position w:val="2"/>
              </w:rPr>
              <w:noBreakHyphen/>
              <w:t>1</w:t>
            </w:r>
            <w:r w:rsidRPr="00FB6944">
              <w:rPr>
                <w:color w:val="000000"/>
                <w:position w:val="2"/>
                <w:rtl/>
                <w:lang w:bidi="ar-EG"/>
              </w:rPr>
              <w:t xml:space="preserve"> و</w:t>
            </w:r>
            <w:r w:rsidRPr="00FB6944">
              <w:rPr>
                <w:color w:val="000000"/>
                <w:position w:val="2"/>
              </w:rPr>
              <w:t>3ECOM</w:t>
            </w:r>
            <w:r w:rsidRPr="00FB6944">
              <w:rPr>
                <w:color w:val="000000"/>
                <w:position w:val="2"/>
              </w:rPr>
              <w:noBreakHyphen/>
              <w:t>3</w:t>
            </w:r>
          </w:p>
        </w:tc>
        <w:tc>
          <w:tcPr>
            <w:tcW w:w="2662" w:type="dxa"/>
          </w:tcPr>
          <w:p w14:paraId="686DAD73" w14:textId="77777777" w:rsidR="00CD51A0" w:rsidRPr="00FB6944" w:rsidRDefault="000927B1" w:rsidP="00CD51A0">
            <w:pPr>
              <w:spacing w:before="60" w:after="60" w:line="260" w:lineRule="exact"/>
              <w:jc w:val="center"/>
              <w:rPr>
                <w:lang w:eastAsia="zh-CN"/>
              </w:rPr>
            </w:pPr>
            <w:hyperlink r:id="rId42">
              <w:r w:rsidR="00CD51A0" w:rsidRPr="00FB6944">
                <w:rPr>
                  <w:rStyle w:val="Hyperlink"/>
                  <w:rFonts w:eastAsia="Calibri"/>
                </w:rPr>
                <w:t>RRB23</w:t>
              </w:r>
              <w:r w:rsidR="00CD51A0" w:rsidRPr="00FB6944">
                <w:rPr>
                  <w:rStyle w:val="Hyperlink"/>
                  <w:rFonts w:eastAsia="Calibri"/>
                </w:rPr>
                <w:noBreakHyphen/>
                <w:t>1/14</w:t>
              </w:r>
            </w:hyperlink>
            <w:r w:rsidR="00CD51A0" w:rsidRPr="00FB6944">
              <w:rPr>
                <w:rStyle w:val="Hyperlink"/>
                <w:rFonts w:eastAsia="Calibri"/>
              </w:rPr>
              <w:br/>
            </w:r>
            <w:r w:rsidR="00CD51A0" w:rsidRPr="00FB6944">
              <w:t>RRB23</w:t>
            </w:r>
            <w:r w:rsidR="00CD51A0" w:rsidRPr="00FB6944">
              <w:noBreakHyphen/>
              <w:t>1/14(Corr.1)</w:t>
            </w:r>
          </w:p>
        </w:tc>
      </w:tr>
      <w:tr w:rsidR="00CD51A0" w:rsidRPr="00FB6944" w14:paraId="7344811D" w14:textId="77777777" w:rsidTr="007D3244">
        <w:trPr>
          <w:jc w:val="center"/>
        </w:trPr>
        <w:tc>
          <w:tcPr>
            <w:tcW w:w="549" w:type="dxa"/>
            <w:tcMar>
              <w:left w:w="28" w:type="dxa"/>
              <w:right w:w="28" w:type="dxa"/>
            </w:tcMar>
          </w:tcPr>
          <w:p w14:paraId="7A1F25DD" w14:textId="77777777" w:rsidR="00CD51A0" w:rsidRPr="00FB6944" w:rsidRDefault="00CD51A0" w:rsidP="00CD51A0">
            <w:pPr>
              <w:spacing w:before="60" w:after="60" w:line="260" w:lineRule="exact"/>
              <w:rPr>
                <w:b/>
                <w:bCs/>
                <w:lang w:eastAsia="zh-CN"/>
              </w:rPr>
            </w:pPr>
            <w:r w:rsidRPr="00FB6944">
              <w:rPr>
                <w:b/>
                <w:bCs/>
                <w:lang w:eastAsia="zh-CN"/>
              </w:rPr>
              <w:t>12</w:t>
            </w:r>
          </w:p>
        </w:tc>
        <w:tc>
          <w:tcPr>
            <w:tcW w:w="6428" w:type="dxa"/>
          </w:tcPr>
          <w:p w14:paraId="17FC8706" w14:textId="5E72EA94" w:rsidR="00CD51A0" w:rsidRPr="00FB6944" w:rsidRDefault="007D3244" w:rsidP="00CD51A0">
            <w:pPr>
              <w:spacing w:before="60" w:after="60" w:line="260" w:lineRule="exact"/>
              <w:rPr>
                <w:lang w:eastAsia="zh-CN"/>
              </w:rPr>
            </w:pPr>
            <w:r w:rsidRPr="00FB6944">
              <w:rPr>
                <w:position w:val="2"/>
                <w:rtl/>
                <w:lang w:val="en-GB"/>
              </w:rPr>
              <w:t xml:space="preserve">تقرير لجنة لوائح الراديو إلى المؤتمر العالمي للاتصالات الراديوية لعام </w:t>
            </w:r>
            <w:r w:rsidRPr="00FB6944">
              <w:rPr>
                <w:position w:val="2"/>
              </w:rPr>
              <w:t>2023</w:t>
            </w:r>
            <w:r w:rsidRPr="00FB6944">
              <w:rPr>
                <w:position w:val="2"/>
                <w:rtl/>
                <w:lang w:val="en-GB" w:bidi="ar-EG"/>
              </w:rPr>
              <w:t xml:space="preserve"> </w:t>
            </w:r>
            <w:r w:rsidRPr="00FB6944">
              <w:rPr>
                <w:position w:val="2"/>
              </w:rPr>
              <w:t>(WRC</w:t>
            </w:r>
            <w:r w:rsidRPr="00FB6944">
              <w:rPr>
                <w:position w:val="2"/>
              </w:rPr>
              <w:noBreakHyphen/>
              <w:t>23)</w:t>
            </w:r>
            <w:r w:rsidRPr="00FB6944">
              <w:rPr>
                <w:position w:val="2"/>
                <w:rtl/>
                <w:lang w:val="en-GB" w:bidi="ar-EG"/>
              </w:rPr>
              <w:t xml:space="preserve"> بشأن القرار</w:t>
            </w:r>
            <w:r w:rsidRPr="00FB6944">
              <w:rPr>
                <w:position w:val="2"/>
                <w:rtl/>
                <w:lang w:val="en-GB"/>
              </w:rPr>
              <w:t> </w:t>
            </w:r>
            <w:r w:rsidRPr="00FB6944">
              <w:rPr>
                <w:b/>
                <w:bCs/>
                <w:position w:val="2"/>
              </w:rPr>
              <w:t>80</w:t>
            </w:r>
            <w:r w:rsidRPr="00FB6944">
              <w:rPr>
                <w:position w:val="2"/>
              </w:rPr>
              <w:t> </w:t>
            </w:r>
            <w:r w:rsidRPr="00FB6944">
              <w:rPr>
                <w:b/>
                <w:bCs/>
                <w:position w:val="2"/>
              </w:rPr>
              <w:t>(Rev.WRC</w:t>
            </w:r>
            <w:r w:rsidRPr="00FB6944">
              <w:rPr>
                <w:b/>
                <w:bCs/>
                <w:position w:val="2"/>
              </w:rPr>
              <w:noBreakHyphen/>
              <w:t>07)</w:t>
            </w:r>
          </w:p>
        </w:tc>
        <w:tc>
          <w:tcPr>
            <w:tcW w:w="2662" w:type="dxa"/>
          </w:tcPr>
          <w:p w14:paraId="4DD4AED8" w14:textId="77777777" w:rsidR="00CD51A0" w:rsidRPr="00FB6944" w:rsidRDefault="000927B1" w:rsidP="00CD51A0">
            <w:pPr>
              <w:spacing w:before="60" w:after="60" w:line="260" w:lineRule="exact"/>
              <w:jc w:val="center"/>
              <w:rPr>
                <w:lang w:eastAsia="zh-CN"/>
              </w:rPr>
            </w:pPr>
            <w:hyperlink r:id="rId43">
              <w:r w:rsidR="00CD51A0" w:rsidRPr="00FB6944">
                <w:rPr>
                  <w:rStyle w:val="Hyperlink"/>
                  <w:rFonts w:eastAsia="Calibri"/>
                </w:rPr>
                <w:t>RRB23</w:t>
              </w:r>
              <w:r w:rsidR="00CD51A0" w:rsidRPr="00FB6944">
                <w:rPr>
                  <w:rStyle w:val="Hyperlink"/>
                  <w:rFonts w:eastAsia="Calibri"/>
                </w:rPr>
                <w:noBreakHyphen/>
                <w:t>1/5(Rev.1)</w:t>
              </w:r>
            </w:hyperlink>
          </w:p>
        </w:tc>
      </w:tr>
      <w:tr w:rsidR="00CD51A0" w:rsidRPr="00FB6944" w14:paraId="0AEDB9B5" w14:textId="77777777" w:rsidTr="007D3244">
        <w:trPr>
          <w:jc w:val="center"/>
        </w:trPr>
        <w:tc>
          <w:tcPr>
            <w:tcW w:w="549" w:type="dxa"/>
            <w:tcMar>
              <w:left w:w="28" w:type="dxa"/>
              <w:right w:w="28" w:type="dxa"/>
            </w:tcMar>
          </w:tcPr>
          <w:p w14:paraId="261A1DEA" w14:textId="77777777" w:rsidR="00CD51A0" w:rsidRPr="00FB6944" w:rsidRDefault="00CD51A0" w:rsidP="00CD51A0">
            <w:pPr>
              <w:spacing w:before="60" w:after="60" w:line="260" w:lineRule="exact"/>
              <w:rPr>
                <w:b/>
                <w:bCs/>
                <w:lang w:eastAsia="zh-CN"/>
              </w:rPr>
            </w:pPr>
            <w:r w:rsidRPr="00FB6944">
              <w:rPr>
                <w:b/>
                <w:bCs/>
                <w:lang w:eastAsia="zh-CN"/>
              </w:rPr>
              <w:t>13</w:t>
            </w:r>
          </w:p>
        </w:tc>
        <w:tc>
          <w:tcPr>
            <w:tcW w:w="6428" w:type="dxa"/>
          </w:tcPr>
          <w:p w14:paraId="52FA4E88" w14:textId="022424B5" w:rsidR="00CD51A0" w:rsidRPr="00FB6944" w:rsidRDefault="007D3244" w:rsidP="00CD51A0">
            <w:pPr>
              <w:spacing w:before="60" w:after="60" w:line="260" w:lineRule="exact"/>
              <w:rPr>
                <w:lang w:eastAsia="zh-CN"/>
              </w:rPr>
            </w:pPr>
            <w:r w:rsidRPr="00FB6944">
              <w:rPr>
                <w:position w:val="2"/>
                <w:rtl/>
                <w:lang w:val="en-GB"/>
              </w:rPr>
              <w:t xml:space="preserve">تأكيد موعد الاجتماع القادم في عام </w:t>
            </w:r>
            <w:r w:rsidRPr="00FB6944">
              <w:rPr>
                <w:position w:val="2"/>
              </w:rPr>
              <w:t>2023</w:t>
            </w:r>
            <w:r w:rsidRPr="00FB6944">
              <w:rPr>
                <w:position w:val="2"/>
                <w:rtl/>
                <w:lang w:val="en-GB"/>
              </w:rPr>
              <w:t>، والتواريخ التقريبية للاجتماعات المقبلة</w:t>
            </w:r>
          </w:p>
        </w:tc>
        <w:tc>
          <w:tcPr>
            <w:tcW w:w="2662" w:type="dxa"/>
          </w:tcPr>
          <w:p w14:paraId="67A39DE8" w14:textId="77777777" w:rsidR="00CD51A0" w:rsidRPr="00FB6944" w:rsidRDefault="00CD51A0" w:rsidP="00CD51A0">
            <w:pPr>
              <w:spacing w:before="60" w:after="60" w:line="260" w:lineRule="exact"/>
              <w:jc w:val="center"/>
              <w:rPr>
                <w:lang w:eastAsia="zh-CN"/>
              </w:rPr>
            </w:pPr>
            <w:r w:rsidRPr="00FB6944">
              <w:rPr>
                <w:rFonts w:eastAsia="Calibri"/>
              </w:rPr>
              <w:t>-</w:t>
            </w:r>
          </w:p>
        </w:tc>
      </w:tr>
      <w:tr w:rsidR="007D3244" w:rsidRPr="00FB6944" w14:paraId="71C7DB84" w14:textId="77777777" w:rsidTr="007D3244">
        <w:trPr>
          <w:jc w:val="center"/>
        </w:trPr>
        <w:tc>
          <w:tcPr>
            <w:tcW w:w="549" w:type="dxa"/>
            <w:tcMar>
              <w:left w:w="28" w:type="dxa"/>
              <w:right w:w="28" w:type="dxa"/>
            </w:tcMar>
          </w:tcPr>
          <w:p w14:paraId="5CFA01DC" w14:textId="77777777" w:rsidR="007D3244" w:rsidRPr="00FB6944" w:rsidRDefault="007D3244" w:rsidP="007D3244">
            <w:pPr>
              <w:spacing w:before="60" w:after="60" w:line="260" w:lineRule="exact"/>
              <w:rPr>
                <w:b/>
                <w:bCs/>
                <w:lang w:eastAsia="zh-CN"/>
              </w:rPr>
            </w:pPr>
            <w:r w:rsidRPr="00FB6944">
              <w:rPr>
                <w:b/>
                <w:bCs/>
                <w:lang w:eastAsia="zh-CN"/>
              </w:rPr>
              <w:t>14</w:t>
            </w:r>
          </w:p>
        </w:tc>
        <w:tc>
          <w:tcPr>
            <w:tcW w:w="6428" w:type="dxa"/>
          </w:tcPr>
          <w:p w14:paraId="7E263C18" w14:textId="5A495087" w:rsidR="007D3244" w:rsidRPr="00FB6944" w:rsidRDefault="007D3244" w:rsidP="007D3244">
            <w:pPr>
              <w:spacing w:before="60" w:after="60" w:line="260" w:lineRule="exact"/>
              <w:rPr>
                <w:lang w:eastAsia="zh-CN"/>
              </w:rPr>
            </w:pPr>
            <w:r w:rsidRPr="00FB6944">
              <w:rPr>
                <w:position w:val="2"/>
                <w:rtl/>
                <w:lang w:eastAsia="zh-CN"/>
              </w:rPr>
              <w:t>ما يستجد من أعمال</w:t>
            </w:r>
          </w:p>
        </w:tc>
        <w:tc>
          <w:tcPr>
            <w:tcW w:w="2662" w:type="dxa"/>
          </w:tcPr>
          <w:p w14:paraId="1BDC697F" w14:textId="77777777" w:rsidR="007D3244" w:rsidRPr="00FB6944" w:rsidRDefault="007D3244" w:rsidP="007D3244">
            <w:pPr>
              <w:spacing w:before="60" w:after="60" w:line="260" w:lineRule="exact"/>
              <w:jc w:val="center"/>
              <w:rPr>
                <w:lang w:eastAsia="zh-CN"/>
              </w:rPr>
            </w:pPr>
            <w:r w:rsidRPr="00FB6944">
              <w:rPr>
                <w:rFonts w:eastAsia="Calibri"/>
              </w:rPr>
              <w:t>-</w:t>
            </w:r>
          </w:p>
        </w:tc>
      </w:tr>
      <w:tr w:rsidR="007D3244" w:rsidRPr="00FB6944" w14:paraId="23D57891" w14:textId="77777777" w:rsidTr="007D3244">
        <w:trPr>
          <w:jc w:val="center"/>
        </w:trPr>
        <w:tc>
          <w:tcPr>
            <w:tcW w:w="549" w:type="dxa"/>
            <w:tcMar>
              <w:left w:w="28" w:type="dxa"/>
              <w:right w:w="28" w:type="dxa"/>
            </w:tcMar>
          </w:tcPr>
          <w:p w14:paraId="1B3D4181" w14:textId="77777777" w:rsidR="007D3244" w:rsidRPr="00FB6944" w:rsidRDefault="007D3244" w:rsidP="007D3244">
            <w:pPr>
              <w:spacing w:before="60" w:after="60" w:line="260" w:lineRule="exact"/>
              <w:rPr>
                <w:b/>
                <w:bCs/>
                <w:lang w:eastAsia="zh-CN"/>
              </w:rPr>
            </w:pPr>
            <w:r w:rsidRPr="00FB6944">
              <w:rPr>
                <w:b/>
                <w:bCs/>
                <w:lang w:eastAsia="zh-CN"/>
              </w:rPr>
              <w:t>15</w:t>
            </w:r>
          </w:p>
        </w:tc>
        <w:tc>
          <w:tcPr>
            <w:tcW w:w="6428" w:type="dxa"/>
          </w:tcPr>
          <w:p w14:paraId="1806B0BB" w14:textId="13409E79" w:rsidR="007D3244" w:rsidRPr="00FB6944" w:rsidRDefault="007D3244" w:rsidP="007D3244">
            <w:pPr>
              <w:spacing w:before="60" w:after="60" w:line="260" w:lineRule="exact"/>
              <w:rPr>
                <w:lang w:eastAsia="zh-CN"/>
              </w:rPr>
            </w:pPr>
            <w:r w:rsidRPr="00FB6944">
              <w:rPr>
                <w:position w:val="2"/>
                <w:rtl/>
                <w:lang w:eastAsia="zh-CN"/>
              </w:rPr>
              <w:t>الموافقة على خلاصة القرارات</w:t>
            </w:r>
          </w:p>
        </w:tc>
        <w:tc>
          <w:tcPr>
            <w:tcW w:w="2662" w:type="dxa"/>
          </w:tcPr>
          <w:p w14:paraId="53B6B89E" w14:textId="77777777" w:rsidR="007D3244" w:rsidRPr="00FB6944" w:rsidRDefault="000927B1" w:rsidP="007D3244">
            <w:pPr>
              <w:spacing w:before="60" w:after="60" w:line="260" w:lineRule="exact"/>
              <w:jc w:val="center"/>
              <w:rPr>
                <w:lang w:eastAsia="zh-CN"/>
              </w:rPr>
            </w:pPr>
            <w:hyperlink r:id="rId44" w:history="1">
              <w:r w:rsidR="007D3244" w:rsidRPr="00FB6944">
                <w:rPr>
                  <w:rStyle w:val="Hyperlink"/>
                  <w:rFonts w:eastAsia="Calibri"/>
                </w:rPr>
                <w:t>RRB23</w:t>
              </w:r>
              <w:r w:rsidR="007D3244" w:rsidRPr="00FB6944">
                <w:rPr>
                  <w:rStyle w:val="Hyperlink"/>
                  <w:rFonts w:eastAsia="Calibri"/>
                </w:rPr>
                <w:noBreakHyphen/>
                <w:t>1/15</w:t>
              </w:r>
            </w:hyperlink>
          </w:p>
        </w:tc>
      </w:tr>
      <w:tr w:rsidR="007D3244" w:rsidRPr="00FB6944" w14:paraId="3954F538" w14:textId="77777777" w:rsidTr="007D3244">
        <w:trPr>
          <w:jc w:val="center"/>
        </w:trPr>
        <w:tc>
          <w:tcPr>
            <w:tcW w:w="549" w:type="dxa"/>
            <w:tcMar>
              <w:left w:w="28" w:type="dxa"/>
              <w:right w:w="28" w:type="dxa"/>
            </w:tcMar>
          </w:tcPr>
          <w:p w14:paraId="4F7F0D1F" w14:textId="77777777" w:rsidR="007D3244" w:rsidRPr="00FB6944" w:rsidRDefault="007D3244" w:rsidP="007D3244">
            <w:pPr>
              <w:spacing w:before="60" w:after="60" w:line="260" w:lineRule="exact"/>
              <w:rPr>
                <w:b/>
                <w:bCs/>
                <w:lang w:eastAsia="zh-CN"/>
              </w:rPr>
            </w:pPr>
            <w:r w:rsidRPr="00FB6944">
              <w:rPr>
                <w:b/>
                <w:bCs/>
                <w:lang w:eastAsia="zh-CN"/>
              </w:rPr>
              <w:t>16</w:t>
            </w:r>
          </w:p>
        </w:tc>
        <w:tc>
          <w:tcPr>
            <w:tcW w:w="6428" w:type="dxa"/>
          </w:tcPr>
          <w:p w14:paraId="58272BD0" w14:textId="40AC5C54" w:rsidR="007D3244" w:rsidRPr="00FB6944" w:rsidRDefault="007D3244" w:rsidP="007D3244">
            <w:pPr>
              <w:spacing w:before="60" w:after="60" w:line="260" w:lineRule="exact"/>
              <w:rPr>
                <w:lang w:eastAsia="zh-CN"/>
              </w:rPr>
            </w:pPr>
            <w:r w:rsidRPr="00FB6944">
              <w:rPr>
                <w:position w:val="2"/>
                <w:rtl/>
                <w:lang w:eastAsia="zh-CN"/>
              </w:rPr>
              <w:t>اختتام الاجتماع</w:t>
            </w:r>
          </w:p>
        </w:tc>
        <w:tc>
          <w:tcPr>
            <w:tcW w:w="2662" w:type="dxa"/>
          </w:tcPr>
          <w:p w14:paraId="71C8A453" w14:textId="77777777" w:rsidR="007D3244" w:rsidRPr="00FB6944" w:rsidRDefault="007D3244" w:rsidP="007D3244">
            <w:pPr>
              <w:spacing w:before="60" w:after="60" w:line="260" w:lineRule="exact"/>
              <w:jc w:val="center"/>
              <w:rPr>
                <w:lang w:eastAsia="zh-CN"/>
              </w:rPr>
            </w:pPr>
          </w:p>
        </w:tc>
      </w:tr>
    </w:tbl>
    <w:p w14:paraId="796A6FEF" w14:textId="6ACD8109" w:rsidR="007D3244" w:rsidRPr="00CA1720" w:rsidRDefault="007D3244" w:rsidP="007D3244">
      <w:pPr>
        <w:rPr>
          <w:rtl/>
          <w:lang w:bidi="ar-EG"/>
        </w:rPr>
      </w:pPr>
      <w:r w:rsidRPr="00CA1720">
        <w:rPr>
          <w:rtl/>
          <w:lang w:bidi="ar-EG"/>
        </w:rPr>
        <w:br w:type="page"/>
      </w:r>
    </w:p>
    <w:p w14:paraId="68DC260F" w14:textId="295F0F23" w:rsidR="00EE60E9" w:rsidRPr="00CA1720" w:rsidRDefault="00517CB1" w:rsidP="00517CB1">
      <w:pPr>
        <w:pStyle w:val="Heading1"/>
        <w:rPr>
          <w:rtl/>
        </w:rPr>
      </w:pPr>
      <w:r w:rsidRPr="00CA1720">
        <w:lastRenderedPageBreak/>
        <w:t>1</w:t>
      </w:r>
      <w:r w:rsidRPr="00CA1720">
        <w:rPr>
          <w:rtl/>
          <w:lang w:bidi="ar-SY"/>
        </w:rPr>
        <w:tab/>
      </w:r>
      <w:r w:rsidRPr="00CA1720">
        <w:rPr>
          <w:rtl/>
        </w:rPr>
        <w:t>افتتاح الاجتماع</w:t>
      </w:r>
    </w:p>
    <w:p w14:paraId="1E049C74" w14:textId="77D1EDFD" w:rsidR="00517CB1" w:rsidRPr="00CA1720" w:rsidRDefault="00517CB1" w:rsidP="00517CB1">
      <w:pPr>
        <w:rPr>
          <w:rtl/>
          <w:lang w:bidi="ar-EG"/>
        </w:rPr>
      </w:pPr>
      <w:r w:rsidRPr="00CA1720">
        <w:rPr>
          <w:lang w:bidi="ar-EG"/>
        </w:rPr>
        <w:t>1.1</w:t>
      </w:r>
      <w:r w:rsidRPr="00CA1720">
        <w:rPr>
          <w:rtl/>
          <w:lang w:bidi="ar-EG"/>
        </w:rPr>
        <w:tab/>
      </w:r>
      <w:r w:rsidR="00DA4D61" w:rsidRPr="00CA1720">
        <w:rPr>
          <w:rtl/>
          <w:lang w:bidi="ar-EG"/>
        </w:rPr>
        <w:t>افتتح</w:t>
      </w:r>
      <w:r w:rsidRPr="00CA1720">
        <w:rPr>
          <w:rtl/>
          <w:lang w:bidi="ar-EG"/>
        </w:rPr>
        <w:t xml:space="preserve"> </w:t>
      </w:r>
      <w:r w:rsidRPr="00CA1720">
        <w:rPr>
          <w:b/>
          <w:bCs/>
          <w:rtl/>
          <w:lang w:bidi="ar-EG"/>
        </w:rPr>
        <w:t>السيد عزوز</w:t>
      </w:r>
      <w:r w:rsidRPr="00CA1720">
        <w:rPr>
          <w:rtl/>
          <w:lang w:bidi="ar-EG"/>
        </w:rPr>
        <w:t xml:space="preserve">، </w:t>
      </w:r>
      <w:r w:rsidR="00DA4D61" w:rsidRPr="00CA1720">
        <w:rPr>
          <w:rtl/>
          <w:lang w:bidi="ar-EG"/>
        </w:rPr>
        <w:t>الذي عينته</w:t>
      </w:r>
      <w:r w:rsidRPr="00CA1720">
        <w:rPr>
          <w:rtl/>
          <w:lang w:bidi="ar-EG"/>
        </w:rPr>
        <w:t xml:space="preserve"> </w:t>
      </w:r>
      <w:r w:rsidR="00DA4D61" w:rsidRPr="00CA1720">
        <w:rPr>
          <w:rtl/>
          <w:lang w:bidi="ar-EG"/>
        </w:rPr>
        <w:t>لجنة لوائح الراديو</w:t>
      </w:r>
      <w:r w:rsidRPr="00CA1720">
        <w:rPr>
          <w:rtl/>
          <w:lang w:bidi="ar-EG"/>
        </w:rPr>
        <w:t xml:space="preserve"> </w:t>
      </w:r>
      <w:r w:rsidR="00DA4D61" w:rsidRPr="00CA1720">
        <w:rPr>
          <w:rtl/>
          <w:lang w:bidi="ar-EG"/>
        </w:rPr>
        <w:t>رئيساً مؤقتاً</w:t>
      </w:r>
      <w:r w:rsidRPr="00CA1720">
        <w:rPr>
          <w:rtl/>
          <w:lang w:bidi="ar-EG"/>
        </w:rPr>
        <w:t xml:space="preserve"> في اجتماعها </w:t>
      </w:r>
      <w:r w:rsidR="00DA4D61" w:rsidRPr="00CA1720">
        <w:rPr>
          <w:rtl/>
          <w:lang w:bidi="ar-EG"/>
        </w:rPr>
        <w:t>الحادي</w:t>
      </w:r>
      <w:r w:rsidRPr="00CA1720">
        <w:rPr>
          <w:rtl/>
          <w:lang w:bidi="ar-EG"/>
        </w:rPr>
        <w:t xml:space="preserve"> والسبعين، بافتتاح الاجتماع </w:t>
      </w:r>
      <w:r w:rsidR="00DA4D61" w:rsidRPr="00CA1720">
        <w:rPr>
          <w:rtl/>
          <w:lang w:bidi="ar-EG"/>
        </w:rPr>
        <w:t xml:space="preserve">الثاني والتسعين </w:t>
      </w:r>
      <w:r w:rsidRPr="00CA1720">
        <w:rPr>
          <w:rtl/>
          <w:lang w:bidi="ar-EG"/>
        </w:rPr>
        <w:t>في الساعة </w:t>
      </w:r>
      <w:r w:rsidR="00CB4645" w:rsidRPr="00CA1720">
        <w:rPr>
          <w:lang w:bidi="ar-EG"/>
        </w:rPr>
        <w:t>14:00</w:t>
      </w:r>
      <w:r w:rsidRPr="00CA1720">
        <w:rPr>
          <w:rtl/>
          <w:lang w:bidi="ar-EG"/>
        </w:rPr>
        <w:t xml:space="preserve"> يوم الإثنين </w:t>
      </w:r>
      <w:r w:rsidR="00DA4D61" w:rsidRPr="00CA1720">
        <w:rPr>
          <w:lang w:bidi="ar-EG"/>
        </w:rPr>
        <w:t>20</w:t>
      </w:r>
      <w:r w:rsidRPr="00CA1720">
        <w:rPr>
          <w:rtl/>
          <w:lang w:bidi="ar-EG"/>
        </w:rPr>
        <w:t xml:space="preserve"> مارس </w:t>
      </w:r>
      <w:r w:rsidR="00DA4D61" w:rsidRPr="00CA1720">
        <w:rPr>
          <w:lang w:bidi="ar-EG"/>
        </w:rPr>
        <w:t>2020</w:t>
      </w:r>
      <w:r w:rsidRPr="00CA1720">
        <w:rPr>
          <w:rtl/>
          <w:lang w:bidi="ar-EG"/>
        </w:rPr>
        <w:t xml:space="preserve"> ورحب بالمشاركين. وهنأ أعضاء اللجنة جميعهم على انتخابهم أو إعادة انتخابهم لعضوية اللجنة، والسيد </w:t>
      </w:r>
      <w:proofErr w:type="spellStart"/>
      <w:r w:rsidRPr="00CA1720">
        <w:rPr>
          <w:rtl/>
          <w:lang w:bidi="ar-EG"/>
        </w:rPr>
        <w:t>مانيفيتش</w:t>
      </w:r>
      <w:proofErr w:type="spellEnd"/>
      <w:r w:rsidRPr="00CA1720">
        <w:rPr>
          <w:rtl/>
          <w:lang w:bidi="ar-EG"/>
        </w:rPr>
        <w:t xml:space="preserve"> على </w:t>
      </w:r>
      <w:r w:rsidR="00DA4D61" w:rsidRPr="00CA1720">
        <w:rPr>
          <w:rtl/>
          <w:lang w:bidi="ar-EG"/>
        </w:rPr>
        <w:t xml:space="preserve">إعادة </w:t>
      </w:r>
      <w:r w:rsidRPr="00CA1720">
        <w:rPr>
          <w:rtl/>
          <w:lang w:bidi="ar-EG"/>
        </w:rPr>
        <w:t>انتخابه مديراً لمكتب الاتصالات الراديوية</w:t>
      </w:r>
      <w:r w:rsidR="00DA4D61" w:rsidRPr="00CA1720">
        <w:rPr>
          <w:rtl/>
          <w:lang w:bidi="ar-EG"/>
        </w:rPr>
        <w:t xml:space="preserve"> </w:t>
      </w:r>
      <w:r w:rsidR="00DA4D61" w:rsidRPr="00CA1720">
        <w:rPr>
          <w:lang w:val="en-GB" w:bidi="ar-EG"/>
        </w:rPr>
        <w:t>(BR)</w:t>
      </w:r>
      <w:r w:rsidRPr="00CA1720">
        <w:rPr>
          <w:rtl/>
          <w:lang w:bidi="ar-EG"/>
        </w:rPr>
        <w:t xml:space="preserve">. وقال إنه </w:t>
      </w:r>
      <w:r w:rsidR="00DA4D61" w:rsidRPr="00CA1720">
        <w:rPr>
          <w:rtl/>
          <w:lang w:bidi="ar-EG"/>
        </w:rPr>
        <w:t>ي</w:t>
      </w:r>
      <w:r w:rsidRPr="00CA1720">
        <w:rPr>
          <w:rtl/>
          <w:lang w:bidi="ar-EG"/>
        </w:rPr>
        <w:t xml:space="preserve">تطلع قدماً إلى العمل مع الجميع </w:t>
      </w:r>
      <w:r w:rsidR="00DA4D61" w:rsidRPr="00CA1720">
        <w:rPr>
          <w:rtl/>
          <w:lang w:bidi="ar-EG"/>
        </w:rPr>
        <w:t>كفريق واحد وشكر الأعضاء مقدماً على دعمهم.</w:t>
      </w:r>
    </w:p>
    <w:p w14:paraId="3ED48915" w14:textId="726B5209" w:rsidR="00517CB1" w:rsidRPr="00CA1720" w:rsidRDefault="00517CB1" w:rsidP="00CB4645">
      <w:pPr>
        <w:rPr>
          <w:rtl/>
        </w:rPr>
      </w:pPr>
      <w:r w:rsidRPr="00CA1720">
        <w:rPr>
          <w:lang w:bidi="ar-EG"/>
        </w:rPr>
        <w:t>2.1</w:t>
      </w:r>
      <w:r w:rsidRPr="00CA1720">
        <w:rPr>
          <w:rtl/>
          <w:lang w:bidi="ar-SY"/>
        </w:rPr>
        <w:tab/>
      </w:r>
      <w:r w:rsidR="00DA4D61" w:rsidRPr="00CA1720">
        <w:rPr>
          <w:rtl/>
          <w:lang w:bidi="ar-SY"/>
        </w:rPr>
        <w:t xml:space="preserve">وذكّر جميع أعضاء اللجنة بأنه يتوقع، تمشياً مع المادة 98 من الاتفاقية، </w:t>
      </w:r>
      <w:r w:rsidR="00DA4D61" w:rsidRPr="00CA1720">
        <w:rPr>
          <w:color w:val="000000"/>
          <w:rtl/>
        </w:rPr>
        <w:t>أن يمتنع كل عضو في اللجنة عن المشاركة في المقررات التي تهم إدارته مباشرة</w:t>
      </w:r>
      <w:r w:rsidR="00DA4D61" w:rsidRPr="00CA1720">
        <w:rPr>
          <w:rtl/>
          <w:lang w:bidi="ar-SY"/>
        </w:rPr>
        <w:t>، بما في ذلك ما يتعلق بالمساهمات المتأخرة.</w:t>
      </w:r>
    </w:p>
    <w:p w14:paraId="2FF35AB6" w14:textId="4316EF91" w:rsidR="00517CB1" w:rsidRPr="00CA1720" w:rsidRDefault="00517CB1" w:rsidP="001826FB">
      <w:pPr>
        <w:rPr>
          <w:rtl/>
        </w:rPr>
      </w:pPr>
      <w:r w:rsidRPr="00CA1720">
        <w:rPr>
          <w:lang w:bidi="ar-SY"/>
        </w:rPr>
        <w:t>3.1</w:t>
      </w:r>
      <w:r w:rsidRPr="00CA1720">
        <w:rPr>
          <w:rtl/>
          <w:lang w:bidi="ar-SY"/>
        </w:rPr>
        <w:tab/>
      </w:r>
      <w:r w:rsidR="00DA4D61" w:rsidRPr="00CA1720">
        <w:rPr>
          <w:rtl/>
          <w:lang w:bidi="ar-SY"/>
        </w:rPr>
        <w:t xml:space="preserve">وقال </w:t>
      </w:r>
      <w:r w:rsidR="00DA4D61" w:rsidRPr="00CA1720">
        <w:rPr>
          <w:b/>
          <w:bCs/>
          <w:rtl/>
          <w:lang w:bidi="ar-SY"/>
        </w:rPr>
        <w:t>المدير</w:t>
      </w:r>
      <w:r w:rsidR="00DA4D61" w:rsidRPr="00CA1720">
        <w:rPr>
          <w:rtl/>
          <w:lang w:bidi="ar-SY"/>
        </w:rPr>
        <w:t>، متحدثاً أيضا</w:t>
      </w:r>
      <w:r w:rsidR="009530CC" w:rsidRPr="00CA1720">
        <w:rPr>
          <w:rtl/>
          <w:lang w:bidi="ar-SY"/>
        </w:rPr>
        <w:t>ً</w:t>
      </w:r>
      <w:r w:rsidR="00DA4D61" w:rsidRPr="00CA1720">
        <w:rPr>
          <w:rtl/>
          <w:lang w:bidi="ar-SY"/>
        </w:rPr>
        <w:t xml:space="preserve"> باسم الأمينة العامة، إنه من دواعي سروره أن يخاطب اللجنة الجديدة وهنأ الأعضاء على انتخابهم أو إعادة انتخابهم.</w:t>
      </w:r>
      <w:r w:rsidR="00DA4D61" w:rsidRPr="00CA1720">
        <w:rPr>
          <w:rtl/>
        </w:rPr>
        <w:t xml:space="preserve"> </w:t>
      </w:r>
      <w:r w:rsidR="00DA4D61" w:rsidRPr="00CA1720">
        <w:rPr>
          <w:rtl/>
          <w:lang w:bidi="ar-SY"/>
        </w:rPr>
        <w:t>واضطلعت اللجنة بدور رئيسي في تفسير لوائح الراديو (</w:t>
      </w:r>
      <w:r w:rsidR="00DA4D61" w:rsidRPr="00CA1720">
        <w:rPr>
          <w:lang w:bidi="ar-SY"/>
        </w:rPr>
        <w:t>RR</w:t>
      </w:r>
      <w:r w:rsidR="00DA4D61" w:rsidRPr="00CA1720">
        <w:rPr>
          <w:rtl/>
          <w:lang w:bidi="ar-SY"/>
        </w:rPr>
        <w:t>) بين المؤتمرات العالمية للاتصالات الراديوية وفي حل الخلافات بين الإدارات؛ وتحقيقا</w:t>
      </w:r>
      <w:r w:rsidR="009530CC" w:rsidRPr="00CA1720">
        <w:rPr>
          <w:rtl/>
          <w:lang w:bidi="ar-SY"/>
        </w:rPr>
        <w:t>ً</w:t>
      </w:r>
      <w:r w:rsidR="00DA4D61" w:rsidRPr="00CA1720">
        <w:rPr>
          <w:rtl/>
          <w:lang w:bidi="ar-SY"/>
        </w:rPr>
        <w:t xml:space="preserve"> لهذه الغاية، يمكنه</w:t>
      </w:r>
      <w:r w:rsidR="009530CC" w:rsidRPr="00CA1720">
        <w:rPr>
          <w:rtl/>
          <w:lang w:bidi="ar-SY"/>
        </w:rPr>
        <w:t>ا</w:t>
      </w:r>
      <w:r w:rsidR="00DA4D61" w:rsidRPr="00CA1720">
        <w:rPr>
          <w:rtl/>
          <w:lang w:bidi="ar-SY"/>
        </w:rPr>
        <w:t xml:space="preserve"> الاعتماد على الدعم الكامل من المكتب.</w:t>
      </w:r>
      <w:r w:rsidR="00650FC3" w:rsidRPr="00CA1720">
        <w:rPr>
          <w:rtl/>
          <w:lang w:bidi="ar-SY"/>
        </w:rPr>
        <w:t xml:space="preserve"> وعلى الرغم من أن جميع الوثائق متاحة باللغات الرسمية الست للاتحاد، فإن خدمات الترجمة الشفوية لا تقدم، لأسباب تتعلق بالتكلفة، إلا بلغات عمل اللجنة، وهي حالياً الفرنسية والإنكليزية والروسية</w:t>
      </w:r>
      <w:r w:rsidR="001826FB" w:rsidRPr="00CA1720">
        <w:rPr>
          <w:rtl/>
          <w:lang w:bidi="ar-SY"/>
        </w:rPr>
        <w:t>.</w:t>
      </w:r>
    </w:p>
    <w:p w14:paraId="2A39A709" w14:textId="20CE1BE7" w:rsidR="00517CB1" w:rsidRPr="00CA1720" w:rsidRDefault="00517CB1" w:rsidP="00CB4645">
      <w:pPr>
        <w:pStyle w:val="Heading1"/>
        <w:rPr>
          <w:rtl/>
        </w:rPr>
      </w:pPr>
      <w:r w:rsidRPr="00CA1720">
        <w:t>2</w:t>
      </w:r>
      <w:r w:rsidRPr="00CA1720">
        <w:rPr>
          <w:rtl/>
        </w:rPr>
        <w:tab/>
        <w:t>انتخاب رئيس ونائب رئيس</w:t>
      </w:r>
      <w:r w:rsidR="001826FB" w:rsidRPr="00CA1720">
        <w:rPr>
          <w:rtl/>
        </w:rPr>
        <w:t xml:space="preserve"> وأفرقة العمل التابعة لها</w:t>
      </w:r>
    </w:p>
    <w:p w14:paraId="7B9F98BE" w14:textId="2EC767D0" w:rsidR="001826FB" w:rsidRPr="00CA1720" w:rsidRDefault="00517CB1" w:rsidP="001826FB">
      <w:pPr>
        <w:rPr>
          <w:rtl/>
          <w:lang w:bidi="ar-SY"/>
        </w:rPr>
      </w:pPr>
      <w:r w:rsidRPr="00CA1720">
        <w:rPr>
          <w:lang w:bidi="ar-EG"/>
        </w:rPr>
        <w:t>1.2</w:t>
      </w:r>
      <w:r w:rsidRPr="00CA1720">
        <w:rPr>
          <w:rtl/>
          <w:lang w:bidi="ar-SY"/>
        </w:rPr>
        <w:tab/>
      </w:r>
      <w:r w:rsidR="001826FB" w:rsidRPr="00CA1720">
        <w:rPr>
          <w:rtl/>
          <w:lang w:bidi="ar-SY"/>
        </w:rPr>
        <w:t xml:space="preserve">قال </w:t>
      </w:r>
      <w:r w:rsidR="001826FB" w:rsidRPr="00CA1720">
        <w:rPr>
          <w:b/>
          <w:bCs/>
          <w:rtl/>
          <w:lang w:bidi="ar-SY"/>
        </w:rPr>
        <w:t>السيد عزوز</w:t>
      </w:r>
      <w:r w:rsidR="001826FB" w:rsidRPr="00CA1720">
        <w:rPr>
          <w:rtl/>
          <w:lang w:bidi="ar-SY"/>
        </w:rPr>
        <w:t xml:space="preserve"> </w:t>
      </w:r>
      <w:r w:rsidR="001E4BED" w:rsidRPr="00CA1720">
        <w:rPr>
          <w:color w:val="000000"/>
          <w:rtl/>
        </w:rPr>
        <w:t xml:space="preserve">إنه اقتُرح، عقب المشاورات غير الرسمية ذلك الصباح، لتولي رئاسة اللجنة وأن السيد هنري اقتُرح لتولي منصب نائب رئيس اللجنة في </w:t>
      </w:r>
      <w:r w:rsidR="001826FB" w:rsidRPr="00CA1720">
        <w:rPr>
          <w:rtl/>
          <w:lang w:bidi="ar-SY"/>
        </w:rPr>
        <w:t>2023.</w:t>
      </w:r>
    </w:p>
    <w:p w14:paraId="773987AE" w14:textId="7B468C08" w:rsidR="00517CB1" w:rsidRPr="00CA1720" w:rsidRDefault="00517CB1" w:rsidP="00517CB1">
      <w:pPr>
        <w:rPr>
          <w:rtl/>
          <w:lang w:bidi="ar-EG"/>
        </w:rPr>
      </w:pPr>
      <w:r w:rsidRPr="00CA1720">
        <w:rPr>
          <w:lang w:bidi="ar-SY"/>
        </w:rPr>
        <w:t>2.2</w:t>
      </w:r>
      <w:r w:rsidRPr="00CA1720">
        <w:rPr>
          <w:rtl/>
          <w:lang w:bidi="ar-SY"/>
        </w:rPr>
        <w:tab/>
      </w:r>
      <w:r w:rsidRPr="00CA1720">
        <w:rPr>
          <w:b/>
          <w:bCs/>
          <w:rtl/>
          <w:lang w:bidi="ar-EG"/>
        </w:rPr>
        <w:t>واتُفق</w:t>
      </w:r>
      <w:r w:rsidRPr="00CA1720">
        <w:rPr>
          <w:rtl/>
          <w:lang w:bidi="ar-EG"/>
        </w:rPr>
        <w:t xml:space="preserve"> على ذلك.</w:t>
      </w:r>
    </w:p>
    <w:p w14:paraId="5C771627" w14:textId="14AE126F" w:rsidR="00517CB1" w:rsidRPr="00CA1720" w:rsidRDefault="00517CB1" w:rsidP="001F366D">
      <w:r w:rsidRPr="00CA1720">
        <w:rPr>
          <w:lang w:bidi="ar-EG"/>
        </w:rPr>
        <w:t>3.2</w:t>
      </w:r>
      <w:r w:rsidRPr="00CA1720">
        <w:rPr>
          <w:rtl/>
          <w:lang w:bidi="ar-SY"/>
        </w:rPr>
        <w:tab/>
      </w:r>
      <w:r w:rsidRPr="00CA1720">
        <w:rPr>
          <w:rtl/>
          <w:lang w:bidi="ar-EG"/>
        </w:rPr>
        <w:t xml:space="preserve">وقال </w:t>
      </w:r>
      <w:r w:rsidRPr="00CA1720">
        <w:rPr>
          <w:b/>
          <w:bCs/>
          <w:rtl/>
          <w:lang w:bidi="ar-EG"/>
        </w:rPr>
        <w:t>الرئيس</w:t>
      </w:r>
      <w:r w:rsidRPr="00CA1720">
        <w:rPr>
          <w:rtl/>
          <w:lang w:bidi="ar-EG"/>
        </w:rPr>
        <w:t xml:space="preserve"> إن</w:t>
      </w:r>
      <w:r w:rsidR="00991C37" w:rsidRPr="00CA1720">
        <w:rPr>
          <w:rtl/>
          <w:lang w:bidi="ar-EG"/>
        </w:rPr>
        <w:t>ه عقب</w:t>
      </w:r>
      <w:r w:rsidRPr="00CA1720">
        <w:rPr>
          <w:rtl/>
          <w:lang w:bidi="ar-EG"/>
        </w:rPr>
        <w:t xml:space="preserve"> المشاورات غير الرسمية</w:t>
      </w:r>
      <w:r w:rsidR="00991C37" w:rsidRPr="00CA1720">
        <w:rPr>
          <w:rtl/>
          <w:lang w:bidi="ar-EG"/>
        </w:rPr>
        <w:t xml:space="preserve">، اقتُرح </w:t>
      </w:r>
      <w:r w:rsidRPr="00CA1720">
        <w:rPr>
          <w:rtl/>
          <w:lang w:bidi="ar-EG"/>
        </w:rPr>
        <w:t>أن يعمل السيد هنري كرئيس و</w:t>
      </w:r>
      <w:r w:rsidR="00991C37" w:rsidRPr="00CA1720">
        <w:rPr>
          <w:rtl/>
          <w:lang w:bidi="ar-EG"/>
        </w:rPr>
        <w:t xml:space="preserve">السيدة </w:t>
      </w:r>
      <w:proofErr w:type="spellStart"/>
      <w:r w:rsidR="00991C37" w:rsidRPr="00CA1720">
        <w:rPr>
          <w:rtl/>
          <w:lang w:bidi="ar-EG"/>
        </w:rPr>
        <w:t>حسنوفا</w:t>
      </w:r>
      <w:proofErr w:type="spellEnd"/>
      <w:r w:rsidR="00991C37" w:rsidRPr="00CA1720">
        <w:rPr>
          <w:rtl/>
          <w:lang w:bidi="ar-EG"/>
        </w:rPr>
        <w:t xml:space="preserve"> كنائبة </w:t>
      </w:r>
      <w:r w:rsidRPr="00CA1720">
        <w:rPr>
          <w:rtl/>
          <w:lang w:bidi="ar-EG"/>
        </w:rPr>
        <w:t>نائب</w:t>
      </w:r>
      <w:r w:rsidR="00991C37" w:rsidRPr="00CA1720">
        <w:rPr>
          <w:rtl/>
          <w:lang w:bidi="ar-EG"/>
        </w:rPr>
        <w:t>ة</w:t>
      </w:r>
      <w:r w:rsidRPr="00CA1720">
        <w:rPr>
          <w:rtl/>
          <w:lang w:bidi="ar-EG"/>
        </w:rPr>
        <w:t xml:space="preserve"> رئيس </w:t>
      </w:r>
      <w:r w:rsidR="00991C37" w:rsidRPr="00CA1720">
        <w:rPr>
          <w:rtl/>
          <w:lang w:bidi="ar-EG"/>
        </w:rPr>
        <w:t>ل</w:t>
      </w:r>
      <w:r w:rsidRPr="00CA1720">
        <w:rPr>
          <w:rtl/>
          <w:lang w:bidi="ar-EG"/>
        </w:rPr>
        <w:t xml:space="preserve">فريق العمل التابع للجنة المعني بالقواعد الإجرائية؛ وأن تعمل السيدة بومييه كرئيسة لفريق العمل التابع للجنة </w:t>
      </w:r>
      <w:r w:rsidR="00991C37" w:rsidRPr="00CA1720">
        <w:rPr>
          <w:rtl/>
          <w:lang w:bidi="ar-EG"/>
        </w:rPr>
        <w:t>و</w:t>
      </w:r>
      <w:r w:rsidRPr="00CA1720">
        <w:rPr>
          <w:rtl/>
          <w:lang w:bidi="ar-EG"/>
        </w:rPr>
        <w:t>المعني</w:t>
      </w:r>
      <w:r w:rsidR="00991C37" w:rsidRPr="00CA1720">
        <w:rPr>
          <w:rtl/>
          <w:lang w:bidi="ar-EG"/>
        </w:rPr>
        <w:t xml:space="preserve"> بالتقرير المتعلق</w:t>
      </w:r>
      <w:r w:rsidRPr="00CA1720">
        <w:rPr>
          <w:rtl/>
          <w:lang w:bidi="ar-EG"/>
        </w:rPr>
        <w:t xml:space="preserve"> بالقرار </w:t>
      </w:r>
      <w:r w:rsidR="001F366D" w:rsidRPr="00CA1720">
        <w:rPr>
          <w:b/>
          <w:bCs/>
          <w:lang w:val="en-GB" w:bidi="ar-EG"/>
        </w:rPr>
        <w:t>80 (Rev.WRC‑07)</w:t>
      </w:r>
      <w:r w:rsidR="00991C37" w:rsidRPr="00CA1720">
        <w:rPr>
          <w:rtl/>
          <w:lang w:bidi="ar-EG"/>
        </w:rPr>
        <w:t xml:space="preserve"> خلال فترة ولاية اللجنة الحالية.</w:t>
      </w:r>
    </w:p>
    <w:p w14:paraId="6C0E9E50" w14:textId="0D769E09" w:rsidR="00517CB1" w:rsidRPr="00CA1720" w:rsidRDefault="00517CB1" w:rsidP="00517CB1">
      <w:pPr>
        <w:rPr>
          <w:rtl/>
          <w:lang w:bidi="ar-EG"/>
        </w:rPr>
      </w:pPr>
      <w:r w:rsidRPr="00CA1720">
        <w:rPr>
          <w:lang w:bidi="ar-EG"/>
        </w:rPr>
        <w:t>4.2</w:t>
      </w:r>
      <w:r w:rsidRPr="00CA1720">
        <w:rPr>
          <w:rtl/>
          <w:lang w:bidi="ar-SY"/>
        </w:rPr>
        <w:tab/>
      </w:r>
      <w:r w:rsidRPr="00CA1720">
        <w:rPr>
          <w:b/>
          <w:bCs/>
          <w:rtl/>
          <w:lang w:bidi="ar-EG"/>
        </w:rPr>
        <w:t>واتُفق</w:t>
      </w:r>
      <w:r w:rsidRPr="00CA1720">
        <w:rPr>
          <w:rtl/>
          <w:lang w:bidi="ar-EG"/>
        </w:rPr>
        <w:t xml:space="preserve"> على ذلك.</w:t>
      </w:r>
    </w:p>
    <w:p w14:paraId="1A998AA6" w14:textId="21F98987" w:rsidR="00517CB1" w:rsidRPr="00CA1720" w:rsidRDefault="00517CB1" w:rsidP="00CB4645">
      <w:pPr>
        <w:pStyle w:val="Heading1"/>
        <w:rPr>
          <w:rFonts w:eastAsia="Calibri"/>
          <w:rtl/>
        </w:rPr>
      </w:pPr>
      <w:r w:rsidRPr="00CA1720">
        <w:t>3</w:t>
      </w:r>
      <w:r w:rsidRPr="00CA1720">
        <w:rPr>
          <w:rtl/>
        </w:rPr>
        <w:tab/>
      </w:r>
      <w:r w:rsidRPr="00CA1720">
        <w:rPr>
          <w:rFonts w:eastAsia="Calibri"/>
          <w:rtl/>
        </w:rPr>
        <w:t xml:space="preserve">اعتماد جدول الأعمال (الوثائق </w:t>
      </w:r>
      <w:r w:rsidRPr="00CA1720">
        <w:rPr>
          <w:rFonts w:eastAsia="Calibri"/>
        </w:rPr>
        <w:t>RRB23</w:t>
      </w:r>
      <w:r w:rsidRPr="00CA1720">
        <w:rPr>
          <w:rFonts w:eastAsia="Calibri"/>
        </w:rPr>
        <w:noBreakHyphen/>
        <w:t>1/OJ/1(Rev.1)</w:t>
      </w:r>
      <w:r w:rsidRPr="00CA1720">
        <w:rPr>
          <w:rFonts w:eastAsia="Calibri"/>
          <w:rtl/>
        </w:rPr>
        <w:t xml:space="preserve"> </w:t>
      </w:r>
      <w:r w:rsidR="00E97425">
        <w:rPr>
          <w:rFonts w:eastAsia="Calibri" w:hint="cs"/>
          <w:rtl/>
        </w:rPr>
        <w:t>و</w:t>
      </w:r>
      <w:r w:rsidR="00E97425" w:rsidRPr="00C67F60">
        <w:rPr>
          <w:rFonts w:eastAsia="Calibri"/>
        </w:rPr>
        <w:t>RRB23</w:t>
      </w:r>
      <w:r w:rsidR="00E97425" w:rsidRPr="00C67F60">
        <w:rPr>
          <w:rFonts w:eastAsia="Calibri"/>
        </w:rPr>
        <w:noBreakHyphen/>
        <w:t>1/DELAYED/1</w:t>
      </w:r>
      <w:r w:rsidR="00E97425">
        <w:rPr>
          <w:rFonts w:eastAsia="Calibri" w:hint="cs"/>
          <w:rtl/>
        </w:rPr>
        <w:t xml:space="preserve">؛ </w:t>
      </w:r>
      <w:r w:rsidRPr="00CA1720">
        <w:rPr>
          <w:rFonts w:eastAsia="Calibri"/>
          <w:rtl/>
        </w:rPr>
        <w:t>و</w:t>
      </w:r>
      <w:r w:rsidRPr="00CA1720">
        <w:rPr>
          <w:rFonts w:eastAsia="Calibri"/>
        </w:rPr>
        <w:t>RRB23</w:t>
      </w:r>
      <w:r w:rsidRPr="00CA1720">
        <w:rPr>
          <w:rFonts w:eastAsia="Calibri"/>
        </w:rPr>
        <w:noBreakHyphen/>
        <w:t>1/DELAYED/2</w:t>
      </w:r>
      <w:r w:rsidRPr="00CA1720">
        <w:rPr>
          <w:rFonts w:eastAsia="Calibri"/>
          <w:rtl/>
        </w:rPr>
        <w:t xml:space="preserve"> و</w:t>
      </w:r>
      <w:r w:rsidRPr="00CA1720">
        <w:rPr>
          <w:rFonts w:eastAsia="Calibri"/>
        </w:rPr>
        <w:t>RRB23</w:t>
      </w:r>
      <w:r w:rsidRPr="00CA1720">
        <w:rPr>
          <w:rFonts w:eastAsia="Calibri"/>
        </w:rPr>
        <w:noBreakHyphen/>
        <w:t>1/DELAYED/3</w:t>
      </w:r>
      <w:r w:rsidRPr="00CA1720">
        <w:rPr>
          <w:rFonts w:eastAsia="Calibri"/>
          <w:rtl/>
        </w:rPr>
        <w:t xml:space="preserve"> و</w:t>
      </w:r>
      <w:r w:rsidRPr="00CA1720">
        <w:rPr>
          <w:rFonts w:eastAsia="Calibri"/>
        </w:rPr>
        <w:t>RRB23</w:t>
      </w:r>
      <w:r w:rsidRPr="00CA1720">
        <w:rPr>
          <w:rFonts w:eastAsia="Calibri"/>
        </w:rPr>
        <w:noBreakHyphen/>
        <w:t>1/DELAYED/4</w:t>
      </w:r>
      <w:r w:rsidRPr="00CA1720">
        <w:rPr>
          <w:rFonts w:eastAsia="Calibri"/>
          <w:rtl/>
        </w:rPr>
        <w:t xml:space="preserve"> و</w:t>
      </w:r>
      <w:r w:rsidRPr="00CA1720">
        <w:rPr>
          <w:rFonts w:eastAsia="Calibri"/>
        </w:rPr>
        <w:t>RRB23</w:t>
      </w:r>
      <w:r w:rsidRPr="00CA1720">
        <w:rPr>
          <w:rFonts w:eastAsia="Calibri"/>
        </w:rPr>
        <w:noBreakHyphen/>
        <w:t>1/DELAYED/5</w:t>
      </w:r>
      <w:r w:rsidRPr="00CA1720">
        <w:rPr>
          <w:rFonts w:eastAsia="Calibri"/>
          <w:rtl/>
        </w:rPr>
        <w:t xml:space="preserve"> و</w:t>
      </w:r>
      <w:r w:rsidRPr="00CA1720">
        <w:rPr>
          <w:rFonts w:eastAsia="Calibri"/>
        </w:rPr>
        <w:t>RRB23</w:t>
      </w:r>
      <w:r w:rsidRPr="00CA1720">
        <w:rPr>
          <w:rFonts w:eastAsia="Calibri"/>
        </w:rPr>
        <w:noBreakHyphen/>
        <w:t>1/DELAYED/6</w:t>
      </w:r>
      <w:r w:rsidRPr="00CA1720">
        <w:rPr>
          <w:rFonts w:eastAsia="Calibri"/>
          <w:rtl/>
        </w:rPr>
        <w:t xml:space="preserve"> و</w:t>
      </w:r>
      <w:r w:rsidRPr="00CA1720">
        <w:rPr>
          <w:rFonts w:eastAsia="Calibri"/>
        </w:rPr>
        <w:t>RRB23</w:t>
      </w:r>
      <w:r w:rsidRPr="00CA1720">
        <w:rPr>
          <w:rFonts w:eastAsia="Calibri"/>
        </w:rPr>
        <w:noBreakHyphen/>
        <w:t>1/DELAYED/7</w:t>
      </w:r>
      <w:r w:rsidRPr="00CA1720">
        <w:rPr>
          <w:rFonts w:eastAsia="Calibri"/>
          <w:rtl/>
        </w:rPr>
        <w:t xml:space="preserve"> و</w:t>
      </w:r>
      <w:r w:rsidRPr="00CA1720">
        <w:rPr>
          <w:rFonts w:eastAsia="Calibri"/>
        </w:rPr>
        <w:t>RRB23</w:t>
      </w:r>
      <w:r w:rsidRPr="00CA1720">
        <w:rPr>
          <w:rFonts w:eastAsia="Calibri"/>
        </w:rPr>
        <w:noBreakHyphen/>
        <w:t>1/DELAYED/8</w:t>
      </w:r>
      <w:r w:rsidRPr="00CA1720">
        <w:rPr>
          <w:rFonts w:eastAsia="Calibri"/>
          <w:rtl/>
        </w:rPr>
        <w:t>)</w:t>
      </w:r>
    </w:p>
    <w:p w14:paraId="6FD257BB" w14:textId="2A9BC1B9" w:rsidR="00517CB1" w:rsidRPr="00CA1720" w:rsidRDefault="005070EA" w:rsidP="00517CB1">
      <w:pPr>
        <w:rPr>
          <w:rtl/>
        </w:rPr>
      </w:pPr>
      <w:r w:rsidRPr="00CA1720">
        <w:rPr>
          <w:lang w:bidi="ar-EG"/>
        </w:rPr>
        <w:t>1.3</w:t>
      </w:r>
      <w:r w:rsidRPr="00CA1720">
        <w:rPr>
          <w:rtl/>
          <w:lang w:bidi="ar-SY"/>
        </w:rPr>
        <w:tab/>
      </w:r>
      <w:dir w:val="rtl">
        <w:r w:rsidR="0051341C" w:rsidRPr="00CA1720">
          <w:rPr>
            <w:rtl/>
            <w:lang w:bidi="ar-SY"/>
          </w:rPr>
          <w:t xml:space="preserve">ولصالح أعضاء اللجنة الجدد، أوضح </w:t>
        </w:r>
        <w:r w:rsidR="0051341C" w:rsidRPr="00CA1720">
          <w:rPr>
            <w:b/>
            <w:bCs/>
            <w:rtl/>
            <w:lang w:bidi="ar-SY"/>
          </w:rPr>
          <w:t>السيد بوثا (دائرة لجان الدراسات)</w:t>
        </w:r>
        <w:r w:rsidR="0051341C" w:rsidRPr="00CA1720">
          <w:rPr>
            <w:rtl/>
            <w:lang w:bidi="ar-SY"/>
          </w:rPr>
          <w:t xml:space="preserve"> </w:t>
        </w:r>
        <w:dir w:val="rtl">
          <w:r w:rsidR="0051341C" w:rsidRPr="00CA1720">
            <w:rPr>
              <w:rtl/>
              <w:lang w:bidi="ar-SY"/>
            </w:rPr>
            <w:t xml:space="preserve">أن الأمانة عالجت جميع المساهمات المتأخرة بغض النظر عما إذا كانت قد وردت امتثالاً للجزء </w:t>
          </w:r>
          <w:r w:rsidR="004C06BE" w:rsidRPr="00CA1720">
            <w:rPr>
              <w:lang w:bidi="ar-SY"/>
            </w:rPr>
            <w:t>C</w:t>
          </w:r>
          <w:r w:rsidR="0051341C" w:rsidRPr="00CA1720">
            <w:rPr>
              <w:rtl/>
              <w:lang w:bidi="ar-SY"/>
            </w:rPr>
            <w:t xml:space="preserve"> من القواعد الإجرائية المتعلقة بالترتيبات الداخلية وأساليب عمل لجنة لوائح الراديو.</w:t>
          </w:r>
          <w:r w:rsidR="00DE6EF0" w:rsidRPr="00CA1720">
            <w:rPr>
              <w:rFonts w:ascii="Arial" w:hAnsi="Arial" w:cs="Arial"/>
            </w:rPr>
            <w:t>‬</w:t>
          </w:r>
          <w:r w:rsidR="00DE6EF0" w:rsidRPr="00CA1720">
            <w:rPr>
              <w:rFonts w:ascii="Arial" w:hAnsi="Arial" w:cs="Arial"/>
            </w:rPr>
            <w:t>‬</w:t>
          </w:r>
          <w:r w:rsidR="0069212A" w:rsidRPr="00CA1720">
            <w:rPr>
              <w:rFonts w:ascii="Arial" w:hAnsi="Arial" w:cs="Arial"/>
            </w:rPr>
            <w:t>‬</w:t>
          </w:r>
          <w:r w:rsidR="0069212A" w:rsidRPr="00CA1720">
            <w:rPr>
              <w:rFonts w:ascii="Arial" w:hAnsi="Arial" w:cs="Arial"/>
            </w:rPr>
            <w:t>‬</w:t>
          </w:r>
          <w:r w:rsidR="00280A95" w:rsidRPr="00CA1720">
            <w:rPr>
              <w:rFonts w:ascii="Arial" w:hAnsi="Arial" w:cs="Arial"/>
            </w:rPr>
            <w:t>‬</w:t>
          </w:r>
          <w:r w:rsidR="00280A95" w:rsidRPr="00CA1720">
            <w:rPr>
              <w:rFonts w:ascii="Arial" w:hAnsi="Arial" w:cs="Arial"/>
            </w:rPr>
            <w:t>‬</w:t>
          </w:r>
          <w:r w:rsidR="00C203B0" w:rsidRPr="00CA1720">
            <w:rPr>
              <w:rFonts w:ascii="Arial" w:hAnsi="Arial" w:cs="Arial"/>
            </w:rPr>
            <w:t>‬</w:t>
          </w:r>
          <w:r w:rsidR="00C203B0" w:rsidRPr="00CA1720">
            <w:rPr>
              <w:rFonts w:ascii="Arial" w:hAnsi="Arial" w:cs="Arial"/>
            </w:rPr>
            <w:t>‬</w:t>
          </w:r>
          <w:r w:rsidR="00F354E7" w:rsidRPr="00CA1720">
            <w:rPr>
              <w:rFonts w:ascii="Arial" w:hAnsi="Arial" w:cs="Arial"/>
            </w:rPr>
            <w:t>‬</w:t>
          </w:r>
          <w:r w:rsidR="00F354E7" w:rsidRPr="00CA1720">
            <w:rPr>
              <w:rFonts w:ascii="Arial" w:hAnsi="Arial" w:cs="Arial"/>
            </w:rPr>
            <w:t>‬</w:t>
          </w:r>
          <w:r w:rsidR="00E21387" w:rsidRPr="00CA1720">
            <w:rPr>
              <w:rFonts w:ascii="Arial" w:hAnsi="Arial" w:cs="Arial"/>
            </w:rPr>
            <w:t>‬</w:t>
          </w:r>
          <w:r w:rsidR="00E21387" w:rsidRPr="00CA1720">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0927B1">
            <w:t>‬</w:t>
          </w:r>
          <w:r w:rsidR="000927B1">
            <w:t>‬</w:t>
          </w:r>
        </w:dir>
      </w:dir>
    </w:p>
    <w:p w14:paraId="7ED4D407" w14:textId="52A9582D" w:rsidR="00826C27" w:rsidRPr="00CA1720" w:rsidRDefault="005070EA" w:rsidP="00826C27">
      <w:pPr>
        <w:rPr>
          <w:rtl/>
          <w:lang w:bidi="ar-SY"/>
        </w:rPr>
      </w:pPr>
      <w:r w:rsidRPr="00CA1720">
        <w:rPr>
          <w:lang w:bidi="ar-SY"/>
        </w:rPr>
        <w:t>2.3</w:t>
      </w:r>
      <w:r w:rsidRPr="00CA1720">
        <w:rPr>
          <w:rtl/>
          <w:lang w:bidi="ar-SY"/>
        </w:rPr>
        <w:tab/>
      </w:r>
      <w:r w:rsidR="00826C27" w:rsidRPr="00CA1720">
        <w:rPr>
          <w:rtl/>
          <w:lang w:bidi="ar-SY"/>
        </w:rPr>
        <w:t>و</w:t>
      </w:r>
      <w:r w:rsidR="004C06BE" w:rsidRPr="00CA1720">
        <w:rPr>
          <w:rtl/>
          <w:lang w:bidi="ar-SY"/>
        </w:rPr>
        <w:t xml:space="preserve">الوثيقة </w:t>
      </w:r>
      <w:r w:rsidR="004C06BE" w:rsidRPr="00CA1720">
        <w:rPr>
          <w:rFonts w:ascii="Arial" w:hAnsi="Arial" w:cs="Arial" w:hint="cs"/>
          <w:rtl/>
          <w:lang w:bidi="ar-SY"/>
        </w:rPr>
        <w:t>‬</w:t>
      </w:r>
      <w:r w:rsidR="004C06BE" w:rsidRPr="00CA1720">
        <w:rPr>
          <w:lang w:bidi="ar-SY"/>
        </w:rPr>
        <w:t>RRB23-1/</w:t>
      </w:r>
      <w:r w:rsidR="00CB4645" w:rsidRPr="00CA1720">
        <w:rPr>
          <w:lang w:bidi="ar-SY"/>
        </w:rPr>
        <w:t>DELAYED</w:t>
      </w:r>
      <w:r w:rsidR="004C06BE" w:rsidRPr="00CA1720">
        <w:rPr>
          <w:lang w:bidi="ar-SY"/>
        </w:rPr>
        <w:t>/1</w:t>
      </w:r>
      <w:r w:rsidR="004C06BE" w:rsidRPr="00CA1720">
        <w:rPr>
          <w:rtl/>
          <w:lang w:bidi="ar-SY"/>
        </w:rPr>
        <w:t xml:space="preserve"> </w:t>
      </w:r>
      <w:dir w:val="rtl">
        <w:r w:rsidR="00826C27" w:rsidRPr="00CA1720">
          <w:rPr>
            <w:rtl/>
            <w:lang w:bidi="ar-SY"/>
          </w:rPr>
          <w:t>بمثابة</w:t>
        </w:r>
        <w:r w:rsidR="004C06BE" w:rsidRPr="00CA1720">
          <w:rPr>
            <w:rtl/>
            <w:lang w:bidi="ar-SY"/>
          </w:rPr>
          <w:t xml:space="preserve"> تبليغ مقدم من إدارة جمهورية إيران الإسلامية في إطار البند </w:t>
        </w:r>
        <w:r w:rsidR="004C06BE" w:rsidRPr="00CA1720">
          <w:rPr>
            <w:rFonts w:ascii="Arial" w:hAnsi="Arial" w:cs="Arial" w:hint="cs"/>
            <w:rtl/>
            <w:lang w:bidi="ar-SY"/>
          </w:rPr>
          <w:t>‬</w:t>
        </w:r>
        <w:r w:rsidR="00826C27" w:rsidRPr="00CA1720">
          <w:rPr>
            <w:lang w:val="en-GB" w:bidi="ar-SY"/>
          </w:rPr>
          <w:t>2.7</w:t>
        </w:r>
        <w:r w:rsidR="004C06BE" w:rsidRPr="00CA1720">
          <w:rPr>
            <w:rtl/>
            <w:lang w:bidi="ar-SY"/>
          </w:rPr>
          <w:t xml:space="preserve"> </w:t>
        </w:r>
        <w:dir w:val="rtl">
          <w:r w:rsidR="004C06BE" w:rsidRPr="00CA1720">
            <w:rPr>
              <w:rtl/>
              <w:lang w:bidi="ar-SY"/>
            </w:rPr>
            <w:t>من جدول الأعمال.</w:t>
          </w:r>
          <w:r w:rsidR="004C06BE" w:rsidRPr="00CA1720">
            <w:rPr>
              <w:rFonts w:ascii="Arial" w:hAnsi="Arial" w:cs="Arial" w:hint="cs"/>
              <w:rtl/>
              <w:lang w:bidi="ar-SY"/>
            </w:rPr>
            <w:t>‬</w:t>
          </w:r>
          <w:r w:rsidR="00826C27" w:rsidRPr="00CA1720">
            <w:rPr>
              <w:rtl/>
              <w:lang w:bidi="ar-SY"/>
            </w:rPr>
            <w:t xml:space="preserve"> وعلى الرغم من أن التبليغ الأصلي ورد بحلول الموعد النهائي، فإن مرفقاته تتضمن إشارات إلى أن بعض المعلومات الواردة فيه سرية.</w:t>
          </w:r>
          <w:r w:rsidR="00826C27" w:rsidRPr="00CA1720">
            <w:rPr>
              <w:rFonts w:ascii="Arial" w:hAnsi="Arial" w:cs="Arial" w:hint="cs"/>
              <w:rtl/>
              <w:lang w:bidi="ar-SY"/>
            </w:rPr>
            <w:t>‬</w:t>
          </w:r>
          <w:r w:rsidR="00826C27" w:rsidRPr="00CA1720">
            <w:rPr>
              <w:rtl/>
            </w:rPr>
            <w:t xml:space="preserve"> </w:t>
          </w:r>
          <w:r w:rsidR="00826C27" w:rsidRPr="00CA1720">
            <w:rPr>
              <w:rtl/>
              <w:lang w:bidi="ar-SY"/>
            </w:rPr>
            <w:t>وعندما طلب المكتب الإذن بنشر تلك المعلومات، أدركت الإدارة أنها لم تحصل على موافقة الطرف الثالث للقيام بذلك.</w:t>
          </w:r>
          <w:r w:rsidR="00826C27" w:rsidRPr="00CA1720">
            <w:rPr>
              <w:rtl/>
            </w:rPr>
            <w:t xml:space="preserve"> </w:t>
          </w:r>
          <w:r w:rsidR="00826C27" w:rsidRPr="00CA1720">
            <w:rPr>
              <w:rtl/>
              <w:lang w:bidi="ar-SY"/>
            </w:rPr>
            <w:t>و</w:t>
          </w:r>
          <w:r w:rsidR="006874E5" w:rsidRPr="00CA1720">
            <w:rPr>
              <w:rtl/>
              <w:lang w:bidi="ar-SY"/>
            </w:rPr>
            <w:t>قامت</w:t>
          </w:r>
          <w:r w:rsidR="00826C27" w:rsidRPr="00CA1720">
            <w:rPr>
              <w:rtl/>
              <w:lang w:bidi="ar-SY"/>
            </w:rPr>
            <w:t xml:space="preserve"> </w:t>
          </w:r>
          <w:r w:rsidR="006874E5" w:rsidRPr="00CA1720">
            <w:rPr>
              <w:rtl/>
              <w:lang w:bidi="ar-SY"/>
            </w:rPr>
            <w:t>ب</w:t>
          </w:r>
          <w:r w:rsidR="00826C27" w:rsidRPr="00CA1720">
            <w:rPr>
              <w:rtl/>
              <w:lang w:bidi="ar-SY"/>
            </w:rPr>
            <w:t xml:space="preserve">حذف المرفقات </w:t>
          </w:r>
          <w:r w:rsidR="006874E5" w:rsidRPr="00CA1720">
            <w:rPr>
              <w:rtl/>
              <w:lang w:bidi="ar-SY"/>
            </w:rPr>
            <w:t>وإعادة</w:t>
          </w:r>
          <w:r w:rsidR="00826C27" w:rsidRPr="00CA1720">
            <w:rPr>
              <w:rtl/>
              <w:lang w:bidi="ar-SY"/>
            </w:rPr>
            <w:t xml:space="preserve"> تقديم المساهمة في غضون الموعد النهائي، وأعادت بعد ذلك تقديم المرفقات بوصفها الوثيقة </w:t>
          </w:r>
          <w:r w:rsidR="00826C27" w:rsidRPr="00CA1720">
            <w:rPr>
              <w:lang w:bidi="ar-SY"/>
            </w:rPr>
            <w:t>RRB23</w:t>
          </w:r>
          <w:r w:rsidR="00BF35DB" w:rsidRPr="00CA1720">
            <w:rPr>
              <w:lang w:bidi="ar-SY"/>
            </w:rPr>
            <w:t>-</w:t>
          </w:r>
          <w:r w:rsidR="00826C27" w:rsidRPr="00CA1720">
            <w:rPr>
              <w:lang w:bidi="ar-SY"/>
            </w:rPr>
            <w:t>1/DELAYED/1</w:t>
          </w:r>
          <w:r w:rsidR="00826C27" w:rsidRPr="00CA1720">
            <w:rPr>
              <w:rtl/>
              <w:lang w:bidi="ar-SY"/>
            </w:rPr>
            <w:t>.</w:t>
          </w:r>
          <w:r w:rsidR="00DE6EF0" w:rsidRPr="00CA1720">
            <w:rPr>
              <w:rFonts w:ascii="Arial" w:hAnsi="Arial" w:cs="Arial"/>
            </w:rPr>
            <w:t>‬</w:t>
          </w:r>
          <w:r w:rsidR="00DE6EF0" w:rsidRPr="00CA1720">
            <w:rPr>
              <w:rFonts w:ascii="Arial" w:hAnsi="Arial" w:cs="Arial"/>
            </w:rPr>
            <w:t>‬</w:t>
          </w:r>
          <w:r w:rsidR="0069212A" w:rsidRPr="00CA1720">
            <w:rPr>
              <w:rFonts w:ascii="Arial" w:hAnsi="Arial" w:cs="Arial"/>
            </w:rPr>
            <w:t>‬</w:t>
          </w:r>
          <w:r w:rsidR="0069212A" w:rsidRPr="00CA1720">
            <w:rPr>
              <w:rFonts w:ascii="Arial" w:hAnsi="Arial" w:cs="Arial"/>
            </w:rPr>
            <w:t>‬</w:t>
          </w:r>
          <w:r w:rsidR="00280A95" w:rsidRPr="00CA1720">
            <w:rPr>
              <w:rFonts w:ascii="Arial" w:hAnsi="Arial" w:cs="Arial"/>
            </w:rPr>
            <w:t>‬</w:t>
          </w:r>
          <w:r w:rsidR="00280A95" w:rsidRPr="00CA1720">
            <w:rPr>
              <w:rFonts w:ascii="Arial" w:hAnsi="Arial" w:cs="Arial"/>
            </w:rPr>
            <w:t>‬</w:t>
          </w:r>
          <w:r w:rsidR="00C203B0" w:rsidRPr="00CA1720">
            <w:rPr>
              <w:rFonts w:ascii="Arial" w:hAnsi="Arial" w:cs="Arial"/>
            </w:rPr>
            <w:t>‬</w:t>
          </w:r>
          <w:r w:rsidR="00C203B0" w:rsidRPr="00CA1720">
            <w:rPr>
              <w:rFonts w:ascii="Arial" w:hAnsi="Arial" w:cs="Arial"/>
            </w:rPr>
            <w:t>‬</w:t>
          </w:r>
          <w:r w:rsidR="00F354E7" w:rsidRPr="00CA1720">
            <w:rPr>
              <w:rFonts w:ascii="Arial" w:hAnsi="Arial" w:cs="Arial"/>
            </w:rPr>
            <w:t>‬</w:t>
          </w:r>
          <w:r w:rsidR="00F354E7" w:rsidRPr="00CA1720">
            <w:rPr>
              <w:rFonts w:ascii="Arial" w:hAnsi="Arial" w:cs="Arial"/>
            </w:rPr>
            <w:t>‬</w:t>
          </w:r>
          <w:r w:rsidR="00E21387" w:rsidRPr="00CA1720">
            <w:rPr>
              <w:rFonts w:ascii="Arial" w:hAnsi="Arial" w:cs="Arial"/>
            </w:rPr>
            <w:t>‬</w:t>
          </w:r>
          <w:r w:rsidR="00E21387" w:rsidRPr="00CA1720">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0927B1">
            <w:t>‬</w:t>
          </w:r>
          <w:r w:rsidR="000927B1">
            <w:t>‬</w:t>
          </w:r>
        </w:dir>
      </w:dir>
    </w:p>
    <w:p w14:paraId="4C16D67E" w14:textId="72C334F1" w:rsidR="005070EA" w:rsidRPr="00CA1720" w:rsidRDefault="005070EA" w:rsidP="00CB4645">
      <w:pPr>
        <w:rPr>
          <w:rtl/>
          <w:lang w:val="en"/>
        </w:rPr>
      </w:pPr>
      <w:r w:rsidRPr="00CA1720">
        <w:rPr>
          <w:lang w:bidi="ar-SY"/>
        </w:rPr>
        <w:t>3.3</w:t>
      </w:r>
      <w:r w:rsidRPr="00CA1720">
        <w:rPr>
          <w:rtl/>
          <w:lang w:bidi="ar-SY"/>
        </w:rPr>
        <w:tab/>
      </w:r>
      <w:r w:rsidR="006874E5" w:rsidRPr="00CA1720">
        <w:rPr>
          <w:rtl/>
          <w:lang w:bidi="ar-SY"/>
        </w:rPr>
        <w:t xml:space="preserve">ووردت الوثيقة </w:t>
      </w:r>
      <w:r w:rsidR="006874E5" w:rsidRPr="00CA1720">
        <w:rPr>
          <w:lang w:bidi="ar-SY"/>
        </w:rPr>
        <w:t>RRB231/DELAYED/2</w:t>
      </w:r>
      <w:r w:rsidR="006874E5" w:rsidRPr="00CA1720">
        <w:rPr>
          <w:rtl/>
          <w:lang w:bidi="ar-SY"/>
        </w:rPr>
        <w:t xml:space="preserve"> من إدارة الصين رداً على مساهمة إدارة المملكة المتحدة في إطار البند</w:t>
      </w:r>
      <w:r w:rsidR="00CB4645" w:rsidRPr="00CA1720">
        <w:rPr>
          <w:rtl/>
          <w:lang w:bidi="ar-SY"/>
        </w:rPr>
        <w:t> </w:t>
      </w:r>
      <w:r w:rsidR="006874E5" w:rsidRPr="00CA1720">
        <w:rPr>
          <w:rtl/>
          <w:lang w:bidi="ar-SY"/>
        </w:rPr>
        <w:t>1.8 من جدول الأعمال.</w:t>
      </w:r>
      <w:r w:rsidR="004D438A" w:rsidRPr="00CA1720">
        <w:rPr>
          <w:rtl/>
          <w:lang w:bidi="ar-SY"/>
        </w:rPr>
        <w:t xml:space="preserve"> وقد تم استلام الوثيقة في الوقت المحدد</w:t>
      </w:r>
      <w:r w:rsidR="00147655" w:rsidRPr="00CA1720">
        <w:rPr>
          <w:rtl/>
          <w:lang w:bidi="ar-SY"/>
        </w:rPr>
        <w:t>،</w:t>
      </w:r>
      <w:r w:rsidR="004D438A" w:rsidRPr="00CA1720">
        <w:rPr>
          <w:rtl/>
          <w:lang w:bidi="ar-SY"/>
        </w:rPr>
        <w:t xml:space="preserve"> ولكن باللغة الصينية فقط، </w:t>
      </w:r>
      <w:r w:rsidR="00147655" w:rsidRPr="00CA1720">
        <w:rPr>
          <w:rtl/>
          <w:lang w:bidi="ar-SY"/>
        </w:rPr>
        <w:t>بما يتعارض مع ال</w:t>
      </w:r>
      <w:r w:rsidR="004D438A" w:rsidRPr="00CA1720">
        <w:rPr>
          <w:rtl/>
          <w:lang w:bidi="ar-SY"/>
        </w:rPr>
        <w:t xml:space="preserve">رقم </w:t>
      </w:r>
      <w:r w:rsidR="004D438A" w:rsidRPr="00CA1720">
        <w:rPr>
          <w:b/>
          <w:bCs/>
          <w:lang w:val="en-GB" w:bidi="ar-SY"/>
        </w:rPr>
        <w:t>6.1</w:t>
      </w:r>
      <w:r w:rsidR="004D438A" w:rsidRPr="00CA1720">
        <w:rPr>
          <w:rtl/>
          <w:lang w:bidi="ar-SY"/>
        </w:rPr>
        <w:t xml:space="preserve"> من الجزء </w:t>
      </w:r>
      <w:r w:rsidR="004D438A" w:rsidRPr="00CA1720">
        <w:rPr>
          <w:lang w:bidi="ar-SY"/>
        </w:rPr>
        <w:t>C</w:t>
      </w:r>
      <w:r w:rsidR="004D438A" w:rsidRPr="00CA1720">
        <w:rPr>
          <w:rtl/>
          <w:lang w:bidi="ar-SY"/>
        </w:rPr>
        <w:t xml:space="preserve"> من القواعد الإجرائية.</w:t>
      </w:r>
      <w:r w:rsidR="00147655" w:rsidRPr="00CA1720">
        <w:rPr>
          <w:rtl/>
        </w:rPr>
        <w:t xml:space="preserve"> </w:t>
      </w:r>
      <w:r w:rsidR="00147655" w:rsidRPr="00CA1720">
        <w:rPr>
          <w:rtl/>
          <w:lang w:bidi="ar-SY"/>
        </w:rPr>
        <w:t xml:space="preserve">وقد وردت الترجمة الإنكليزية التي قدمتها إدارة الصين لاحقاً في الوثيقة </w:t>
      </w:r>
      <w:r w:rsidR="00147655" w:rsidRPr="00CA1720">
        <w:rPr>
          <w:lang w:bidi="ar-SY"/>
        </w:rPr>
        <w:t>RRB23</w:t>
      </w:r>
      <w:r w:rsidR="00CB4645" w:rsidRPr="00CA1720">
        <w:rPr>
          <w:lang w:bidi="ar-SY"/>
        </w:rPr>
        <w:noBreakHyphen/>
      </w:r>
      <w:r w:rsidR="00147655" w:rsidRPr="00CA1720">
        <w:rPr>
          <w:lang w:bidi="ar-SY"/>
        </w:rPr>
        <w:t>1/DELAYED/7</w:t>
      </w:r>
      <w:r w:rsidR="00147655" w:rsidRPr="00CA1720">
        <w:rPr>
          <w:rtl/>
          <w:lang w:bidi="ar-SY"/>
        </w:rPr>
        <w:t xml:space="preserve"> بعد الموعد النهائي </w:t>
      </w:r>
      <w:r w:rsidR="00BD209E" w:rsidRPr="00CA1720">
        <w:rPr>
          <w:rtl/>
          <w:lang w:bidi="ar-SY"/>
        </w:rPr>
        <w:t>وتختلف</w:t>
      </w:r>
      <w:r w:rsidR="00147655" w:rsidRPr="00CA1720">
        <w:rPr>
          <w:rtl/>
          <w:lang w:bidi="ar-SY"/>
        </w:rPr>
        <w:t xml:space="preserve"> قليلاً عن </w:t>
      </w:r>
      <w:r w:rsidR="00BD209E" w:rsidRPr="00CA1720">
        <w:rPr>
          <w:rtl/>
          <w:lang w:bidi="ar-SY"/>
        </w:rPr>
        <w:t>النسخة الأصلية باللغة الصينية</w:t>
      </w:r>
      <w:r w:rsidR="00147655" w:rsidRPr="00CA1720">
        <w:rPr>
          <w:rtl/>
          <w:lang w:bidi="ar-SY"/>
        </w:rPr>
        <w:t>.</w:t>
      </w:r>
      <w:r w:rsidR="00147655" w:rsidRPr="00CA1720">
        <w:rPr>
          <w:rtl/>
        </w:rPr>
        <w:t xml:space="preserve"> ولم ترد إدارة الصين على الاستفسارات بشأن ما إذا كانت الوثيقة </w:t>
      </w:r>
      <w:r w:rsidR="00147655" w:rsidRPr="00CA1720">
        <w:t>RRB23</w:t>
      </w:r>
      <w:r w:rsidR="00BF35DB" w:rsidRPr="00CA1720">
        <w:t>-</w:t>
      </w:r>
      <w:r w:rsidR="00147655" w:rsidRPr="00CA1720">
        <w:t>1/DELAYED/7</w:t>
      </w:r>
      <w:r w:rsidR="00147655" w:rsidRPr="00CA1720">
        <w:rPr>
          <w:rtl/>
        </w:rPr>
        <w:t xml:space="preserve"> </w:t>
      </w:r>
      <w:r w:rsidR="00BD209E" w:rsidRPr="00CA1720">
        <w:rPr>
          <w:rtl/>
        </w:rPr>
        <w:t>تحل محل</w:t>
      </w:r>
      <w:r w:rsidR="00147655" w:rsidRPr="00CA1720">
        <w:rPr>
          <w:rtl/>
        </w:rPr>
        <w:t xml:space="preserve"> </w:t>
      </w:r>
      <w:r w:rsidR="00BD209E" w:rsidRPr="00CA1720">
        <w:rPr>
          <w:rtl/>
        </w:rPr>
        <w:t>ا</w:t>
      </w:r>
      <w:r w:rsidR="00147655" w:rsidRPr="00CA1720">
        <w:rPr>
          <w:rtl/>
        </w:rPr>
        <w:t xml:space="preserve">لوثيقة </w:t>
      </w:r>
      <w:r w:rsidR="00147655" w:rsidRPr="00CA1720">
        <w:t>RRB23</w:t>
      </w:r>
      <w:r w:rsidR="00BF35DB" w:rsidRPr="00CA1720">
        <w:t>-</w:t>
      </w:r>
      <w:r w:rsidR="00147655" w:rsidRPr="00CA1720">
        <w:t>1/DELAYED/2</w:t>
      </w:r>
      <w:r w:rsidR="00147655" w:rsidRPr="00CA1720">
        <w:rPr>
          <w:rtl/>
        </w:rPr>
        <w:t>.</w:t>
      </w:r>
      <w:r w:rsidR="00BD209E" w:rsidRPr="00CA1720">
        <w:rPr>
          <w:rtl/>
          <w:lang w:val="en"/>
        </w:rPr>
        <w:t xml:space="preserve"> وقد ترغب اللجنة في النظر في </w:t>
      </w:r>
      <w:r w:rsidR="00A44820" w:rsidRPr="00CA1720">
        <w:rPr>
          <w:rtl/>
          <w:lang w:val="en"/>
        </w:rPr>
        <w:t>الوثيقتين للعلم.</w:t>
      </w:r>
    </w:p>
    <w:p w14:paraId="2E2DE08E" w14:textId="431473BE" w:rsidR="0078663F" w:rsidRPr="00CA1720" w:rsidRDefault="005070EA" w:rsidP="00CB4645">
      <w:pPr>
        <w:rPr>
          <w:rtl/>
        </w:rPr>
      </w:pPr>
      <w:r w:rsidRPr="00CA1720">
        <w:rPr>
          <w:lang w:bidi="ar-SY"/>
        </w:rPr>
        <w:t>4.3</w:t>
      </w:r>
      <w:r w:rsidRPr="00CA1720">
        <w:rPr>
          <w:rtl/>
          <w:lang w:bidi="ar-SY"/>
        </w:rPr>
        <w:tab/>
      </w:r>
      <w:r w:rsidR="0078663F" w:rsidRPr="00CA1720">
        <w:rPr>
          <w:rtl/>
          <w:lang w:bidi="ar-SY"/>
        </w:rPr>
        <w:t xml:space="preserve">على الرغم من أن الوثيقة </w:t>
      </w:r>
      <w:r w:rsidR="0078663F" w:rsidRPr="00CA1720">
        <w:rPr>
          <w:lang w:bidi="ar-SY"/>
        </w:rPr>
        <w:t>RRB23-1/DELAYED/5</w:t>
      </w:r>
      <w:r w:rsidR="0078663F" w:rsidRPr="00CA1720">
        <w:rPr>
          <w:rtl/>
          <w:lang w:bidi="ar-SY"/>
        </w:rPr>
        <w:t xml:space="preserve">، المقدمة من إدارة بيلاروس، لا تشير إلى الوثيقة </w:t>
      </w:r>
      <w:r w:rsidR="0078663F" w:rsidRPr="00CA1720">
        <w:rPr>
          <w:lang w:bidi="ar-SY"/>
        </w:rPr>
        <w:t>RRB23</w:t>
      </w:r>
      <w:r w:rsidR="00CB4645" w:rsidRPr="00CA1720">
        <w:rPr>
          <w:lang w:bidi="ar-SY"/>
        </w:rPr>
        <w:noBreakHyphen/>
      </w:r>
      <w:r w:rsidR="0078663F" w:rsidRPr="00CA1720">
        <w:rPr>
          <w:lang w:bidi="ar-SY"/>
        </w:rPr>
        <w:t>1/2</w:t>
      </w:r>
      <w:r w:rsidR="0078663F" w:rsidRPr="00CA1720">
        <w:rPr>
          <w:rtl/>
          <w:lang w:bidi="ar-SY"/>
        </w:rPr>
        <w:t xml:space="preserve"> المقدمة من إدارة ليتوانيا، فإنها تتعلق أيضاً بطلب لتوضيح تطبيق أحكام المادة 48 من دستور الاتحاد (</w:t>
      </w:r>
      <w:r w:rsidR="0078663F" w:rsidRPr="00CA1720">
        <w:rPr>
          <w:lang w:bidi="ar-SY"/>
        </w:rPr>
        <w:t>CS</w:t>
      </w:r>
      <w:r w:rsidR="0078663F" w:rsidRPr="00CA1720">
        <w:rPr>
          <w:rtl/>
          <w:lang w:bidi="ar-SY"/>
        </w:rPr>
        <w:t xml:space="preserve">)، </w:t>
      </w:r>
      <w:r w:rsidR="0078663F" w:rsidRPr="00CA1720">
        <w:rPr>
          <w:rtl/>
          <w:lang w:bidi="ar-SY"/>
        </w:rPr>
        <w:lastRenderedPageBreak/>
        <w:t xml:space="preserve">ولذلك قد ترغب اللجنة في النظر فيها في إطار البند 9 من جدول الأعمال. وقد وردت بعد الموعد النهائي المحدد </w:t>
      </w:r>
      <w:r w:rsidR="00EA0DFA" w:rsidRPr="00CA1720">
        <w:rPr>
          <w:rtl/>
          <w:lang w:bidi="ar-SY"/>
        </w:rPr>
        <w:t>بيوم</w:t>
      </w:r>
      <w:r w:rsidR="0078663F" w:rsidRPr="00CA1720">
        <w:rPr>
          <w:rtl/>
          <w:lang w:bidi="ar-SY"/>
        </w:rPr>
        <w:t xml:space="preserve"> 10</w:t>
      </w:r>
      <w:r w:rsidR="00CB4645" w:rsidRPr="00CA1720">
        <w:rPr>
          <w:rtl/>
          <w:lang w:bidi="ar-SY"/>
        </w:rPr>
        <w:t> </w:t>
      </w:r>
      <w:r w:rsidR="0078663F" w:rsidRPr="00CA1720">
        <w:rPr>
          <w:rtl/>
          <w:lang w:bidi="ar-SY"/>
        </w:rPr>
        <w:t>مارس</w:t>
      </w:r>
      <w:r w:rsidR="00CB4645" w:rsidRPr="00CA1720">
        <w:rPr>
          <w:rtl/>
          <w:lang w:bidi="ar-SY"/>
        </w:rPr>
        <w:t> </w:t>
      </w:r>
      <w:r w:rsidR="0078663F" w:rsidRPr="00CA1720">
        <w:rPr>
          <w:rtl/>
          <w:lang w:bidi="ar-SY"/>
        </w:rPr>
        <w:t xml:space="preserve">2023 </w:t>
      </w:r>
      <w:r w:rsidR="00EA0DFA" w:rsidRPr="00CA1720">
        <w:rPr>
          <w:rtl/>
          <w:lang w:bidi="ar-SY"/>
        </w:rPr>
        <w:t xml:space="preserve">من أجل </w:t>
      </w:r>
      <w:r w:rsidR="0078663F" w:rsidRPr="00CA1720">
        <w:rPr>
          <w:rtl/>
          <w:lang w:bidi="ar-SY"/>
        </w:rPr>
        <w:t xml:space="preserve">تقديم المساهمات </w:t>
      </w:r>
      <w:r w:rsidR="00EA0DFA" w:rsidRPr="00CA1720">
        <w:rPr>
          <w:rtl/>
          <w:lang w:bidi="ar-SY"/>
        </w:rPr>
        <w:t>التي تعلق</w:t>
      </w:r>
      <w:r w:rsidR="0078663F" w:rsidRPr="00CA1720">
        <w:rPr>
          <w:rtl/>
          <w:lang w:bidi="ar-SY"/>
        </w:rPr>
        <w:t xml:space="preserve"> على التبليغات المقدمة من الإدارات الأخرى.</w:t>
      </w:r>
    </w:p>
    <w:p w14:paraId="54DF28FB" w14:textId="65891FD4" w:rsidR="009F7F03" w:rsidRPr="00CA1720" w:rsidRDefault="005070EA" w:rsidP="009F7F03">
      <w:pPr>
        <w:rPr>
          <w:rtl/>
          <w:lang w:val="en-GB"/>
        </w:rPr>
      </w:pPr>
      <w:r w:rsidRPr="00CA1720">
        <w:rPr>
          <w:lang w:bidi="ar-SY"/>
        </w:rPr>
        <w:t>5.3</w:t>
      </w:r>
      <w:r w:rsidRPr="00CA1720">
        <w:rPr>
          <w:rtl/>
          <w:lang w:bidi="ar-SY"/>
        </w:rPr>
        <w:tab/>
      </w:r>
      <w:r w:rsidR="009F7F03" w:rsidRPr="00CA1720">
        <w:rPr>
          <w:rtl/>
          <w:lang w:bidi="ar-SY"/>
        </w:rPr>
        <w:t xml:space="preserve">وفيما يتعلق بالبند 11 من جدول الأعمال، قدمت إدارتا فرنسا (بالفرنسية فقط) وألمانيا، على التوالي، الوثيقتين </w:t>
      </w:r>
      <w:r w:rsidR="009F7F03" w:rsidRPr="00CA1720">
        <w:rPr>
          <w:lang w:bidi="ar-SY"/>
        </w:rPr>
        <w:t>RRB23-1/DELAYED/3</w:t>
      </w:r>
      <w:r w:rsidR="009F7F03" w:rsidRPr="00CA1720">
        <w:rPr>
          <w:rtl/>
          <w:lang w:bidi="ar-SY"/>
        </w:rPr>
        <w:t xml:space="preserve"> و</w:t>
      </w:r>
      <w:r w:rsidR="009F7F03" w:rsidRPr="00CA1720">
        <w:rPr>
          <w:lang w:bidi="ar-SY"/>
        </w:rPr>
        <w:t>RRB23-1/DELAYED/4</w:t>
      </w:r>
      <w:r w:rsidR="009F7F03" w:rsidRPr="00CA1720">
        <w:rPr>
          <w:rtl/>
          <w:lang w:bidi="ar-SY"/>
        </w:rPr>
        <w:t xml:space="preserve"> بعد الموعد النهائي المحدد بيوم 10 مارس 2023 رداً على الوثيقة </w:t>
      </w:r>
      <w:r w:rsidR="009F7F03" w:rsidRPr="00CA1720">
        <w:rPr>
          <w:lang w:bidi="ar-SY"/>
        </w:rPr>
        <w:t>RRB23-14</w:t>
      </w:r>
      <w:r w:rsidR="009F7F03" w:rsidRPr="00CA1720">
        <w:rPr>
          <w:rtl/>
        </w:rPr>
        <w:t xml:space="preserve"> المقدمة</w:t>
      </w:r>
      <w:r w:rsidR="009F7F03" w:rsidRPr="00CA1720">
        <w:rPr>
          <w:rtl/>
          <w:lang w:bidi="ar-SY"/>
        </w:rPr>
        <w:t xml:space="preserve"> من إدارة ليختنشتاين.</w:t>
      </w:r>
      <w:r w:rsidR="009F7F03" w:rsidRPr="00CA1720">
        <w:rPr>
          <w:rtl/>
        </w:rPr>
        <w:t xml:space="preserve"> ووردت الوثيقتان </w:t>
      </w:r>
      <w:r w:rsidR="009F7F03" w:rsidRPr="00CA1720">
        <w:t>RRB23-1/DELAYED/8</w:t>
      </w:r>
      <w:r w:rsidR="009F7F03" w:rsidRPr="00CA1720">
        <w:rPr>
          <w:rtl/>
        </w:rPr>
        <w:t xml:space="preserve"> و</w:t>
      </w:r>
      <w:r w:rsidR="009F7F03" w:rsidRPr="00CA1720">
        <w:t>RRB23-1/DELAYED/6</w:t>
      </w:r>
      <w:r w:rsidR="009F7F03" w:rsidRPr="00CA1720">
        <w:rPr>
          <w:rtl/>
        </w:rPr>
        <w:t xml:space="preserve"> في وقت لاحق من إدارة ليختنشتاين رداً على ذلك وضمن الموعد النهائي المحدد لهذه الردود.</w:t>
      </w:r>
    </w:p>
    <w:p w14:paraId="63A38460" w14:textId="49617D34" w:rsidR="005070EA" w:rsidRPr="00CA1720" w:rsidRDefault="005070EA" w:rsidP="00517CB1">
      <w:pPr>
        <w:rPr>
          <w:rtl/>
        </w:rPr>
      </w:pPr>
      <w:r w:rsidRPr="00CA1720">
        <w:rPr>
          <w:lang w:bidi="ar-SY"/>
        </w:rPr>
        <w:t>6.3</w:t>
      </w:r>
      <w:r w:rsidRPr="00CA1720">
        <w:rPr>
          <w:rtl/>
          <w:lang w:bidi="ar-SY"/>
        </w:rPr>
        <w:tab/>
      </w:r>
      <w:r w:rsidR="009F7F03" w:rsidRPr="00CA1720">
        <w:rPr>
          <w:rtl/>
          <w:lang w:bidi="ar-SY"/>
        </w:rPr>
        <w:t xml:space="preserve">وقالت </w:t>
      </w:r>
      <w:r w:rsidR="009F7F03" w:rsidRPr="00CA1720">
        <w:rPr>
          <w:b/>
          <w:bCs/>
          <w:rtl/>
          <w:lang w:bidi="ar-SY"/>
        </w:rPr>
        <w:t>السيدة بومييه</w:t>
      </w:r>
      <w:r w:rsidR="009F7F03" w:rsidRPr="00CA1720">
        <w:rPr>
          <w:rtl/>
          <w:lang w:bidi="ar-SY"/>
        </w:rPr>
        <w:t xml:space="preserve"> إنه نظراً إلى أن الوثيقة </w:t>
      </w:r>
      <w:r w:rsidR="009F7F03" w:rsidRPr="00CA1720">
        <w:rPr>
          <w:lang w:bidi="ar-SY"/>
        </w:rPr>
        <w:t>RRB231/DELAYED/5</w:t>
      </w:r>
      <w:r w:rsidR="009F7F03" w:rsidRPr="00CA1720">
        <w:rPr>
          <w:rtl/>
          <w:lang w:bidi="ar-SY"/>
        </w:rPr>
        <w:t xml:space="preserve"> لا تتعلق مباشرة بالبند 9 من جدول الأعمال ولا توجد حاجة ملحة لتناول مسألة المادة 48 من الدستور التي أثارتها في الاجتماع الحالي، ينبغي إرجاء النظر فيها إلى الاجتماع المقبل.</w:t>
      </w:r>
    </w:p>
    <w:p w14:paraId="55126D42" w14:textId="236D9A7D" w:rsidR="005070EA" w:rsidRPr="00CA1720" w:rsidRDefault="005070EA" w:rsidP="00517CB1">
      <w:pPr>
        <w:rPr>
          <w:rtl/>
        </w:rPr>
      </w:pPr>
      <w:r w:rsidRPr="00CA1720">
        <w:rPr>
          <w:lang w:bidi="ar-SY"/>
        </w:rPr>
        <w:t>7.3</w:t>
      </w:r>
      <w:r w:rsidRPr="00CA1720">
        <w:rPr>
          <w:rtl/>
          <w:lang w:bidi="ar-SY"/>
        </w:rPr>
        <w:tab/>
      </w:r>
      <w:r w:rsidR="00163A6B" w:rsidRPr="00CA1720">
        <w:rPr>
          <w:rtl/>
          <w:lang w:bidi="ar-SY"/>
        </w:rPr>
        <w:t xml:space="preserve">ووافقت </w:t>
      </w:r>
      <w:r w:rsidR="00163A6B" w:rsidRPr="00CA1720">
        <w:rPr>
          <w:b/>
          <w:bCs/>
          <w:rtl/>
          <w:lang w:bidi="ar-SY"/>
        </w:rPr>
        <w:t xml:space="preserve">السيدة </w:t>
      </w:r>
      <w:proofErr w:type="spellStart"/>
      <w:r w:rsidR="00163A6B" w:rsidRPr="00CA1720">
        <w:rPr>
          <w:b/>
          <w:bCs/>
          <w:rtl/>
          <w:lang w:bidi="ar-SY"/>
        </w:rPr>
        <w:t>مانيبالي</w:t>
      </w:r>
      <w:proofErr w:type="spellEnd"/>
      <w:r w:rsidR="00163A6B" w:rsidRPr="00CA1720">
        <w:rPr>
          <w:rtl/>
          <w:lang w:bidi="ar-SY"/>
        </w:rPr>
        <w:t xml:space="preserve"> </w:t>
      </w:r>
      <w:r w:rsidR="00163A6B" w:rsidRPr="00CA1720">
        <w:rPr>
          <w:b/>
          <w:bCs/>
          <w:rtl/>
          <w:lang w:bidi="ar-SY"/>
        </w:rPr>
        <w:t xml:space="preserve">والسيدة </w:t>
      </w:r>
      <w:proofErr w:type="spellStart"/>
      <w:r w:rsidR="00163A6B" w:rsidRPr="00CA1720">
        <w:rPr>
          <w:b/>
          <w:bCs/>
          <w:rtl/>
          <w:lang w:bidi="ar-SY"/>
        </w:rPr>
        <w:t>حسنوفا</w:t>
      </w:r>
      <w:proofErr w:type="spellEnd"/>
      <w:r w:rsidR="00163A6B" w:rsidRPr="00CA1720">
        <w:rPr>
          <w:rtl/>
          <w:lang w:bidi="ar-SY"/>
        </w:rPr>
        <w:t xml:space="preserve"> و</w:t>
      </w:r>
      <w:r w:rsidR="00163A6B" w:rsidRPr="00CA1720">
        <w:rPr>
          <w:b/>
          <w:bCs/>
          <w:rtl/>
          <w:lang w:bidi="ar-SY"/>
        </w:rPr>
        <w:t>السيد طالب</w:t>
      </w:r>
      <w:r w:rsidR="00163A6B" w:rsidRPr="00CA1720">
        <w:rPr>
          <w:rtl/>
          <w:lang w:bidi="ar-SY"/>
        </w:rPr>
        <w:t xml:space="preserve"> و</w:t>
      </w:r>
      <w:r w:rsidR="00163A6B" w:rsidRPr="00CA1720">
        <w:rPr>
          <w:b/>
          <w:bCs/>
          <w:rtl/>
          <w:lang w:bidi="ar-SY"/>
        </w:rPr>
        <w:t>السيد هنري</w:t>
      </w:r>
      <w:r w:rsidR="00163A6B" w:rsidRPr="00CA1720">
        <w:rPr>
          <w:rtl/>
          <w:lang w:bidi="ar-SY"/>
        </w:rPr>
        <w:t xml:space="preserve"> و</w:t>
      </w:r>
      <w:r w:rsidR="00163A6B" w:rsidRPr="00CA1720">
        <w:rPr>
          <w:b/>
          <w:bCs/>
          <w:rtl/>
          <w:lang w:bidi="ar-SY"/>
        </w:rPr>
        <w:t xml:space="preserve">السيد </w:t>
      </w:r>
      <w:proofErr w:type="spellStart"/>
      <w:r w:rsidR="00163A6B" w:rsidRPr="00CA1720">
        <w:rPr>
          <w:b/>
          <w:bCs/>
          <w:rtl/>
          <w:lang w:bidi="ar-SY"/>
        </w:rPr>
        <w:t>تشينغ</w:t>
      </w:r>
      <w:proofErr w:type="spellEnd"/>
      <w:r w:rsidR="00163A6B" w:rsidRPr="00CA1720">
        <w:rPr>
          <w:rtl/>
          <w:lang w:bidi="ar-SY"/>
        </w:rPr>
        <w:t xml:space="preserve"> على ذلك.</w:t>
      </w:r>
    </w:p>
    <w:p w14:paraId="376852FD" w14:textId="79314E72" w:rsidR="005070EA" w:rsidRPr="00CA1720" w:rsidRDefault="005070EA" w:rsidP="00D657ED">
      <w:pPr>
        <w:rPr>
          <w:rtl/>
        </w:rPr>
      </w:pPr>
      <w:r w:rsidRPr="00CA1720">
        <w:rPr>
          <w:lang w:bidi="ar-SY"/>
        </w:rPr>
        <w:t>8.3</w:t>
      </w:r>
      <w:r w:rsidRPr="00CA1720">
        <w:rPr>
          <w:rtl/>
          <w:lang w:bidi="ar-SY"/>
        </w:rPr>
        <w:tab/>
      </w:r>
      <w:r w:rsidR="00492569" w:rsidRPr="00CA1720">
        <w:rPr>
          <w:rtl/>
          <w:lang w:bidi="ar-SY"/>
        </w:rPr>
        <w:t>وبالإشارة إلى البند 11</w:t>
      </w:r>
      <w:r w:rsidR="00492569" w:rsidRPr="00CA1720">
        <w:rPr>
          <w:rFonts w:ascii="Arial" w:hAnsi="Arial" w:cs="Arial" w:hint="cs"/>
          <w:rtl/>
          <w:lang w:bidi="ar-SY"/>
        </w:rPr>
        <w:t>‬</w:t>
      </w:r>
      <w:r w:rsidR="00D657ED" w:rsidRPr="00CA1720">
        <w:rPr>
          <w:b/>
          <w:bCs/>
          <w:lang w:val="en-GB" w:bidi="ar-SY"/>
        </w:rPr>
        <w:t>35</w:t>
      </w:r>
      <w:r w:rsidR="00D657ED" w:rsidRPr="00CA1720">
        <w:rPr>
          <w:lang w:val="en-GB" w:bidi="ar-SY"/>
        </w:rPr>
        <w:t xml:space="preserve"> </w:t>
      </w:r>
      <w:r w:rsidR="00D657ED" w:rsidRPr="00CA1720">
        <w:rPr>
          <w:b/>
          <w:bCs/>
          <w:lang w:val="en-GB" w:bidi="ar-SY"/>
        </w:rPr>
        <w:t>(WRC</w:t>
      </w:r>
      <w:r w:rsidR="00D657ED" w:rsidRPr="00CA1720">
        <w:rPr>
          <w:b/>
          <w:bCs/>
          <w:lang w:val="en-GB" w:bidi="ar-SY"/>
        </w:rPr>
        <w:noBreakHyphen/>
      </w:r>
      <w:r w:rsidR="006B595E" w:rsidRPr="00CA1720">
        <w:rPr>
          <w:b/>
          <w:bCs/>
          <w:lang w:val="en-GB" w:bidi="ar-SY"/>
        </w:rPr>
        <w:t>19)</w:t>
      </w:r>
      <w:dir w:val="rtl">
        <w:r w:rsidR="006B595E" w:rsidRPr="00CA1720">
          <w:rPr>
            <w:rFonts w:hint="cs"/>
            <w:rtl/>
            <w:lang w:bidi="ar-SY"/>
          </w:rPr>
          <w:t xml:space="preserve"> م</w:t>
        </w:r>
        <w:r w:rsidR="006B595E" w:rsidRPr="00CA1720">
          <w:rPr>
            <w:rFonts w:hint="eastAsia"/>
            <w:rtl/>
            <w:lang w:bidi="ar-SY"/>
          </w:rPr>
          <w:t>ن</w:t>
        </w:r>
        <w:r w:rsidR="00492569" w:rsidRPr="00CA1720">
          <w:rPr>
            <w:rtl/>
            <w:lang w:bidi="ar-SY"/>
          </w:rPr>
          <w:t xml:space="preserve"> جدول الأعمال، </w:t>
        </w:r>
        <w:r w:rsidR="00D657ED" w:rsidRPr="00CA1720">
          <w:rPr>
            <w:rtl/>
            <w:lang w:bidi="ar-SY"/>
          </w:rPr>
          <w:t xml:space="preserve">لاحظ </w:t>
        </w:r>
        <w:r w:rsidR="00D657ED" w:rsidRPr="00CA1720">
          <w:rPr>
            <w:b/>
            <w:bCs/>
            <w:rtl/>
            <w:lang w:bidi="ar-SY"/>
          </w:rPr>
          <w:t xml:space="preserve">السيد </w:t>
        </w:r>
        <w:proofErr w:type="spellStart"/>
        <w:r w:rsidR="006B595E">
          <w:rPr>
            <w:b/>
            <w:bCs/>
            <w:rtl/>
            <w:lang w:bidi="ar-SY"/>
          </w:rPr>
          <w:t>تشينغ</w:t>
        </w:r>
        <w:proofErr w:type="spellEnd"/>
        <w:r w:rsidR="00492569" w:rsidRPr="00CA1720">
          <w:rPr>
            <w:rtl/>
            <w:lang w:bidi="ar-SY"/>
          </w:rPr>
          <w:t xml:space="preserve"> أن الفقرة 12</w:t>
        </w:r>
        <w:proofErr w:type="gramStart"/>
        <w:r w:rsidR="00492569" w:rsidRPr="00CA1720">
          <w:rPr>
            <w:rtl/>
            <w:lang w:bidi="ar-SY"/>
          </w:rPr>
          <w:t>أ</w:t>
        </w:r>
        <w:r w:rsidR="00CB4645" w:rsidRPr="00CA1720">
          <w:rPr>
            <w:rtl/>
            <w:lang w:bidi="ar-SY"/>
          </w:rPr>
          <w:t xml:space="preserve"> </w:t>
        </w:r>
        <w:r w:rsidR="00492569" w:rsidRPr="00CA1720">
          <w:rPr>
            <w:rtl/>
            <w:lang w:bidi="ar-SY"/>
          </w:rPr>
          <w:t>)</w:t>
        </w:r>
        <w:proofErr w:type="gramEnd"/>
        <w:r w:rsidR="00492569" w:rsidRPr="00CA1720">
          <w:rPr>
            <w:rtl/>
            <w:lang w:bidi="ar-SY"/>
          </w:rPr>
          <w:t xml:space="preserve"> من </w:t>
        </w:r>
        <w:r w:rsidR="00CB4645" w:rsidRPr="00CA1720">
          <w:rPr>
            <w:rtl/>
            <w:lang w:bidi="ar-SY"/>
          </w:rPr>
          <w:t>"</w:t>
        </w:r>
        <w:r w:rsidR="00492569" w:rsidRPr="00CA1720">
          <w:rPr>
            <w:i/>
            <w:iCs/>
            <w:rtl/>
            <w:lang w:bidi="ar-SY"/>
          </w:rPr>
          <w:t>يقرر</w:t>
        </w:r>
        <w:r w:rsidR="00CB4645" w:rsidRPr="00CA1720">
          <w:rPr>
            <w:rtl/>
            <w:lang w:bidi="ar-SY"/>
          </w:rPr>
          <w:t>"</w:t>
        </w:r>
        <w:r w:rsidR="00492569" w:rsidRPr="00CA1720">
          <w:rPr>
            <w:rtl/>
            <w:lang w:bidi="ar-SY"/>
          </w:rPr>
          <w:t xml:space="preserve"> بالقرار </w:t>
        </w:r>
        <w:r w:rsidR="00492569" w:rsidRPr="00CA1720">
          <w:rPr>
            <w:rFonts w:ascii="Arial" w:hAnsi="Arial" w:cs="Arial" w:hint="cs"/>
            <w:rtl/>
            <w:lang w:bidi="ar-SY"/>
          </w:rPr>
          <w:t>‬</w:t>
        </w:r>
        <w:r w:rsidR="00492569" w:rsidRPr="00CA1720">
          <w:rPr>
            <w:rtl/>
            <w:lang w:bidi="ar-SY"/>
          </w:rPr>
          <w:t xml:space="preserve"> </w:t>
        </w:r>
        <w:dir w:val="rtl">
          <w:r w:rsidR="00492569" w:rsidRPr="00CA1720">
            <w:rPr>
              <w:rtl/>
              <w:lang w:bidi="ar-SY"/>
            </w:rPr>
            <w:t xml:space="preserve">تنص على أن يقدم </w:t>
          </w:r>
          <w:r w:rsidR="00492569" w:rsidRPr="00CA1720">
            <w:rPr>
              <w:rtl/>
            </w:rPr>
            <w:t xml:space="preserve">المكتب تقريراً إلى اللجنة في الاجتماع الثاني </w:t>
          </w:r>
          <w:r w:rsidR="00623B1D" w:rsidRPr="00CA1720">
            <w:rPr>
              <w:rtl/>
            </w:rPr>
            <w:t>لهذه الأخيرة</w:t>
          </w:r>
          <w:r w:rsidR="00492569" w:rsidRPr="00CA1720">
            <w:rPr>
              <w:rtl/>
            </w:rPr>
            <w:t xml:space="preserve"> في عام 2023، لمنح الإدارات</w:t>
          </w:r>
          <w:r w:rsidR="005026C3" w:rsidRPr="00CA1720">
            <w:rPr>
              <w:rtl/>
            </w:rPr>
            <w:t xml:space="preserve"> مهلة</w:t>
          </w:r>
          <w:r w:rsidR="00492569" w:rsidRPr="00CA1720">
            <w:rPr>
              <w:rtl/>
            </w:rPr>
            <w:t xml:space="preserve"> ثلاثة أشهر لإبداء تعليقاتها.</w:t>
          </w:r>
          <w:r w:rsidR="00623B1D" w:rsidRPr="00CA1720">
            <w:rPr>
              <w:rtl/>
            </w:rPr>
            <w:t xml:space="preserve"> ولذلك ينبغي إرجاء النظر في الوثائق الأربع المتأخرة الواردة في إطار هذا البند من جدول الأعمال إلى ذلك الاجتماع.</w:t>
          </w:r>
          <w:r w:rsidR="00DE6EF0" w:rsidRPr="00CA1720">
            <w:rPr>
              <w:rFonts w:ascii="Arial" w:hAnsi="Arial" w:cs="Arial"/>
            </w:rPr>
            <w:t>‬</w:t>
          </w:r>
          <w:r w:rsidR="00DE6EF0" w:rsidRPr="00CA1720">
            <w:rPr>
              <w:rFonts w:ascii="Arial" w:hAnsi="Arial" w:cs="Arial"/>
            </w:rPr>
            <w:t>‬</w:t>
          </w:r>
          <w:r w:rsidR="0069212A" w:rsidRPr="00CA1720">
            <w:rPr>
              <w:rFonts w:ascii="Arial" w:hAnsi="Arial" w:cs="Arial"/>
            </w:rPr>
            <w:t>‬</w:t>
          </w:r>
          <w:r w:rsidR="0069212A" w:rsidRPr="00CA1720">
            <w:rPr>
              <w:rFonts w:ascii="Arial" w:hAnsi="Arial" w:cs="Arial"/>
            </w:rPr>
            <w:t>‬</w:t>
          </w:r>
          <w:r w:rsidR="00280A95" w:rsidRPr="00CA1720">
            <w:rPr>
              <w:rFonts w:ascii="Arial" w:hAnsi="Arial" w:cs="Arial"/>
            </w:rPr>
            <w:t>‬</w:t>
          </w:r>
          <w:r w:rsidR="00280A95" w:rsidRPr="00CA1720">
            <w:rPr>
              <w:rFonts w:ascii="Arial" w:hAnsi="Arial" w:cs="Arial"/>
            </w:rPr>
            <w:t>‬</w:t>
          </w:r>
          <w:r w:rsidR="00C203B0" w:rsidRPr="00CA1720">
            <w:rPr>
              <w:rFonts w:ascii="Arial" w:hAnsi="Arial" w:cs="Arial"/>
            </w:rPr>
            <w:t>‬</w:t>
          </w:r>
          <w:r w:rsidR="00C203B0" w:rsidRPr="00CA1720">
            <w:rPr>
              <w:rFonts w:ascii="Arial" w:hAnsi="Arial" w:cs="Arial"/>
            </w:rPr>
            <w:t>‬</w:t>
          </w:r>
          <w:r w:rsidR="00F354E7" w:rsidRPr="00CA1720">
            <w:rPr>
              <w:rFonts w:ascii="Arial" w:hAnsi="Arial" w:cs="Arial"/>
            </w:rPr>
            <w:t>‬</w:t>
          </w:r>
          <w:r w:rsidR="00F354E7" w:rsidRPr="00CA1720">
            <w:rPr>
              <w:rFonts w:ascii="Arial" w:hAnsi="Arial" w:cs="Arial"/>
            </w:rPr>
            <w:t>‬</w:t>
          </w:r>
          <w:r w:rsidR="00E21387" w:rsidRPr="00CA1720">
            <w:rPr>
              <w:rFonts w:ascii="Arial" w:hAnsi="Arial" w:cs="Arial"/>
            </w:rPr>
            <w:t>‬</w:t>
          </w:r>
          <w:r w:rsidR="00E21387" w:rsidRPr="00CA1720">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0927B1">
            <w:t>‬</w:t>
          </w:r>
          <w:r w:rsidR="000927B1">
            <w:t>‬</w:t>
          </w:r>
        </w:dir>
      </w:dir>
    </w:p>
    <w:p w14:paraId="59BAC8F7" w14:textId="30A8623A" w:rsidR="00576CAD" w:rsidRPr="00CA1720" w:rsidRDefault="005070EA" w:rsidP="00576CAD">
      <w:pPr>
        <w:rPr>
          <w:rtl/>
        </w:rPr>
      </w:pPr>
      <w:r w:rsidRPr="00CA1720">
        <w:rPr>
          <w:lang w:bidi="ar-SY"/>
        </w:rPr>
        <w:t>9.3</w:t>
      </w:r>
      <w:r w:rsidRPr="00CA1720">
        <w:rPr>
          <w:rtl/>
          <w:lang w:bidi="ar-SY"/>
        </w:rPr>
        <w:tab/>
      </w:r>
      <w:r w:rsidR="00576CAD" w:rsidRPr="00CA1720">
        <w:rPr>
          <w:rtl/>
          <w:lang w:bidi="ar-SY"/>
        </w:rPr>
        <w:t xml:space="preserve">وفيما يتعلق بالوثيقتين </w:t>
      </w:r>
      <w:r w:rsidR="00576CAD" w:rsidRPr="00CA1720">
        <w:rPr>
          <w:lang w:bidi="ar-SY"/>
        </w:rPr>
        <w:t>RRB23-1/DELAYED/2</w:t>
      </w:r>
      <w:r w:rsidR="00576CAD" w:rsidRPr="00CA1720">
        <w:rPr>
          <w:rtl/>
          <w:lang w:bidi="ar-SY"/>
        </w:rPr>
        <w:t xml:space="preserve"> و</w:t>
      </w:r>
      <w:r w:rsidR="00576CAD" w:rsidRPr="00CA1720">
        <w:rPr>
          <w:lang w:bidi="ar-SY"/>
        </w:rPr>
        <w:t>RRB23-1/DELAYED/7</w:t>
      </w:r>
      <w:r w:rsidR="00576CAD" w:rsidRPr="00CA1720">
        <w:rPr>
          <w:rtl/>
          <w:lang w:bidi="ar-SY"/>
        </w:rPr>
        <w:t xml:space="preserve">، اللتين وردتا باللغتين الصينية والإنكليزية على التوالي، قالت </w:t>
      </w:r>
      <w:r w:rsidR="00576CAD" w:rsidRPr="00CA1720">
        <w:rPr>
          <w:b/>
          <w:bCs/>
          <w:rtl/>
          <w:lang w:bidi="ar-SY"/>
        </w:rPr>
        <w:t>السيدة بومييه</w:t>
      </w:r>
      <w:r w:rsidR="00576CAD" w:rsidRPr="00CA1720">
        <w:rPr>
          <w:rtl/>
          <w:lang w:bidi="ar-SY"/>
        </w:rPr>
        <w:t xml:space="preserve"> إنه من غير الواضح </w:t>
      </w:r>
      <w:r w:rsidR="000C0FC7" w:rsidRPr="00CA1720">
        <w:rPr>
          <w:rtl/>
          <w:lang w:bidi="ar-SY"/>
        </w:rPr>
        <w:t>أي وثيقة هي النسخة</w:t>
      </w:r>
      <w:r w:rsidR="00576CAD" w:rsidRPr="00CA1720">
        <w:rPr>
          <w:rtl/>
          <w:lang w:bidi="ar-SY"/>
        </w:rPr>
        <w:t xml:space="preserve"> الصحيحة ولذلك ينبغي إرجاء النظر فيهما إلى الاجتماع المقبل.</w:t>
      </w:r>
    </w:p>
    <w:p w14:paraId="0C42EA3B" w14:textId="5336E079" w:rsidR="005070EA" w:rsidRPr="00CA1720" w:rsidRDefault="005070EA" w:rsidP="00517CB1">
      <w:pPr>
        <w:rPr>
          <w:rtl/>
        </w:rPr>
      </w:pPr>
      <w:r w:rsidRPr="00CA1720">
        <w:rPr>
          <w:lang w:bidi="ar-SY"/>
        </w:rPr>
        <w:t>10.3</w:t>
      </w:r>
      <w:r w:rsidRPr="00CA1720">
        <w:rPr>
          <w:rtl/>
          <w:lang w:bidi="ar-SY"/>
        </w:rPr>
        <w:tab/>
      </w:r>
      <w:r w:rsidR="00D05B07" w:rsidRPr="00CA1720">
        <w:rPr>
          <w:rtl/>
          <w:lang w:bidi="ar-SY"/>
        </w:rPr>
        <w:t xml:space="preserve">ووافق </w:t>
      </w:r>
      <w:r w:rsidR="00D05B07" w:rsidRPr="00CA1720">
        <w:rPr>
          <w:b/>
          <w:bCs/>
          <w:rtl/>
          <w:lang w:bidi="ar-SY"/>
        </w:rPr>
        <w:t>السيد</w:t>
      </w:r>
      <w:r w:rsidR="00D05B07" w:rsidRPr="00CA1720">
        <w:rPr>
          <w:rtl/>
          <w:lang w:bidi="ar-SY"/>
        </w:rPr>
        <w:t xml:space="preserve"> </w:t>
      </w:r>
      <w:proofErr w:type="spellStart"/>
      <w:r w:rsidR="00D05B07" w:rsidRPr="00CA1720">
        <w:rPr>
          <w:b/>
          <w:bCs/>
          <w:rtl/>
          <w:lang w:bidi="ar-SY"/>
        </w:rPr>
        <w:t>لينهاريس</w:t>
      </w:r>
      <w:proofErr w:type="spellEnd"/>
      <w:r w:rsidR="00D05B07" w:rsidRPr="00CA1720">
        <w:rPr>
          <w:b/>
          <w:bCs/>
          <w:rtl/>
          <w:lang w:bidi="ar-SY"/>
        </w:rPr>
        <w:t xml:space="preserve"> دي </w:t>
      </w:r>
      <w:proofErr w:type="spellStart"/>
      <w:r w:rsidR="00D05B07" w:rsidRPr="00CA1720">
        <w:rPr>
          <w:b/>
          <w:bCs/>
          <w:rtl/>
          <w:lang w:bidi="ar-SY"/>
        </w:rPr>
        <w:t>سوزا</w:t>
      </w:r>
      <w:proofErr w:type="spellEnd"/>
      <w:r w:rsidR="00D05B07" w:rsidRPr="00CA1720">
        <w:rPr>
          <w:b/>
          <w:bCs/>
          <w:rtl/>
          <w:lang w:bidi="ar-SY"/>
        </w:rPr>
        <w:t xml:space="preserve"> فيلهو</w:t>
      </w:r>
      <w:r w:rsidR="00D05B07" w:rsidRPr="00CA1720">
        <w:rPr>
          <w:rtl/>
          <w:lang w:bidi="ar-SY"/>
        </w:rPr>
        <w:t xml:space="preserve"> و</w:t>
      </w:r>
      <w:r w:rsidR="00D05B07" w:rsidRPr="00170435">
        <w:rPr>
          <w:b/>
          <w:bCs/>
          <w:rtl/>
          <w:lang w:bidi="ar-SY"/>
        </w:rPr>
        <w:t>السيد</w:t>
      </w:r>
      <w:r w:rsidR="00D05B07" w:rsidRPr="00CA1720">
        <w:rPr>
          <w:rtl/>
          <w:lang w:bidi="ar-SY"/>
        </w:rPr>
        <w:t xml:space="preserve"> </w:t>
      </w:r>
      <w:proofErr w:type="spellStart"/>
      <w:r w:rsidR="00D05B07" w:rsidRPr="00CA1720">
        <w:rPr>
          <w:b/>
          <w:bCs/>
          <w:rtl/>
          <w:lang w:bidi="ar-SY"/>
        </w:rPr>
        <w:t>فيانكو</w:t>
      </w:r>
      <w:proofErr w:type="spellEnd"/>
      <w:r w:rsidR="00D05B07" w:rsidRPr="00CA1720">
        <w:rPr>
          <w:rtl/>
          <w:lang w:bidi="ar-SY"/>
        </w:rPr>
        <w:t xml:space="preserve"> على ذلك.</w:t>
      </w:r>
    </w:p>
    <w:p w14:paraId="7B870604" w14:textId="6608E81A" w:rsidR="005070EA" w:rsidRPr="00CA1720" w:rsidRDefault="005070EA" w:rsidP="00517CB1">
      <w:pPr>
        <w:rPr>
          <w:lang w:bidi="ar-SY"/>
        </w:rPr>
      </w:pPr>
      <w:r w:rsidRPr="00CA1720">
        <w:rPr>
          <w:lang w:bidi="ar-SY"/>
        </w:rPr>
        <w:t>11.3</w:t>
      </w:r>
      <w:r w:rsidRPr="00CA1720">
        <w:rPr>
          <w:rtl/>
          <w:lang w:bidi="ar-SY"/>
        </w:rPr>
        <w:tab/>
      </w:r>
      <w:r w:rsidR="005026C3" w:rsidRPr="00CA1720">
        <w:rPr>
          <w:rtl/>
          <w:lang w:bidi="ar-SY"/>
        </w:rPr>
        <w:t xml:space="preserve">وبالإشارة إلى الوثائق الأربع المتأخرة الواردة في إطار البند 11 من جدول الأعمال، لاحظت </w:t>
      </w:r>
      <w:r w:rsidR="005026C3" w:rsidRPr="00CA1720">
        <w:rPr>
          <w:b/>
          <w:bCs/>
          <w:rtl/>
          <w:lang w:bidi="ar-SY"/>
        </w:rPr>
        <w:t>السيدة بومييه</w:t>
      </w:r>
      <w:r w:rsidR="005026C3" w:rsidRPr="00CA1720">
        <w:rPr>
          <w:rtl/>
          <w:lang w:bidi="ar-SY"/>
        </w:rPr>
        <w:t xml:space="preserve"> أنه على الرغم من أن الوثيقتين </w:t>
      </w:r>
      <w:r w:rsidR="005026C3" w:rsidRPr="00CA1720">
        <w:rPr>
          <w:lang w:bidi="ar-SY"/>
        </w:rPr>
        <w:t>RRB23-1/DELAYED/3</w:t>
      </w:r>
      <w:r w:rsidR="005026C3" w:rsidRPr="00CA1720">
        <w:rPr>
          <w:rtl/>
          <w:lang w:bidi="ar-SY"/>
        </w:rPr>
        <w:t xml:space="preserve"> و</w:t>
      </w:r>
      <w:r w:rsidR="005026C3" w:rsidRPr="00CA1720">
        <w:rPr>
          <w:lang w:bidi="ar-SY"/>
        </w:rPr>
        <w:t>RRB23-1/DELAYED/4</w:t>
      </w:r>
      <w:r w:rsidR="005026C3" w:rsidRPr="00CA1720">
        <w:rPr>
          <w:rtl/>
          <w:lang w:bidi="ar-SY"/>
        </w:rPr>
        <w:t xml:space="preserve"> وردتا بوضوح بعد الموعد النهائي، فإن النقاط </w:t>
      </w:r>
      <w:r w:rsidR="00B77C4E" w:rsidRPr="00CA1720">
        <w:rPr>
          <w:rtl/>
          <w:lang w:bidi="ar-SY"/>
        </w:rPr>
        <w:t>المثارة</w:t>
      </w:r>
      <w:r w:rsidR="005026C3" w:rsidRPr="00CA1720">
        <w:rPr>
          <w:rtl/>
          <w:lang w:bidi="ar-SY"/>
        </w:rPr>
        <w:t xml:space="preserve"> في الوثيقة </w:t>
      </w:r>
      <w:r w:rsidR="005026C3" w:rsidRPr="00CA1720">
        <w:rPr>
          <w:lang w:bidi="ar-SY"/>
        </w:rPr>
        <w:t>RRB23-1/DELAYED/4</w:t>
      </w:r>
      <w:r w:rsidR="005026C3" w:rsidRPr="00CA1720">
        <w:rPr>
          <w:rtl/>
          <w:lang w:bidi="ar-SY"/>
        </w:rPr>
        <w:t xml:space="preserve"> ستكون موضع جدل إذا </w:t>
      </w:r>
      <w:r w:rsidR="00B77C4E" w:rsidRPr="00CA1720">
        <w:rPr>
          <w:rtl/>
          <w:lang w:bidi="ar-SY"/>
        </w:rPr>
        <w:t>أُرجئ</w:t>
      </w:r>
      <w:r w:rsidR="005026C3" w:rsidRPr="00CA1720">
        <w:rPr>
          <w:rtl/>
          <w:lang w:bidi="ar-SY"/>
        </w:rPr>
        <w:t xml:space="preserve"> النظر </w:t>
      </w:r>
      <w:r w:rsidR="00061BF2" w:rsidRPr="00CA1720">
        <w:rPr>
          <w:rtl/>
          <w:lang w:bidi="ar-SY"/>
        </w:rPr>
        <w:t>في الوثيقة</w:t>
      </w:r>
      <w:r w:rsidR="005026C3" w:rsidRPr="00CA1720">
        <w:rPr>
          <w:rtl/>
          <w:lang w:bidi="ar-SY"/>
        </w:rPr>
        <w:t xml:space="preserve"> إلى الاجتماع المقبل. </w:t>
      </w:r>
      <w:r w:rsidR="00B77C4E" w:rsidRPr="00CA1720">
        <w:rPr>
          <w:rtl/>
          <w:lang w:bidi="ar-SY"/>
        </w:rPr>
        <w:t>و</w:t>
      </w:r>
      <w:r w:rsidR="005B1CC1" w:rsidRPr="00CA1720">
        <w:rPr>
          <w:rtl/>
          <w:lang w:bidi="ar-SY"/>
        </w:rPr>
        <w:t xml:space="preserve">إن الحالة </w:t>
      </w:r>
      <w:r w:rsidR="00EA06A4" w:rsidRPr="00CA1720">
        <w:rPr>
          <w:rtl/>
          <w:lang w:bidi="ar-SY"/>
        </w:rPr>
        <w:t xml:space="preserve">هي </w:t>
      </w:r>
      <w:r w:rsidR="005B1CC1" w:rsidRPr="00CA1720">
        <w:rPr>
          <w:rtl/>
          <w:lang w:bidi="ar-SY"/>
        </w:rPr>
        <w:t>إحدى الحالات التي</w:t>
      </w:r>
      <w:r w:rsidR="005026C3" w:rsidRPr="00CA1720">
        <w:rPr>
          <w:rtl/>
          <w:lang w:bidi="ar-SY"/>
        </w:rPr>
        <w:t xml:space="preserve"> لا يكون فيها تأجيل المناقشة أمراً منطقياً إلى حد كبير.</w:t>
      </w:r>
      <w:r w:rsidR="0082232E">
        <w:rPr>
          <w:rFonts w:hint="cs"/>
          <w:rtl/>
          <w:lang w:bidi="ar-SY"/>
        </w:rPr>
        <w:t xml:space="preserve"> وقالت إنها يمكن أن توافق على النظر في الوثيقة على أساس استثنائي مشيرةً إلى أن المسائل المثارة في الوثيقة ستناقَش على أي حال.</w:t>
      </w:r>
    </w:p>
    <w:p w14:paraId="1CFE751B" w14:textId="642F64C5" w:rsidR="005070EA" w:rsidRPr="00CA1720" w:rsidRDefault="005070EA" w:rsidP="00517CB1">
      <w:pPr>
        <w:rPr>
          <w:rtl/>
        </w:rPr>
      </w:pPr>
      <w:r w:rsidRPr="00CA1720">
        <w:rPr>
          <w:lang w:bidi="ar-SY"/>
        </w:rPr>
        <w:t>12.3</w:t>
      </w:r>
      <w:r w:rsidRPr="00CA1720">
        <w:rPr>
          <w:rtl/>
          <w:lang w:bidi="ar-SY"/>
        </w:rPr>
        <w:tab/>
      </w:r>
      <w:r w:rsidR="00061BF2" w:rsidRPr="00CA1720">
        <w:rPr>
          <w:rtl/>
          <w:lang w:bidi="ar-SY"/>
        </w:rPr>
        <w:t xml:space="preserve">وقال </w:t>
      </w:r>
      <w:r w:rsidR="00061BF2" w:rsidRPr="00CA1720">
        <w:rPr>
          <w:b/>
          <w:bCs/>
          <w:rtl/>
          <w:lang w:bidi="ar-SY"/>
        </w:rPr>
        <w:t xml:space="preserve">السيد </w:t>
      </w:r>
      <w:proofErr w:type="spellStart"/>
      <w:r w:rsidR="00061BF2" w:rsidRPr="00CA1720">
        <w:rPr>
          <w:b/>
          <w:bCs/>
          <w:rtl/>
          <w:lang w:bidi="ar-SY"/>
        </w:rPr>
        <w:t>تش</w:t>
      </w:r>
      <w:r w:rsidR="006B595E">
        <w:rPr>
          <w:rFonts w:hint="cs"/>
          <w:b/>
          <w:bCs/>
          <w:rtl/>
          <w:lang w:bidi="ar-SY"/>
        </w:rPr>
        <w:t>ي</w:t>
      </w:r>
      <w:r w:rsidR="00061BF2" w:rsidRPr="00CA1720">
        <w:rPr>
          <w:b/>
          <w:bCs/>
          <w:rtl/>
          <w:lang w:bidi="ar-SY"/>
        </w:rPr>
        <w:t>نغ</w:t>
      </w:r>
      <w:proofErr w:type="spellEnd"/>
      <w:r w:rsidR="00061BF2" w:rsidRPr="00CA1720">
        <w:rPr>
          <w:rtl/>
          <w:lang w:bidi="ar-SY"/>
        </w:rPr>
        <w:t xml:space="preserve"> إن الوثيقتين </w:t>
      </w:r>
      <w:r w:rsidR="00061BF2" w:rsidRPr="00CA1720">
        <w:rPr>
          <w:lang w:bidi="ar-SY"/>
        </w:rPr>
        <w:t>RRB23-1/DELAYED/3</w:t>
      </w:r>
      <w:r w:rsidR="00061BF2" w:rsidRPr="00CA1720">
        <w:rPr>
          <w:rtl/>
          <w:lang w:bidi="ar-SY"/>
        </w:rPr>
        <w:t xml:space="preserve"> و</w:t>
      </w:r>
      <w:r w:rsidR="00061BF2" w:rsidRPr="00CA1720">
        <w:rPr>
          <w:lang w:bidi="ar-SY"/>
        </w:rPr>
        <w:t>RRB23-1/DELAYED/4</w:t>
      </w:r>
      <w:r w:rsidR="00061BF2" w:rsidRPr="00CA1720">
        <w:rPr>
          <w:rtl/>
          <w:lang w:bidi="ar-SY"/>
        </w:rPr>
        <w:t xml:space="preserve"> كلتاهما ذواتا صلة بالوثيقة </w:t>
      </w:r>
      <w:r w:rsidR="00061BF2" w:rsidRPr="00CA1720">
        <w:rPr>
          <w:lang w:bidi="ar-SY"/>
        </w:rPr>
        <w:t>RRB23-1/14</w:t>
      </w:r>
      <w:r w:rsidR="00061BF2" w:rsidRPr="00CA1720">
        <w:rPr>
          <w:rtl/>
          <w:lang w:bidi="ar-SY"/>
        </w:rPr>
        <w:t xml:space="preserve"> ولذلك ينبغي مناقشتهما </w:t>
      </w:r>
      <w:r w:rsidR="00EA06A4" w:rsidRPr="00CA1720">
        <w:rPr>
          <w:rtl/>
          <w:lang w:bidi="ar-SY"/>
        </w:rPr>
        <w:t>معاً</w:t>
      </w:r>
      <w:r w:rsidR="00061BF2" w:rsidRPr="00CA1720">
        <w:rPr>
          <w:rtl/>
          <w:lang w:bidi="ar-SY"/>
        </w:rPr>
        <w:t>. وقد يكون من الأفضل إرجاء النظر في الوثائق الثلاث إلى الاجتماع المقبل</w:t>
      </w:r>
      <w:r w:rsidR="005B1CC1" w:rsidRPr="00CA1720">
        <w:rPr>
          <w:rtl/>
          <w:lang w:bidi="ar-SY"/>
        </w:rPr>
        <w:t>.</w:t>
      </w:r>
    </w:p>
    <w:p w14:paraId="220406C7" w14:textId="5E1FA024" w:rsidR="00FF39AA" w:rsidRPr="00CA1720" w:rsidRDefault="005070EA" w:rsidP="00FF39AA">
      <w:pPr>
        <w:rPr>
          <w:rtl/>
        </w:rPr>
      </w:pPr>
      <w:r w:rsidRPr="00CA1720">
        <w:rPr>
          <w:lang w:bidi="ar-SY"/>
        </w:rPr>
        <w:t>13.3</w:t>
      </w:r>
      <w:r w:rsidRPr="00CA1720">
        <w:rPr>
          <w:rtl/>
          <w:lang w:bidi="ar-SY"/>
        </w:rPr>
        <w:tab/>
      </w:r>
      <w:r w:rsidR="00A8245A" w:rsidRPr="00CA1720">
        <w:rPr>
          <w:rtl/>
          <w:lang w:bidi="ar-SY"/>
        </w:rPr>
        <w:t xml:space="preserve">وقال </w:t>
      </w:r>
      <w:r w:rsidR="00A8245A" w:rsidRPr="00CA1720">
        <w:rPr>
          <w:b/>
          <w:bCs/>
          <w:rtl/>
          <w:lang w:bidi="ar-SY"/>
        </w:rPr>
        <w:t>السيد هنري</w:t>
      </w:r>
      <w:r w:rsidR="00A8245A" w:rsidRPr="00CA1720">
        <w:rPr>
          <w:rtl/>
          <w:lang w:bidi="ar-SY"/>
        </w:rPr>
        <w:t xml:space="preserve">، رداً على استفسار من </w:t>
      </w:r>
      <w:r w:rsidR="00A8245A" w:rsidRPr="00CA1720">
        <w:rPr>
          <w:b/>
          <w:bCs/>
          <w:rtl/>
          <w:lang w:bidi="ar-SY"/>
        </w:rPr>
        <w:t xml:space="preserve">السيد </w:t>
      </w:r>
      <w:proofErr w:type="spellStart"/>
      <w:r w:rsidR="00A8245A" w:rsidRPr="00CA1720">
        <w:rPr>
          <w:b/>
          <w:bCs/>
          <w:rtl/>
          <w:lang w:bidi="ar-SY"/>
        </w:rPr>
        <w:t>فيانكو</w:t>
      </w:r>
      <w:proofErr w:type="spellEnd"/>
      <w:r w:rsidR="00A8245A" w:rsidRPr="00CA1720">
        <w:rPr>
          <w:rtl/>
          <w:lang w:bidi="ar-SY"/>
        </w:rPr>
        <w:t>، إن مضمون الوثائق المتأخرة لا يُنظر فيه</w:t>
      </w:r>
      <w:r w:rsidR="00BA6D4A" w:rsidRPr="00CA1720">
        <w:rPr>
          <w:rtl/>
          <w:lang w:bidi="ar-SY"/>
        </w:rPr>
        <w:t xml:space="preserve">، </w:t>
      </w:r>
      <w:r w:rsidR="00FF39AA" w:rsidRPr="00CA1720">
        <w:rPr>
          <w:rtl/>
          <w:lang w:bidi="ar-SY"/>
        </w:rPr>
        <w:t>من حيث المبدأ</w:t>
      </w:r>
      <w:r w:rsidR="00FD2D80" w:rsidRPr="00CA1720">
        <w:rPr>
          <w:rtl/>
          <w:lang w:bidi="ar-SY"/>
        </w:rPr>
        <w:t>، إلا للعلم فقط</w:t>
      </w:r>
      <w:r w:rsidR="0082232E">
        <w:rPr>
          <w:rFonts w:hint="cs"/>
          <w:rtl/>
          <w:lang w:bidi="ar-SY"/>
        </w:rPr>
        <w:t>، كما هو مبين في القواعد الإجرائية المتعلقة بالترتيبات الداخلية للجنة لوائح الراديو وأساليب عملها</w:t>
      </w:r>
      <w:r w:rsidR="00FF39AA" w:rsidRPr="00CA1720">
        <w:rPr>
          <w:rtl/>
          <w:lang w:bidi="ar-SY"/>
        </w:rPr>
        <w:t>.</w:t>
      </w:r>
      <w:r w:rsidR="00FF39AA" w:rsidRPr="00CA1720">
        <w:rPr>
          <w:rtl/>
        </w:rPr>
        <w:t xml:space="preserve"> </w:t>
      </w:r>
      <w:r w:rsidR="00FD2D80" w:rsidRPr="00CA1720">
        <w:rPr>
          <w:rtl/>
        </w:rPr>
        <w:t>و</w:t>
      </w:r>
      <w:r w:rsidR="004718B7">
        <w:rPr>
          <w:rFonts w:hint="cs"/>
          <w:rtl/>
        </w:rPr>
        <w:t>تتضمن الوثيقتان</w:t>
      </w:r>
      <w:r w:rsidR="00FF39AA" w:rsidRPr="00CA1720">
        <w:rPr>
          <w:rtl/>
        </w:rPr>
        <w:t xml:space="preserve"> </w:t>
      </w:r>
      <w:r w:rsidR="00FF39AA" w:rsidRPr="00CA1720">
        <w:t>RRB23-1/DELAYED/4</w:t>
      </w:r>
      <w:r w:rsidR="00FF39AA" w:rsidRPr="00CA1720">
        <w:rPr>
          <w:rtl/>
        </w:rPr>
        <w:t xml:space="preserve"> </w:t>
      </w:r>
      <w:r w:rsidR="004718B7">
        <w:rPr>
          <w:rFonts w:hint="cs"/>
          <w:rtl/>
        </w:rPr>
        <w:t>و</w:t>
      </w:r>
      <w:r w:rsidR="004718B7" w:rsidRPr="00CA1720">
        <w:rPr>
          <w:lang w:bidi="ar-SY"/>
        </w:rPr>
        <w:t>RRB23-1/DELAYED/3</w:t>
      </w:r>
      <w:r w:rsidR="00276182">
        <w:rPr>
          <w:rFonts w:hint="cs"/>
          <w:rtl/>
          <w:lang w:bidi="ar-SY"/>
        </w:rPr>
        <w:t xml:space="preserve"> ت</w:t>
      </w:r>
      <w:r w:rsidR="004718B7">
        <w:rPr>
          <w:rFonts w:hint="cs"/>
          <w:rtl/>
          <w:lang w:bidi="ar-SY"/>
        </w:rPr>
        <w:t xml:space="preserve">عليقات على </w:t>
      </w:r>
      <w:r w:rsidR="00FF39AA" w:rsidRPr="00CA1720">
        <w:rPr>
          <w:rtl/>
        </w:rPr>
        <w:t>المسائل المتعلقة بالفقرة</w:t>
      </w:r>
      <w:r w:rsidR="00CB4645" w:rsidRPr="00CA1720">
        <w:rPr>
          <w:rtl/>
        </w:rPr>
        <w:t xml:space="preserve"> </w:t>
      </w:r>
      <w:r w:rsidR="00CB4645" w:rsidRPr="00CA1720">
        <w:t>12</w:t>
      </w:r>
      <w:r w:rsidR="00CB4645" w:rsidRPr="00CA1720">
        <w:rPr>
          <w:rtl/>
          <w:lang w:bidi="ar-SY"/>
        </w:rPr>
        <w:t xml:space="preserve"> من</w:t>
      </w:r>
      <w:r w:rsidR="00FF39AA" w:rsidRPr="00CA1720">
        <w:rPr>
          <w:rtl/>
        </w:rPr>
        <w:t xml:space="preserve"> </w:t>
      </w:r>
      <w:r w:rsidR="00CB4645" w:rsidRPr="00CA1720">
        <w:rPr>
          <w:rtl/>
        </w:rPr>
        <w:t>"</w:t>
      </w:r>
      <w:r w:rsidR="00FF39AA" w:rsidRPr="00CA1720">
        <w:rPr>
          <w:i/>
          <w:iCs/>
          <w:rtl/>
        </w:rPr>
        <w:t>يقرر</w:t>
      </w:r>
      <w:r w:rsidR="00CB4645" w:rsidRPr="00CA1720">
        <w:rPr>
          <w:rtl/>
        </w:rPr>
        <w:t>"</w:t>
      </w:r>
      <w:r w:rsidR="00FF39AA" w:rsidRPr="00CA1720">
        <w:rPr>
          <w:i/>
          <w:iCs/>
          <w:rtl/>
        </w:rPr>
        <w:t xml:space="preserve"> </w:t>
      </w:r>
      <w:r w:rsidR="00FF39AA" w:rsidRPr="00CA1720">
        <w:rPr>
          <w:rtl/>
        </w:rPr>
        <w:t xml:space="preserve">من القرار </w:t>
      </w:r>
      <w:r w:rsidR="00FF39AA" w:rsidRPr="00CA1720">
        <w:rPr>
          <w:b/>
          <w:bCs/>
          <w:lang w:val="en-GB"/>
        </w:rPr>
        <w:t>35 (WRC-19)</w:t>
      </w:r>
      <w:r w:rsidR="00FF39AA" w:rsidRPr="00CA1720">
        <w:rPr>
          <w:rtl/>
        </w:rPr>
        <w:t>،</w:t>
      </w:r>
      <w:r w:rsidR="00FF39AA" w:rsidRPr="00CA1720">
        <w:rPr>
          <w:b/>
          <w:bCs/>
          <w:rtl/>
        </w:rPr>
        <w:t xml:space="preserve"> </w:t>
      </w:r>
      <w:r w:rsidR="004718B7">
        <w:rPr>
          <w:rFonts w:hint="cs"/>
          <w:rtl/>
        </w:rPr>
        <w:t>ولكنهما وردتا</w:t>
      </w:r>
      <w:r w:rsidR="00FF39AA" w:rsidRPr="00CA1720">
        <w:rPr>
          <w:rtl/>
        </w:rPr>
        <w:t xml:space="preserve"> بعد الموعد النهائي</w:t>
      </w:r>
      <w:r w:rsidR="004718B7">
        <w:rPr>
          <w:rFonts w:hint="cs"/>
          <w:rtl/>
        </w:rPr>
        <w:t xml:space="preserve"> المحدد بعشرة أيام قبل بدء الاجتماع، </w:t>
      </w:r>
      <w:r w:rsidR="00276182">
        <w:rPr>
          <w:rFonts w:hint="cs"/>
          <w:rtl/>
        </w:rPr>
        <w:t>إضافة إلى أن</w:t>
      </w:r>
      <w:r w:rsidR="004718B7">
        <w:rPr>
          <w:rFonts w:hint="cs"/>
          <w:rtl/>
        </w:rPr>
        <w:t xml:space="preserve"> الوثيقة </w:t>
      </w:r>
      <w:r w:rsidR="004718B7" w:rsidRPr="00CA1720">
        <w:rPr>
          <w:lang w:bidi="ar-SY"/>
        </w:rPr>
        <w:t>RRB23-1/DELAYED/3</w:t>
      </w:r>
      <w:r w:rsidR="004718B7">
        <w:rPr>
          <w:rFonts w:hint="cs"/>
          <w:rtl/>
          <w:lang w:bidi="ar-SY"/>
        </w:rPr>
        <w:t xml:space="preserve"> </w:t>
      </w:r>
      <w:r w:rsidR="00276182">
        <w:rPr>
          <w:rFonts w:hint="cs"/>
          <w:rtl/>
          <w:lang w:bidi="ar-SY"/>
        </w:rPr>
        <w:t xml:space="preserve">وردت </w:t>
      </w:r>
      <w:r w:rsidR="004718B7">
        <w:rPr>
          <w:rFonts w:hint="cs"/>
          <w:rtl/>
          <w:lang w:bidi="ar-SY"/>
        </w:rPr>
        <w:t>بالفرنسية فقط</w:t>
      </w:r>
      <w:r w:rsidR="00FD2D80" w:rsidRPr="00CA1720">
        <w:rPr>
          <w:rtl/>
        </w:rPr>
        <w:t>. و</w:t>
      </w:r>
      <w:r w:rsidR="004718B7">
        <w:rPr>
          <w:rFonts w:hint="cs"/>
          <w:rtl/>
        </w:rPr>
        <w:t>على غرار القرار المتعلق ب</w:t>
      </w:r>
      <w:r w:rsidR="00FD2D80" w:rsidRPr="00CA1720">
        <w:rPr>
          <w:rtl/>
        </w:rPr>
        <w:t>الوثائق الواردة من إدارة الصين</w:t>
      </w:r>
      <w:r w:rsidR="004718B7">
        <w:rPr>
          <w:rFonts w:hint="cs"/>
          <w:rtl/>
        </w:rPr>
        <w:t xml:space="preserve"> والتي</w:t>
      </w:r>
      <w:r w:rsidR="00FD2D80" w:rsidRPr="00CA1720">
        <w:rPr>
          <w:rtl/>
        </w:rPr>
        <w:t xml:space="preserve"> أرجئت على أساس اللغة</w:t>
      </w:r>
      <w:r w:rsidR="00276182">
        <w:rPr>
          <w:rFonts w:hint="cs"/>
          <w:rtl/>
        </w:rPr>
        <w:t>،</w:t>
      </w:r>
      <w:r w:rsidR="004718B7">
        <w:rPr>
          <w:rFonts w:hint="cs"/>
          <w:rtl/>
        </w:rPr>
        <w:t xml:space="preserve"> ولكن أيضاً بسبب عدم مراعاة مهلة العشرة أيام</w:t>
      </w:r>
      <w:r w:rsidR="00FD2D80" w:rsidRPr="00CA1720">
        <w:rPr>
          <w:rtl/>
        </w:rPr>
        <w:t xml:space="preserve">، </w:t>
      </w:r>
      <w:r w:rsidR="00276182">
        <w:rPr>
          <w:rFonts w:hint="cs"/>
          <w:rtl/>
        </w:rPr>
        <w:t xml:space="preserve">فإن كلتا الوثيقتين المتأخرتين الواردتين من فرنسا وألمانيا </w:t>
      </w:r>
      <w:r w:rsidR="00FD2D80" w:rsidRPr="00CA1720">
        <w:rPr>
          <w:rtl/>
        </w:rPr>
        <w:t xml:space="preserve">ينبغي </w:t>
      </w:r>
      <w:r w:rsidR="00276182">
        <w:rPr>
          <w:rFonts w:hint="cs"/>
          <w:rtl/>
        </w:rPr>
        <w:t>تأجيلهما إلى الاجتماع القادم</w:t>
      </w:r>
      <w:r w:rsidR="00FD2D80" w:rsidRPr="00CA1720">
        <w:rPr>
          <w:rtl/>
        </w:rPr>
        <w:t>.</w:t>
      </w:r>
    </w:p>
    <w:p w14:paraId="607105D9" w14:textId="37007DF3" w:rsidR="00050395" w:rsidRPr="00CA1720" w:rsidRDefault="005070EA" w:rsidP="00050395">
      <w:pPr>
        <w:rPr>
          <w:rtl/>
          <w:lang w:bidi="ar-SY"/>
        </w:rPr>
      </w:pPr>
      <w:r w:rsidRPr="00CA1720">
        <w:rPr>
          <w:lang w:bidi="ar-SY"/>
        </w:rPr>
        <w:t>14.3</w:t>
      </w:r>
      <w:r w:rsidRPr="00CA1720">
        <w:rPr>
          <w:rtl/>
          <w:lang w:bidi="ar-SY"/>
        </w:rPr>
        <w:tab/>
      </w:r>
      <w:r w:rsidR="00050395" w:rsidRPr="00CA1720">
        <w:rPr>
          <w:rtl/>
          <w:lang w:bidi="ar-SY"/>
        </w:rPr>
        <w:t xml:space="preserve">وقال </w:t>
      </w:r>
      <w:r w:rsidR="00050395" w:rsidRPr="00CA1720">
        <w:rPr>
          <w:b/>
          <w:bCs/>
          <w:rtl/>
          <w:lang w:bidi="ar-SY"/>
        </w:rPr>
        <w:t>المدير</w:t>
      </w:r>
      <w:r w:rsidR="00050395" w:rsidRPr="00CA1720">
        <w:rPr>
          <w:rtl/>
          <w:lang w:bidi="ar-SY"/>
        </w:rPr>
        <w:t xml:space="preserve"> إن هناك حالتين محتملتين. ففي الحالة الأولى، إذا أشارت وثيقة إلى مسألة غير مدرجة في جدول الأعمال ووردت بعد الموعد النهائي، أرجئ النظر فيها إلى الاجتماع التالي. وإذا كانت تشير إلى مسألة ستجري مناقشتها في كل حال، فليس من المفيد تجاهل النقاط التي تثيرها. وعندئذ يُنظر فيها للعلم فقط.</w:t>
      </w:r>
    </w:p>
    <w:p w14:paraId="6ADCFC1B" w14:textId="4D12944F" w:rsidR="00050395" w:rsidRPr="00CA1720" w:rsidRDefault="005070EA" w:rsidP="00050395">
      <w:pPr>
        <w:rPr>
          <w:rtl/>
          <w:lang w:bidi="ar-SY"/>
        </w:rPr>
      </w:pPr>
      <w:r w:rsidRPr="00CA1720">
        <w:rPr>
          <w:lang w:bidi="ar-SY"/>
        </w:rPr>
        <w:t>15.3</w:t>
      </w:r>
      <w:r w:rsidRPr="00CA1720">
        <w:rPr>
          <w:rtl/>
          <w:lang w:bidi="ar-SY"/>
        </w:rPr>
        <w:tab/>
      </w:r>
      <w:r w:rsidR="00050395" w:rsidRPr="00CA1720">
        <w:rPr>
          <w:rtl/>
          <w:lang w:bidi="ar-SY"/>
        </w:rPr>
        <w:t xml:space="preserve">وقال </w:t>
      </w:r>
      <w:r w:rsidR="00050395" w:rsidRPr="00CA1720">
        <w:rPr>
          <w:b/>
          <w:bCs/>
          <w:rtl/>
          <w:lang w:bidi="ar-SY"/>
        </w:rPr>
        <w:t xml:space="preserve">السيد </w:t>
      </w:r>
      <w:proofErr w:type="spellStart"/>
      <w:r w:rsidR="00050395" w:rsidRPr="00CA1720">
        <w:rPr>
          <w:b/>
          <w:bCs/>
          <w:rtl/>
          <w:lang w:bidi="ar-SY"/>
        </w:rPr>
        <w:t>لينهاريس</w:t>
      </w:r>
      <w:proofErr w:type="spellEnd"/>
      <w:r w:rsidR="00050395" w:rsidRPr="00CA1720">
        <w:rPr>
          <w:b/>
          <w:bCs/>
          <w:rtl/>
          <w:lang w:bidi="ar-SY"/>
        </w:rPr>
        <w:t xml:space="preserve"> دي </w:t>
      </w:r>
      <w:proofErr w:type="spellStart"/>
      <w:r w:rsidR="00050395" w:rsidRPr="00CA1720">
        <w:rPr>
          <w:b/>
          <w:bCs/>
          <w:rtl/>
          <w:lang w:bidi="ar-SY"/>
        </w:rPr>
        <w:t>سوزا</w:t>
      </w:r>
      <w:proofErr w:type="spellEnd"/>
      <w:r w:rsidR="00050395" w:rsidRPr="00CA1720">
        <w:rPr>
          <w:b/>
          <w:bCs/>
          <w:rtl/>
          <w:lang w:bidi="ar-SY"/>
        </w:rPr>
        <w:t xml:space="preserve"> فيلهو</w:t>
      </w:r>
      <w:r w:rsidR="00050395" w:rsidRPr="00CA1720">
        <w:rPr>
          <w:rtl/>
          <w:lang w:bidi="ar-SY"/>
        </w:rPr>
        <w:t xml:space="preserve"> إن الوثائق الأربع المتأخرة </w:t>
      </w:r>
      <w:r w:rsidR="00747750" w:rsidRPr="00CA1720">
        <w:rPr>
          <w:rtl/>
          <w:lang w:bidi="ar-SY"/>
        </w:rPr>
        <w:t xml:space="preserve">جميعها </w:t>
      </w:r>
      <w:r w:rsidR="00050395" w:rsidRPr="00CA1720">
        <w:rPr>
          <w:rtl/>
          <w:lang w:bidi="ar-SY"/>
        </w:rPr>
        <w:t>في إطار البند 11 من جدول الأعمال ستؤثر على النتيجة النهائية للمناقشة.</w:t>
      </w:r>
    </w:p>
    <w:p w14:paraId="71B2099E" w14:textId="357996E8" w:rsidR="00747750" w:rsidRPr="00CA1720" w:rsidRDefault="005070EA" w:rsidP="00F41EBB">
      <w:pPr>
        <w:rPr>
          <w:rtl/>
        </w:rPr>
      </w:pPr>
      <w:r w:rsidRPr="00CA1720">
        <w:rPr>
          <w:lang w:bidi="ar-SY"/>
        </w:rPr>
        <w:t>16.3</w:t>
      </w:r>
      <w:r w:rsidRPr="00CA1720">
        <w:rPr>
          <w:rtl/>
          <w:lang w:bidi="ar-SY"/>
        </w:rPr>
        <w:tab/>
      </w:r>
      <w:r w:rsidR="00747750" w:rsidRPr="00CA1720">
        <w:rPr>
          <w:rtl/>
          <w:lang w:bidi="ar-SY"/>
        </w:rPr>
        <w:t xml:space="preserve">واعتُمد مشروع جدول الأعمال بصيغته المعدلة في الوثيقة </w:t>
      </w:r>
      <w:r w:rsidR="00747750" w:rsidRPr="00CA1720">
        <w:rPr>
          <w:lang w:bidi="ar-SY"/>
        </w:rPr>
        <w:t>RRB23-1/OJ/1(Rev.1)</w:t>
      </w:r>
      <w:r w:rsidR="00747750" w:rsidRPr="00CA1720">
        <w:rPr>
          <w:rtl/>
          <w:lang w:bidi="ar-SY"/>
        </w:rPr>
        <w:t xml:space="preserve">. وقررت اللجنة النظر في الوثيقة </w:t>
      </w:r>
      <w:r w:rsidR="00747750" w:rsidRPr="00CA1720">
        <w:rPr>
          <w:lang w:bidi="ar-SY"/>
        </w:rPr>
        <w:t>RRB23-1/DELAYED/1</w:t>
      </w:r>
      <w:r w:rsidR="00747750" w:rsidRPr="00CA1720">
        <w:rPr>
          <w:rtl/>
          <w:lang w:bidi="ar-SY"/>
        </w:rPr>
        <w:t xml:space="preserve"> في إطار البند 2.7 من جدول الأعمال</w:t>
      </w:r>
      <w:r w:rsidR="00747750" w:rsidRPr="00CA1720">
        <w:rPr>
          <w:rtl/>
        </w:rPr>
        <w:t>.</w:t>
      </w:r>
      <w:r w:rsidR="00190859" w:rsidRPr="00CA1720">
        <w:rPr>
          <w:rtl/>
        </w:rPr>
        <w:t xml:space="preserve"> وقررت كذلك إرجاء النظر في الوثائق </w:t>
      </w:r>
      <w:r w:rsidR="00190859" w:rsidRPr="00CA1720">
        <w:t>RRB23</w:t>
      </w:r>
      <w:r w:rsidR="00A95092" w:rsidRPr="00CA1720">
        <w:noBreakHyphen/>
      </w:r>
      <w:r w:rsidR="00190859" w:rsidRPr="00CA1720">
        <w:t>1/DELAYED/2</w:t>
      </w:r>
      <w:r w:rsidR="00190859" w:rsidRPr="00CA1720">
        <w:rPr>
          <w:rtl/>
        </w:rPr>
        <w:t xml:space="preserve"> و</w:t>
      </w:r>
      <w:r w:rsidR="00190859" w:rsidRPr="00CA1720">
        <w:t>RRB23-1/DELAYED/3</w:t>
      </w:r>
      <w:r w:rsidR="00190859" w:rsidRPr="00CA1720">
        <w:rPr>
          <w:rtl/>
        </w:rPr>
        <w:t xml:space="preserve"> و</w:t>
      </w:r>
      <w:r w:rsidR="00190859" w:rsidRPr="00CA1720">
        <w:t>RRB23-1/DELAYED/4</w:t>
      </w:r>
      <w:r w:rsidR="00190859" w:rsidRPr="00CA1720">
        <w:rPr>
          <w:rtl/>
        </w:rPr>
        <w:t xml:space="preserve"> و</w:t>
      </w:r>
      <w:r w:rsidR="00190859" w:rsidRPr="00CA1720">
        <w:t>RRB23-1/DELAYED/5</w:t>
      </w:r>
      <w:r w:rsidR="00190859" w:rsidRPr="00CA1720">
        <w:rPr>
          <w:rtl/>
        </w:rPr>
        <w:t xml:space="preserve"> و</w:t>
      </w:r>
      <w:r w:rsidR="00190859" w:rsidRPr="00CA1720">
        <w:t>RRB23</w:t>
      </w:r>
      <w:r w:rsidR="00A95092" w:rsidRPr="00CA1720">
        <w:noBreakHyphen/>
      </w:r>
      <w:r w:rsidR="00190859" w:rsidRPr="00CA1720">
        <w:t>1/DELAYED/7</w:t>
      </w:r>
      <w:r w:rsidR="00190859" w:rsidRPr="00CA1720">
        <w:rPr>
          <w:rtl/>
        </w:rPr>
        <w:t xml:space="preserve"> إلى اجتماعها الثالث والتسعين، لأن هذه التبليغات لم ترد وفقاً للرقم </w:t>
      </w:r>
      <w:r w:rsidR="00190859" w:rsidRPr="00CA1720">
        <w:rPr>
          <w:b/>
          <w:bCs/>
        </w:rPr>
        <w:t>6.1</w:t>
      </w:r>
      <w:r w:rsidR="00190859" w:rsidRPr="00CA1720">
        <w:rPr>
          <w:rtl/>
        </w:rPr>
        <w:t xml:space="preserve"> من الجزء </w:t>
      </w:r>
      <w:r w:rsidR="00190859" w:rsidRPr="00CA1720">
        <w:t>C</w:t>
      </w:r>
      <w:r w:rsidR="00190859" w:rsidRPr="00CA1720">
        <w:rPr>
          <w:rtl/>
        </w:rPr>
        <w:t xml:space="preserve"> من القواعد الإجرائية بشأن الترتيبات الداخلية للجنة لوائح الراديو وأساليب عملها.</w:t>
      </w:r>
      <w:r w:rsidR="00BA0726" w:rsidRPr="00CA1720">
        <w:rPr>
          <w:rtl/>
        </w:rPr>
        <w:t xml:space="preserve"> و</w:t>
      </w:r>
      <w:r w:rsidR="00BA0726" w:rsidRPr="00CA1720">
        <w:rPr>
          <w:b/>
          <w:bCs/>
          <w:rtl/>
        </w:rPr>
        <w:t>قررت</w:t>
      </w:r>
      <w:r w:rsidR="00BA0726" w:rsidRPr="00CA1720">
        <w:rPr>
          <w:rtl/>
        </w:rPr>
        <w:t xml:space="preserve"> اللجنة أيضاً إرجاء النظر في الوثيقتين </w:t>
      </w:r>
      <w:r w:rsidR="00BA0726" w:rsidRPr="00CA1720">
        <w:t>RRB23</w:t>
      </w:r>
      <w:r w:rsidR="00A95092" w:rsidRPr="00CA1720">
        <w:noBreakHyphen/>
      </w:r>
      <w:r w:rsidR="00BA0726" w:rsidRPr="00CA1720">
        <w:t>1/DELAYED/6</w:t>
      </w:r>
      <w:r w:rsidR="00BA0726" w:rsidRPr="00CA1720">
        <w:rPr>
          <w:rtl/>
        </w:rPr>
        <w:t xml:space="preserve"> و</w:t>
      </w:r>
      <w:r w:rsidR="00BA0726" w:rsidRPr="00CA1720">
        <w:t>RRB23-1/DELAYED/8</w:t>
      </w:r>
      <w:r w:rsidR="00BA0726" w:rsidRPr="00CA1720">
        <w:rPr>
          <w:rtl/>
        </w:rPr>
        <w:t xml:space="preserve"> إلى اجتماعها الثالث والتسعين، </w:t>
      </w:r>
      <w:r w:rsidR="00ED5736" w:rsidRPr="00CA1720">
        <w:rPr>
          <w:rtl/>
        </w:rPr>
        <w:t>إذ وردت</w:t>
      </w:r>
      <w:r w:rsidR="00BA0726" w:rsidRPr="00CA1720">
        <w:rPr>
          <w:rtl/>
        </w:rPr>
        <w:t xml:space="preserve"> </w:t>
      </w:r>
      <w:r w:rsidR="00ED5736" w:rsidRPr="00CA1720">
        <w:rPr>
          <w:rtl/>
        </w:rPr>
        <w:t>هاتان الوثيقتان</w:t>
      </w:r>
      <w:r w:rsidR="00BA0726" w:rsidRPr="00CA1720">
        <w:rPr>
          <w:rtl/>
        </w:rPr>
        <w:t xml:space="preserve"> </w:t>
      </w:r>
      <w:r w:rsidR="00ED5736" w:rsidRPr="00CA1720">
        <w:rPr>
          <w:rtl/>
        </w:rPr>
        <w:t>رداً على</w:t>
      </w:r>
      <w:r w:rsidR="00BA0726" w:rsidRPr="00CA1720">
        <w:rPr>
          <w:rtl/>
        </w:rPr>
        <w:t xml:space="preserve"> </w:t>
      </w:r>
      <w:r w:rsidR="00ED5736" w:rsidRPr="00CA1720">
        <w:rPr>
          <w:rtl/>
        </w:rPr>
        <w:lastRenderedPageBreak/>
        <w:t>ا</w:t>
      </w:r>
      <w:r w:rsidR="00BA0726" w:rsidRPr="00CA1720">
        <w:rPr>
          <w:rtl/>
        </w:rPr>
        <w:t xml:space="preserve">لوثيقتين </w:t>
      </w:r>
      <w:r w:rsidR="00BA0726" w:rsidRPr="00CA1720">
        <w:t>RRB23</w:t>
      </w:r>
      <w:r w:rsidR="00ED5736" w:rsidRPr="00CA1720">
        <w:t>-</w:t>
      </w:r>
      <w:r w:rsidR="00BA0726" w:rsidRPr="00CA1720">
        <w:t>1/DELAYED/4</w:t>
      </w:r>
      <w:r w:rsidR="00BA0726" w:rsidRPr="00CA1720">
        <w:rPr>
          <w:rtl/>
        </w:rPr>
        <w:t xml:space="preserve"> و</w:t>
      </w:r>
      <w:r w:rsidR="00BA0726" w:rsidRPr="00CA1720">
        <w:t>RRB23</w:t>
      </w:r>
      <w:r w:rsidR="00ED5736" w:rsidRPr="00CA1720">
        <w:t>-</w:t>
      </w:r>
      <w:r w:rsidR="00BA0726" w:rsidRPr="00CA1720">
        <w:t>1/DELAYED/3</w:t>
      </w:r>
      <w:r w:rsidR="00BA0726" w:rsidRPr="00CA1720">
        <w:rPr>
          <w:rtl/>
        </w:rPr>
        <w:t xml:space="preserve"> على التوالي.</w:t>
      </w:r>
      <w:r w:rsidR="00ED5736" w:rsidRPr="00CA1720">
        <w:rPr>
          <w:rtl/>
        </w:rPr>
        <w:t xml:space="preserve"> و</w:t>
      </w:r>
      <w:r w:rsidR="00ED5736" w:rsidRPr="00CA1720">
        <w:rPr>
          <w:b/>
          <w:bCs/>
          <w:rtl/>
        </w:rPr>
        <w:t>كلفت</w:t>
      </w:r>
      <w:r w:rsidR="00ED5736" w:rsidRPr="00CA1720">
        <w:rPr>
          <w:rtl/>
        </w:rPr>
        <w:t xml:space="preserve"> اللجنة المكتب بإضافة الوثائق المؤجلة إلى جدول أعمال اجتماعها الثالث والتسعين.</w:t>
      </w:r>
    </w:p>
    <w:p w14:paraId="695CE361" w14:textId="30B12C4A" w:rsidR="005070EA" w:rsidRPr="00CA1720" w:rsidRDefault="005070EA" w:rsidP="00F41EBB">
      <w:pPr>
        <w:pStyle w:val="Heading1"/>
        <w:rPr>
          <w:rFonts w:eastAsia="Calibri"/>
          <w:rtl/>
        </w:rPr>
      </w:pPr>
      <w:r w:rsidRPr="00CA1720">
        <w:t>4</w:t>
      </w:r>
      <w:r w:rsidRPr="00CA1720">
        <w:rPr>
          <w:rtl/>
        </w:rPr>
        <w:tab/>
      </w:r>
      <w:r w:rsidRPr="00CA1720">
        <w:rPr>
          <w:rFonts w:eastAsia="Calibri"/>
          <w:rtl/>
        </w:rPr>
        <w:t xml:space="preserve">تقرير من مدير مكتب الاتصالات الراديوية (الوثائق </w:t>
      </w:r>
      <w:r w:rsidRPr="00CA1720">
        <w:rPr>
          <w:rFonts w:eastAsia="Calibri"/>
        </w:rPr>
        <w:t>RRB23</w:t>
      </w:r>
      <w:r w:rsidRPr="00CA1720">
        <w:rPr>
          <w:rFonts w:eastAsia="Calibri"/>
        </w:rPr>
        <w:noBreakHyphen/>
        <w:t>1/6(Rev.1)</w:t>
      </w:r>
      <w:r w:rsidR="003338B8" w:rsidRPr="00CA1720">
        <w:rPr>
          <w:rFonts w:eastAsia="Calibri"/>
          <w:rtl/>
        </w:rPr>
        <w:t xml:space="preserve"> والإضافات من </w:t>
      </w:r>
      <w:r w:rsidR="003338B8" w:rsidRPr="00CA1720">
        <w:rPr>
          <w:rFonts w:eastAsia="Calibri"/>
        </w:rPr>
        <w:t>1</w:t>
      </w:r>
      <w:r w:rsidR="003338B8" w:rsidRPr="00CA1720">
        <w:rPr>
          <w:rFonts w:eastAsia="Calibri"/>
          <w:rtl/>
        </w:rPr>
        <w:t xml:space="preserve"> إلى </w:t>
      </w:r>
      <w:r w:rsidR="003338B8" w:rsidRPr="00CA1720">
        <w:rPr>
          <w:rFonts w:eastAsia="Calibri"/>
        </w:rPr>
        <w:t>5</w:t>
      </w:r>
      <w:r w:rsidR="003338B8" w:rsidRPr="00CA1720">
        <w:rPr>
          <w:rFonts w:eastAsia="Calibri"/>
          <w:rtl/>
        </w:rPr>
        <w:t xml:space="preserve"> ومن </w:t>
      </w:r>
      <w:r w:rsidR="003338B8" w:rsidRPr="00CA1720">
        <w:rPr>
          <w:rFonts w:eastAsia="Calibri"/>
        </w:rPr>
        <w:t>7</w:t>
      </w:r>
      <w:r w:rsidR="003338B8" w:rsidRPr="00CA1720">
        <w:rPr>
          <w:rFonts w:eastAsia="Calibri"/>
          <w:rtl/>
        </w:rPr>
        <w:t xml:space="preserve"> إلى </w:t>
      </w:r>
      <w:r w:rsidR="003338B8" w:rsidRPr="00CA1720">
        <w:rPr>
          <w:rFonts w:eastAsia="Calibri"/>
        </w:rPr>
        <w:t>10</w:t>
      </w:r>
      <w:r w:rsidR="003338B8" w:rsidRPr="00CA1720">
        <w:rPr>
          <w:rFonts w:eastAsia="Calibri"/>
          <w:rtl/>
        </w:rPr>
        <w:t>)</w:t>
      </w:r>
    </w:p>
    <w:p w14:paraId="49CF5A1C" w14:textId="7E4F8008" w:rsidR="00DC62F1" w:rsidRPr="00CA1720" w:rsidRDefault="003338B8" w:rsidP="00DC62F1">
      <w:pPr>
        <w:rPr>
          <w:rtl/>
          <w:lang w:val="en-GB"/>
        </w:rPr>
      </w:pPr>
      <w:r w:rsidRPr="00CA1720">
        <w:rPr>
          <w:lang w:bidi="ar-SY"/>
        </w:rPr>
        <w:t>1.4</w:t>
      </w:r>
      <w:r w:rsidRPr="00CA1720">
        <w:rPr>
          <w:rtl/>
          <w:lang w:bidi="ar-SY"/>
        </w:rPr>
        <w:tab/>
      </w:r>
      <w:r w:rsidR="00C13058" w:rsidRPr="00CA1720">
        <w:rPr>
          <w:rtl/>
          <w:lang w:bidi="ar-SY"/>
        </w:rPr>
        <w:t xml:space="preserve">قدم </w:t>
      </w:r>
      <w:r w:rsidR="00C13058" w:rsidRPr="00CA1720">
        <w:rPr>
          <w:b/>
          <w:bCs/>
          <w:rtl/>
          <w:lang w:bidi="ar-SY"/>
        </w:rPr>
        <w:t>المدير</w:t>
      </w:r>
      <w:r w:rsidR="00C13058" w:rsidRPr="00CA1720">
        <w:rPr>
          <w:rtl/>
          <w:lang w:bidi="ar-SY"/>
        </w:rPr>
        <w:t xml:space="preserve"> تقريره المعتاد في الوثيقة </w:t>
      </w:r>
      <w:r w:rsidR="00C13058" w:rsidRPr="00CA1720">
        <w:rPr>
          <w:lang w:val="en-GB" w:bidi="ar-EG"/>
        </w:rPr>
        <w:t>RRB23-1/6(Rev.1)</w:t>
      </w:r>
      <w:r w:rsidR="00C13058" w:rsidRPr="00CA1720">
        <w:rPr>
          <w:rtl/>
          <w:lang w:val="en-GB"/>
        </w:rPr>
        <w:t xml:space="preserve">. وأشار إلى الفقرة 1 بشأن الإجراءات الناشئة عن الاجتماع الأخير للجنة واسترعى الانتباه إلى الفقرة </w:t>
      </w:r>
      <w:r w:rsidR="00C13058" w:rsidRPr="00CA1720">
        <w:rPr>
          <w:lang w:val="en-GB"/>
        </w:rPr>
        <w:t>1.7</w:t>
      </w:r>
      <w:r w:rsidR="00C13058" w:rsidRPr="00CA1720">
        <w:rPr>
          <w:rtl/>
          <w:lang w:val="en-GB"/>
        </w:rPr>
        <w:t xml:space="preserve"> من الملحق </w:t>
      </w:r>
      <w:r w:rsidR="00C13058" w:rsidRPr="00CA1720">
        <w:rPr>
          <w:lang w:val="en-GB"/>
        </w:rPr>
        <w:t>1</w:t>
      </w:r>
      <w:r w:rsidR="00C13058" w:rsidRPr="00CA1720">
        <w:rPr>
          <w:rtl/>
          <w:lang w:val="en-GB"/>
        </w:rPr>
        <w:t xml:space="preserve">. </w:t>
      </w:r>
      <w:r w:rsidR="00DC62F1" w:rsidRPr="00CA1720">
        <w:rPr>
          <w:rtl/>
          <w:lang w:val="en-GB"/>
        </w:rPr>
        <w:t xml:space="preserve">وبعد عدة سنوات من الجهود التي بذلتها اللجنة والمناقشات بين </w:t>
      </w:r>
      <w:r w:rsidR="00D4077F" w:rsidRPr="00CA1720">
        <w:rPr>
          <w:rtl/>
          <w:lang w:val="en-GB"/>
        </w:rPr>
        <w:t>الإدارتين المبلِّغتين</w:t>
      </w:r>
      <w:r w:rsidR="00DC62F1" w:rsidRPr="00CA1720">
        <w:rPr>
          <w:rtl/>
          <w:lang w:val="en-GB"/>
        </w:rPr>
        <w:t xml:space="preserve"> عن الشبكتين الساتليتين </w:t>
      </w:r>
      <w:r w:rsidR="00DC62F1" w:rsidRPr="00CA1720">
        <w:rPr>
          <w:lang w:val="en-GB"/>
        </w:rPr>
        <w:t>ARABSAT</w:t>
      </w:r>
      <w:r w:rsidR="00DC62F1" w:rsidRPr="00CA1720">
        <w:rPr>
          <w:rtl/>
          <w:lang w:val="en-GB"/>
        </w:rPr>
        <w:t xml:space="preserve"> و</w:t>
      </w:r>
      <w:r w:rsidR="00DC62F1" w:rsidRPr="00CA1720">
        <w:rPr>
          <w:lang w:val="en-GB"/>
        </w:rPr>
        <w:t>TURKSAT</w:t>
      </w:r>
      <w:r w:rsidR="00276182">
        <w:rPr>
          <w:rFonts w:hint="cs"/>
          <w:rtl/>
          <w:lang w:val="en-GB"/>
        </w:rPr>
        <w:t xml:space="preserve"> وكذلك المشغلين </w:t>
      </w:r>
      <w:proofErr w:type="spellStart"/>
      <w:r w:rsidR="00276182">
        <w:rPr>
          <w:rFonts w:hint="cs"/>
          <w:rtl/>
          <w:lang w:val="en-GB"/>
        </w:rPr>
        <w:t>الساتليين</w:t>
      </w:r>
      <w:proofErr w:type="spellEnd"/>
      <w:r w:rsidR="00276182">
        <w:rPr>
          <w:rFonts w:hint="cs"/>
          <w:rtl/>
          <w:lang w:val="en-GB"/>
        </w:rPr>
        <w:t xml:space="preserve"> لهاتين الشبكتين </w:t>
      </w:r>
      <w:proofErr w:type="spellStart"/>
      <w:r w:rsidR="00276182">
        <w:rPr>
          <w:rFonts w:hint="cs"/>
          <w:rtl/>
          <w:lang w:val="en-GB"/>
        </w:rPr>
        <w:t>الساتليتين</w:t>
      </w:r>
      <w:proofErr w:type="spellEnd"/>
      <w:r w:rsidR="00DC62F1" w:rsidRPr="00CA1720">
        <w:rPr>
          <w:rtl/>
          <w:lang w:val="en-GB"/>
        </w:rPr>
        <w:t xml:space="preserve">، وقّع المشغلان </w:t>
      </w:r>
      <w:proofErr w:type="spellStart"/>
      <w:r w:rsidR="00DC62F1" w:rsidRPr="00CA1720">
        <w:rPr>
          <w:rtl/>
          <w:lang w:val="en-GB"/>
        </w:rPr>
        <w:t>الساتليان</w:t>
      </w:r>
      <w:proofErr w:type="spellEnd"/>
      <w:r w:rsidR="00DC62F1" w:rsidRPr="00CA1720">
        <w:rPr>
          <w:rtl/>
          <w:lang w:val="en-GB"/>
        </w:rPr>
        <w:t xml:space="preserve"> على اتفاق وصدقت عليه إدارتا تركيا والمملكة العربية السعودية. وينبغي </w:t>
      </w:r>
      <w:r w:rsidR="00D4077F" w:rsidRPr="00CA1720">
        <w:rPr>
          <w:rtl/>
          <w:lang w:val="en-GB"/>
        </w:rPr>
        <w:t>أن تكون اللجنة راضية</w:t>
      </w:r>
      <w:r w:rsidR="00DC62F1" w:rsidRPr="00CA1720">
        <w:rPr>
          <w:rtl/>
          <w:lang w:val="en-GB"/>
        </w:rPr>
        <w:t xml:space="preserve"> عن النتيجة.</w:t>
      </w:r>
    </w:p>
    <w:p w14:paraId="2CD413DC" w14:textId="5B02CC77" w:rsidR="006D79FD" w:rsidRPr="00CA1720" w:rsidRDefault="00C13058" w:rsidP="006D79FD">
      <w:pPr>
        <w:rPr>
          <w:rtl/>
        </w:rPr>
      </w:pPr>
      <w:r w:rsidRPr="00CA1720">
        <w:rPr>
          <w:lang w:bidi="ar-SY"/>
        </w:rPr>
        <w:t>2.4</w:t>
      </w:r>
      <w:r w:rsidRPr="00CA1720">
        <w:rPr>
          <w:rtl/>
          <w:lang w:bidi="ar-SY"/>
        </w:rPr>
        <w:tab/>
      </w:r>
      <w:r w:rsidR="006D79FD" w:rsidRPr="00CA1720">
        <w:rPr>
          <w:rtl/>
          <w:lang w:bidi="ar-SY"/>
        </w:rPr>
        <w:t>وقال مشيراً إلى الفقرة 2.4، بشأن التداخل الضار على المحطات الإذاعية في نطاقات الموجات المترية</w:t>
      </w:r>
      <w:r w:rsidR="00B304F5">
        <w:rPr>
          <w:rFonts w:hint="cs"/>
          <w:rtl/>
          <w:lang w:bidi="ar-SY"/>
        </w:rPr>
        <w:t> </w:t>
      </w:r>
      <w:r w:rsidR="006D79FD" w:rsidRPr="00CA1720">
        <w:rPr>
          <w:rtl/>
          <w:lang w:bidi="ar-SY"/>
        </w:rPr>
        <w:t>(</w:t>
      </w:r>
      <w:r w:rsidR="006D79FD" w:rsidRPr="00CA1720">
        <w:rPr>
          <w:lang w:bidi="ar-SY"/>
        </w:rPr>
        <w:t>VHF</w:t>
      </w:r>
      <w:r w:rsidR="006D79FD" w:rsidRPr="00CA1720">
        <w:rPr>
          <w:rtl/>
          <w:lang w:bidi="ar-SY"/>
        </w:rPr>
        <w:t>)/</w:t>
      </w:r>
      <w:proofErr w:type="spellStart"/>
      <w:r w:rsidR="006D79FD" w:rsidRPr="00CA1720">
        <w:rPr>
          <w:rtl/>
          <w:lang w:bidi="ar-SY"/>
        </w:rPr>
        <w:t>الديسيمترية</w:t>
      </w:r>
      <w:proofErr w:type="spellEnd"/>
      <w:r w:rsidR="006D79FD" w:rsidRPr="00CA1720">
        <w:rPr>
          <w:rtl/>
          <w:lang w:bidi="ar-SY"/>
        </w:rPr>
        <w:t xml:space="preserve"> (</w:t>
      </w:r>
      <w:r w:rsidR="006D79FD" w:rsidRPr="00CA1720">
        <w:rPr>
          <w:lang w:bidi="ar-SY"/>
        </w:rPr>
        <w:t>UHF</w:t>
      </w:r>
      <w:r w:rsidR="006D79FD" w:rsidRPr="00CA1720">
        <w:rPr>
          <w:rtl/>
          <w:lang w:bidi="ar-SY"/>
        </w:rPr>
        <w:t>) بين إيطاليا والبلدان المجاورة لها، إن إدارة إيطاليا، كما هو مبين في خارطة طريق الإجراءات (الإضافة</w:t>
      </w:r>
      <w:r w:rsidR="002545E7">
        <w:rPr>
          <w:rFonts w:hint="cs"/>
          <w:rtl/>
          <w:lang w:bidi="ar-SY"/>
        </w:rPr>
        <w:t> </w:t>
      </w:r>
      <w:proofErr w:type="gramStart"/>
      <w:r w:rsidR="006D79FD" w:rsidRPr="00CA1720">
        <w:rPr>
          <w:rtl/>
          <w:lang w:bidi="ar-SY"/>
        </w:rPr>
        <w:t>2)،</w:t>
      </w:r>
      <w:proofErr w:type="gramEnd"/>
      <w:r w:rsidR="006D79FD" w:rsidRPr="00CA1720">
        <w:rPr>
          <w:rtl/>
          <w:lang w:bidi="ar-SY"/>
        </w:rPr>
        <w:t xml:space="preserve"> ترى أن الوضع في نطاق الموجات الديسيمترية (</w:t>
      </w:r>
      <w:r w:rsidR="006D79FD" w:rsidRPr="00CA1720">
        <w:rPr>
          <w:lang w:bidi="ar-SY"/>
        </w:rPr>
        <w:t>UHF</w:t>
      </w:r>
      <w:r w:rsidR="006D79FD" w:rsidRPr="00CA1720">
        <w:rPr>
          <w:rtl/>
          <w:lang w:bidi="ar-SY"/>
        </w:rPr>
        <w:t>) قد تم حله وطلبت إزالة النطاق من معالجة حالات التداخل الضار في اجتماعات اللجنة المقبلة.</w:t>
      </w:r>
      <w:r w:rsidR="006D79FD" w:rsidRPr="00CA1720">
        <w:rPr>
          <w:rtl/>
        </w:rPr>
        <w:t xml:space="preserve"> ووافق المكتب عموما</w:t>
      </w:r>
      <w:r w:rsidR="00DD41A0" w:rsidRPr="00CA1720">
        <w:rPr>
          <w:rtl/>
        </w:rPr>
        <w:t>ً</w:t>
      </w:r>
      <w:r w:rsidR="006D79FD" w:rsidRPr="00CA1720">
        <w:rPr>
          <w:rtl/>
        </w:rPr>
        <w:t xml:space="preserve"> على هذا النهج لأن الوضع تحسن كثيرا</w:t>
      </w:r>
      <w:r w:rsidR="00DD41A0" w:rsidRPr="00CA1720">
        <w:rPr>
          <w:rtl/>
        </w:rPr>
        <w:t>ً</w:t>
      </w:r>
      <w:r w:rsidR="006D79FD" w:rsidRPr="00CA1720">
        <w:rPr>
          <w:rtl/>
        </w:rPr>
        <w:t xml:space="preserve"> ويمكن حل حالات التداخل </w:t>
      </w:r>
      <w:r w:rsidR="00DD41A0" w:rsidRPr="00CA1720">
        <w:rPr>
          <w:rtl/>
        </w:rPr>
        <w:t>المنفردة</w:t>
      </w:r>
      <w:r w:rsidR="006D79FD" w:rsidRPr="00CA1720">
        <w:rPr>
          <w:rtl/>
        </w:rPr>
        <w:t xml:space="preserve"> على أساس مخصص.</w:t>
      </w:r>
    </w:p>
    <w:p w14:paraId="08BFA602" w14:textId="6E7F4BC7" w:rsidR="00C13058" w:rsidRPr="00CA1720" w:rsidRDefault="00C13058" w:rsidP="003338B8">
      <w:pPr>
        <w:rPr>
          <w:rtl/>
          <w:lang w:bidi="ar-SY"/>
        </w:rPr>
      </w:pPr>
      <w:r w:rsidRPr="00CA1720">
        <w:rPr>
          <w:lang w:bidi="ar-SY"/>
        </w:rPr>
        <w:t>3.4</w:t>
      </w:r>
      <w:r w:rsidRPr="00CA1720">
        <w:rPr>
          <w:rtl/>
          <w:lang w:bidi="ar-SY"/>
        </w:rPr>
        <w:tab/>
      </w:r>
      <w:r w:rsidR="00663C7C" w:rsidRPr="00CA1720">
        <w:rPr>
          <w:rtl/>
          <w:lang w:bidi="ar-SY"/>
        </w:rPr>
        <w:t>وبغية تزويد اللجنة بأحدث الإحصاءات، ترد في الإضافتين 4 و7 معلومات ت</w:t>
      </w:r>
      <w:r w:rsidR="00272420" w:rsidRPr="00CA1720">
        <w:rPr>
          <w:rtl/>
          <w:lang w:bidi="ar-SY"/>
        </w:rPr>
        <w:t>ُ</w:t>
      </w:r>
      <w:r w:rsidR="00663C7C" w:rsidRPr="00CA1720">
        <w:rPr>
          <w:rtl/>
          <w:lang w:bidi="ar-SY"/>
        </w:rPr>
        <w:t>درج عادة في متن التقرير.</w:t>
      </w:r>
    </w:p>
    <w:p w14:paraId="070199C4" w14:textId="517D518A" w:rsidR="00C13058" w:rsidRPr="00CA1720" w:rsidRDefault="00D83294" w:rsidP="00C13058">
      <w:pPr>
        <w:pStyle w:val="Headingb"/>
        <w:rPr>
          <w:rtl/>
        </w:rPr>
      </w:pPr>
      <w:r w:rsidRPr="00CA1720">
        <w:rPr>
          <w:rtl/>
        </w:rPr>
        <w:t>الإجراءات الناشئة عن الاجتماع الأخير للجنة</w:t>
      </w:r>
      <w:r w:rsidR="00C13058" w:rsidRPr="00CA1720">
        <w:rPr>
          <w:rtl/>
        </w:rPr>
        <w:t xml:space="preserve"> (الفقرة </w:t>
      </w:r>
      <w:r w:rsidR="00C13058" w:rsidRPr="00CA1720">
        <w:t>1</w:t>
      </w:r>
      <w:r w:rsidR="00C13058" w:rsidRPr="00CA1720">
        <w:rPr>
          <w:rtl/>
        </w:rPr>
        <w:t xml:space="preserve"> والملحق </w:t>
      </w:r>
      <w:r w:rsidR="00C13058" w:rsidRPr="00CA1720">
        <w:t>1</w:t>
      </w:r>
      <w:r w:rsidR="00C13058" w:rsidRPr="00CA1720">
        <w:rPr>
          <w:rtl/>
        </w:rPr>
        <w:t xml:space="preserve"> بالوثيقة </w:t>
      </w:r>
      <w:r w:rsidR="00C13058" w:rsidRPr="00CA1720">
        <w:t>RRB23</w:t>
      </w:r>
      <w:r w:rsidR="00C13058" w:rsidRPr="00CA1720">
        <w:noBreakHyphen/>
        <w:t>1/6(Rev.1)</w:t>
      </w:r>
      <w:r w:rsidR="00C13058" w:rsidRPr="00CA1720">
        <w:rPr>
          <w:rtl/>
        </w:rPr>
        <w:t>)</w:t>
      </w:r>
    </w:p>
    <w:p w14:paraId="749693A8" w14:textId="5EEBB245" w:rsidR="00C13058" w:rsidRPr="00CA1720" w:rsidRDefault="00C13058" w:rsidP="00872A9A">
      <w:pPr>
        <w:rPr>
          <w:rtl/>
          <w:lang w:bidi="ar-SY"/>
        </w:rPr>
      </w:pPr>
      <w:r w:rsidRPr="00CA1720">
        <w:rPr>
          <w:lang w:bidi="ar-SY"/>
        </w:rPr>
        <w:t>4.4</w:t>
      </w:r>
      <w:r w:rsidRPr="00CA1720">
        <w:rPr>
          <w:rtl/>
          <w:lang w:bidi="ar-SY"/>
        </w:rPr>
        <w:tab/>
      </w:r>
      <w:r w:rsidR="00694A79" w:rsidRPr="00CA1720">
        <w:rPr>
          <w:b/>
          <w:bCs/>
          <w:rtl/>
          <w:lang w:bidi="ar-SY"/>
        </w:rPr>
        <w:t>أخذت</w:t>
      </w:r>
      <w:r w:rsidR="00D83294" w:rsidRPr="00CA1720">
        <w:rPr>
          <w:rtl/>
          <w:lang w:bidi="ar-SY"/>
        </w:rPr>
        <w:t xml:space="preserve"> اللجنة </w:t>
      </w:r>
      <w:r w:rsidR="00D83294" w:rsidRPr="00CA1720">
        <w:rPr>
          <w:b/>
          <w:bCs/>
          <w:rtl/>
          <w:lang w:bidi="ar-SY"/>
        </w:rPr>
        <w:t>علماً</w:t>
      </w:r>
      <w:r w:rsidR="00D83294" w:rsidRPr="00CA1720">
        <w:rPr>
          <w:rtl/>
          <w:lang w:bidi="ar-SY"/>
        </w:rPr>
        <w:t xml:space="preserve"> بالفقرة 1 من الملحق 1 بالوثيقة</w:t>
      </w:r>
      <w:r w:rsidR="00872A9A" w:rsidRPr="00CA1720">
        <w:rPr>
          <w:rtl/>
          <w:lang w:bidi="ar-SY"/>
        </w:rPr>
        <w:t xml:space="preserve"> </w:t>
      </w:r>
      <w:r w:rsidR="00872A9A" w:rsidRPr="00CA1720">
        <w:rPr>
          <w:lang w:val="en-GB" w:bidi="ar-SY"/>
        </w:rPr>
        <w:t>RRB23</w:t>
      </w:r>
      <w:r w:rsidR="00872A9A" w:rsidRPr="00CA1720">
        <w:rPr>
          <w:lang w:val="en-GB" w:bidi="ar-SY"/>
        </w:rPr>
        <w:noBreakHyphen/>
        <w:t>1/6(Rev.1)</w:t>
      </w:r>
      <w:r w:rsidR="00D83294" w:rsidRPr="00CA1720">
        <w:rPr>
          <w:rtl/>
          <w:lang w:bidi="ar-SY"/>
        </w:rPr>
        <w:t xml:space="preserve"> </w:t>
      </w:r>
      <w:r w:rsidR="00872A9A" w:rsidRPr="00CA1720">
        <w:rPr>
          <w:rtl/>
          <w:lang w:bidi="ar-SY"/>
        </w:rPr>
        <w:t>بشأن الإجراءات الناشئة عن قرارات الاجتماع الحادي والتسعين للجنة.</w:t>
      </w:r>
    </w:p>
    <w:p w14:paraId="6B498D25" w14:textId="2760AA83" w:rsidR="00C13058" w:rsidRPr="00CA1720" w:rsidRDefault="0039460A" w:rsidP="00C13058">
      <w:pPr>
        <w:pStyle w:val="Headingb"/>
        <w:rPr>
          <w:rtl/>
        </w:rPr>
      </w:pPr>
      <w:r w:rsidRPr="00CA1720">
        <w:rPr>
          <w:rtl/>
        </w:rPr>
        <w:t>معالجة بطاقات التبليغ عن أنظمة الأرض والأنظمة الفضائية</w:t>
      </w:r>
      <w:r w:rsidR="00C13058" w:rsidRPr="00CA1720">
        <w:rPr>
          <w:rtl/>
        </w:rPr>
        <w:t xml:space="preserve"> (الفقرة </w:t>
      </w:r>
      <w:r w:rsidR="00C13058" w:rsidRPr="00CA1720">
        <w:t>2</w:t>
      </w:r>
      <w:r w:rsidR="00C13058" w:rsidRPr="00CA1720">
        <w:rPr>
          <w:rtl/>
        </w:rPr>
        <w:t xml:space="preserve"> والملحقا</w:t>
      </w:r>
      <w:r w:rsidRPr="00CA1720">
        <w:rPr>
          <w:rtl/>
        </w:rPr>
        <w:t>ن</w:t>
      </w:r>
      <w:r w:rsidR="00C13058" w:rsidRPr="00CA1720">
        <w:rPr>
          <w:rtl/>
        </w:rPr>
        <w:t xml:space="preserve"> </w:t>
      </w:r>
      <w:r w:rsidR="00C13058" w:rsidRPr="00CA1720">
        <w:t>2</w:t>
      </w:r>
      <w:r w:rsidR="00C13058" w:rsidRPr="00CA1720">
        <w:rPr>
          <w:rtl/>
          <w:lang w:bidi="ar-SY"/>
        </w:rPr>
        <w:t xml:space="preserve"> و</w:t>
      </w:r>
      <w:r w:rsidR="00C13058" w:rsidRPr="00CA1720">
        <w:rPr>
          <w:lang w:bidi="ar-SY"/>
        </w:rPr>
        <w:t>3</w:t>
      </w:r>
      <w:r w:rsidR="00C13058" w:rsidRPr="00CA1720">
        <w:rPr>
          <w:rtl/>
          <w:lang w:bidi="ar-SY"/>
        </w:rPr>
        <w:t xml:space="preserve"> ب</w:t>
      </w:r>
      <w:r w:rsidR="00C13058" w:rsidRPr="00CA1720">
        <w:rPr>
          <w:rtl/>
        </w:rPr>
        <w:t xml:space="preserve">الوثيقة </w:t>
      </w:r>
      <w:r w:rsidR="00C13058" w:rsidRPr="00CA1720">
        <w:t>RRB23</w:t>
      </w:r>
      <w:r w:rsidR="00C13058" w:rsidRPr="00CA1720">
        <w:noBreakHyphen/>
        <w:t>1/6(Rev.1)</w:t>
      </w:r>
      <w:r w:rsidR="00C13058" w:rsidRPr="00CA1720">
        <w:rPr>
          <w:rtl/>
        </w:rPr>
        <w:t>)</w:t>
      </w:r>
    </w:p>
    <w:p w14:paraId="63734B1A" w14:textId="123F8D0C" w:rsidR="00C13058" w:rsidRPr="00CA1720" w:rsidRDefault="00C13058" w:rsidP="002C187B">
      <w:pPr>
        <w:rPr>
          <w:color w:val="000000"/>
          <w:rtl/>
          <w:lang w:val="en-GB"/>
        </w:rPr>
      </w:pPr>
      <w:r w:rsidRPr="00CA1720">
        <w:rPr>
          <w:lang w:bidi="ar-SY"/>
        </w:rPr>
        <w:t>5.4</w:t>
      </w:r>
      <w:r w:rsidRPr="00CA1720">
        <w:rPr>
          <w:rtl/>
          <w:lang w:bidi="ar-SY"/>
        </w:rPr>
        <w:tab/>
      </w:r>
      <w:r w:rsidR="002C187B" w:rsidRPr="00CA1720">
        <w:rPr>
          <w:color w:val="000000"/>
          <w:rtl/>
        </w:rPr>
        <w:t xml:space="preserve">أشار </w:t>
      </w:r>
      <w:r w:rsidR="002C187B" w:rsidRPr="00CA1720">
        <w:rPr>
          <w:b/>
          <w:bCs/>
          <w:color w:val="000000"/>
          <w:rtl/>
        </w:rPr>
        <w:t xml:space="preserve">السيد </w:t>
      </w:r>
      <w:proofErr w:type="spellStart"/>
      <w:r w:rsidR="002C187B" w:rsidRPr="00CA1720">
        <w:rPr>
          <w:b/>
          <w:bCs/>
          <w:color w:val="000000"/>
          <w:rtl/>
        </w:rPr>
        <w:t>فاسيلييف</w:t>
      </w:r>
      <w:proofErr w:type="spellEnd"/>
      <w:r w:rsidR="002C187B" w:rsidRPr="00CA1720">
        <w:rPr>
          <w:b/>
          <w:bCs/>
          <w:color w:val="000000"/>
          <w:rtl/>
        </w:rPr>
        <w:t xml:space="preserve"> (رئيس دائرة الخدمات الأرضية)</w:t>
      </w:r>
      <w:r w:rsidR="002C187B" w:rsidRPr="00CA1720">
        <w:rPr>
          <w:color w:val="000000"/>
          <w:rtl/>
          <w:lang w:val="en-GB"/>
        </w:rPr>
        <w:t xml:space="preserve"> إلى الملحق </w:t>
      </w:r>
      <w:r w:rsidR="002C187B" w:rsidRPr="00CA1720">
        <w:rPr>
          <w:color w:val="000000"/>
          <w:lang w:val="en-GB"/>
        </w:rPr>
        <w:t>2</w:t>
      </w:r>
      <w:r w:rsidR="002C187B" w:rsidRPr="00CA1720">
        <w:rPr>
          <w:color w:val="000000"/>
          <w:rtl/>
          <w:lang w:val="en-GB"/>
        </w:rPr>
        <w:t xml:space="preserve"> بالوثيقة </w:t>
      </w:r>
      <w:r w:rsidR="002C187B" w:rsidRPr="00CA1720">
        <w:rPr>
          <w:szCs w:val="24"/>
          <w:lang w:val="en-CA" w:eastAsia="zh-CN"/>
        </w:rPr>
        <w:t>RRB23-1/6(Rev.1)</w:t>
      </w:r>
      <w:r w:rsidR="002C187B" w:rsidRPr="00CA1720">
        <w:rPr>
          <w:color w:val="000000"/>
          <w:rtl/>
          <w:lang w:val="en-GB"/>
        </w:rPr>
        <w:t xml:space="preserve"> بشأن معالجة بطاقات التبليغ عن خدمات الأرض، واسترعى الانتباه إلى الجداول الواردة فيه.</w:t>
      </w:r>
    </w:p>
    <w:p w14:paraId="5C756775" w14:textId="63AAD826" w:rsidR="0054474E" w:rsidRPr="00CA1720" w:rsidRDefault="002C187B" w:rsidP="0054474E">
      <w:pPr>
        <w:rPr>
          <w:color w:val="000000"/>
          <w:rtl/>
          <w:lang w:bidi="ar-EG"/>
        </w:rPr>
      </w:pPr>
      <w:r w:rsidRPr="00CA1720">
        <w:rPr>
          <w:color w:val="000000"/>
        </w:rPr>
        <w:t>6.4</w:t>
      </w:r>
      <w:r w:rsidRPr="00CA1720">
        <w:rPr>
          <w:color w:val="000000"/>
          <w:rtl/>
          <w:lang w:bidi="ar-SY"/>
        </w:rPr>
        <w:tab/>
      </w:r>
      <w:r w:rsidR="0054474E" w:rsidRPr="00CA1720">
        <w:rPr>
          <w:color w:val="000000"/>
          <w:rtl/>
          <w:lang w:bidi="ar-SY"/>
        </w:rPr>
        <w:t xml:space="preserve">وقال، رداً على تساؤل من </w:t>
      </w:r>
      <w:r w:rsidR="0054474E" w:rsidRPr="00CA1720">
        <w:rPr>
          <w:b/>
          <w:bCs/>
          <w:color w:val="000000"/>
          <w:rtl/>
          <w:lang w:bidi="ar-SY"/>
        </w:rPr>
        <w:t>السيدة بومييه</w:t>
      </w:r>
      <w:r w:rsidR="0054474E" w:rsidRPr="00CA1720">
        <w:rPr>
          <w:color w:val="000000"/>
          <w:rtl/>
          <w:lang w:bidi="ar-SY"/>
        </w:rPr>
        <w:t xml:space="preserve"> بشأن الجدول </w:t>
      </w:r>
      <w:r w:rsidR="0054474E" w:rsidRPr="00CA1720">
        <w:rPr>
          <w:color w:val="000000"/>
          <w:lang w:bidi="ar-SY"/>
        </w:rPr>
        <w:t>4-A2</w:t>
      </w:r>
      <w:r w:rsidR="0054474E" w:rsidRPr="00CA1720">
        <w:rPr>
          <w:color w:val="000000"/>
          <w:rtl/>
          <w:lang w:bidi="ar-SY"/>
        </w:rPr>
        <w:t xml:space="preserve">، إن </w:t>
      </w:r>
      <w:proofErr w:type="spellStart"/>
      <w:r w:rsidR="0054474E" w:rsidRPr="002545E7">
        <w:rPr>
          <w:color w:val="000000"/>
          <w:rtl/>
          <w:lang w:bidi="ar-SY"/>
        </w:rPr>
        <w:t>التمورات</w:t>
      </w:r>
      <w:proofErr w:type="spellEnd"/>
      <w:r w:rsidR="0054474E" w:rsidRPr="00CA1720">
        <w:rPr>
          <w:color w:val="000000"/>
          <w:rtl/>
          <w:lang w:bidi="ar-SY"/>
        </w:rPr>
        <w:t xml:space="preserve"> الدورية في عدد تخصيصات الأرض الواردة بموجب المادة 11 ترجع إلى </w:t>
      </w:r>
      <w:r w:rsidR="00BB06E9" w:rsidRPr="00CA1720">
        <w:rPr>
          <w:color w:val="000000"/>
          <w:rtl/>
          <w:lang w:bidi="ar-SY"/>
        </w:rPr>
        <w:t>كون</w:t>
      </w:r>
      <w:r w:rsidR="0054474E" w:rsidRPr="00CA1720">
        <w:rPr>
          <w:color w:val="000000"/>
          <w:rtl/>
          <w:lang w:bidi="ar-SY"/>
        </w:rPr>
        <w:t xml:space="preserve"> بعض البلدان تميل إلى إرسال دفعات كبيرة من تخصيصات التردد إلى محطات في الخدمتين الثابتة والمتنقلة إلى المكتب لمعالجتها.</w:t>
      </w:r>
    </w:p>
    <w:p w14:paraId="6C3CDFBC" w14:textId="3EC245DF" w:rsidR="002C187B" w:rsidRPr="00CA1720" w:rsidRDefault="002C187B" w:rsidP="002C187B">
      <w:pPr>
        <w:rPr>
          <w:lang w:bidi="ar-SY"/>
        </w:rPr>
      </w:pPr>
      <w:r w:rsidRPr="00CA1720">
        <w:rPr>
          <w:lang w:bidi="ar-SY"/>
        </w:rPr>
        <w:t>7.7</w:t>
      </w:r>
      <w:r w:rsidRPr="00CA1720">
        <w:rPr>
          <w:rtl/>
          <w:lang w:bidi="ar-SY"/>
        </w:rPr>
        <w:tab/>
      </w:r>
      <w:r w:rsidRPr="00CA1720">
        <w:rPr>
          <w:spacing w:val="-6"/>
          <w:rtl/>
          <w:lang w:bidi="ar-EG"/>
        </w:rPr>
        <w:t xml:space="preserve">واسترعى </w:t>
      </w:r>
      <w:r w:rsidRPr="00CA1720">
        <w:rPr>
          <w:b/>
          <w:bCs/>
          <w:spacing w:val="-6"/>
          <w:rtl/>
          <w:lang w:bidi="ar-EG"/>
        </w:rPr>
        <w:t>السيد فاليه (رئيس دائرة الخدمات الفضائية)</w:t>
      </w:r>
      <w:r w:rsidRPr="00CA1720">
        <w:rPr>
          <w:spacing w:val="-6"/>
          <w:rtl/>
          <w:lang w:bidi="ar-EG"/>
        </w:rPr>
        <w:t xml:space="preserve"> الانتباه إلى جداول معالجة بطاقات التبليغ عن الشبكات الساتلية الواردة في الملحق 3 بالوثيقة </w:t>
      </w:r>
      <w:r w:rsidRPr="00CA1720">
        <w:rPr>
          <w:spacing w:val="-6"/>
          <w:lang w:bidi="ar-EG"/>
        </w:rPr>
        <w:t>RRB23-1/6(Rev.1)</w:t>
      </w:r>
      <w:r w:rsidRPr="00CA1720">
        <w:rPr>
          <w:spacing w:val="-6"/>
          <w:rtl/>
          <w:lang w:bidi="ar-EG"/>
        </w:rPr>
        <w:t>.</w:t>
      </w:r>
    </w:p>
    <w:p w14:paraId="65C644C7" w14:textId="4D4F24E3" w:rsidR="00A22919" w:rsidRPr="00CA1720" w:rsidRDefault="00A22919" w:rsidP="00A22919">
      <w:pPr>
        <w:rPr>
          <w:rtl/>
          <w:lang w:bidi="ar-SY"/>
        </w:rPr>
      </w:pPr>
      <w:r w:rsidRPr="00CA1720">
        <w:rPr>
          <w:color w:val="000000"/>
        </w:rPr>
        <w:t>8.4</w:t>
      </w:r>
      <w:r w:rsidRPr="00CA1720">
        <w:rPr>
          <w:color w:val="000000"/>
          <w:rtl/>
          <w:lang w:bidi="ar-SY"/>
        </w:rPr>
        <w:tab/>
      </w:r>
      <w:r w:rsidR="00694A79" w:rsidRPr="00CA1720">
        <w:rPr>
          <w:color w:val="000000"/>
          <w:rtl/>
          <w:lang w:bidi="ar-SY"/>
        </w:rPr>
        <w:t>و</w:t>
      </w:r>
      <w:r w:rsidR="00694A79" w:rsidRPr="00CA1720">
        <w:rPr>
          <w:b/>
          <w:bCs/>
          <w:rtl/>
          <w:lang w:bidi="ar-SY"/>
        </w:rPr>
        <w:t>أخذت</w:t>
      </w:r>
      <w:r w:rsidR="008054E8" w:rsidRPr="00CA1720">
        <w:rPr>
          <w:rtl/>
          <w:lang w:bidi="ar-SY"/>
        </w:rPr>
        <w:t xml:space="preserve"> اللجنة </w:t>
      </w:r>
      <w:r w:rsidR="008054E8" w:rsidRPr="00CA1720">
        <w:rPr>
          <w:b/>
          <w:bCs/>
          <w:rtl/>
          <w:lang w:bidi="ar-SY"/>
        </w:rPr>
        <w:t>علماً</w:t>
      </w:r>
      <w:r w:rsidR="008054E8" w:rsidRPr="00CA1720">
        <w:rPr>
          <w:rtl/>
          <w:lang w:bidi="ar-SY"/>
        </w:rPr>
        <w:t xml:space="preserve"> بالفقرة 2 من الوثيقة </w:t>
      </w:r>
      <w:r w:rsidR="008054E8" w:rsidRPr="00CA1720">
        <w:rPr>
          <w:lang w:val="en-GB" w:bidi="ar-SY"/>
        </w:rPr>
        <w:t>RRB23</w:t>
      </w:r>
      <w:r w:rsidR="008054E8" w:rsidRPr="00CA1720">
        <w:rPr>
          <w:lang w:val="en-GB" w:bidi="ar-SY"/>
        </w:rPr>
        <w:noBreakHyphen/>
        <w:t>1/6(Rev.1)</w:t>
      </w:r>
      <w:r w:rsidR="008054E8" w:rsidRPr="00CA1720">
        <w:rPr>
          <w:rtl/>
          <w:lang w:bidi="ar-SY"/>
        </w:rPr>
        <w:t xml:space="preserve"> بشأن معالجة بطاقات التبليغ عن أنظمة الأرض والأنظمة الفضائية.</w:t>
      </w:r>
    </w:p>
    <w:p w14:paraId="3B7BAC13" w14:textId="088C7EBD" w:rsidR="00FE1A97" w:rsidRPr="00CA1720" w:rsidRDefault="009F1518" w:rsidP="00A22919">
      <w:pPr>
        <w:pStyle w:val="Headingb"/>
        <w:rPr>
          <w:rtl/>
        </w:rPr>
      </w:pPr>
      <w:r w:rsidRPr="00CA1720">
        <w:rPr>
          <w:rtl/>
        </w:rPr>
        <w:t xml:space="preserve">استرداد تكاليف معالجة بطاقات التبليغ عن الشبكات الساتلية </w:t>
      </w:r>
      <w:r w:rsidR="00FE1A97" w:rsidRPr="00CA1720">
        <w:rPr>
          <w:rtl/>
        </w:rPr>
        <w:t xml:space="preserve">(الفقرة </w:t>
      </w:r>
      <w:r w:rsidR="00FE1A97" w:rsidRPr="00CA1720">
        <w:t>3</w:t>
      </w:r>
      <w:r w:rsidR="00FE1A97" w:rsidRPr="00CA1720">
        <w:rPr>
          <w:rtl/>
        </w:rPr>
        <w:t xml:space="preserve"> والملحق </w:t>
      </w:r>
      <w:r w:rsidR="00FE1A97" w:rsidRPr="00CA1720">
        <w:t>4</w:t>
      </w:r>
      <w:r w:rsidR="00FE1A97" w:rsidRPr="00CA1720">
        <w:rPr>
          <w:rtl/>
        </w:rPr>
        <w:t xml:space="preserve"> بالوثيقة </w:t>
      </w:r>
      <w:r w:rsidR="00FE1A97" w:rsidRPr="00CA1720">
        <w:rPr>
          <w:rFonts w:eastAsia="Calibri"/>
        </w:rPr>
        <w:t>RRB23</w:t>
      </w:r>
      <w:r w:rsidR="00FE1A97" w:rsidRPr="00CA1720">
        <w:rPr>
          <w:rFonts w:eastAsia="Calibri"/>
        </w:rPr>
        <w:noBreakHyphen/>
        <w:t>1/6(Rev.1)</w:t>
      </w:r>
      <w:r w:rsidR="00FE1A97" w:rsidRPr="00CA1720">
        <w:rPr>
          <w:rtl/>
        </w:rPr>
        <w:t>)</w:t>
      </w:r>
    </w:p>
    <w:p w14:paraId="5991ED50" w14:textId="0D349D20" w:rsidR="00FE1A97" w:rsidRPr="00CA1720" w:rsidRDefault="00FE1A97" w:rsidP="00FE1A97">
      <w:pPr>
        <w:rPr>
          <w:rtl/>
          <w:lang w:bidi="ar-SY"/>
        </w:rPr>
      </w:pPr>
      <w:r w:rsidRPr="00CA1720">
        <w:t>9.4</w:t>
      </w:r>
      <w:r w:rsidRPr="00CA1720">
        <w:rPr>
          <w:rtl/>
          <w:lang w:bidi="ar-SY"/>
        </w:rPr>
        <w:tab/>
      </w:r>
      <w:r w:rsidRPr="00CA1720">
        <w:rPr>
          <w:rtl/>
        </w:rPr>
        <w:t xml:space="preserve">وأخذت اللجنة </w:t>
      </w:r>
      <w:r w:rsidRPr="00CA1720">
        <w:rPr>
          <w:b/>
          <w:bCs/>
          <w:rtl/>
        </w:rPr>
        <w:t xml:space="preserve">علماً </w:t>
      </w:r>
      <w:r w:rsidRPr="00CA1720">
        <w:rPr>
          <w:rtl/>
        </w:rPr>
        <w:t xml:space="preserve">بالفقرتين 1.3 و2.3 من الوثيقة </w:t>
      </w:r>
      <w:r w:rsidRPr="00CA1720">
        <w:rPr>
          <w:lang w:val="en-CA"/>
        </w:rPr>
        <w:t>RRB23-1/6(Rev.1)</w:t>
      </w:r>
      <w:r w:rsidRPr="00CA1720">
        <w:rPr>
          <w:rtl/>
          <w:lang w:val="en-CA"/>
        </w:rPr>
        <w:t xml:space="preserve"> المتعلقتين بالمدفوعات المتأخرة وأنشطة المجلس، على التوالي، فيما يخص تنفيذ استرداد تكاليف بطاقات التبليغ عن الشبكات الساتلية.</w:t>
      </w:r>
    </w:p>
    <w:p w14:paraId="62BD5C45" w14:textId="1A82B4B6" w:rsidR="00FE1A97" w:rsidRPr="00CA1720" w:rsidRDefault="00FE1A97" w:rsidP="00FE1A97">
      <w:pPr>
        <w:pStyle w:val="Headingb"/>
        <w:rPr>
          <w:rtl/>
          <w:lang w:val="en-GB"/>
        </w:rPr>
      </w:pPr>
      <w:r w:rsidRPr="00CA1720">
        <w:rPr>
          <w:rtl/>
          <w:lang w:val="en-GB" w:bidi="ar-SA"/>
        </w:rPr>
        <w:t xml:space="preserve">التداخل الضار بالمحطات </w:t>
      </w:r>
      <w:r w:rsidRPr="00CA1720">
        <w:rPr>
          <w:rtl/>
          <w:lang w:val="en-GB"/>
        </w:rPr>
        <w:t>الإذاعية العاملة في نطاقات الموجات المترية (</w:t>
      </w:r>
      <w:r w:rsidRPr="00CA1720">
        <w:rPr>
          <w:lang w:val="en-GB"/>
        </w:rPr>
        <w:t>VHF</w:t>
      </w:r>
      <w:r w:rsidRPr="00CA1720">
        <w:rPr>
          <w:rtl/>
          <w:lang w:val="en-GB"/>
        </w:rPr>
        <w:t>)/الديسيمترية (</w:t>
      </w:r>
      <w:r w:rsidRPr="00CA1720">
        <w:rPr>
          <w:lang w:val="en-GB"/>
        </w:rPr>
        <w:t>UHF</w:t>
      </w:r>
      <w:r w:rsidRPr="00CA1720">
        <w:rPr>
          <w:rtl/>
          <w:lang w:val="en-GB"/>
        </w:rPr>
        <w:t xml:space="preserve">) بين إيطاليا والبلدان المجاورة لها (الفقرة 2.4 والإضافات </w:t>
      </w:r>
      <w:r w:rsidRPr="00CA1720">
        <w:rPr>
          <w:lang w:val="en-GB"/>
        </w:rPr>
        <w:t>2</w:t>
      </w:r>
      <w:r w:rsidRPr="00CA1720">
        <w:rPr>
          <w:rtl/>
          <w:lang w:val="en-GB"/>
        </w:rPr>
        <w:t xml:space="preserve"> و</w:t>
      </w:r>
      <w:r w:rsidRPr="00CA1720">
        <w:rPr>
          <w:lang w:val="en-GB"/>
        </w:rPr>
        <w:t>3</w:t>
      </w:r>
      <w:r w:rsidRPr="00CA1720">
        <w:rPr>
          <w:rtl/>
          <w:lang w:val="en-GB"/>
        </w:rPr>
        <w:t xml:space="preserve"> و</w:t>
      </w:r>
      <w:r w:rsidRPr="00CA1720">
        <w:t>5</w:t>
      </w:r>
      <w:r w:rsidRPr="00CA1720">
        <w:rPr>
          <w:rtl/>
        </w:rPr>
        <w:t xml:space="preserve"> </w:t>
      </w:r>
      <w:r w:rsidRPr="00CA1720">
        <w:rPr>
          <w:rtl/>
          <w:lang w:val="en-GB"/>
        </w:rPr>
        <w:t xml:space="preserve">للوثيقة </w:t>
      </w:r>
      <w:r w:rsidRPr="00CA1720">
        <w:rPr>
          <w:lang w:val="en-GB"/>
        </w:rPr>
        <w:t>RRB23-1/6(Rev.1)</w:t>
      </w:r>
      <w:r w:rsidRPr="00CA1720">
        <w:rPr>
          <w:rtl/>
          <w:lang w:val="en-GB"/>
        </w:rPr>
        <w:t>)</w:t>
      </w:r>
    </w:p>
    <w:p w14:paraId="7D8B5845" w14:textId="3E5E93FE" w:rsidR="00A22919" w:rsidRPr="00CA1720" w:rsidRDefault="00A22919" w:rsidP="00A22919">
      <w:r w:rsidRPr="00CA1720">
        <w:rPr>
          <w:color w:val="000000"/>
        </w:rPr>
        <w:t>10.4</w:t>
      </w:r>
      <w:r w:rsidRPr="00CA1720">
        <w:rPr>
          <w:color w:val="000000"/>
          <w:rtl/>
          <w:lang w:bidi="ar-SY"/>
        </w:rPr>
        <w:tab/>
      </w:r>
      <w:r w:rsidR="00694A79" w:rsidRPr="00CA1720">
        <w:rPr>
          <w:color w:val="000000"/>
          <w:rtl/>
        </w:rPr>
        <w:t>و</w:t>
      </w:r>
      <w:r w:rsidR="00694A79" w:rsidRPr="00CA1720">
        <w:rPr>
          <w:b/>
          <w:bCs/>
          <w:color w:val="000000"/>
          <w:rtl/>
        </w:rPr>
        <w:t xml:space="preserve">السيد </w:t>
      </w:r>
      <w:proofErr w:type="spellStart"/>
      <w:r w:rsidR="00694A79" w:rsidRPr="00CA1720">
        <w:rPr>
          <w:b/>
          <w:bCs/>
          <w:color w:val="000000"/>
          <w:rtl/>
        </w:rPr>
        <w:t>فاسيلييف</w:t>
      </w:r>
      <w:proofErr w:type="spellEnd"/>
      <w:r w:rsidR="00694A79" w:rsidRPr="00CA1720">
        <w:rPr>
          <w:b/>
          <w:bCs/>
          <w:color w:val="000000"/>
          <w:rtl/>
        </w:rPr>
        <w:t>، (رئيس دائرة الخدمات الأرضية</w:t>
      </w:r>
      <w:r w:rsidR="00694A79" w:rsidRPr="00CA1720">
        <w:rPr>
          <w:b/>
          <w:bCs/>
          <w:rtl/>
        </w:rPr>
        <w:t>)</w:t>
      </w:r>
      <w:r w:rsidR="00694A79" w:rsidRPr="00CA1720">
        <w:rPr>
          <w:rtl/>
        </w:rPr>
        <w:t xml:space="preserve"> إذ يوجز خلفية المسألة </w:t>
      </w:r>
      <w:r w:rsidR="00974A09" w:rsidRPr="00CA1720">
        <w:rPr>
          <w:rtl/>
        </w:rPr>
        <w:t>القائمة منذ فترة طويلة</w:t>
      </w:r>
      <w:r w:rsidR="00694A79" w:rsidRPr="00CA1720">
        <w:rPr>
          <w:rtl/>
        </w:rPr>
        <w:t xml:space="preserve"> بين إيطاليا والبلدان المجاورة لها لفائدة الأعضاء الجدد في اللجنة، ذكّر بأن المكتب </w:t>
      </w:r>
      <w:r w:rsidR="00817FA4" w:rsidRPr="00CA1720">
        <w:rPr>
          <w:rtl/>
        </w:rPr>
        <w:t>يقوم بتيسير</w:t>
      </w:r>
      <w:r w:rsidR="00694A79" w:rsidRPr="00CA1720">
        <w:rPr>
          <w:rtl/>
        </w:rPr>
        <w:t xml:space="preserve"> </w:t>
      </w:r>
      <w:r w:rsidR="00974A09" w:rsidRPr="00CA1720">
        <w:rPr>
          <w:rtl/>
        </w:rPr>
        <w:t>تنظيم</w:t>
      </w:r>
      <w:r w:rsidR="00694A79" w:rsidRPr="00CA1720">
        <w:rPr>
          <w:rtl/>
        </w:rPr>
        <w:t xml:space="preserve"> اجتماع تنسيقي سنوي بين </w:t>
      </w:r>
      <w:r w:rsidR="00817FA4" w:rsidRPr="00CA1720">
        <w:rPr>
          <w:rtl/>
        </w:rPr>
        <w:t>إيطاليا</w:t>
      </w:r>
      <w:r w:rsidR="00694A79" w:rsidRPr="00CA1720">
        <w:rPr>
          <w:rtl/>
        </w:rPr>
        <w:t xml:space="preserve"> والبلدان المجاورة </w:t>
      </w:r>
      <w:r w:rsidR="00817FA4" w:rsidRPr="00CA1720">
        <w:rPr>
          <w:rtl/>
        </w:rPr>
        <w:t xml:space="preserve">لها </w:t>
      </w:r>
      <w:r w:rsidR="00694A79" w:rsidRPr="00CA1720">
        <w:rPr>
          <w:rtl/>
        </w:rPr>
        <w:t xml:space="preserve">عند وضع قوائم </w:t>
      </w:r>
      <w:r w:rsidR="00817FA4" w:rsidRPr="00CA1720">
        <w:rPr>
          <w:rtl/>
        </w:rPr>
        <w:t xml:space="preserve">أولويات </w:t>
      </w:r>
      <w:r w:rsidR="00694A79" w:rsidRPr="00CA1720">
        <w:rPr>
          <w:rtl/>
        </w:rPr>
        <w:t>مختلفة وشُجع</w:t>
      </w:r>
      <w:r w:rsidR="00817FA4" w:rsidRPr="00CA1720">
        <w:rPr>
          <w:rtl/>
        </w:rPr>
        <w:t>ت</w:t>
      </w:r>
      <w:r w:rsidR="00694A79" w:rsidRPr="00CA1720">
        <w:rPr>
          <w:rtl/>
        </w:rPr>
        <w:t xml:space="preserve"> جميع الأطراف على تنسيق الترددات</w:t>
      </w:r>
      <w:r w:rsidR="00817FA4" w:rsidRPr="00CA1720">
        <w:rPr>
          <w:rtl/>
        </w:rPr>
        <w:t>.</w:t>
      </w:r>
    </w:p>
    <w:p w14:paraId="5CCB4F33" w14:textId="188B64DC" w:rsidR="00A80989" w:rsidRPr="00CA1720" w:rsidRDefault="00A22919" w:rsidP="00CA1720">
      <w:pPr>
        <w:rPr>
          <w:rtl/>
          <w:lang w:bidi="ar-EG"/>
        </w:rPr>
      </w:pPr>
      <w:r w:rsidRPr="00CA1720">
        <w:rPr>
          <w:lang w:bidi="ar-SY"/>
        </w:rPr>
        <w:lastRenderedPageBreak/>
        <w:t>11.4</w:t>
      </w:r>
      <w:r w:rsidRPr="00CA1720">
        <w:rPr>
          <w:rtl/>
          <w:lang w:bidi="ar-SY"/>
        </w:rPr>
        <w:tab/>
      </w:r>
      <w:r w:rsidR="008A2DAA" w:rsidRPr="00CA1720">
        <w:rPr>
          <w:rtl/>
          <w:lang w:bidi="ar-SY"/>
        </w:rPr>
        <w:t xml:space="preserve">تتضمن الإضافة 2 خارطة طريق محدثة من إدارة إيطاليا، تقدم تقريراً عن التقدم المحرز فيما يتعلق بالإذاعة التلفزيونية </w:t>
      </w:r>
      <w:r w:rsidR="00C13C40" w:rsidRPr="00CA1720">
        <w:rPr>
          <w:rtl/>
          <w:lang w:bidi="ar-SY"/>
        </w:rPr>
        <w:t xml:space="preserve">والإذاعة السمعية الرقمية </w:t>
      </w:r>
      <w:r w:rsidR="00C13C40" w:rsidRPr="00CA1720">
        <w:rPr>
          <w:lang w:bidi="ar-SY"/>
        </w:rPr>
        <w:t>(</w:t>
      </w:r>
      <w:r w:rsidR="008A2DAA" w:rsidRPr="00CA1720">
        <w:rPr>
          <w:lang w:bidi="ar-SY"/>
        </w:rPr>
        <w:t>DAB</w:t>
      </w:r>
      <w:r w:rsidR="00C13C40" w:rsidRPr="00CA1720">
        <w:rPr>
          <w:lang w:bidi="ar-SY"/>
        </w:rPr>
        <w:t>)</w:t>
      </w:r>
      <w:r w:rsidR="008A2DAA" w:rsidRPr="00CA1720">
        <w:rPr>
          <w:rtl/>
          <w:lang w:bidi="ar-SY"/>
        </w:rPr>
        <w:t xml:space="preserve"> </w:t>
      </w:r>
      <w:r w:rsidR="00C13C40" w:rsidRPr="00CA1720">
        <w:rPr>
          <w:rtl/>
          <w:lang w:bidi="ar-SY"/>
        </w:rPr>
        <w:t xml:space="preserve">والإذاعة بتشكيل التردد </w:t>
      </w:r>
      <w:r w:rsidR="00C13C40" w:rsidRPr="00CA1720">
        <w:rPr>
          <w:lang w:bidi="ar-SY"/>
        </w:rPr>
        <w:t>(</w:t>
      </w:r>
      <w:r w:rsidR="008A2DAA" w:rsidRPr="00CA1720">
        <w:rPr>
          <w:lang w:bidi="ar-SY"/>
        </w:rPr>
        <w:t>FM</w:t>
      </w:r>
      <w:r w:rsidR="00C13C40" w:rsidRPr="00CA1720">
        <w:rPr>
          <w:lang w:bidi="ar-SY"/>
        </w:rPr>
        <w:t>)</w:t>
      </w:r>
      <w:r w:rsidR="008A2DAA" w:rsidRPr="00CA1720">
        <w:rPr>
          <w:rtl/>
          <w:lang w:bidi="ar-SY"/>
        </w:rPr>
        <w:t xml:space="preserve"> منذ أكتوبر 2022. وفيما يتعلق بالإذاعة التلفزيونية في نطاق الموجات الديسيمترية (</w:t>
      </w:r>
      <w:r w:rsidR="008A2DAA" w:rsidRPr="00CA1720">
        <w:rPr>
          <w:lang w:bidi="ar-SY"/>
        </w:rPr>
        <w:t>UHF</w:t>
      </w:r>
      <w:r w:rsidR="008A2DAA" w:rsidRPr="00CA1720">
        <w:rPr>
          <w:rtl/>
          <w:lang w:bidi="ar-SY"/>
        </w:rPr>
        <w:t xml:space="preserve">)، تم تحرير جميع القنوات تقريباً التي سبق لها توليد التداخل. ولم تعد هناك حالات تداخل عبر الحدود، باستثناء حالة </w:t>
      </w:r>
      <w:r w:rsidR="00C13C40" w:rsidRPr="00CA1720">
        <w:rPr>
          <w:rtl/>
          <w:lang w:bidi="ar-SY"/>
        </w:rPr>
        <w:t>منفردة</w:t>
      </w:r>
      <w:r w:rsidR="008A2DAA" w:rsidRPr="00CA1720">
        <w:rPr>
          <w:rtl/>
          <w:lang w:bidi="ar-SY"/>
        </w:rPr>
        <w:t xml:space="preserve"> أبلغت عنها إدارة كرواتيا وعولجت على الفور. ولذلك اقترحت إدارة إيطاليا أن تُعتبر مسألة التداخل التلفزيوني قد تم حلها وألا تدرسها اللجنة بعد الآن. وفيما يتعلق </w:t>
      </w:r>
      <w:r w:rsidR="00E44CB2" w:rsidRPr="00CA1720">
        <w:rPr>
          <w:rtl/>
          <w:lang w:bidi="ar-SY"/>
        </w:rPr>
        <w:t>بالإذاعة السمعية الرقمي</w:t>
      </w:r>
      <w:r w:rsidR="00C13C40" w:rsidRPr="00CA1720">
        <w:rPr>
          <w:rtl/>
          <w:lang w:bidi="ar-SY"/>
        </w:rPr>
        <w:t>ة</w:t>
      </w:r>
      <w:r w:rsidR="008A2DAA" w:rsidRPr="00CA1720">
        <w:rPr>
          <w:rtl/>
          <w:lang w:bidi="ar-SY"/>
        </w:rPr>
        <w:t xml:space="preserve"> في النطاق</w:t>
      </w:r>
      <w:r w:rsidR="00E44CB2" w:rsidRPr="00CA1720">
        <w:rPr>
          <w:rtl/>
          <w:lang w:bidi="ar-SY"/>
        </w:rPr>
        <w:t xml:space="preserve"> </w:t>
      </w:r>
      <w:r w:rsidR="00E44CB2" w:rsidRPr="00CA1720">
        <w:rPr>
          <w:lang w:val="en-GB" w:bidi="ar-SY"/>
        </w:rPr>
        <w:t>III</w:t>
      </w:r>
      <w:r w:rsidR="008A2DAA" w:rsidRPr="00CA1720">
        <w:rPr>
          <w:rtl/>
          <w:lang w:bidi="ar-SY"/>
        </w:rPr>
        <w:t xml:space="preserve"> </w:t>
      </w:r>
      <w:r w:rsidR="00E44CB2" w:rsidRPr="00CA1720">
        <w:rPr>
          <w:rtl/>
          <w:lang w:bidi="ar-SY"/>
        </w:rPr>
        <w:t>من النطاق</w:t>
      </w:r>
      <w:r w:rsidR="008A2DAA" w:rsidRPr="00CA1720">
        <w:rPr>
          <w:rtl/>
          <w:lang w:bidi="ar-SY"/>
        </w:rPr>
        <w:t xml:space="preserve"> </w:t>
      </w:r>
      <w:r w:rsidR="008A2DAA" w:rsidRPr="00CA1720">
        <w:rPr>
          <w:lang w:bidi="ar-SY"/>
        </w:rPr>
        <w:t>VHF</w:t>
      </w:r>
      <w:r w:rsidR="008A2DAA" w:rsidRPr="00CA1720">
        <w:rPr>
          <w:rtl/>
          <w:lang w:bidi="ar-SY"/>
        </w:rPr>
        <w:t xml:space="preserve">، لم </w:t>
      </w:r>
      <w:r w:rsidR="00B04372" w:rsidRPr="00CA1720">
        <w:rPr>
          <w:rtl/>
          <w:lang w:bidi="ar-SY"/>
        </w:rPr>
        <w:t>يُحرز</w:t>
      </w:r>
      <w:r w:rsidR="008A2DAA" w:rsidRPr="00CA1720">
        <w:rPr>
          <w:rtl/>
          <w:lang w:bidi="ar-SY"/>
        </w:rPr>
        <w:t xml:space="preserve"> تقدم كبير نحو إبرام</w:t>
      </w:r>
      <w:r w:rsidR="00B04372" w:rsidRPr="00CA1720">
        <w:rPr>
          <w:rtl/>
          <w:lang w:bidi="ar-SY"/>
        </w:rPr>
        <w:t xml:space="preserve"> اتفاق</w:t>
      </w:r>
      <w:r w:rsidR="008A2DAA" w:rsidRPr="00CA1720">
        <w:rPr>
          <w:rtl/>
          <w:lang w:bidi="ar-SY"/>
        </w:rPr>
        <w:t xml:space="preserve"> </w:t>
      </w:r>
      <w:r w:rsidR="00E44CB2" w:rsidRPr="00CA1720">
        <w:rPr>
          <w:color w:val="000000"/>
          <w:rtl/>
        </w:rPr>
        <w:t>بلدان البحرين الأدرياتيكي والأيوني بشأن الإذاعة السمعية الرقمية</w:t>
      </w:r>
      <w:r w:rsidR="008A2DAA" w:rsidRPr="00CA1720">
        <w:rPr>
          <w:rtl/>
          <w:lang w:bidi="ar-SY"/>
        </w:rPr>
        <w:t xml:space="preserve"> بسبب مشاكل التنسيق عبر الحدود بين إدارتي ألبانيا ومقدونيا الشمالية وموقف إدارة سلوفينيا بشأن توقيع هذا الاتفاق.</w:t>
      </w:r>
      <w:r w:rsidR="00B04372" w:rsidRPr="00CA1720">
        <w:rPr>
          <w:rtl/>
          <w:lang w:bidi="ar-SY"/>
        </w:rPr>
        <w:t xml:space="preserve"> و</w:t>
      </w:r>
      <w:r w:rsidR="00C13C40" w:rsidRPr="00CA1720">
        <w:rPr>
          <w:rtl/>
          <w:lang w:bidi="ar-SY"/>
        </w:rPr>
        <w:t xml:space="preserve">قال، </w:t>
      </w:r>
      <w:r w:rsidR="00B04372" w:rsidRPr="00CA1720">
        <w:rPr>
          <w:rtl/>
          <w:lang w:bidi="ar-SY"/>
        </w:rPr>
        <w:t xml:space="preserve">فيما يتعلق بحالات التداخل على المجموعات </w:t>
      </w:r>
      <w:r w:rsidR="00B04372" w:rsidRPr="00CA1720">
        <w:rPr>
          <w:lang w:val="en-GB" w:bidi="ar-SY"/>
        </w:rPr>
        <w:t>12 A-D</w:t>
      </w:r>
      <w:r w:rsidR="00B04372" w:rsidRPr="00CA1720">
        <w:rPr>
          <w:rtl/>
          <w:lang w:bidi="ar-SY"/>
        </w:rPr>
        <w:t xml:space="preserve"> </w:t>
      </w:r>
      <w:r w:rsidR="00C13C40" w:rsidRPr="00CA1720">
        <w:rPr>
          <w:rtl/>
          <w:lang w:bidi="ar-SY"/>
        </w:rPr>
        <w:t>الصادرة من</w:t>
      </w:r>
      <w:r w:rsidR="00B04372" w:rsidRPr="00CA1720">
        <w:rPr>
          <w:rtl/>
          <w:lang w:bidi="ar-SY"/>
        </w:rPr>
        <w:t xml:space="preserve"> إيطاليا إلى سلوفينيا وكرواتيا، إنه بالنسبة للمحطات في المجموعة</w:t>
      </w:r>
      <w:r w:rsidR="00CA1720" w:rsidRPr="00CA1720">
        <w:rPr>
          <w:rtl/>
          <w:lang w:bidi="ar-SY"/>
        </w:rPr>
        <w:t> </w:t>
      </w:r>
      <w:r w:rsidR="00B04372" w:rsidRPr="00CA1720">
        <w:rPr>
          <w:lang w:bidi="ar-SY"/>
        </w:rPr>
        <w:t>12A</w:t>
      </w:r>
      <w:r w:rsidR="00B04372" w:rsidRPr="00CA1720">
        <w:rPr>
          <w:rtl/>
          <w:lang w:bidi="ar-SY"/>
        </w:rPr>
        <w:t xml:space="preserve">، وجدت إدارة إيطاليا موارد مجانية في المجموعات المخصصة بالفعل لإيطاليا بموجب الخطة </w:t>
      </w:r>
      <w:r w:rsidR="00B04372" w:rsidRPr="00CA1720">
        <w:rPr>
          <w:lang w:bidi="ar-SY"/>
        </w:rPr>
        <w:t>GE06</w:t>
      </w:r>
      <w:r w:rsidR="00B04372" w:rsidRPr="00CA1720">
        <w:rPr>
          <w:rtl/>
          <w:lang w:bidi="ar-SY"/>
        </w:rPr>
        <w:t>.</w:t>
      </w:r>
      <w:r w:rsidR="00A80989" w:rsidRPr="00CA1720">
        <w:rPr>
          <w:rtl/>
        </w:rPr>
        <w:t xml:space="preserve"> واقترحت أيضاً حلاً مؤقتاً لنقل المحطات الأخرى المسببة للتداخل إلى المجوعتين </w:t>
      </w:r>
      <w:r w:rsidR="00A80989" w:rsidRPr="00CA1720">
        <w:t>7C</w:t>
      </w:r>
      <w:r w:rsidR="00A80989" w:rsidRPr="00CA1720">
        <w:rPr>
          <w:rtl/>
        </w:rPr>
        <w:t xml:space="preserve"> و</w:t>
      </w:r>
      <w:r w:rsidR="00A80989" w:rsidRPr="00CA1720">
        <w:t>7D</w:t>
      </w:r>
      <w:r w:rsidR="00A80989" w:rsidRPr="00CA1720">
        <w:rPr>
          <w:rtl/>
        </w:rPr>
        <w:t xml:space="preserve">، لكن إدارتي سلوفينيا وكرواتيا اعترضتا على ذلك، وأصرتا على أن تستخدم الإدارة الإيطالية موارد التردد المخصصة لها بموجب الخطة </w:t>
      </w:r>
      <w:r w:rsidR="00A80989" w:rsidRPr="00CA1720">
        <w:t>GE06</w:t>
      </w:r>
      <w:r w:rsidR="00A80989" w:rsidRPr="00CA1720">
        <w:rPr>
          <w:rtl/>
        </w:rPr>
        <w:t xml:space="preserve">. وفيما يتعلق بالإذاعة </w:t>
      </w:r>
      <w:r w:rsidR="00A80989" w:rsidRPr="00CA1720">
        <w:t>FM</w:t>
      </w:r>
      <w:r w:rsidR="00A80989" w:rsidRPr="00CA1720">
        <w:rPr>
          <w:rtl/>
        </w:rPr>
        <w:t xml:space="preserve"> في النطاق </w:t>
      </w:r>
      <w:r w:rsidR="00A80989" w:rsidRPr="00CA1720">
        <w:rPr>
          <w:lang w:val="en-GB"/>
        </w:rPr>
        <w:t>II</w:t>
      </w:r>
      <w:r w:rsidR="00A80989" w:rsidRPr="00CA1720">
        <w:rPr>
          <w:rtl/>
        </w:rPr>
        <w:t xml:space="preserve"> من النطاق </w:t>
      </w:r>
      <w:r w:rsidR="00A80989" w:rsidRPr="00CA1720">
        <w:t>VHF</w:t>
      </w:r>
      <w:r w:rsidR="00A80989" w:rsidRPr="00CA1720">
        <w:rPr>
          <w:rtl/>
        </w:rPr>
        <w:t>، أشار إلى أن العديد من المحطات تعمل على ترددات غير منسقة</w:t>
      </w:r>
      <w:r w:rsidR="005966D4" w:rsidRPr="00CA1720">
        <w:rPr>
          <w:rtl/>
        </w:rPr>
        <w:t>.</w:t>
      </w:r>
      <w:r w:rsidR="0061204B" w:rsidRPr="00CA1720">
        <w:rPr>
          <w:rtl/>
        </w:rPr>
        <w:t xml:space="preserve"> ومع ذلك، نظرا</w:t>
      </w:r>
      <w:r w:rsidR="00C67A59" w:rsidRPr="00CA1720">
        <w:rPr>
          <w:rtl/>
        </w:rPr>
        <w:t>ً</w:t>
      </w:r>
      <w:r w:rsidR="0061204B" w:rsidRPr="00CA1720">
        <w:rPr>
          <w:rtl/>
        </w:rPr>
        <w:t xml:space="preserve"> لأن الخطة </w:t>
      </w:r>
      <w:r w:rsidR="0061204B" w:rsidRPr="00CA1720">
        <w:t>GE84</w:t>
      </w:r>
      <w:r w:rsidR="0061204B" w:rsidRPr="00CA1720">
        <w:rPr>
          <w:rtl/>
        </w:rPr>
        <w:t xml:space="preserve"> مكتظة للغاية، اعتبرت الإدارة الإيطالية أنه من غير الواقعي أن </w:t>
      </w:r>
      <w:r w:rsidR="00C67A59" w:rsidRPr="00CA1720">
        <w:rPr>
          <w:rtl/>
        </w:rPr>
        <w:t>تتمكن من</w:t>
      </w:r>
      <w:r w:rsidR="0061204B" w:rsidRPr="00CA1720">
        <w:rPr>
          <w:rtl/>
        </w:rPr>
        <w:t xml:space="preserve"> تنسيق وتسجيل عدد كبير من المحطات الإيطالية.</w:t>
      </w:r>
      <w:r w:rsidR="00C67A59" w:rsidRPr="00CA1720">
        <w:rPr>
          <w:rtl/>
        </w:rPr>
        <w:t xml:space="preserve"> ونظراً للآثار الاجتماعية والثقافية والاقتصادية الهامة للبث على موجات </w:t>
      </w:r>
      <w:r w:rsidR="00C67A59" w:rsidRPr="00CA1720">
        <w:t>FM</w:t>
      </w:r>
      <w:r w:rsidR="00C67A59" w:rsidRPr="00CA1720">
        <w:rPr>
          <w:rtl/>
        </w:rPr>
        <w:t xml:space="preserve">، أنشأت الحكومة الإيطالية فريق عمل وطنياً للنظر في خيارات أخرى، مثل نظام تعويض أو الانتقال إلى الإذاعة السمعية الرقمية، ولكن هذه النهج تتطلب إجراءات تشريعية وموارد مالية. </w:t>
      </w:r>
      <w:r w:rsidR="00C13C40" w:rsidRPr="00CA1720">
        <w:rPr>
          <w:color w:val="000000"/>
          <w:rtl/>
        </w:rPr>
        <w:t xml:space="preserve">وتُختتم خارطة الطريق بالموجز الذي تقدمه الإدارة لحالات التداخل الضار العابر للحدود بين إيطاليا وفرنسا </w:t>
      </w:r>
      <w:proofErr w:type="gramStart"/>
      <w:r w:rsidR="00C13C40" w:rsidRPr="00CA1720">
        <w:rPr>
          <w:color w:val="000000"/>
          <w:rtl/>
        </w:rPr>
        <w:t>وسويسرا</w:t>
      </w:r>
      <w:proofErr w:type="gramEnd"/>
      <w:r w:rsidR="00C13C40" w:rsidRPr="00CA1720">
        <w:rPr>
          <w:color w:val="000000"/>
          <w:rtl/>
        </w:rPr>
        <w:t xml:space="preserve"> وسلوفينيا وكرواتيا ومالطة</w:t>
      </w:r>
      <w:r w:rsidR="00C67A59" w:rsidRPr="00CA1720">
        <w:rPr>
          <w:rtl/>
        </w:rPr>
        <w:t>.</w:t>
      </w:r>
    </w:p>
    <w:p w14:paraId="68162630" w14:textId="07DA1D6B" w:rsidR="00C23E9F" w:rsidRPr="00CA1720" w:rsidRDefault="00A22919" w:rsidP="00CA1720">
      <w:pPr>
        <w:rPr>
          <w:rtl/>
          <w:lang w:val="en-GB"/>
        </w:rPr>
      </w:pPr>
      <w:r w:rsidRPr="00CA1720">
        <w:rPr>
          <w:lang w:bidi="ar-SY"/>
        </w:rPr>
        <w:t>12.4</w:t>
      </w:r>
      <w:r w:rsidRPr="00CA1720">
        <w:rPr>
          <w:rtl/>
          <w:lang w:bidi="ar-SY"/>
        </w:rPr>
        <w:tab/>
      </w:r>
      <w:r w:rsidR="00C23E9F" w:rsidRPr="00CA1720">
        <w:rPr>
          <w:rtl/>
        </w:rPr>
        <w:t xml:space="preserve">تتضمن الإضافة 3 </w:t>
      </w:r>
      <w:r w:rsidR="00C85076" w:rsidRPr="00CA1720">
        <w:rPr>
          <w:rtl/>
        </w:rPr>
        <w:t>آخر المعلومات من</w:t>
      </w:r>
      <w:r w:rsidR="00C23E9F" w:rsidRPr="00CA1720">
        <w:rPr>
          <w:rtl/>
        </w:rPr>
        <w:t xml:space="preserve"> إدارة سلوفينيا بشأن الحالة المتعلقة </w:t>
      </w:r>
      <w:r w:rsidR="00C85076" w:rsidRPr="00CA1720">
        <w:rPr>
          <w:rtl/>
        </w:rPr>
        <w:t>ب</w:t>
      </w:r>
      <w:r w:rsidR="00C23E9F" w:rsidRPr="00CA1720">
        <w:rPr>
          <w:rtl/>
        </w:rPr>
        <w:t>التداخل على الإذاعة السمعية الرقمية.</w:t>
      </w:r>
      <w:r w:rsidRPr="00CA1720">
        <w:rPr>
          <w:rtl/>
          <w:lang w:bidi="ar-SY"/>
        </w:rPr>
        <w:t xml:space="preserve"> </w:t>
      </w:r>
      <w:r w:rsidR="00C23E9F" w:rsidRPr="00CA1720">
        <w:rPr>
          <w:rtl/>
        </w:rPr>
        <w:t>و</w:t>
      </w:r>
      <w:r w:rsidR="00C23E9F" w:rsidRPr="00CA1720">
        <w:rPr>
          <w:rtl/>
          <w:lang w:bidi="ar-SY"/>
        </w:rPr>
        <w:t xml:space="preserve">اعترضت الإدارة على اقتراح الإدارة الإيطالية باستخدام المجموعتين </w:t>
      </w:r>
      <w:r w:rsidR="00C23E9F" w:rsidRPr="00CA1720">
        <w:rPr>
          <w:lang w:val="en-GB" w:bidi="ar-SY"/>
        </w:rPr>
        <w:t>7C</w:t>
      </w:r>
      <w:r w:rsidR="00C23E9F" w:rsidRPr="00CA1720">
        <w:rPr>
          <w:rtl/>
        </w:rPr>
        <w:t xml:space="preserve"> و</w:t>
      </w:r>
      <w:r w:rsidR="00C23E9F" w:rsidRPr="00CA1720">
        <w:rPr>
          <w:lang w:val="en-GB"/>
        </w:rPr>
        <w:t>7D</w:t>
      </w:r>
      <w:r w:rsidR="00C23E9F" w:rsidRPr="00CA1720">
        <w:rPr>
          <w:rtl/>
          <w:lang w:bidi="ar-SY"/>
        </w:rPr>
        <w:t xml:space="preserve"> </w:t>
      </w:r>
      <w:r w:rsidR="00142EC8" w:rsidRPr="00CA1720">
        <w:rPr>
          <w:rtl/>
        </w:rPr>
        <w:t>من ترددات</w:t>
      </w:r>
      <w:r w:rsidR="00F651F3" w:rsidRPr="00CA1720">
        <w:rPr>
          <w:rtl/>
        </w:rPr>
        <w:t xml:space="preserve"> الإذاعة</w:t>
      </w:r>
      <w:r w:rsidR="00142EC8" w:rsidRPr="00CA1720">
        <w:rPr>
          <w:rtl/>
        </w:rPr>
        <w:t xml:space="preserve"> </w:t>
      </w:r>
      <w:r w:rsidR="00142EC8" w:rsidRPr="00CA1720">
        <w:t>DAB</w:t>
      </w:r>
      <w:r w:rsidR="00C23E9F" w:rsidRPr="00CA1720">
        <w:rPr>
          <w:rtl/>
        </w:rPr>
        <w:t xml:space="preserve"> </w:t>
      </w:r>
      <w:r w:rsidR="00C23E9F" w:rsidRPr="00CA1720">
        <w:rPr>
          <w:rtl/>
          <w:lang w:bidi="ar-SY"/>
        </w:rPr>
        <w:t>للاستعاضة عن المجموعات غير المنسقة على القناة 12، لأن ذلك سيمثل انتقالاً من تردد غير منسق إلى آخر، واقترحت أن تستخدم إيطاليا حقوقها على القنوات 5 و8 و9.</w:t>
      </w:r>
      <w:r w:rsidR="00F651F3" w:rsidRPr="00CA1720">
        <w:rPr>
          <w:rtl/>
          <w:lang w:bidi="ar-SY"/>
        </w:rPr>
        <w:t xml:space="preserve"> وعلاوة</w:t>
      </w:r>
      <w:r w:rsidR="00CA1720" w:rsidRPr="00CA1720">
        <w:rPr>
          <w:rtl/>
          <w:lang w:bidi="ar-SY"/>
        </w:rPr>
        <w:t>ً</w:t>
      </w:r>
      <w:r w:rsidR="00F651F3" w:rsidRPr="00CA1720">
        <w:rPr>
          <w:rtl/>
          <w:lang w:bidi="ar-SY"/>
        </w:rPr>
        <w:t xml:space="preserve"> على ذلك، تشير قياساتها إلى أن إيطاليا تستخدم بالفعل المجموعتين </w:t>
      </w:r>
      <w:r w:rsidR="00F651F3" w:rsidRPr="00CA1720">
        <w:rPr>
          <w:lang w:val="en-GB" w:bidi="ar-SY"/>
        </w:rPr>
        <w:t>7C</w:t>
      </w:r>
      <w:r w:rsidR="00F651F3" w:rsidRPr="00CA1720">
        <w:rPr>
          <w:rtl/>
        </w:rPr>
        <w:t xml:space="preserve"> و</w:t>
      </w:r>
      <w:r w:rsidR="00F651F3" w:rsidRPr="00CA1720">
        <w:rPr>
          <w:lang w:val="en-GB"/>
        </w:rPr>
        <w:t>7D</w:t>
      </w:r>
      <w:r w:rsidR="00F651F3" w:rsidRPr="00CA1720">
        <w:rPr>
          <w:rtl/>
          <w:lang w:bidi="ar-SY"/>
        </w:rPr>
        <w:t xml:space="preserve"> غير المنسقتين من ترددات الإذاعة </w:t>
      </w:r>
      <w:r w:rsidR="00F651F3" w:rsidRPr="00CA1720">
        <w:rPr>
          <w:lang w:val="en-GB" w:bidi="ar-SY"/>
        </w:rPr>
        <w:t>DAB</w:t>
      </w:r>
      <w:r w:rsidR="00F651F3" w:rsidRPr="00CA1720">
        <w:rPr>
          <w:rtl/>
          <w:lang w:val="en-GB"/>
        </w:rPr>
        <w:t xml:space="preserve"> بالقرب من الحدود مع سلوفينيا دون الحصول على أي اتفاق. وقد أدى إخفاق الإدارة الإيطالية في السعي إلى التوصل إلى الاتفاق والتنسيق فيما يتعلق بترددات </w:t>
      </w:r>
      <w:r w:rsidR="00F651F3" w:rsidRPr="00CA1720">
        <w:rPr>
          <w:lang w:val="en-GB"/>
        </w:rPr>
        <w:t>FM</w:t>
      </w:r>
      <w:r w:rsidR="00F651F3" w:rsidRPr="00CA1720">
        <w:rPr>
          <w:rtl/>
          <w:lang w:val="en-GB"/>
        </w:rPr>
        <w:t xml:space="preserve"> إلى مئات حالات التداخل على مدى سنوات عديدة، ولم يتم القضاء على أي منها.</w:t>
      </w:r>
    </w:p>
    <w:p w14:paraId="1C6544FD" w14:textId="0F276178" w:rsidR="004E122D" w:rsidRPr="00CA1720" w:rsidRDefault="00A22919" w:rsidP="004E122D">
      <w:pPr>
        <w:rPr>
          <w:rtl/>
          <w:lang w:val="en-GB"/>
        </w:rPr>
      </w:pPr>
      <w:r w:rsidRPr="00CA1720">
        <w:rPr>
          <w:lang w:bidi="ar-SY"/>
        </w:rPr>
        <w:t>13.4</w:t>
      </w:r>
      <w:r w:rsidRPr="00CA1720">
        <w:rPr>
          <w:rtl/>
          <w:lang w:bidi="ar-SY"/>
        </w:rPr>
        <w:tab/>
      </w:r>
      <w:r w:rsidR="004E122D" w:rsidRPr="00CA1720">
        <w:rPr>
          <w:rtl/>
          <w:lang w:bidi="ar-SY"/>
        </w:rPr>
        <w:t xml:space="preserve">وتتضمن الإضافة 5 معلومات محدثة تشير فيها إدارة كرواتيا إلى أنه على الرغم من تغير الوضع فيما يتعلق بالإذاعة التلفزيونية، فإن محطات الإذاعة التلفزيونية الإيطالية العاملة على القناة 22 تتداخل مع التخصيصات الكرواتية. ولم يكن هناك أي تحسن في حالة التداخل الضار فيما يتعلق بمحطات الإذاعة الصوتية الكرواتية، واستمر الكشف عن التشغيل غير المنسق </w:t>
      </w:r>
      <w:r w:rsidR="004E122D" w:rsidRPr="00CA1720">
        <w:rPr>
          <w:color w:val="000000"/>
          <w:rtl/>
        </w:rPr>
        <w:t>للمحطات الإيطالية للإذاعة السمعية الرقمية للأرض</w:t>
      </w:r>
      <w:r w:rsidR="00CA1720" w:rsidRPr="00CA1720">
        <w:rPr>
          <w:rtl/>
          <w:lang w:bidi="ar-SY"/>
        </w:rPr>
        <w:t xml:space="preserve"> </w:t>
      </w:r>
      <w:r w:rsidR="004E122D" w:rsidRPr="00CA1720">
        <w:rPr>
          <w:lang w:val="en-GB" w:bidi="ar-SY"/>
        </w:rPr>
        <w:t>(T-DAB)</w:t>
      </w:r>
      <w:r w:rsidR="004E122D" w:rsidRPr="00CA1720">
        <w:rPr>
          <w:rtl/>
          <w:lang w:val="en-GB"/>
        </w:rPr>
        <w:t>.</w:t>
      </w:r>
    </w:p>
    <w:p w14:paraId="53B20E1A" w14:textId="256E24F7" w:rsidR="00A22919" w:rsidRPr="00CA1720" w:rsidRDefault="00A22919" w:rsidP="00A22919">
      <w:pPr>
        <w:rPr>
          <w:rtl/>
          <w:lang w:bidi="ar-SY"/>
        </w:rPr>
      </w:pPr>
      <w:r w:rsidRPr="00CA1720">
        <w:rPr>
          <w:lang w:bidi="ar-SY"/>
        </w:rPr>
        <w:t>14.4</w:t>
      </w:r>
      <w:r w:rsidRPr="00CA1720">
        <w:rPr>
          <w:rtl/>
          <w:lang w:bidi="ar-SY"/>
        </w:rPr>
        <w:tab/>
      </w:r>
      <w:r w:rsidR="003350BF" w:rsidRPr="00CA1720">
        <w:rPr>
          <w:rtl/>
          <w:lang w:bidi="ar-SY"/>
        </w:rPr>
        <w:t xml:space="preserve">ورحب </w:t>
      </w:r>
      <w:r w:rsidR="003350BF" w:rsidRPr="00CA1720">
        <w:rPr>
          <w:b/>
          <w:bCs/>
          <w:rtl/>
          <w:lang w:bidi="ar-SY"/>
        </w:rPr>
        <w:t>السيد طالب</w:t>
      </w:r>
      <w:r w:rsidR="003350BF" w:rsidRPr="00CA1720">
        <w:rPr>
          <w:rtl/>
          <w:lang w:bidi="ar-SY"/>
        </w:rPr>
        <w:t xml:space="preserve"> بالتطور المشجع فيما يتعلق بالإذاعة التلفزيونية وحث الأطراف المعنية على مواصلة جهودها التنسيقية للتوصل إلى اتفاقات مماثلة فيما يتعلق بمحطات الإذاعة الصوتية </w:t>
      </w:r>
      <w:r w:rsidR="003350BF" w:rsidRPr="00CA1720">
        <w:rPr>
          <w:lang w:bidi="ar-SY"/>
        </w:rPr>
        <w:t>DAB</w:t>
      </w:r>
      <w:r w:rsidR="003350BF" w:rsidRPr="00CA1720">
        <w:rPr>
          <w:rtl/>
          <w:lang w:bidi="ar-SY"/>
        </w:rPr>
        <w:t xml:space="preserve"> و</w:t>
      </w:r>
      <w:r w:rsidR="003350BF" w:rsidRPr="00CA1720">
        <w:rPr>
          <w:lang w:bidi="ar-SY"/>
        </w:rPr>
        <w:t>FM</w:t>
      </w:r>
      <w:r w:rsidR="003350BF" w:rsidRPr="00CA1720">
        <w:rPr>
          <w:rtl/>
          <w:lang w:bidi="ar-SY"/>
        </w:rPr>
        <w:t>.</w:t>
      </w:r>
    </w:p>
    <w:p w14:paraId="59C06CB7" w14:textId="08DA9DE9" w:rsidR="00F83640" w:rsidRPr="00CA1720" w:rsidRDefault="00A22919" w:rsidP="00F83640">
      <w:pPr>
        <w:rPr>
          <w:rtl/>
          <w:lang w:bidi="ar-SY"/>
        </w:rPr>
      </w:pPr>
      <w:r w:rsidRPr="00CA1720">
        <w:rPr>
          <w:lang w:bidi="ar-SY"/>
        </w:rPr>
        <w:t>15.4</w:t>
      </w:r>
      <w:r w:rsidRPr="00CA1720">
        <w:rPr>
          <w:rtl/>
          <w:lang w:bidi="ar-SY"/>
        </w:rPr>
        <w:tab/>
      </w:r>
      <w:r w:rsidR="00F83640" w:rsidRPr="00CA1720">
        <w:rPr>
          <w:rtl/>
          <w:lang w:bidi="ar-SY"/>
        </w:rPr>
        <w:t xml:space="preserve">وأعربت </w:t>
      </w:r>
      <w:r w:rsidR="00F83640" w:rsidRPr="00CA1720">
        <w:rPr>
          <w:b/>
          <w:bCs/>
          <w:rtl/>
          <w:lang w:bidi="ar-SY"/>
        </w:rPr>
        <w:t>السيدة بومييه</w:t>
      </w:r>
      <w:r w:rsidR="00F83640" w:rsidRPr="00CA1720">
        <w:rPr>
          <w:rtl/>
          <w:lang w:bidi="ar-SY"/>
        </w:rPr>
        <w:t xml:space="preserve"> عن سروريها لمعرفة أنه لا توجد حالات كبيرة معلقة للتداخل الضار على محطات الإذاعة التلفزيونية وأن الإدارة الإيطالية تمكنت من حل أي مشكلات طرأت منذ الاجتماع السابق للجنة. ولذل</w:t>
      </w:r>
      <w:r w:rsidR="005E5140" w:rsidRPr="00CA1720">
        <w:rPr>
          <w:rtl/>
          <w:lang w:bidi="ar-SY"/>
        </w:rPr>
        <w:t>ك</w:t>
      </w:r>
      <w:r w:rsidR="00F83640" w:rsidRPr="00CA1720">
        <w:rPr>
          <w:rtl/>
          <w:lang w:bidi="ar-SY"/>
        </w:rPr>
        <w:t>، فإنها توافق على عدم وجود حاجة إلى مواصلة نظر اللجنة في هذه المسألة شريطة معالجة أي حالات تنشأ معالجة سليمة.</w:t>
      </w:r>
    </w:p>
    <w:p w14:paraId="480B7A40" w14:textId="45D4ED36" w:rsidR="005E5140" w:rsidRPr="00E3280B" w:rsidRDefault="00A22919" w:rsidP="005E5140">
      <w:pPr>
        <w:rPr>
          <w:spacing w:val="4"/>
          <w:rtl/>
          <w:lang w:bidi="ar-SY"/>
        </w:rPr>
      </w:pPr>
      <w:r w:rsidRPr="00CA1720">
        <w:rPr>
          <w:lang w:bidi="ar-SY"/>
        </w:rPr>
        <w:t>16.4</w:t>
      </w:r>
      <w:r w:rsidRPr="00CA1720">
        <w:rPr>
          <w:rtl/>
          <w:lang w:bidi="ar-SY"/>
        </w:rPr>
        <w:tab/>
      </w:r>
      <w:r w:rsidR="005E5140" w:rsidRPr="00E3280B">
        <w:rPr>
          <w:spacing w:val="4"/>
          <w:rtl/>
          <w:lang w:bidi="ar-SY"/>
        </w:rPr>
        <w:t>و</w:t>
      </w:r>
      <w:r w:rsidR="001626DB" w:rsidRPr="00E3280B">
        <w:rPr>
          <w:spacing w:val="4"/>
          <w:rtl/>
          <w:lang w:bidi="ar-SY"/>
        </w:rPr>
        <w:t xml:space="preserve">قالت، </w:t>
      </w:r>
      <w:r w:rsidR="005E5140" w:rsidRPr="00E3280B">
        <w:rPr>
          <w:spacing w:val="4"/>
          <w:rtl/>
          <w:lang w:bidi="ar-SY"/>
        </w:rPr>
        <w:t xml:space="preserve">فيما يتعلق </w:t>
      </w:r>
      <w:r w:rsidR="001626DB" w:rsidRPr="00E3280B">
        <w:rPr>
          <w:spacing w:val="4"/>
          <w:rtl/>
          <w:lang w:bidi="ar-SY"/>
        </w:rPr>
        <w:t>بالإذاعة السمعية الرقمية</w:t>
      </w:r>
      <w:r w:rsidR="005E5140" w:rsidRPr="00E3280B">
        <w:rPr>
          <w:spacing w:val="4"/>
          <w:rtl/>
          <w:lang w:bidi="ar-SY"/>
        </w:rPr>
        <w:t xml:space="preserve">، إنها </w:t>
      </w:r>
      <w:r w:rsidR="001626DB" w:rsidRPr="00E3280B">
        <w:rPr>
          <w:spacing w:val="4"/>
          <w:rtl/>
          <w:lang w:bidi="ar-SY"/>
        </w:rPr>
        <w:t>على الرغم من أنها</w:t>
      </w:r>
      <w:r w:rsidR="005E5140" w:rsidRPr="00E3280B">
        <w:rPr>
          <w:spacing w:val="4"/>
          <w:rtl/>
          <w:lang w:bidi="ar-SY"/>
        </w:rPr>
        <w:t xml:space="preserve"> تقدر جهود الإدارة الإيطالية ومقترحاتها لحل حالات التداخل الضار، فإنها تتعاطف إلى حد ما مع موقف إدارة سلوفينيا فيما يتعلق باستخدام </w:t>
      </w:r>
      <w:r w:rsidR="00CA1720" w:rsidRPr="00E3280B">
        <w:rPr>
          <w:spacing w:val="4"/>
          <w:rtl/>
          <w:lang w:bidi="ar-SY"/>
        </w:rPr>
        <w:t xml:space="preserve">المجموعتين </w:t>
      </w:r>
      <w:r w:rsidR="00CA1720" w:rsidRPr="00E3280B">
        <w:rPr>
          <w:spacing w:val="4"/>
          <w:lang w:val="en-GB" w:bidi="ar-SY"/>
        </w:rPr>
        <w:t>7C</w:t>
      </w:r>
      <w:r w:rsidR="00CA1720" w:rsidRPr="00E3280B">
        <w:rPr>
          <w:spacing w:val="4"/>
          <w:rtl/>
        </w:rPr>
        <w:t xml:space="preserve"> و</w:t>
      </w:r>
      <w:r w:rsidR="00CA1720" w:rsidRPr="00E3280B">
        <w:rPr>
          <w:spacing w:val="4"/>
          <w:lang w:val="en-GB"/>
        </w:rPr>
        <w:t>7D</w:t>
      </w:r>
      <w:r w:rsidR="005E5140" w:rsidRPr="00E3280B">
        <w:rPr>
          <w:spacing w:val="4"/>
          <w:rtl/>
          <w:lang w:bidi="ar-SY"/>
        </w:rPr>
        <w:t xml:space="preserve"> كحل مؤقت، لا سيما إذا كان بإمكان الإدارة الإيطالية استخدام قنوات أخرى غير مستخدمة مخصصة لها، وتساءل</w:t>
      </w:r>
      <w:r w:rsidR="001626DB" w:rsidRPr="00E3280B">
        <w:rPr>
          <w:spacing w:val="4"/>
          <w:rtl/>
          <w:lang w:bidi="ar-SY"/>
        </w:rPr>
        <w:t>ت</w:t>
      </w:r>
      <w:r w:rsidR="005E5140" w:rsidRPr="00E3280B">
        <w:rPr>
          <w:spacing w:val="4"/>
          <w:rtl/>
          <w:lang w:bidi="ar-SY"/>
        </w:rPr>
        <w:t xml:space="preserve"> عما إذا كان هذا هو الحال بالفعل</w:t>
      </w:r>
      <w:r w:rsidR="0045424A" w:rsidRPr="00E3280B">
        <w:rPr>
          <w:spacing w:val="4"/>
          <w:rtl/>
          <w:lang w:bidi="ar-SY"/>
        </w:rPr>
        <w:t xml:space="preserve">. ومع ذلك، لا شك في أن الإدارة الإيطالية ينبغي أن تسمح باستخدام </w:t>
      </w:r>
      <w:r w:rsidR="00CA1720" w:rsidRPr="00E3280B">
        <w:rPr>
          <w:spacing w:val="4"/>
          <w:rtl/>
          <w:lang w:bidi="ar-SY"/>
        </w:rPr>
        <w:t xml:space="preserve">المجموعتين </w:t>
      </w:r>
      <w:r w:rsidR="00CA1720" w:rsidRPr="00E3280B">
        <w:rPr>
          <w:spacing w:val="4"/>
          <w:lang w:val="en-GB" w:bidi="ar-SY"/>
        </w:rPr>
        <w:t>7C</w:t>
      </w:r>
      <w:r w:rsidR="00CA1720" w:rsidRPr="00E3280B">
        <w:rPr>
          <w:spacing w:val="4"/>
          <w:rtl/>
        </w:rPr>
        <w:t xml:space="preserve"> و</w:t>
      </w:r>
      <w:r w:rsidR="00CA1720" w:rsidRPr="00E3280B">
        <w:rPr>
          <w:spacing w:val="4"/>
          <w:lang w:val="en-GB"/>
        </w:rPr>
        <w:t>7D</w:t>
      </w:r>
      <w:r w:rsidR="00CA1720" w:rsidRPr="00E3280B">
        <w:rPr>
          <w:spacing w:val="4"/>
          <w:rtl/>
          <w:lang w:bidi="ar-SY"/>
        </w:rPr>
        <w:t xml:space="preserve"> </w:t>
      </w:r>
      <w:r w:rsidR="0045424A" w:rsidRPr="00E3280B">
        <w:rPr>
          <w:spacing w:val="4"/>
          <w:rtl/>
          <w:lang w:bidi="ar-SY"/>
        </w:rPr>
        <w:t>دون التنسيق مع البلدان المجاورة.</w:t>
      </w:r>
      <w:r w:rsidR="0045424A" w:rsidRPr="00E3280B">
        <w:rPr>
          <w:rFonts w:ascii="Arial" w:hAnsi="Arial" w:cs="Arial" w:hint="cs"/>
          <w:spacing w:val="4"/>
          <w:rtl/>
          <w:lang w:bidi="ar-SY"/>
        </w:rPr>
        <w:t>‬</w:t>
      </w:r>
      <w:r w:rsidR="0045424A" w:rsidRPr="00E3280B">
        <w:rPr>
          <w:spacing w:val="4"/>
          <w:rtl/>
          <w:lang w:bidi="ar-SY"/>
        </w:rPr>
        <w:t xml:space="preserve"> وينبغي أن تشجع اللجنة الأطراف المعنية التوصل إلى فهم مشترك لكيفية تفسير قواعد الاتحاد وتطبيقها</w:t>
      </w:r>
      <w:r w:rsidR="0089600C" w:rsidRPr="00E3280B">
        <w:rPr>
          <w:rFonts w:hint="cs"/>
          <w:spacing w:val="4"/>
          <w:rtl/>
          <w:lang w:bidi="ar-SY"/>
        </w:rPr>
        <w:t xml:space="preserve"> من أجل الخروج من المأزق الذي يمنع الأطراف من إبرام اتفاق بلدان البحرين الأدرياتيكي والأيوني بشأن الإذاعة السمعية الرقمية </w:t>
      </w:r>
      <w:r w:rsidR="0089600C" w:rsidRPr="00E3280B">
        <w:rPr>
          <w:spacing w:val="4"/>
          <w:lang w:bidi="ar-SY"/>
        </w:rPr>
        <w:t>(DAB)</w:t>
      </w:r>
      <w:r w:rsidR="0045424A" w:rsidRPr="00E3280B">
        <w:rPr>
          <w:spacing w:val="4"/>
          <w:rtl/>
          <w:lang w:bidi="ar-SY"/>
        </w:rPr>
        <w:t>.</w:t>
      </w:r>
      <w:r w:rsidR="0045424A" w:rsidRPr="00E3280B">
        <w:rPr>
          <w:rFonts w:ascii="Arial" w:hAnsi="Arial" w:cs="Arial" w:hint="cs"/>
          <w:spacing w:val="4"/>
          <w:rtl/>
          <w:lang w:bidi="ar-SY"/>
        </w:rPr>
        <w:t>‬</w:t>
      </w:r>
    </w:p>
    <w:p w14:paraId="0B7BAA2A" w14:textId="149D0178" w:rsidR="00140CE2" w:rsidRPr="00CA1720" w:rsidRDefault="00A22919" w:rsidP="00CA1720">
      <w:pPr>
        <w:rPr>
          <w:rtl/>
          <w:lang w:val="en-GB"/>
        </w:rPr>
      </w:pPr>
      <w:r w:rsidRPr="00CA1720">
        <w:rPr>
          <w:lang w:bidi="ar-SY"/>
        </w:rPr>
        <w:t>17.4</w:t>
      </w:r>
      <w:r w:rsidRPr="00CA1720">
        <w:rPr>
          <w:rtl/>
          <w:lang w:bidi="ar-SY"/>
        </w:rPr>
        <w:tab/>
      </w:r>
      <w:r w:rsidR="002460E5" w:rsidRPr="00CA1720">
        <w:rPr>
          <w:rtl/>
          <w:lang w:bidi="ar-SY"/>
        </w:rPr>
        <w:t xml:space="preserve">وفيما يتعلق بالإذاعة الصوتية </w:t>
      </w:r>
      <w:r w:rsidR="002460E5" w:rsidRPr="00CA1720">
        <w:rPr>
          <w:lang w:bidi="ar-SY"/>
        </w:rPr>
        <w:t>FM</w:t>
      </w:r>
      <w:r w:rsidR="002460E5" w:rsidRPr="00CA1720">
        <w:rPr>
          <w:rtl/>
          <w:lang w:bidi="ar-SY"/>
        </w:rPr>
        <w:t xml:space="preserve">، قالت </w:t>
      </w:r>
      <w:r w:rsidR="00140CE2" w:rsidRPr="00CA1720">
        <w:rPr>
          <w:rtl/>
          <w:lang w:bidi="ar-SY"/>
        </w:rPr>
        <w:t xml:space="preserve">إنه على الرغم </w:t>
      </w:r>
      <w:r w:rsidR="00CB4830" w:rsidRPr="00CA1720">
        <w:rPr>
          <w:rtl/>
          <w:lang w:bidi="ar-SY"/>
        </w:rPr>
        <w:t xml:space="preserve">من أنه يسرها أن تعلم </w:t>
      </w:r>
      <w:r w:rsidR="00140CE2" w:rsidRPr="00CA1720">
        <w:rPr>
          <w:rtl/>
          <w:lang w:bidi="ar-SY"/>
        </w:rPr>
        <w:t xml:space="preserve">أن </w:t>
      </w:r>
      <w:r w:rsidR="002460E5" w:rsidRPr="00CA1720">
        <w:rPr>
          <w:rtl/>
          <w:lang w:bidi="ar-SY"/>
        </w:rPr>
        <w:t>فريق العمل الوطني قد بدأ أنشطته، فإن إدارة إيطاليا لم تقدم خطة عمل مفصلة لتنفيذ أنشطة فريق العمل بمراحل محددة بوضوح</w:t>
      </w:r>
      <w:r w:rsidR="0089600C">
        <w:rPr>
          <w:rFonts w:hint="cs"/>
          <w:rtl/>
          <w:lang w:bidi="ar-SY"/>
        </w:rPr>
        <w:t xml:space="preserve"> ولا التزاماً صارماً بتنفيذها</w:t>
      </w:r>
      <w:r w:rsidR="002460E5" w:rsidRPr="00CA1720">
        <w:rPr>
          <w:rtl/>
          <w:lang w:bidi="ar-SY"/>
        </w:rPr>
        <w:t>، كما طلب</w:t>
      </w:r>
      <w:r w:rsidR="00140CE2" w:rsidRPr="00CA1720">
        <w:rPr>
          <w:rtl/>
          <w:lang w:bidi="ar-SY"/>
        </w:rPr>
        <w:t xml:space="preserve">ت </w:t>
      </w:r>
      <w:r w:rsidR="002460E5" w:rsidRPr="00CA1720">
        <w:rPr>
          <w:rtl/>
          <w:lang w:bidi="ar-SY"/>
        </w:rPr>
        <w:t>منها</w:t>
      </w:r>
      <w:r w:rsidR="00140CE2" w:rsidRPr="00CA1720">
        <w:rPr>
          <w:rtl/>
          <w:lang w:bidi="ar-SY"/>
        </w:rPr>
        <w:t xml:space="preserve"> اللجنة</w:t>
      </w:r>
      <w:r w:rsidR="002460E5" w:rsidRPr="00CA1720">
        <w:rPr>
          <w:rtl/>
          <w:lang w:bidi="ar-SY"/>
        </w:rPr>
        <w:t xml:space="preserve"> في اجتماعها السابق.</w:t>
      </w:r>
      <w:r w:rsidR="00140CE2" w:rsidRPr="00CA1720">
        <w:rPr>
          <w:rtl/>
        </w:rPr>
        <w:t xml:space="preserve"> وقالت إن المعلومات المتعلقة بولاية فريق العمل ونطاقه مفيدة، غير أن </w:t>
      </w:r>
      <w:r w:rsidR="0089600C">
        <w:rPr>
          <w:rFonts w:hint="cs"/>
          <w:rtl/>
        </w:rPr>
        <w:t>تقديم تقرير عن حالة العمل المضطلع به حتى الآن وال</w:t>
      </w:r>
      <w:r w:rsidR="00140CE2" w:rsidRPr="00CA1720">
        <w:rPr>
          <w:rtl/>
        </w:rPr>
        <w:t xml:space="preserve">جداول </w:t>
      </w:r>
      <w:r w:rsidR="0089600C">
        <w:rPr>
          <w:rFonts w:hint="cs"/>
          <w:rtl/>
        </w:rPr>
        <w:t>ال</w:t>
      </w:r>
      <w:r w:rsidR="00140CE2" w:rsidRPr="00CA1720">
        <w:rPr>
          <w:rtl/>
        </w:rPr>
        <w:t xml:space="preserve">زمنية </w:t>
      </w:r>
      <w:r w:rsidR="0089600C">
        <w:rPr>
          <w:rFonts w:hint="cs"/>
          <w:rtl/>
        </w:rPr>
        <w:t>ال</w:t>
      </w:r>
      <w:r w:rsidR="00140CE2" w:rsidRPr="00CA1720">
        <w:rPr>
          <w:rtl/>
        </w:rPr>
        <w:t>رئيسية</w:t>
      </w:r>
      <w:r w:rsidR="0089600C">
        <w:rPr>
          <w:rFonts w:hint="cs"/>
          <w:rtl/>
        </w:rPr>
        <w:t xml:space="preserve"> لأنشطة فريق العمل </w:t>
      </w:r>
      <w:r w:rsidR="00AC3090">
        <w:rPr>
          <w:rFonts w:hint="cs"/>
          <w:rtl/>
        </w:rPr>
        <w:t>ولتنفيذ توصياته</w:t>
      </w:r>
      <w:r w:rsidR="00140CE2" w:rsidRPr="00CA1720">
        <w:rPr>
          <w:rtl/>
        </w:rPr>
        <w:t xml:space="preserve"> </w:t>
      </w:r>
      <w:r w:rsidR="00AC3090">
        <w:rPr>
          <w:rFonts w:hint="cs"/>
          <w:rtl/>
        </w:rPr>
        <w:t>سيكون</w:t>
      </w:r>
      <w:r w:rsidR="00AC3090" w:rsidRPr="00CA1720">
        <w:rPr>
          <w:rtl/>
        </w:rPr>
        <w:t xml:space="preserve"> </w:t>
      </w:r>
      <w:r w:rsidR="00140CE2" w:rsidRPr="00CA1720">
        <w:rPr>
          <w:rtl/>
        </w:rPr>
        <w:t xml:space="preserve">موضع تقدير أيضاً. وعلى الرغم من أن اللجنة لم تتوقع أن توقف إيطاليا جميع إرسالاتها بتشكيل التردد </w:t>
      </w:r>
      <w:r w:rsidR="00140CE2" w:rsidRPr="00CA1720">
        <w:rPr>
          <w:lang w:val="en-GB"/>
        </w:rPr>
        <w:t>(FM)</w:t>
      </w:r>
      <w:r w:rsidR="00140CE2" w:rsidRPr="00CA1720">
        <w:rPr>
          <w:rtl/>
        </w:rPr>
        <w:t xml:space="preserve"> لحل هذه المسألة، </w:t>
      </w:r>
      <w:r w:rsidR="00140CE2" w:rsidRPr="00CA1720">
        <w:rPr>
          <w:rtl/>
        </w:rPr>
        <w:lastRenderedPageBreak/>
        <w:t xml:space="preserve">فقد كان هناك توقع أن تتوقف جميع المحطات الإيطالية غير المنسقة التي تسببت في تداخل مع المحطات المنسقة في بلدان أخرى عن عملياتها أو أن تعدلها لإزالة التداخل. وعلاوة على ذلك، ينبغي أن تركز إيطاليا على استعمال الترددات المخصصة لها بموجب الخطة </w:t>
      </w:r>
      <w:r w:rsidR="00140CE2" w:rsidRPr="00CA1720">
        <w:rPr>
          <w:lang w:val="en-GB"/>
        </w:rPr>
        <w:t>GE06</w:t>
      </w:r>
      <w:r w:rsidR="00140CE2" w:rsidRPr="00CA1720">
        <w:rPr>
          <w:rtl/>
          <w:lang w:val="en-GB"/>
        </w:rPr>
        <w:t xml:space="preserve">. وعلى الرغم من أنه من المشجع </w:t>
      </w:r>
      <w:r w:rsidR="00CB4830" w:rsidRPr="00CA1720">
        <w:rPr>
          <w:rtl/>
          <w:lang w:val="en-GB"/>
        </w:rPr>
        <w:t>أن تشرع</w:t>
      </w:r>
      <w:r w:rsidR="00140CE2" w:rsidRPr="00CA1720">
        <w:rPr>
          <w:rtl/>
          <w:lang w:val="en-GB"/>
        </w:rPr>
        <w:t xml:space="preserve"> الحكومة الإيطالية </w:t>
      </w:r>
      <w:r w:rsidR="00725E53" w:rsidRPr="00CA1720">
        <w:rPr>
          <w:rtl/>
          <w:lang w:val="en-GB"/>
        </w:rPr>
        <w:t xml:space="preserve">في </w:t>
      </w:r>
      <w:r w:rsidR="00140CE2" w:rsidRPr="00CA1720">
        <w:rPr>
          <w:rtl/>
          <w:lang w:val="en-GB"/>
        </w:rPr>
        <w:t xml:space="preserve">مناقشات مع المشغلين، فإن عدم التزامها الواضح بمناقشة القضايا العابرة للحدود </w:t>
      </w:r>
      <w:r w:rsidR="00725E53" w:rsidRPr="00CA1720">
        <w:rPr>
          <w:rtl/>
          <w:lang w:val="en-GB"/>
        </w:rPr>
        <w:t>أمر مخيب للآمال.</w:t>
      </w:r>
      <w:r w:rsidR="00140CE2" w:rsidRPr="00CA1720">
        <w:rPr>
          <w:rtl/>
          <w:lang w:val="en-GB"/>
        </w:rPr>
        <w:t xml:space="preserve"> </w:t>
      </w:r>
      <w:r w:rsidR="00C87611" w:rsidRPr="00CA1720">
        <w:rPr>
          <w:rtl/>
          <w:lang w:val="en-GB"/>
        </w:rPr>
        <w:t>و</w:t>
      </w:r>
      <w:r w:rsidR="00140CE2" w:rsidRPr="00CA1720">
        <w:rPr>
          <w:rtl/>
          <w:lang w:val="en-GB"/>
        </w:rPr>
        <w:t xml:space="preserve">ينبغي </w:t>
      </w:r>
      <w:r w:rsidR="00CB4830" w:rsidRPr="00CA1720">
        <w:rPr>
          <w:rtl/>
          <w:lang w:val="en-GB"/>
        </w:rPr>
        <w:t>للجنة</w:t>
      </w:r>
      <w:r w:rsidR="00C87611" w:rsidRPr="00CA1720">
        <w:rPr>
          <w:rtl/>
          <w:lang w:val="en-GB"/>
        </w:rPr>
        <w:t xml:space="preserve"> أن تكرر،</w:t>
      </w:r>
      <w:r w:rsidR="008168A1" w:rsidRPr="00CA1720">
        <w:rPr>
          <w:rtl/>
          <w:lang w:val="en-GB"/>
        </w:rPr>
        <w:t xml:space="preserve"> </w:t>
      </w:r>
      <w:r w:rsidR="00C87611" w:rsidRPr="00CA1720">
        <w:rPr>
          <w:rtl/>
          <w:lang w:val="en-GB"/>
        </w:rPr>
        <w:t xml:space="preserve">في استنتاجها، </w:t>
      </w:r>
      <w:r w:rsidR="00D30FF1" w:rsidRPr="00CA1720">
        <w:rPr>
          <w:rtl/>
          <w:lang w:val="en-GB"/>
        </w:rPr>
        <w:t>جزءاً</w:t>
      </w:r>
      <w:r w:rsidR="00140CE2" w:rsidRPr="00CA1720">
        <w:rPr>
          <w:rtl/>
          <w:lang w:val="en-GB"/>
        </w:rPr>
        <w:t xml:space="preserve"> كبيراً من </w:t>
      </w:r>
      <w:r w:rsidR="00C87611" w:rsidRPr="00CA1720">
        <w:rPr>
          <w:rtl/>
          <w:lang w:val="en-GB"/>
        </w:rPr>
        <w:t>القرار الذي اتخذته</w:t>
      </w:r>
      <w:r w:rsidR="008168A1" w:rsidRPr="00CA1720">
        <w:rPr>
          <w:rtl/>
          <w:lang w:val="en-GB"/>
        </w:rPr>
        <w:t xml:space="preserve"> في</w:t>
      </w:r>
      <w:r w:rsidR="00A9624C" w:rsidRPr="00CA1720">
        <w:rPr>
          <w:rtl/>
          <w:lang w:val="en-GB"/>
        </w:rPr>
        <w:t xml:space="preserve"> </w:t>
      </w:r>
      <w:r w:rsidR="00140CE2" w:rsidRPr="00CA1720">
        <w:rPr>
          <w:rtl/>
          <w:lang w:val="en-GB"/>
        </w:rPr>
        <w:t>اجتماعها السابق.</w:t>
      </w:r>
      <w:r w:rsidR="00140CE2" w:rsidRPr="00CA1720">
        <w:rPr>
          <w:rFonts w:ascii="Arial" w:hAnsi="Arial" w:cs="Arial" w:hint="cs"/>
          <w:rtl/>
          <w:lang w:val="en-GB"/>
        </w:rPr>
        <w:t>‬</w:t>
      </w:r>
    </w:p>
    <w:p w14:paraId="0725A5B5" w14:textId="131F6A41" w:rsidR="00A22919" w:rsidRPr="00CA1720" w:rsidRDefault="00A22919" w:rsidP="00A22919">
      <w:pPr>
        <w:rPr>
          <w:rtl/>
        </w:rPr>
      </w:pPr>
      <w:r w:rsidRPr="00CA1720">
        <w:rPr>
          <w:lang w:bidi="ar-SY"/>
        </w:rPr>
        <w:t>18.4</w:t>
      </w:r>
      <w:r w:rsidRPr="00CA1720">
        <w:rPr>
          <w:rtl/>
          <w:lang w:bidi="ar-SY"/>
        </w:rPr>
        <w:tab/>
      </w:r>
      <w:r w:rsidR="00CE6B13" w:rsidRPr="00CA1720">
        <w:rPr>
          <w:rtl/>
          <w:lang w:bidi="ar-SY"/>
        </w:rPr>
        <w:t xml:space="preserve">وافق </w:t>
      </w:r>
      <w:r w:rsidR="00CE6B13" w:rsidRPr="00CA1720">
        <w:rPr>
          <w:b/>
          <w:bCs/>
          <w:rtl/>
          <w:lang w:bidi="ar-SY"/>
        </w:rPr>
        <w:t xml:space="preserve">السيد </w:t>
      </w:r>
      <w:proofErr w:type="spellStart"/>
      <w:r w:rsidR="00CE6B13" w:rsidRPr="00CA1720">
        <w:rPr>
          <w:b/>
          <w:bCs/>
          <w:rtl/>
          <w:lang w:bidi="ar-SY"/>
        </w:rPr>
        <w:t>فيانكو</w:t>
      </w:r>
      <w:proofErr w:type="spellEnd"/>
      <w:r w:rsidR="00CE6B13" w:rsidRPr="00CA1720">
        <w:rPr>
          <w:rtl/>
          <w:lang w:bidi="ar-SY"/>
        </w:rPr>
        <w:t xml:space="preserve"> على أن تكرر اللجنة طلبها الحصول على مزيد من المعلومات عن الجداول الزمنية المتعلقة بأنشطة فريق العمل الوطني. وفيما يتعلق بالإذاعة التلفزيونية، أشار إلى رأي الإدارة الإيطالية بأن التداخل المحتمل الذي أبلغت عنه كرواتيا على بعض القنوات يعزى إلى محطات واقعة خارج منطقة التنسيق.</w:t>
      </w:r>
      <w:r w:rsidR="00CE6B13" w:rsidRPr="00CA1720">
        <w:rPr>
          <w:rFonts w:ascii="Arial" w:hAnsi="Arial" w:cs="Arial" w:hint="cs"/>
          <w:rtl/>
          <w:lang w:bidi="ar-SY"/>
        </w:rPr>
        <w:t>‬</w:t>
      </w:r>
      <w:r w:rsidR="00881C46" w:rsidRPr="00CA1720">
        <w:rPr>
          <w:rtl/>
          <w:lang w:bidi="ar-SY"/>
        </w:rPr>
        <w:t xml:space="preserve"> وإذا كان الأمر كذلك، فإنه يلتمس توضيحاً من المكتب عما يمكن القيام به لحل مشكلة التداخل.</w:t>
      </w:r>
      <w:r w:rsidR="00881C46" w:rsidRPr="00CA1720">
        <w:rPr>
          <w:rFonts w:ascii="Arial" w:hAnsi="Arial" w:cs="Arial" w:hint="cs"/>
          <w:rtl/>
          <w:lang w:bidi="ar-SY"/>
        </w:rPr>
        <w:t>‬</w:t>
      </w:r>
    </w:p>
    <w:p w14:paraId="64AA5A29" w14:textId="4C20AEAE" w:rsidR="00A22919" w:rsidRPr="00CA1720" w:rsidRDefault="00A22919" w:rsidP="00CA1720">
      <w:pPr>
        <w:rPr>
          <w:rtl/>
          <w:lang w:val="en-GB" w:bidi="ar-EG"/>
        </w:rPr>
      </w:pPr>
      <w:r w:rsidRPr="00CA1720">
        <w:rPr>
          <w:lang w:bidi="ar-SY"/>
        </w:rPr>
        <w:t>19.4</w:t>
      </w:r>
      <w:r w:rsidRPr="00CA1720">
        <w:rPr>
          <w:rtl/>
          <w:lang w:bidi="ar-SY"/>
        </w:rPr>
        <w:tab/>
      </w:r>
      <w:r w:rsidR="006475EE" w:rsidRPr="00CA1720">
        <w:rPr>
          <w:rtl/>
        </w:rPr>
        <w:t xml:space="preserve">قال </w:t>
      </w:r>
      <w:r w:rsidR="006475EE" w:rsidRPr="00CA1720">
        <w:rPr>
          <w:b/>
          <w:bCs/>
          <w:rtl/>
        </w:rPr>
        <w:t xml:space="preserve">السيد </w:t>
      </w:r>
      <w:proofErr w:type="spellStart"/>
      <w:r w:rsidR="006475EE" w:rsidRPr="00CA1720">
        <w:rPr>
          <w:b/>
          <w:bCs/>
          <w:rtl/>
        </w:rPr>
        <w:t>فاسيلييف</w:t>
      </w:r>
      <w:proofErr w:type="spellEnd"/>
      <w:r w:rsidR="006475EE" w:rsidRPr="00CA1720">
        <w:rPr>
          <w:b/>
          <w:bCs/>
          <w:rtl/>
        </w:rPr>
        <w:t xml:space="preserve">، (رئيس دائرة الخدمات </w:t>
      </w:r>
      <w:proofErr w:type="gramStart"/>
      <w:r w:rsidR="006475EE" w:rsidRPr="00CA1720">
        <w:rPr>
          <w:b/>
          <w:bCs/>
          <w:rtl/>
        </w:rPr>
        <w:t>الأرضية)</w:t>
      </w:r>
      <w:r w:rsidR="006475EE" w:rsidRPr="00CA1720">
        <w:rPr>
          <w:rtl/>
        </w:rPr>
        <w:t>،</w:t>
      </w:r>
      <w:proofErr w:type="gramEnd"/>
      <w:r w:rsidR="006475EE" w:rsidRPr="00CA1720">
        <w:rPr>
          <w:rtl/>
        </w:rPr>
        <w:t xml:space="preserve"> رداً على </w:t>
      </w:r>
      <w:r w:rsidR="006D4117" w:rsidRPr="00CA1720">
        <w:rPr>
          <w:rtl/>
        </w:rPr>
        <w:t>الأسئلة المطروحة</w:t>
      </w:r>
      <w:r w:rsidR="006475EE" w:rsidRPr="00CA1720">
        <w:rPr>
          <w:rtl/>
        </w:rPr>
        <w:t xml:space="preserve">، إنه وفقاً لإدارة سلوفينيا، تتمتع إيطاليا بحقوق بموجب الخطة </w:t>
      </w:r>
      <w:r w:rsidR="006475EE" w:rsidRPr="00CA1720">
        <w:rPr>
          <w:lang w:val="en-GB"/>
        </w:rPr>
        <w:t>GE06</w:t>
      </w:r>
      <w:r w:rsidR="006475EE" w:rsidRPr="00CA1720">
        <w:rPr>
          <w:rtl/>
          <w:lang w:val="en-GB"/>
        </w:rPr>
        <w:t xml:space="preserve"> على القناتين 5 و8 بالإضافة إلى القناة 9 وت</w:t>
      </w:r>
      <w:r w:rsidR="00FB5AA4" w:rsidRPr="00CA1720">
        <w:rPr>
          <w:rtl/>
          <w:lang w:val="en-GB"/>
        </w:rPr>
        <w:t>ُ</w:t>
      </w:r>
      <w:r w:rsidR="006475EE" w:rsidRPr="00CA1720">
        <w:rPr>
          <w:rtl/>
          <w:lang w:val="en-GB"/>
        </w:rPr>
        <w:t xml:space="preserve">ظهر القياسات السلوفينية بالقرب من الحدود أن هذه القنوات </w:t>
      </w:r>
      <w:r w:rsidR="008C41F6" w:rsidRPr="00CA1720">
        <w:rPr>
          <w:rtl/>
          <w:lang w:val="en-GB"/>
        </w:rPr>
        <w:t>شاغرة</w:t>
      </w:r>
      <w:r w:rsidR="006475EE" w:rsidRPr="00CA1720">
        <w:rPr>
          <w:rtl/>
          <w:lang w:val="en-GB"/>
        </w:rPr>
        <w:t>.</w:t>
      </w:r>
      <w:r w:rsidR="008C41F6" w:rsidRPr="00CA1720">
        <w:rPr>
          <w:rtl/>
          <w:lang w:val="en-GB"/>
        </w:rPr>
        <w:t xml:space="preserve"> </w:t>
      </w:r>
      <w:r w:rsidR="00F74A48" w:rsidRPr="00CA1720">
        <w:rPr>
          <w:rtl/>
          <w:lang w:val="en-GB"/>
        </w:rPr>
        <w:t>بيد أنه</w:t>
      </w:r>
      <w:r w:rsidR="008C41F6" w:rsidRPr="00CA1720">
        <w:rPr>
          <w:rtl/>
          <w:lang w:val="en-GB"/>
        </w:rPr>
        <w:t xml:space="preserve"> في الاتفاق </w:t>
      </w:r>
      <w:r w:rsidR="008C41F6" w:rsidRPr="00CA1720">
        <w:rPr>
          <w:lang w:val="en-GB"/>
        </w:rPr>
        <w:t>GE06</w:t>
      </w:r>
      <w:r w:rsidR="008C41F6" w:rsidRPr="00CA1720">
        <w:rPr>
          <w:rFonts w:ascii="Arial" w:hAnsi="Arial" w:cs="Arial" w:hint="cs"/>
          <w:rtl/>
          <w:lang w:val="en-GB"/>
        </w:rPr>
        <w:t>‬</w:t>
      </w:r>
      <w:dir w:val="rtl">
        <w:r w:rsidR="008C41F6" w:rsidRPr="00CA1720">
          <w:rPr>
            <w:rtl/>
            <w:lang w:val="en-GB"/>
          </w:rPr>
          <w:t>، فإن القنوات مسجلة باعتبارها تعيينات لكرواتيا، مما يعني أن لكرواتيا حقوق أيضاً على هذه القنوات. واقتراح سلوفينيا ليس له ما يبرره من الناحية التقنية وليس من الواضح ما إذا كان استخدام</w:t>
        </w:r>
        <w:r w:rsidR="00CA1720" w:rsidRPr="00CA1720">
          <w:rPr>
            <w:rtl/>
            <w:lang w:val="en-GB"/>
          </w:rPr>
          <w:t> </w:t>
        </w:r>
        <w:r w:rsidR="002E00F1" w:rsidRPr="00CA1720">
          <w:rPr>
            <w:rtl/>
            <w:lang w:val="en-GB"/>
          </w:rPr>
          <w:t>إيطاليا</w:t>
        </w:r>
        <w:r w:rsidR="008C41F6" w:rsidRPr="00CA1720">
          <w:rPr>
            <w:rtl/>
            <w:lang w:val="en-GB"/>
          </w:rPr>
          <w:t xml:space="preserve"> للقنوات سيتسبب في تداخل في المحطات </w:t>
        </w:r>
        <w:r w:rsidR="002E00F1" w:rsidRPr="00CA1720">
          <w:rPr>
            <w:rtl/>
            <w:lang w:val="en-GB"/>
          </w:rPr>
          <w:t>التي ستضعها</w:t>
        </w:r>
        <w:r w:rsidR="008C41F6" w:rsidRPr="00CA1720">
          <w:rPr>
            <w:rtl/>
            <w:lang w:val="en-GB"/>
          </w:rPr>
          <w:t xml:space="preserve"> بلدان أخرى</w:t>
        </w:r>
        <w:r w:rsidR="002E00F1" w:rsidRPr="00CA1720">
          <w:rPr>
            <w:rtl/>
            <w:lang w:val="en-GB"/>
          </w:rPr>
          <w:t xml:space="preserve"> في الخدمة في المستقبل</w:t>
        </w:r>
        <w:r w:rsidR="00F04408" w:rsidRPr="00CA1720">
          <w:rPr>
            <w:rtl/>
            <w:lang w:val="en-GB"/>
          </w:rPr>
          <w:t>. ويمكن للمكتب نظرياً حساب تأثير تحول إيطاليا إلى القنوات الجديدة على البلدان الأخرى إذا كانت لديها خصائص المحطات الفعلية، ولكنها لم تتلق أي طلب للمساعدة في هذا الصدد.</w:t>
        </w:r>
        <w:r w:rsidR="00F04408" w:rsidRPr="00CA1720">
          <w:rPr>
            <w:rFonts w:ascii="Arial" w:hAnsi="Arial" w:cs="Arial" w:hint="cs"/>
            <w:rtl/>
            <w:lang w:val="en-GB"/>
          </w:rPr>
          <w:t>‬</w:t>
        </w:r>
        <w:r w:rsidR="0069212A" w:rsidRPr="00CA1720">
          <w:rPr>
            <w:rFonts w:ascii="Arial" w:hAnsi="Arial" w:cs="Arial"/>
          </w:rPr>
          <w:t>‬</w:t>
        </w:r>
        <w:r w:rsidR="00280A95" w:rsidRPr="00CA1720">
          <w:rPr>
            <w:rFonts w:ascii="Arial" w:hAnsi="Arial" w:cs="Arial"/>
          </w:rPr>
          <w:t>‬</w:t>
        </w:r>
        <w:r w:rsidR="00C203B0" w:rsidRPr="00CA1720">
          <w:rPr>
            <w:rFonts w:ascii="Arial" w:hAnsi="Arial" w:cs="Arial"/>
          </w:rPr>
          <w:t>‬</w:t>
        </w:r>
        <w:r w:rsidR="00F354E7" w:rsidRPr="00CA1720">
          <w:rPr>
            <w:rFonts w:ascii="Arial" w:hAnsi="Arial" w:cs="Arial"/>
          </w:rPr>
          <w:t>‬</w:t>
        </w:r>
        <w:r w:rsidR="00E21387" w:rsidRPr="00CA1720">
          <w:rPr>
            <w:rFonts w:ascii="Arial" w:hAnsi="Arial" w:cs="Arial"/>
          </w:rPr>
          <w:t>‬</w:t>
        </w:r>
        <w:r w:rsidR="00C81992">
          <w:t>‬</w:t>
        </w:r>
        <w:r w:rsidR="00636C04">
          <w:t>‬</w:t>
        </w:r>
        <w:r w:rsidR="00E97425">
          <w:t>‬</w:t>
        </w:r>
        <w:r w:rsidR="003651BF">
          <w:t>‬</w:t>
        </w:r>
        <w:r w:rsidR="007A2AFD">
          <w:t>‬</w:t>
        </w:r>
        <w:r w:rsidR="00737D66">
          <w:t>‬</w:t>
        </w:r>
        <w:r w:rsidR="000927B1">
          <w:t>‬</w:t>
        </w:r>
      </w:dir>
    </w:p>
    <w:p w14:paraId="558D8D81" w14:textId="5571A0A7" w:rsidR="00A22919" w:rsidRPr="00CA1720" w:rsidRDefault="00A22919" w:rsidP="00CA1720">
      <w:pPr>
        <w:rPr>
          <w:rtl/>
          <w:lang w:val="en-GB"/>
        </w:rPr>
      </w:pPr>
      <w:r w:rsidRPr="00CA1720">
        <w:rPr>
          <w:lang w:bidi="ar-SY"/>
        </w:rPr>
        <w:t>20.4</w:t>
      </w:r>
      <w:r w:rsidRPr="00CA1720">
        <w:rPr>
          <w:rtl/>
          <w:lang w:bidi="ar-SY"/>
        </w:rPr>
        <w:tab/>
      </w:r>
      <w:r w:rsidR="00F74A48" w:rsidRPr="00CA1720">
        <w:rPr>
          <w:rtl/>
          <w:lang w:bidi="ar-SY"/>
        </w:rPr>
        <w:t xml:space="preserve">قالت </w:t>
      </w:r>
      <w:r w:rsidR="00F74A48" w:rsidRPr="00CA1720">
        <w:rPr>
          <w:b/>
          <w:bCs/>
          <w:color w:val="000000"/>
          <w:rtl/>
        </w:rPr>
        <w:t>السيدة غازي، (رئيسة شعبة الخدمات الإذاعية/دائرة الخدمات الأرضية</w:t>
      </w:r>
      <w:r w:rsidR="00F74A48" w:rsidRPr="00CA1720">
        <w:rPr>
          <w:b/>
          <w:bCs/>
          <w:rtl/>
          <w:lang w:bidi="ar-SY"/>
        </w:rPr>
        <w:t>)</w:t>
      </w:r>
      <w:r w:rsidR="00F74A48" w:rsidRPr="00CA1720">
        <w:rPr>
          <w:rtl/>
          <w:lang w:bidi="ar-SY"/>
        </w:rPr>
        <w:t xml:space="preserve"> إن إدارة إيطاليا لم تقدم بعد جدولاً زمنياً وخطة عمل للمحطات المقرر نقلها من </w:t>
      </w:r>
      <w:r w:rsidR="00F74A48" w:rsidRPr="00CA1720">
        <w:rPr>
          <w:rFonts w:ascii="Arial" w:hAnsi="Arial" w:cs="Arial" w:hint="cs"/>
          <w:rtl/>
          <w:lang w:bidi="ar-SY"/>
        </w:rPr>
        <w:t>‬</w:t>
      </w:r>
      <w:r w:rsidR="00F74A48" w:rsidRPr="00CA1720">
        <w:rPr>
          <w:rtl/>
          <w:lang w:bidi="ar-SY"/>
        </w:rPr>
        <w:t xml:space="preserve">الإذاعة </w:t>
      </w:r>
      <w:r w:rsidR="00F74A48" w:rsidRPr="00CA1720">
        <w:rPr>
          <w:lang w:val="en-GB" w:bidi="ar-SY"/>
        </w:rPr>
        <w:t>FM</w:t>
      </w:r>
      <w:r w:rsidR="00F74A48" w:rsidRPr="00CA1720">
        <w:rPr>
          <w:rtl/>
          <w:lang w:val="en-GB"/>
        </w:rPr>
        <w:t xml:space="preserve"> إلى الإذاعة السمعية الرقمية. ومن المتوقع أن ينتج فريق العمل الوطني نواتج </w:t>
      </w:r>
      <w:r w:rsidR="00FC5193" w:rsidRPr="00CA1720">
        <w:rPr>
          <w:rtl/>
          <w:lang w:val="en-GB"/>
        </w:rPr>
        <w:t>كتوصيات غير ملزمة</w:t>
      </w:r>
      <w:r w:rsidR="00F74A48" w:rsidRPr="00CA1720">
        <w:rPr>
          <w:rtl/>
          <w:lang w:val="en-GB"/>
        </w:rPr>
        <w:t>.</w:t>
      </w:r>
      <w:r w:rsidR="00F74A48" w:rsidRPr="00CA1720">
        <w:rPr>
          <w:rFonts w:ascii="Arial" w:hAnsi="Arial" w:cs="Arial" w:hint="cs"/>
          <w:rtl/>
          <w:lang w:val="en-GB"/>
        </w:rPr>
        <w:t>‬</w:t>
      </w:r>
      <w:r w:rsidR="009F7D07" w:rsidRPr="00CA1720">
        <w:rPr>
          <w:rtl/>
          <w:lang w:val="en-GB"/>
        </w:rPr>
        <w:t xml:space="preserve"> ولن يتمكن المكتب من إجراء حسابات أو عمليات محاكاة بدون محطات وخطط دقيقة، وستكون القياسات التي </w:t>
      </w:r>
      <w:r w:rsidR="00270F43" w:rsidRPr="00CA1720">
        <w:rPr>
          <w:rtl/>
          <w:lang w:val="en-GB"/>
        </w:rPr>
        <w:t>تجريها</w:t>
      </w:r>
      <w:r w:rsidR="009F7D07" w:rsidRPr="00CA1720">
        <w:rPr>
          <w:rtl/>
          <w:lang w:val="en-GB"/>
        </w:rPr>
        <w:t xml:space="preserve"> الإدارة المعنية أكثر دقة من </w:t>
      </w:r>
      <w:r w:rsidR="00270F43" w:rsidRPr="00CA1720">
        <w:rPr>
          <w:rtl/>
          <w:lang w:val="en-GB"/>
        </w:rPr>
        <w:t>قياسات</w:t>
      </w:r>
      <w:r w:rsidR="009F7D07" w:rsidRPr="00CA1720">
        <w:rPr>
          <w:rtl/>
          <w:lang w:val="en-GB"/>
        </w:rPr>
        <w:t xml:space="preserve"> المكتب.</w:t>
      </w:r>
      <w:r w:rsidR="009F7D07" w:rsidRPr="00CA1720">
        <w:rPr>
          <w:rFonts w:ascii="Arial" w:hAnsi="Arial" w:cs="Arial" w:hint="cs"/>
          <w:rtl/>
          <w:lang w:val="en-GB"/>
        </w:rPr>
        <w:t>‬</w:t>
      </w:r>
      <w:r w:rsidR="00270F43" w:rsidRPr="00CA1720">
        <w:rPr>
          <w:rtl/>
          <w:lang w:val="en-GB"/>
        </w:rPr>
        <w:t xml:space="preserve"> ومن المفهوم أن تكون منطقة التنسيق هي ما تخطط له الأطراف المعنية وتشمل </w:t>
      </w:r>
      <w:r w:rsidR="00E86A7F" w:rsidRPr="00CA1720">
        <w:rPr>
          <w:rtl/>
          <w:lang w:val="en-GB"/>
        </w:rPr>
        <w:t>منطقة حاجزة</w:t>
      </w:r>
      <w:r w:rsidR="00270F43" w:rsidRPr="00CA1720">
        <w:rPr>
          <w:rtl/>
          <w:lang w:val="en-GB"/>
        </w:rPr>
        <w:t>.</w:t>
      </w:r>
      <w:r w:rsidR="00270F43" w:rsidRPr="00CA1720">
        <w:rPr>
          <w:rFonts w:ascii="Arial" w:hAnsi="Arial" w:cs="Arial" w:hint="cs"/>
          <w:rtl/>
          <w:lang w:val="en-GB"/>
        </w:rPr>
        <w:t>‬</w:t>
      </w:r>
      <w:r w:rsidR="00FC16BC" w:rsidRPr="00CA1720">
        <w:rPr>
          <w:rtl/>
          <w:lang w:val="en-GB"/>
        </w:rPr>
        <w:t xml:space="preserve"> </w:t>
      </w:r>
      <w:dir w:val="rtl">
        <w:r w:rsidR="00FC16BC" w:rsidRPr="00CA1720">
          <w:rPr>
            <w:rtl/>
            <w:lang w:val="en-GB"/>
          </w:rPr>
          <w:t>فقد بدأت</w:t>
        </w:r>
        <w:r w:rsidR="00FA5012" w:rsidRPr="00CA1720">
          <w:rPr>
            <w:rtl/>
            <w:lang w:val="en-GB"/>
          </w:rPr>
          <w:t xml:space="preserve"> إيطاليا</w:t>
        </w:r>
        <w:r w:rsidR="00FC16BC" w:rsidRPr="00CA1720">
          <w:rPr>
            <w:rtl/>
            <w:lang w:val="en-GB"/>
          </w:rPr>
          <w:t xml:space="preserve"> في تعديل الخطة و</w:t>
        </w:r>
        <w:r w:rsidR="00FA5012" w:rsidRPr="00CA1720">
          <w:rPr>
            <w:rtl/>
            <w:lang w:val="en-GB"/>
          </w:rPr>
          <w:t>تقديم</w:t>
        </w:r>
        <w:r w:rsidR="00FC16BC" w:rsidRPr="00CA1720">
          <w:rPr>
            <w:rtl/>
            <w:lang w:val="en-GB"/>
          </w:rPr>
          <w:t xml:space="preserve"> ما تم تنسيقه.</w:t>
        </w:r>
        <w:r w:rsidR="00FA5012" w:rsidRPr="00CA1720">
          <w:rPr>
            <w:rtl/>
            <w:lang w:val="en-GB"/>
          </w:rPr>
          <w:t xml:space="preserve"> ومع ذلك، وبدون معلومات عن المحطة أو التعيين، لا يستطيع المكتب التحقق من المطابقة والتأكد من أن مستويات الإشارة غير صادرة من </w:t>
        </w:r>
        <w:r w:rsidR="00FC5193" w:rsidRPr="00CA1720">
          <w:rPr>
            <w:rtl/>
            <w:lang w:val="en-GB"/>
          </w:rPr>
          <w:t>ال</w:t>
        </w:r>
        <w:r w:rsidR="00FA5012" w:rsidRPr="00CA1720">
          <w:rPr>
            <w:rtl/>
            <w:lang w:val="en-GB"/>
          </w:rPr>
          <w:t xml:space="preserve">محطات </w:t>
        </w:r>
        <w:r w:rsidR="00FC5193" w:rsidRPr="00CA1720">
          <w:rPr>
            <w:rtl/>
            <w:lang w:val="en-GB"/>
          </w:rPr>
          <w:t xml:space="preserve">الموجودة </w:t>
        </w:r>
        <w:r w:rsidR="00FA5012" w:rsidRPr="00CA1720">
          <w:rPr>
            <w:rtl/>
            <w:lang w:val="en-GB"/>
          </w:rPr>
          <w:t>داخل منطقة التنسيق.</w:t>
        </w:r>
        <w:r w:rsidR="0069212A" w:rsidRPr="00CA1720">
          <w:rPr>
            <w:rFonts w:ascii="Arial" w:hAnsi="Arial" w:cs="Arial"/>
          </w:rPr>
          <w:t>‬</w:t>
        </w:r>
        <w:r w:rsidR="00280A95" w:rsidRPr="00CA1720">
          <w:rPr>
            <w:rFonts w:ascii="Arial" w:hAnsi="Arial" w:cs="Arial"/>
          </w:rPr>
          <w:t>‬</w:t>
        </w:r>
        <w:r w:rsidR="00C203B0" w:rsidRPr="00CA1720">
          <w:rPr>
            <w:rFonts w:ascii="Arial" w:hAnsi="Arial" w:cs="Arial"/>
          </w:rPr>
          <w:t>‬</w:t>
        </w:r>
        <w:r w:rsidR="00F354E7" w:rsidRPr="00CA1720">
          <w:rPr>
            <w:rFonts w:ascii="Arial" w:hAnsi="Arial" w:cs="Arial"/>
          </w:rPr>
          <w:t>‬</w:t>
        </w:r>
        <w:r w:rsidR="00E21387" w:rsidRPr="00CA1720">
          <w:rPr>
            <w:rFonts w:ascii="Arial" w:hAnsi="Arial" w:cs="Arial"/>
          </w:rPr>
          <w:t>‬</w:t>
        </w:r>
        <w:r w:rsidR="00C81992">
          <w:t>‬</w:t>
        </w:r>
        <w:r w:rsidR="00636C04">
          <w:t>‬</w:t>
        </w:r>
        <w:r w:rsidR="00E97425">
          <w:t>‬</w:t>
        </w:r>
        <w:r w:rsidR="003651BF">
          <w:t>‬</w:t>
        </w:r>
        <w:r w:rsidR="007A2AFD">
          <w:t>‬</w:t>
        </w:r>
        <w:r w:rsidR="00737D66">
          <w:t>‬</w:t>
        </w:r>
        <w:r w:rsidR="000927B1">
          <w:t>‬</w:t>
        </w:r>
      </w:dir>
    </w:p>
    <w:p w14:paraId="75DCE19C" w14:textId="7C633153" w:rsidR="004D7A86" w:rsidRPr="00CA1720" w:rsidRDefault="00A22919" w:rsidP="004D7A86">
      <w:pPr>
        <w:rPr>
          <w:rtl/>
        </w:rPr>
      </w:pPr>
      <w:r w:rsidRPr="00CA1720">
        <w:rPr>
          <w:lang w:bidi="ar-SY"/>
        </w:rPr>
        <w:t>21.4</w:t>
      </w:r>
      <w:r w:rsidRPr="00CA1720">
        <w:rPr>
          <w:rtl/>
          <w:lang w:bidi="ar-SY"/>
        </w:rPr>
        <w:tab/>
      </w:r>
      <w:r w:rsidR="004D7A86" w:rsidRPr="00CA1720">
        <w:rPr>
          <w:rtl/>
          <w:lang w:bidi="ar-SY"/>
        </w:rPr>
        <w:t xml:space="preserve">قال </w:t>
      </w:r>
      <w:r w:rsidR="004D7A86" w:rsidRPr="00CA1720">
        <w:rPr>
          <w:b/>
          <w:bCs/>
          <w:color w:val="000000"/>
          <w:rtl/>
        </w:rPr>
        <w:t xml:space="preserve">السيد </w:t>
      </w:r>
      <w:proofErr w:type="spellStart"/>
      <w:r w:rsidR="004D7A86" w:rsidRPr="00CA1720">
        <w:rPr>
          <w:b/>
          <w:bCs/>
          <w:color w:val="000000"/>
          <w:rtl/>
        </w:rPr>
        <w:t>لينيارس</w:t>
      </w:r>
      <w:proofErr w:type="spellEnd"/>
      <w:r w:rsidR="004D7A86" w:rsidRPr="00CA1720">
        <w:rPr>
          <w:b/>
          <w:bCs/>
          <w:color w:val="000000"/>
          <w:rtl/>
        </w:rPr>
        <w:t xml:space="preserve"> ديه </w:t>
      </w:r>
      <w:proofErr w:type="spellStart"/>
      <w:r w:rsidR="004D7A86" w:rsidRPr="00CA1720">
        <w:rPr>
          <w:b/>
          <w:bCs/>
          <w:color w:val="000000"/>
          <w:rtl/>
        </w:rPr>
        <w:t>سوزا</w:t>
      </w:r>
      <w:proofErr w:type="spellEnd"/>
      <w:r w:rsidR="004D7A86" w:rsidRPr="00CA1720">
        <w:rPr>
          <w:b/>
          <w:bCs/>
          <w:color w:val="000000"/>
          <w:rtl/>
        </w:rPr>
        <w:t xml:space="preserve"> </w:t>
      </w:r>
      <w:r w:rsidR="00DF7842" w:rsidRPr="00CA1720">
        <w:rPr>
          <w:b/>
          <w:bCs/>
          <w:rtl/>
          <w:lang w:bidi="ar-SY"/>
        </w:rPr>
        <w:t>فيلهو</w:t>
      </w:r>
      <w:r w:rsidR="00DF7842" w:rsidRPr="00CA1720">
        <w:rPr>
          <w:rtl/>
          <w:lang w:bidi="ar-SY"/>
        </w:rPr>
        <w:t xml:space="preserve"> </w:t>
      </w:r>
      <w:r w:rsidR="004D7A86" w:rsidRPr="00CA1720">
        <w:rPr>
          <w:rtl/>
        </w:rPr>
        <w:t xml:space="preserve">إنه من أجل حل مشكلة التدخل </w:t>
      </w:r>
      <w:r w:rsidR="00AD3B5C" w:rsidRPr="00CA1720">
        <w:rPr>
          <w:rtl/>
        </w:rPr>
        <w:t>القائمة منذ فترة طويلة</w:t>
      </w:r>
      <w:r w:rsidR="004D7A86" w:rsidRPr="00CA1720">
        <w:rPr>
          <w:rtl/>
        </w:rPr>
        <w:t xml:space="preserve">، قد يتعين على الأطراف التفكير خارج الإطار التقليدي. وأشار إلى الإجراءات التي اتخذتها البرازيل بالتعاون مع قطاع الإذاعة لمراجعة علاقة الحماية وتحديث </w:t>
      </w:r>
      <w:r w:rsidR="004D7A86" w:rsidRPr="00CA1720">
        <w:rPr>
          <w:color w:val="000000"/>
          <w:rtl/>
        </w:rPr>
        <w:t xml:space="preserve">تنظيم الإذاعة </w:t>
      </w:r>
      <w:r w:rsidR="00AD3B5C" w:rsidRPr="00CA1720">
        <w:rPr>
          <w:color w:val="000000"/>
        </w:rPr>
        <w:t>FM</w:t>
      </w:r>
      <w:r w:rsidR="004D7A86" w:rsidRPr="00CA1720">
        <w:rPr>
          <w:color w:val="000000"/>
          <w:rtl/>
        </w:rPr>
        <w:t xml:space="preserve"> </w:t>
      </w:r>
      <w:r w:rsidR="004D7A86" w:rsidRPr="00CA1720">
        <w:rPr>
          <w:rtl/>
        </w:rPr>
        <w:t>بناء على الاختبارات المختبرية بواسطة أجهزة الاستقبال الحديثة، وبالتالي إتاحة المزيد من القنوات للاستخدام دون التأثير على التغطية. وقد يكون هذا النهج مفيداً في هذه الحالة.</w:t>
      </w:r>
    </w:p>
    <w:p w14:paraId="0852D4DD" w14:textId="3920099D" w:rsidR="00A22919" w:rsidRPr="00CA1720" w:rsidRDefault="00A22919" w:rsidP="00A22919">
      <w:pPr>
        <w:rPr>
          <w:rtl/>
          <w:lang w:bidi="ar-SY"/>
        </w:rPr>
      </w:pPr>
      <w:r w:rsidRPr="00CA1720">
        <w:rPr>
          <w:lang w:bidi="ar-SY"/>
        </w:rPr>
        <w:t>22.4</w:t>
      </w:r>
      <w:r w:rsidRPr="00CA1720">
        <w:rPr>
          <w:rtl/>
          <w:lang w:bidi="ar-SY"/>
        </w:rPr>
        <w:tab/>
      </w:r>
      <w:r w:rsidR="00AD3B5C" w:rsidRPr="00CA1720">
        <w:rPr>
          <w:rtl/>
          <w:lang w:bidi="ar-SY"/>
        </w:rPr>
        <w:t xml:space="preserve">قال </w:t>
      </w:r>
      <w:r w:rsidR="00AD3B5C" w:rsidRPr="00CA1720">
        <w:rPr>
          <w:b/>
          <w:bCs/>
          <w:rtl/>
          <w:lang w:bidi="ar-SY"/>
        </w:rPr>
        <w:t>الرئيس</w:t>
      </w:r>
      <w:r w:rsidR="00AD3B5C" w:rsidRPr="00CA1720">
        <w:rPr>
          <w:rtl/>
          <w:lang w:bidi="ar-SY"/>
        </w:rPr>
        <w:t xml:space="preserve"> إنه لا يمكن فرض مثل هذا النهج على الأطراف ولكن يمكن مناقشته في اجتماعاتها متعددة الأطراف.</w:t>
      </w:r>
      <w:r w:rsidR="00AD3B5C" w:rsidRPr="00CA1720">
        <w:rPr>
          <w:rFonts w:ascii="Arial" w:hAnsi="Arial" w:cs="Arial" w:hint="cs"/>
          <w:rtl/>
          <w:lang w:bidi="ar-SY"/>
        </w:rPr>
        <w:t>‬</w:t>
      </w:r>
    </w:p>
    <w:p w14:paraId="7633BBD1" w14:textId="059D6277" w:rsidR="00A22919" w:rsidRPr="00CA1720" w:rsidRDefault="00A22919" w:rsidP="00A22919">
      <w:pPr>
        <w:rPr>
          <w:spacing w:val="-4"/>
          <w:rtl/>
          <w:lang w:val="en-GB"/>
        </w:rPr>
      </w:pPr>
      <w:r w:rsidRPr="00CA1720">
        <w:rPr>
          <w:spacing w:val="-4"/>
          <w:lang w:bidi="ar-SY"/>
        </w:rPr>
        <w:t>23.4</w:t>
      </w:r>
      <w:r w:rsidRPr="00CA1720">
        <w:rPr>
          <w:spacing w:val="-4"/>
          <w:rtl/>
          <w:lang w:bidi="ar-SY"/>
        </w:rPr>
        <w:tab/>
      </w:r>
      <w:r w:rsidR="00BB79FB" w:rsidRPr="00CA1720">
        <w:rPr>
          <w:spacing w:val="-4"/>
          <w:rtl/>
          <w:lang w:bidi="ar-SY"/>
        </w:rPr>
        <w:t xml:space="preserve">وأشارت </w:t>
      </w:r>
      <w:r w:rsidR="00BB79FB" w:rsidRPr="00CA1720">
        <w:rPr>
          <w:b/>
          <w:bCs/>
          <w:spacing w:val="-4"/>
          <w:rtl/>
          <w:lang w:bidi="ar-SY"/>
        </w:rPr>
        <w:t xml:space="preserve">السيدة </w:t>
      </w:r>
      <w:proofErr w:type="spellStart"/>
      <w:r w:rsidR="00BB79FB" w:rsidRPr="00CA1720">
        <w:rPr>
          <w:b/>
          <w:bCs/>
          <w:spacing w:val="-4"/>
          <w:rtl/>
          <w:lang w:bidi="ar-SY"/>
        </w:rPr>
        <w:t>مانيبالي</w:t>
      </w:r>
      <w:proofErr w:type="spellEnd"/>
      <w:r w:rsidR="00BB79FB" w:rsidRPr="00CA1720">
        <w:rPr>
          <w:spacing w:val="-4"/>
          <w:rtl/>
          <w:lang w:bidi="ar-SY"/>
        </w:rPr>
        <w:t xml:space="preserve"> إلى أن حالات التداخل الضار المتعلقة بمحطات الإذاعة التلفزيونية تبدو قريبة من الحل بعد الجهود الدؤوبة التي بذلتها اللجنة والمكتب والإدارات المعنية، وقالت إن المسألة ينبغي مع ذلك </w:t>
      </w:r>
      <w:r w:rsidR="008845EB" w:rsidRPr="00CA1720">
        <w:rPr>
          <w:spacing w:val="-4"/>
          <w:rtl/>
          <w:lang w:bidi="ar-SY"/>
        </w:rPr>
        <w:t xml:space="preserve">أن تظل </w:t>
      </w:r>
      <w:r w:rsidR="00BB79FB" w:rsidRPr="00CA1720">
        <w:rPr>
          <w:spacing w:val="-4"/>
          <w:rtl/>
          <w:lang w:bidi="ar-SY"/>
        </w:rPr>
        <w:t xml:space="preserve">قيد نظر اللجنة </w:t>
      </w:r>
      <w:r w:rsidR="008845EB" w:rsidRPr="00CA1720">
        <w:rPr>
          <w:spacing w:val="-4"/>
          <w:rtl/>
          <w:lang w:bidi="ar-SY"/>
        </w:rPr>
        <w:t>بانتظار</w:t>
      </w:r>
      <w:r w:rsidR="00BB79FB" w:rsidRPr="00CA1720">
        <w:rPr>
          <w:spacing w:val="-4"/>
          <w:rtl/>
          <w:lang w:bidi="ar-SY"/>
        </w:rPr>
        <w:t xml:space="preserve"> مزيد من المعلومات عن منطقة التنسيق.</w:t>
      </w:r>
      <w:r w:rsidR="00D2734A" w:rsidRPr="00CA1720">
        <w:rPr>
          <w:spacing w:val="-4"/>
          <w:rtl/>
          <w:lang w:bidi="ar-SY"/>
        </w:rPr>
        <w:t xml:space="preserve"> ويتطلب الأمر حلاً تقنياً لحل حالات التداخل الضار على محطات الإذاعة </w:t>
      </w:r>
      <w:r w:rsidR="00D2734A" w:rsidRPr="00CA1720">
        <w:rPr>
          <w:spacing w:val="-4"/>
          <w:lang w:bidi="ar-SY"/>
        </w:rPr>
        <w:t>DAB</w:t>
      </w:r>
      <w:r w:rsidR="00D2734A" w:rsidRPr="00CA1720">
        <w:rPr>
          <w:rFonts w:ascii="Arial" w:hAnsi="Arial" w:cs="Arial" w:hint="cs"/>
          <w:spacing w:val="-4"/>
          <w:rtl/>
          <w:lang w:bidi="ar-SY"/>
        </w:rPr>
        <w:t>‬</w:t>
      </w:r>
      <w:r w:rsidR="00D2734A" w:rsidRPr="00CA1720">
        <w:rPr>
          <w:spacing w:val="-4"/>
          <w:rtl/>
          <w:lang w:bidi="ar-SY"/>
        </w:rPr>
        <w:t xml:space="preserve"> و</w:t>
      </w:r>
      <w:r w:rsidR="00D2734A" w:rsidRPr="00CA1720">
        <w:rPr>
          <w:spacing w:val="-4"/>
          <w:lang w:bidi="ar-SY"/>
        </w:rPr>
        <w:t>FM</w:t>
      </w:r>
      <w:r w:rsidR="00D2734A" w:rsidRPr="00CA1720">
        <w:rPr>
          <w:spacing w:val="-4"/>
          <w:rtl/>
          <w:lang w:bidi="ar-SY"/>
        </w:rPr>
        <w:t>.</w:t>
      </w:r>
    </w:p>
    <w:p w14:paraId="062A919E" w14:textId="0DD95069" w:rsidR="00A22919" w:rsidRPr="00CA1720" w:rsidRDefault="00A22919" w:rsidP="00A22919">
      <w:pPr>
        <w:rPr>
          <w:rtl/>
          <w:lang w:bidi="ar-SY"/>
        </w:rPr>
      </w:pPr>
      <w:r w:rsidRPr="00CA1720">
        <w:rPr>
          <w:lang w:bidi="ar-SY"/>
        </w:rPr>
        <w:t>24.4</w:t>
      </w:r>
      <w:r w:rsidRPr="00CA1720">
        <w:rPr>
          <w:rtl/>
          <w:lang w:bidi="ar-SY"/>
        </w:rPr>
        <w:tab/>
      </w:r>
      <w:r w:rsidR="00B6730A" w:rsidRPr="00CA1720">
        <w:rPr>
          <w:rtl/>
          <w:lang w:bidi="ar-SY"/>
        </w:rPr>
        <w:t xml:space="preserve">وأشارت </w:t>
      </w:r>
      <w:r w:rsidR="00B6730A" w:rsidRPr="00CA1720">
        <w:rPr>
          <w:b/>
          <w:bCs/>
          <w:rtl/>
          <w:lang w:bidi="ar-SY"/>
        </w:rPr>
        <w:t xml:space="preserve">السيدة </w:t>
      </w:r>
      <w:proofErr w:type="spellStart"/>
      <w:r w:rsidR="00B6730A" w:rsidRPr="00CA1720">
        <w:rPr>
          <w:b/>
          <w:bCs/>
          <w:rtl/>
          <w:lang w:bidi="ar-SY"/>
        </w:rPr>
        <w:t>حسنوفا</w:t>
      </w:r>
      <w:proofErr w:type="spellEnd"/>
      <w:r w:rsidR="00B6730A" w:rsidRPr="00CA1720">
        <w:rPr>
          <w:rtl/>
          <w:lang w:bidi="ar-SY"/>
        </w:rPr>
        <w:t xml:space="preserve"> إلى أن اللجنة تناقش نفس القضايا لعدد من السنوات، ومع ذلك لم يُحرز سوى تقدم </w:t>
      </w:r>
      <w:r w:rsidR="00D072C4" w:rsidRPr="00CA1720">
        <w:rPr>
          <w:rtl/>
          <w:lang w:bidi="ar-SY"/>
        </w:rPr>
        <w:t>محدود</w:t>
      </w:r>
      <w:r w:rsidR="00B6730A" w:rsidRPr="00CA1720">
        <w:rPr>
          <w:rtl/>
          <w:lang w:bidi="ar-SY"/>
        </w:rPr>
        <w:t xml:space="preserve"> </w:t>
      </w:r>
      <w:r w:rsidR="00D072C4" w:rsidRPr="00CA1720">
        <w:rPr>
          <w:rtl/>
          <w:lang w:bidi="ar-SY"/>
        </w:rPr>
        <w:t>بهذا الشأن</w:t>
      </w:r>
      <w:r w:rsidR="008168A1" w:rsidRPr="00CA1720">
        <w:rPr>
          <w:rtl/>
          <w:lang w:bidi="ar-SY"/>
        </w:rPr>
        <w:t xml:space="preserve">. </w:t>
      </w:r>
      <w:r w:rsidR="00C87611" w:rsidRPr="00CA1720">
        <w:rPr>
          <w:rtl/>
          <w:lang w:bidi="ar-SY"/>
        </w:rPr>
        <w:t>و</w:t>
      </w:r>
      <w:r w:rsidR="008168A1" w:rsidRPr="00CA1720">
        <w:rPr>
          <w:rtl/>
          <w:lang w:bidi="ar-SY"/>
        </w:rPr>
        <w:t>ينبغي للجنة أن تشجع إيطاليا مرة أخرى</w:t>
      </w:r>
      <w:r w:rsidR="00C87611" w:rsidRPr="00CA1720">
        <w:rPr>
          <w:rtl/>
          <w:lang w:bidi="ar-SY"/>
        </w:rPr>
        <w:t>، في استنتاجها،</w:t>
      </w:r>
      <w:r w:rsidR="008168A1" w:rsidRPr="00CA1720">
        <w:rPr>
          <w:rtl/>
          <w:lang w:bidi="ar-SY"/>
        </w:rPr>
        <w:t xml:space="preserve"> على اتخاذ جميع التدابير اللازمة لإزالة التداخل الضار على البلدان المجاورة لها وتقديم خارطة طريق محدّثة تعرض الإطار الزمني الدقيق في هذا الصدد.</w:t>
      </w:r>
      <w:r w:rsidR="008168A1" w:rsidRPr="00CA1720">
        <w:rPr>
          <w:rFonts w:ascii="Arial" w:hAnsi="Arial" w:cs="Arial" w:hint="cs"/>
          <w:rtl/>
          <w:lang w:bidi="ar-SY"/>
        </w:rPr>
        <w:t>‬</w:t>
      </w:r>
    </w:p>
    <w:p w14:paraId="13EB9ED9" w14:textId="09C20850" w:rsidR="00D072C4" w:rsidRPr="00CA1720" w:rsidRDefault="00A22919" w:rsidP="00D00442">
      <w:pPr>
        <w:rPr>
          <w:rtl/>
          <w:lang w:val="en-GB"/>
        </w:rPr>
      </w:pPr>
      <w:r w:rsidRPr="00CA1720">
        <w:rPr>
          <w:lang w:bidi="ar-SY"/>
        </w:rPr>
        <w:t>25.4</w:t>
      </w:r>
      <w:r w:rsidRPr="00CA1720">
        <w:rPr>
          <w:rtl/>
          <w:lang w:bidi="ar-SY"/>
        </w:rPr>
        <w:tab/>
      </w:r>
      <w:r w:rsidR="00D072C4" w:rsidRPr="00CA1720">
        <w:rPr>
          <w:rtl/>
        </w:rPr>
        <w:t xml:space="preserve">قال </w:t>
      </w:r>
      <w:r w:rsidR="00D072C4" w:rsidRPr="00CA1720">
        <w:rPr>
          <w:b/>
          <w:bCs/>
          <w:rtl/>
        </w:rPr>
        <w:t xml:space="preserve">السيد </w:t>
      </w:r>
      <w:proofErr w:type="spellStart"/>
      <w:r w:rsidR="00D072C4" w:rsidRPr="00CA1720">
        <w:rPr>
          <w:b/>
          <w:bCs/>
          <w:color w:val="000000"/>
          <w:rtl/>
        </w:rPr>
        <w:t>فاسيلييف</w:t>
      </w:r>
      <w:proofErr w:type="spellEnd"/>
      <w:r w:rsidR="00D072C4" w:rsidRPr="00CA1720">
        <w:rPr>
          <w:b/>
          <w:bCs/>
          <w:color w:val="000000"/>
          <w:rtl/>
        </w:rPr>
        <w:t xml:space="preserve">، (رئيس دائرة الخدمات </w:t>
      </w:r>
      <w:proofErr w:type="gramStart"/>
      <w:r w:rsidR="00D072C4" w:rsidRPr="00CA1720">
        <w:rPr>
          <w:b/>
          <w:bCs/>
          <w:color w:val="000000"/>
          <w:rtl/>
        </w:rPr>
        <w:t>الأرضية)</w:t>
      </w:r>
      <w:r w:rsidR="00D072C4" w:rsidRPr="00CA1720">
        <w:rPr>
          <w:color w:val="000000"/>
          <w:rtl/>
        </w:rPr>
        <w:t>،</w:t>
      </w:r>
      <w:proofErr w:type="gramEnd"/>
      <w:r w:rsidR="00D072C4" w:rsidRPr="00CA1720">
        <w:rPr>
          <w:rtl/>
        </w:rPr>
        <w:t xml:space="preserve"> رداً على سؤال من </w:t>
      </w:r>
      <w:r w:rsidR="00D072C4" w:rsidRPr="00CA1720">
        <w:rPr>
          <w:b/>
          <w:bCs/>
          <w:rtl/>
        </w:rPr>
        <w:t>السيد طالب</w:t>
      </w:r>
      <w:r w:rsidR="00D072C4" w:rsidRPr="00CA1720">
        <w:rPr>
          <w:rtl/>
        </w:rPr>
        <w:t xml:space="preserve">، إن على اللجنة أن تقرر ما إذا كانت توافق أم لا على المقترح الإيطالي بإزالة النطاق </w:t>
      </w:r>
      <w:r w:rsidR="00D072C4" w:rsidRPr="00CA1720">
        <w:rPr>
          <w:rFonts w:ascii="Arial" w:hAnsi="Arial" w:cs="Arial" w:hint="cs"/>
          <w:rtl/>
        </w:rPr>
        <w:t>‬</w:t>
      </w:r>
      <w:r w:rsidR="00D072C4" w:rsidRPr="00CA1720">
        <w:t>UHF</w:t>
      </w:r>
      <w:r w:rsidR="00D072C4" w:rsidRPr="00CA1720">
        <w:rPr>
          <w:rtl/>
        </w:rPr>
        <w:t xml:space="preserve"> </w:t>
      </w:r>
      <w:dir w:val="rtl">
        <w:r w:rsidR="00D072C4" w:rsidRPr="00CA1720">
          <w:rPr>
            <w:rtl/>
          </w:rPr>
          <w:t>من معالجتها لحالات التداخل الضار في الاجتماعات المقبلة.</w:t>
        </w:r>
        <w:r w:rsidR="00D072C4" w:rsidRPr="00CA1720">
          <w:rPr>
            <w:rFonts w:ascii="Arial" w:hAnsi="Arial" w:cs="Arial" w:hint="cs"/>
            <w:rtl/>
          </w:rPr>
          <w:t>‬</w:t>
        </w:r>
        <w:r w:rsidR="00D072C4" w:rsidRPr="00CA1720">
          <w:rPr>
            <w:rtl/>
          </w:rPr>
          <w:t xml:space="preserve"> غير أنه أشار إلى إحراز تقدم ملموس في حل قضايا التداخل التلفزيوني مع انخفاض عدد البلدان المجاورة التي تعاني من هذا التداخل من 12 بلداً في عام 2011 إلى بلد واحد</w:t>
        </w:r>
        <w:r w:rsidR="00A0519D" w:rsidRPr="00CA1720">
          <w:rPr>
            <w:rtl/>
          </w:rPr>
          <w:t xml:space="preserve"> أو بلدين</w:t>
        </w:r>
        <w:r w:rsidR="00D072C4" w:rsidRPr="00CA1720">
          <w:rPr>
            <w:rtl/>
          </w:rPr>
          <w:t xml:space="preserve"> في الوقت الحاضر. وبالإضافة إلى الالتزامات بموجب الاتفاق </w:t>
        </w:r>
        <w:r w:rsidR="00D072C4" w:rsidRPr="00CA1720">
          <w:rPr>
            <w:lang w:val="en-GB"/>
          </w:rPr>
          <w:t>GE06</w:t>
        </w:r>
        <w:r w:rsidR="00D072C4" w:rsidRPr="00CA1720">
          <w:rPr>
            <w:rtl/>
            <w:lang w:val="en-GB"/>
          </w:rPr>
          <w:t xml:space="preserve">، فإن </w:t>
        </w:r>
        <w:r w:rsidR="00475D1D" w:rsidRPr="00CA1720">
          <w:rPr>
            <w:rtl/>
            <w:lang w:val="en-GB"/>
          </w:rPr>
          <w:t>ل</w:t>
        </w:r>
        <w:r w:rsidR="00D072C4" w:rsidRPr="00CA1720">
          <w:rPr>
            <w:rtl/>
            <w:lang w:val="en-GB"/>
          </w:rPr>
          <w:t>جميع بلدان المؤتمر الأوروبي لإدارات البريد والاتصالات آليات إنفاذ قوية لتسوية حالات التداخل الضار وهي ملزمة بتنفيذها.</w:t>
        </w:r>
        <w:r w:rsidR="00475D1D" w:rsidRPr="00CA1720">
          <w:rPr>
            <w:rtl/>
            <w:lang w:val="en-GB"/>
          </w:rPr>
          <w:t xml:space="preserve"> </w:t>
        </w:r>
        <w:r w:rsidR="00D00442" w:rsidRPr="00CA1720">
          <w:rPr>
            <w:rtl/>
            <w:lang w:val="en-GB"/>
          </w:rPr>
          <w:t>واستثناء</w:t>
        </w:r>
        <w:r w:rsidR="00475D1D" w:rsidRPr="00CA1720">
          <w:rPr>
            <w:rtl/>
            <w:lang w:val="en-GB"/>
          </w:rPr>
          <w:t xml:space="preserve"> المسألة من نظر اللجنة </w:t>
        </w:r>
        <w:r w:rsidR="00D00442" w:rsidRPr="00CA1720">
          <w:rPr>
            <w:rtl/>
            <w:lang w:val="en-GB"/>
          </w:rPr>
          <w:t xml:space="preserve">من شأنه </w:t>
        </w:r>
        <w:r w:rsidR="00475D1D" w:rsidRPr="00CA1720">
          <w:rPr>
            <w:rtl/>
            <w:lang w:val="en-GB"/>
          </w:rPr>
          <w:t>أن يرسل أيضاً إشارة إيجابية إلى إدارة إيطاليا.</w:t>
        </w:r>
        <w:r w:rsidR="00D00442" w:rsidRPr="00CA1720">
          <w:rPr>
            <w:rtl/>
            <w:lang w:val="en-GB"/>
          </w:rPr>
          <w:t xml:space="preserve"> وقد تم الكشف عن الحالات المنفردة المتبقية </w:t>
        </w:r>
        <w:r w:rsidR="00886911" w:rsidRPr="00CA1720">
          <w:rPr>
            <w:rtl/>
            <w:lang w:val="en-GB"/>
          </w:rPr>
          <w:t>المتعلقة با</w:t>
        </w:r>
        <w:r w:rsidR="00D00442" w:rsidRPr="00CA1720">
          <w:rPr>
            <w:rtl/>
            <w:lang w:val="en-GB"/>
          </w:rPr>
          <w:t>لتداخل التلفزيوني وحلها بسرعة من جانب الإدارة.</w:t>
        </w:r>
        <w:r w:rsidR="0069212A" w:rsidRPr="00CA1720">
          <w:rPr>
            <w:rFonts w:ascii="Arial" w:hAnsi="Arial" w:cs="Arial"/>
          </w:rPr>
          <w:t>‬</w:t>
        </w:r>
        <w:r w:rsidR="00280A95" w:rsidRPr="00CA1720">
          <w:rPr>
            <w:rFonts w:ascii="Arial" w:hAnsi="Arial" w:cs="Arial"/>
          </w:rPr>
          <w:t>‬</w:t>
        </w:r>
        <w:r w:rsidR="00C203B0" w:rsidRPr="00CA1720">
          <w:rPr>
            <w:rFonts w:ascii="Arial" w:hAnsi="Arial" w:cs="Arial"/>
          </w:rPr>
          <w:t>‬</w:t>
        </w:r>
        <w:r w:rsidR="00F354E7" w:rsidRPr="00CA1720">
          <w:rPr>
            <w:rFonts w:ascii="Arial" w:hAnsi="Arial" w:cs="Arial"/>
          </w:rPr>
          <w:t>‬</w:t>
        </w:r>
        <w:r w:rsidR="00E21387" w:rsidRPr="00CA1720">
          <w:rPr>
            <w:rFonts w:ascii="Arial" w:hAnsi="Arial" w:cs="Arial"/>
          </w:rPr>
          <w:t>‬</w:t>
        </w:r>
        <w:r w:rsidR="00C81992">
          <w:t>‬</w:t>
        </w:r>
        <w:r w:rsidR="00636C04">
          <w:t>‬</w:t>
        </w:r>
        <w:r w:rsidR="00E97425">
          <w:t>‬</w:t>
        </w:r>
        <w:r w:rsidR="003651BF">
          <w:t>‬</w:t>
        </w:r>
        <w:r w:rsidR="007A2AFD">
          <w:t>‬</w:t>
        </w:r>
        <w:r w:rsidR="00737D66">
          <w:t>‬</w:t>
        </w:r>
        <w:r w:rsidR="000927B1">
          <w:t>‬</w:t>
        </w:r>
      </w:dir>
    </w:p>
    <w:p w14:paraId="70B9ADC1" w14:textId="24F2FE16" w:rsidR="00A22919" w:rsidRPr="00CA1720" w:rsidRDefault="00A22919" w:rsidP="00CA1720">
      <w:pPr>
        <w:rPr>
          <w:u w:val="double"/>
          <w:rtl/>
        </w:rPr>
      </w:pPr>
      <w:r w:rsidRPr="00CA1720">
        <w:rPr>
          <w:lang w:bidi="ar-SY"/>
        </w:rPr>
        <w:t>26.4</w:t>
      </w:r>
      <w:r w:rsidRPr="00CA1720">
        <w:rPr>
          <w:rtl/>
          <w:lang w:bidi="ar-SY"/>
        </w:rPr>
        <w:tab/>
      </w:r>
      <w:r w:rsidR="00A0519D" w:rsidRPr="00CA1720">
        <w:rPr>
          <w:rtl/>
          <w:lang w:bidi="ar-SY"/>
        </w:rPr>
        <w:t xml:space="preserve">وافق </w:t>
      </w:r>
      <w:r w:rsidR="00A0519D" w:rsidRPr="00CA1720">
        <w:rPr>
          <w:b/>
          <w:bCs/>
          <w:rtl/>
          <w:lang w:bidi="ar-SY"/>
        </w:rPr>
        <w:t>المدير</w:t>
      </w:r>
      <w:r w:rsidR="00A0519D" w:rsidRPr="00CA1720">
        <w:rPr>
          <w:rtl/>
          <w:lang w:bidi="ar-SY"/>
        </w:rPr>
        <w:t xml:space="preserve"> على أن تقر اللجنة بالتقدم الذي أحرزته إدارة إيطاليا في حل قضايا التداخل الضار المتعلق بمحطات الإذاعة التلفزيونية</w:t>
      </w:r>
      <w:r w:rsidR="004217B6" w:rsidRPr="00CA1720">
        <w:rPr>
          <w:rtl/>
        </w:rPr>
        <w:t>. وليس على اللجنة حل المسائل التقنية؛ بل ينبغي لها أن تشجع إدارة إيطاليا على استخدام جميع التدابير التقنية والتنظيمية المتاحة لديها لحل المسائل المعلقة.</w:t>
      </w:r>
      <w:r w:rsidR="004217B6" w:rsidRPr="00CA1720">
        <w:rPr>
          <w:rFonts w:ascii="Arial" w:hAnsi="Arial" w:cs="Arial" w:hint="cs"/>
          <w:rtl/>
        </w:rPr>
        <w:t>‬</w:t>
      </w:r>
    </w:p>
    <w:p w14:paraId="679722A3" w14:textId="22502E01" w:rsidR="00A22919" w:rsidRPr="00CA1720" w:rsidRDefault="00A22919" w:rsidP="00A22919">
      <w:pPr>
        <w:rPr>
          <w:rtl/>
          <w:lang w:val="en-GB"/>
        </w:rPr>
      </w:pPr>
      <w:r w:rsidRPr="00CA1720">
        <w:rPr>
          <w:lang w:bidi="ar-SY"/>
        </w:rPr>
        <w:lastRenderedPageBreak/>
        <w:t>27.4</w:t>
      </w:r>
      <w:r w:rsidRPr="00CA1720">
        <w:rPr>
          <w:rtl/>
          <w:lang w:bidi="ar-SY"/>
        </w:rPr>
        <w:tab/>
      </w:r>
      <w:r w:rsidR="007B7FD9" w:rsidRPr="00CA1720">
        <w:rPr>
          <w:rtl/>
          <w:lang w:bidi="ar-SY"/>
        </w:rPr>
        <w:t xml:space="preserve">وقالت </w:t>
      </w:r>
      <w:r w:rsidR="007B7FD9" w:rsidRPr="00CA1720">
        <w:rPr>
          <w:b/>
          <w:bCs/>
          <w:rtl/>
          <w:lang w:bidi="ar-SY"/>
        </w:rPr>
        <w:t>السيدة بومييه</w:t>
      </w:r>
      <w:r w:rsidR="007B7FD9" w:rsidRPr="00CA1720">
        <w:rPr>
          <w:rtl/>
          <w:lang w:bidi="ar-SY"/>
        </w:rPr>
        <w:t xml:space="preserve"> إنها غير متأكدة مما إذا كانت اللجنة بحاجة إلى مواصلة الإشراف على </w:t>
      </w:r>
      <w:r w:rsidR="00774669" w:rsidRPr="00CA1720">
        <w:rPr>
          <w:rtl/>
          <w:lang w:bidi="ar-SY"/>
        </w:rPr>
        <w:t>حالات التداخل التلفزيوني المنفردة</w:t>
      </w:r>
      <w:r w:rsidR="007B7FD9" w:rsidRPr="00CA1720">
        <w:rPr>
          <w:rtl/>
          <w:lang w:bidi="ar-SY"/>
        </w:rPr>
        <w:t xml:space="preserve"> التي قد تنشأ وتلقي تحديثات بشأنها، خاصة إذا </w:t>
      </w:r>
      <w:r w:rsidR="00B63161" w:rsidRPr="00CA1720">
        <w:rPr>
          <w:rtl/>
          <w:lang w:bidi="ar-SY"/>
        </w:rPr>
        <w:t xml:space="preserve">لم </w:t>
      </w:r>
      <w:r w:rsidR="008B2570" w:rsidRPr="00CA1720">
        <w:rPr>
          <w:rtl/>
          <w:lang w:bidi="ar-SY"/>
        </w:rPr>
        <w:t>تعرب</w:t>
      </w:r>
      <w:r w:rsidR="007B7FD9" w:rsidRPr="00CA1720">
        <w:rPr>
          <w:rtl/>
          <w:lang w:bidi="ar-SY"/>
        </w:rPr>
        <w:t xml:space="preserve"> الإدارة المتأثرة عن مخاوف خاصة</w:t>
      </w:r>
      <w:r w:rsidR="00774669" w:rsidRPr="00CA1720">
        <w:rPr>
          <w:rtl/>
          <w:lang w:bidi="ar-SY"/>
        </w:rPr>
        <w:t>.</w:t>
      </w:r>
      <w:r w:rsidR="00F96AE2" w:rsidRPr="00CA1720">
        <w:rPr>
          <w:rtl/>
          <w:lang w:bidi="ar-SY"/>
        </w:rPr>
        <w:t xml:space="preserve"> وينبغي للجنة أن تشير في استنتاجها إلى التقدم الجيد الذي يجري إحرازه وأن تشجع التركيز على التداخل الذي تتعرض له المحطات الإذاعية الصوتية </w:t>
      </w:r>
      <w:r w:rsidR="00F96AE2" w:rsidRPr="00CA1720">
        <w:rPr>
          <w:lang w:val="en-GB" w:bidi="ar-SY"/>
        </w:rPr>
        <w:t>DAB</w:t>
      </w:r>
      <w:r w:rsidR="00F96AE2" w:rsidRPr="00CA1720">
        <w:rPr>
          <w:rtl/>
          <w:lang w:bidi="ar-SY"/>
        </w:rPr>
        <w:t xml:space="preserve"> </w:t>
      </w:r>
      <w:r w:rsidR="00F96AE2" w:rsidRPr="00CA1720">
        <w:rPr>
          <w:rtl/>
        </w:rPr>
        <w:t>و</w:t>
      </w:r>
      <w:r w:rsidR="00F96AE2" w:rsidRPr="00CA1720">
        <w:rPr>
          <w:lang w:val="en-GB"/>
        </w:rPr>
        <w:t>FM</w:t>
      </w:r>
      <w:r w:rsidR="00F96AE2" w:rsidRPr="00CA1720">
        <w:rPr>
          <w:rtl/>
          <w:lang w:val="en-GB"/>
        </w:rPr>
        <w:t>.</w:t>
      </w:r>
    </w:p>
    <w:p w14:paraId="667E021D" w14:textId="735AC976" w:rsidR="00A22919" w:rsidRPr="00CA1720" w:rsidRDefault="00A22919" w:rsidP="009B51BD">
      <w:pPr>
        <w:keepNext/>
        <w:rPr>
          <w:rtl/>
          <w:lang w:bidi="ar-EG"/>
        </w:rPr>
      </w:pPr>
      <w:r w:rsidRPr="00CA1720">
        <w:rPr>
          <w:lang w:bidi="ar-SY"/>
        </w:rPr>
        <w:t>28.4</w:t>
      </w:r>
      <w:r w:rsidRPr="00CA1720">
        <w:rPr>
          <w:rtl/>
          <w:lang w:bidi="ar-SY"/>
        </w:rPr>
        <w:tab/>
      </w:r>
      <w:r w:rsidRPr="00CA1720">
        <w:rPr>
          <w:rtl/>
          <w:lang w:bidi="ar-EG"/>
        </w:rPr>
        <w:t xml:space="preserve">واقترح </w:t>
      </w:r>
      <w:r w:rsidRPr="00CA1720">
        <w:rPr>
          <w:b/>
          <w:bCs/>
          <w:rtl/>
          <w:lang w:bidi="ar-EG"/>
        </w:rPr>
        <w:t>الرئيس</w:t>
      </w:r>
      <w:r w:rsidRPr="00CA1720">
        <w:rPr>
          <w:rtl/>
          <w:lang w:bidi="ar-EG"/>
        </w:rPr>
        <w:t xml:space="preserve"> أن تخلص اللجنة، بشأن هذه المسألة، إلى ما يلي:</w:t>
      </w:r>
    </w:p>
    <w:p w14:paraId="598E1A20" w14:textId="116ABCBA" w:rsidR="00A22919" w:rsidRPr="00CA1720" w:rsidRDefault="00A22919" w:rsidP="00A22919">
      <w:r w:rsidRPr="00CA1720">
        <w:rPr>
          <w:rtl/>
        </w:rPr>
        <w:t xml:space="preserve">"نظرت اللجنة بالتفصيل في الفقرة 2.4 من الوثيقة </w:t>
      </w:r>
      <w:r w:rsidRPr="00CA1720">
        <w:rPr>
          <w:lang w:val="en-CA"/>
        </w:rPr>
        <w:t>RRB23-1/6(Rev.1)</w:t>
      </w:r>
      <w:r w:rsidRPr="00CA1720">
        <w:rPr>
          <w:rtl/>
        </w:rPr>
        <w:t xml:space="preserve">، والإضافات </w:t>
      </w:r>
      <w:r w:rsidRPr="00CA1720">
        <w:t>2</w:t>
      </w:r>
      <w:r w:rsidRPr="00CA1720">
        <w:rPr>
          <w:rtl/>
        </w:rPr>
        <w:t xml:space="preserve"> و</w:t>
      </w:r>
      <w:r w:rsidRPr="00CA1720">
        <w:t>3</w:t>
      </w:r>
      <w:r w:rsidRPr="00CA1720">
        <w:rPr>
          <w:rtl/>
        </w:rPr>
        <w:t xml:space="preserve"> و</w:t>
      </w:r>
      <w:r w:rsidRPr="00CA1720">
        <w:t>5</w:t>
      </w:r>
      <w:r w:rsidRPr="00CA1720">
        <w:rPr>
          <w:rtl/>
        </w:rPr>
        <w:t xml:space="preserve"> الملحقة بالوثيقة، بشأن التداخلات الضارة بالمحطات الإذاعية العاملة في نطاقي الموجات المترية </w:t>
      </w:r>
      <w:proofErr w:type="spellStart"/>
      <w:r w:rsidRPr="00CA1720">
        <w:rPr>
          <w:rtl/>
        </w:rPr>
        <w:t>والديسيمترية</w:t>
      </w:r>
      <w:proofErr w:type="spellEnd"/>
      <w:r w:rsidRPr="00CA1720">
        <w:rPr>
          <w:rtl/>
        </w:rPr>
        <w:t> (</w:t>
      </w:r>
      <w:r w:rsidRPr="00CA1720">
        <w:t>VHF/UHF</w:t>
      </w:r>
      <w:r w:rsidRPr="00CA1720">
        <w:rPr>
          <w:rtl/>
        </w:rPr>
        <w:t>) بين إيطاليا والبلدان المجاورة لها. ولاحظت اللجنة بارتياح التقدم الكبير المحرز في حل حالات التداخل الضار فيما يتعلق بمحطات الإذاعة التلفزيونية، إذ لم يتبق سوى عدد قليل جداً من الحالات التي يتعين حلها، وأعربت عن امتنانها لإدارة إيطاليا والإدارات المجاورة لما بذلته من جهود في هذا الصدد.</w:t>
      </w:r>
    </w:p>
    <w:p w14:paraId="3B8D2939" w14:textId="46D6E989" w:rsidR="00A22919" w:rsidRPr="00CA1720" w:rsidRDefault="00A22919" w:rsidP="00A22919">
      <w:pPr>
        <w:rPr>
          <w:rtl/>
        </w:rPr>
      </w:pPr>
      <w:r w:rsidRPr="00CA1720">
        <w:rPr>
          <w:rtl/>
        </w:rPr>
        <w:t xml:space="preserve">ولكن استناداً إلى التقارير الواردة من البلدان المجاورة لإيطاليا، أعربت اللجنة مرة أخرى عن أسفها لانعدام التقدم تماماً نحو حل حالات التداخل الضار على محطات الإذاعة السمعية الرقمية وحالات التداخل التي طال أمدها والتي تشمل محطات إذاعة </w:t>
      </w:r>
      <w:r w:rsidRPr="00CA1720">
        <w:rPr>
          <w:lang w:val="en-GB"/>
        </w:rPr>
        <w:t>FM</w:t>
      </w:r>
      <w:r w:rsidRPr="00CA1720">
        <w:rPr>
          <w:rtl/>
        </w:rPr>
        <w:t xml:space="preserve"> صوتية. وحثت اللجنة إدارة إيطاليا بقوة على اتخاذ جميع التدابير اللازمة لإزالة التداخل الضار على محطات الإذاعة السمعية ومحطات إذاعة </w:t>
      </w:r>
      <w:r w:rsidRPr="00CA1720">
        <w:rPr>
          <w:lang w:val="en-GB"/>
        </w:rPr>
        <w:t>FM</w:t>
      </w:r>
      <w:r w:rsidRPr="00CA1720">
        <w:rPr>
          <w:rtl/>
        </w:rPr>
        <w:t xml:space="preserve"> الصوتية في البلدان المجاورة لها، مع التركيز على قائمة الأولويات لمحطات إذاعة </w:t>
      </w:r>
      <w:r w:rsidRPr="00CA1720">
        <w:rPr>
          <w:lang w:val="en-GB"/>
        </w:rPr>
        <w:t>FM</w:t>
      </w:r>
      <w:r w:rsidRPr="00CA1720">
        <w:rPr>
          <w:rtl/>
        </w:rPr>
        <w:t xml:space="preserve"> الصوتية. وعلاوةً على ذلك، كررت اللجنة طلبها إلى إدارة إيطاليا بأن تقدم خطة عمل مفصلة لتنفيذ أنشطة فريق العمل المنشأ مؤخراً بشأن نطاق الترددات </w:t>
      </w:r>
      <w:r w:rsidRPr="00CA1720">
        <w:rPr>
          <w:lang w:val="en-GB"/>
        </w:rPr>
        <w:t>FM</w:t>
      </w:r>
      <w:r w:rsidRPr="00CA1720">
        <w:rPr>
          <w:rtl/>
        </w:rPr>
        <w:t>، مشفوعة بمراحل وجداول زمنية محددة بوضوح، وأن تلتزم التزاماً صارماً بتنفيذها وأن تبلغ اللجنة بالتقدم المحرز في تنفيذها. ودعت اللجنة الإدارات المعنية إلى المشاركة بفعالية في الاجتماع التنسيقي السنوي المقرر عقده في يونيو 2023.</w:t>
      </w:r>
    </w:p>
    <w:p w14:paraId="31734341" w14:textId="77777777" w:rsidR="00A22919" w:rsidRPr="00CA1720" w:rsidRDefault="00A22919" w:rsidP="00A22919">
      <w:pPr>
        <w:rPr>
          <w:rtl/>
          <w:lang w:val="en-GB"/>
        </w:rPr>
      </w:pPr>
      <w:r w:rsidRPr="00CA1720">
        <w:rPr>
          <w:rtl/>
          <w:lang w:val="en-GB"/>
        </w:rPr>
        <w:t>وأعربت اللجنة عن تقديرها للمكتب للدعم المقدم للإدارات المعنية وكلفت المكتب بما يلي:</w:t>
      </w:r>
    </w:p>
    <w:p w14:paraId="2DE7DC65" w14:textId="77777777" w:rsidR="00A22919" w:rsidRPr="00CA1720" w:rsidRDefault="00A22919" w:rsidP="00A22919">
      <w:pPr>
        <w:pStyle w:val="enumlev1"/>
        <w:rPr>
          <w:rtl/>
          <w:lang w:val="en-CA"/>
        </w:rPr>
      </w:pPr>
      <w:r w:rsidRPr="00CA1720">
        <w:rPr>
          <w:rtl/>
          <w:lang w:val="en-CA"/>
        </w:rPr>
        <w:sym w:font="Symbol" w:char="F0B7"/>
      </w:r>
      <w:r w:rsidRPr="00CA1720">
        <w:rPr>
          <w:rtl/>
          <w:lang w:val="en-CA"/>
        </w:rPr>
        <w:tab/>
        <w:t>مواصلة تقديم المساعدة إلى الإدارات المعنية؛</w:t>
      </w:r>
    </w:p>
    <w:p w14:paraId="7CEFAB39" w14:textId="4ADC81F1" w:rsidR="00A22919" w:rsidRPr="00CA1720" w:rsidRDefault="00A22919" w:rsidP="00A22919">
      <w:pPr>
        <w:pStyle w:val="enumlev1"/>
        <w:rPr>
          <w:rtl/>
          <w:lang w:val="en-CA"/>
        </w:rPr>
      </w:pPr>
      <w:r w:rsidRPr="00CA1720">
        <w:rPr>
          <w:rtl/>
          <w:lang w:val="en-CA"/>
        </w:rPr>
        <w:sym w:font="Symbol" w:char="F0B7"/>
      </w:r>
      <w:r w:rsidRPr="00CA1720">
        <w:rPr>
          <w:rtl/>
          <w:lang w:val="en-CA"/>
        </w:rPr>
        <w:tab/>
        <w:t>تقديم تقرير عن التقدم المحرز بشأن هذه المسألة إلى الاجتماع المقبل للجنة."</w:t>
      </w:r>
    </w:p>
    <w:p w14:paraId="5313D42B" w14:textId="00E82766" w:rsidR="00A22919" w:rsidRPr="00CA1720" w:rsidRDefault="00A22919" w:rsidP="00A22919">
      <w:pPr>
        <w:rPr>
          <w:rtl/>
          <w:lang w:bidi="ar-EG"/>
        </w:rPr>
      </w:pPr>
      <w:r w:rsidRPr="00CA1720">
        <w:rPr>
          <w:lang w:bidi="ar-SY"/>
        </w:rPr>
        <w:t>29.4</w:t>
      </w:r>
      <w:r w:rsidRPr="00CA1720">
        <w:rPr>
          <w:rtl/>
          <w:lang w:bidi="ar-SY"/>
        </w:rPr>
        <w:tab/>
      </w:r>
      <w:r w:rsidRPr="00CA1720">
        <w:rPr>
          <w:b/>
          <w:bCs/>
          <w:rtl/>
          <w:lang w:bidi="ar-EG"/>
        </w:rPr>
        <w:t>واتُفق</w:t>
      </w:r>
      <w:r w:rsidRPr="00CA1720">
        <w:rPr>
          <w:rtl/>
          <w:lang w:bidi="ar-EG"/>
        </w:rPr>
        <w:t xml:space="preserve"> على ذلك.</w:t>
      </w:r>
    </w:p>
    <w:p w14:paraId="0871CF73" w14:textId="4BAC7B9C" w:rsidR="00A22919" w:rsidRPr="00CA1720" w:rsidRDefault="00F31854" w:rsidP="00F31854">
      <w:pPr>
        <w:pStyle w:val="Headingb"/>
        <w:rPr>
          <w:rFonts w:eastAsia="Calibri"/>
          <w:rtl/>
        </w:rPr>
      </w:pPr>
      <w:r w:rsidRPr="00CA1720">
        <w:rPr>
          <w:rtl/>
        </w:rPr>
        <w:t xml:space="preserve">تنفيذ أحكام الأرقام </w:t>
      </w:r>
      <w:r w:rsidRPr="00CA1720">
        <w:t>1.38.9</w:t>
      </w:r>
      <w:r w:rsidRPr="00CA1720">
        <w:rPr>
          <w:rtl/>
        </w:rPr>
        <w:t xml:space="preserve"> و</w:t>
      </w:r>
      <w:r w:rsidRPr="00CA1720">
        <w:t>1.44.11</w:t>
      </w:r>
      <w:r w:rsidRPr="00CA1720">
        <w:rPr>
          <w:rtl/>
        </w:rPr>
        <w:t xml:space="preserve"> و</w:t>
      </w:r>
      <w:r w:rsidRPr="00CA1720">
        <w:t>47.11</w:t>
      </w:r>
      <w:r w:rsidRPr="00CA1720">
        <w:rPr>
          <w:rtl/>
        </w:rPr>
        <w:t xml:space="preserve"> و</w:t>
      </w:r>
      <w:r w:rsidRPr="00CA1720">
        <w:t>48.11</w:t>
      </w:r>
      <w:r w:rsidRPr="00CA1720">
        <w:rPr>
          <w:rtl/>
        </w:rPr>
        <w:t xml:space="preserve"> و</w:t>
      </w:r>
      <w:r w:rsidRPr="00CA1720">
        <w:t>49.11</w:t>
      </w:r>
      <w:r w:rsidRPr="00CA1720">
        <w:rPr>
          <w:rtl/>
        </w:rPr>
        <w:t xml:space="preserve"> و</w:t>
      </w:r>
      <w:r w:rsidRPr="00CA1720">
        <w:t>6.13</w:t>
      </w:r>
      <w:r w:rsidRPr="00CA1720">
        <w:rPr>
          <w:rtl/>
        </w:rPr>
        <w:t xml:space="preserve"> والقرار </w:t>
      </w:r>
      <w:r w:rsidRPr="00CA1720">
        <w:t>49 (Rev.WRC-19)</w:t>
      </w:r>
      <w:r w:rsidRPr="00CA1720">
        <w:rPr>
          <w:rtl/>
        </w:rPr>
        <w:t xml:space="preserve"> من لوائح الراديو (الفقرة </w:t>
      </w:r>
      <w:r w:rsidRPr="00CA1720">
        <w:t>5</w:t>
      </w:r>
      <w:r w:rsidRPr="00CA1720">
        <w:rPr>
          <w:rtl/>
        </w:rPr>
        <w:t xml:space="preserve"> من الوثيقة </w:t>
      </w:r>
      <w:r w:rsidRPr="00CA1720">
        <w:rPr>
          <w:rFonts w:eastAsia="Calibri"/>
        </w:rPr>
        <w:t>RRB23</w:t>
      </w:r>
      <w:r w:rsidRPr="00CA1720">
        <w:rPr>
          <w:rFonts w:eastAsia="Calibri"/>
        </w:rPr>
        <w:noBreakHyphen/>
        <w:t>1/6(Rev.1)</w:t>
      </w:r>
      <w:r w:rsidRPr="00CA1720">
        <w:rPr>
          <w:rFonts w:eastAsia="Calibri"/>
          <w:rtl/>
        </w:rPr>
        <w:t>)</w:t>
      </w:r>
    </w:p>
    <w:p w14:paraId="330EFC9E" w14:textId="1644A0D5" w:rsidR="00F31854" w:rsidRPr="00CA1720" w:rsidRDefault="00F31854" w:rsidP="00F31854">
      <w:pPr>
        <w:rPr>
          <w:rtl/>
        </w:rPr>
      </w:pPr>
      <w:r w:rsidRPr="00CA1720">
        <w:t>30.4</w:t>
      </w:r>
      <w:r w:rsidRPr="00CA1720">
        <w:rPr>
          <w:rtl/>
          <w:lang w:bidi="ar-SY"/>
        </w:rPr>
        <w:tab/>
      </w:r>
      <w:r w:rsidRPr="00CA1720">
        <w:rPr>
          <w:rtl/>
        </w:rPr>
        <w:t xml:space="preserve">أحاطت اللجنة </w:t>
      </w:r>
      <w:r w:rsidRPr="00CA1720">
        <w:rPr>
          <w:b/>
          <w:bCs/>
          <w:rtl/>
        </w:rPr>
        <w:t>علماً</w:t>
      </w:r>
      <w:r w:rsidRPr="00CA1720">
        <w:rPr>
          <w:rtl/>
        </w:rPr>
        <w:t xml:space="preserve"> بالفقرة 5 من الوثيقة </w:t>
      </w:r>
      <w:r w:rsidRPr="00CA1720">
        <w:rPr>
          <w:lang w:val="en-GB"/>
        </w:rPr>
        <w:t>RRB23-1/6(Rev.1)</w:t>
      </w:r>
      <w:r w:rsidRPr="00CA1720">
        <w:rPr>
          <w:rtl/>
        </w:rPr>
        <w:t xml:space="preserve"> بشأن تنفيذ أحكام الأرقام </w:t>
      </w:r>
      <w:r w:rsidRPr="00CA1720">
        <w:rPr>
          <w:b/>
          <w:bCs/>
        </w:rPr>
        <w:t>1.38.9</w:t>
      </w:r>
      <w:r w:rsidRPr="00CA1720">
        <w:rPr>
          <w:rtl/>
        </w:rPr>
        <w:t xml:space="preserve"> و</w:t>
      </w:r>
      <w:r w:rsidRPr="00CA1720">
        <w:rPr>
          <w:b/>
          <w:bCs/>
        </w:rPr>
        <w:t>1.44.11</w:t>
      </w:r>
      <w:r w:rsidRPr="00CA1720">
        <w:rPr>
          <w:rtl/>
        </w:rPr>
        <w:t xml:space="preserve"> و</w:t>
      </w:r>
      <w:r w:rsidRPr="00CA1720">
        <w:rPr>
          <w:b/>
          <w:bCs/>
        </w:rPr>
        <w:t>47.11</w:t>
      </w:r>
      <w:r w:rsidRPr="00CA1720">
        <w:rPr>
          <w:rtl/>
        </w:rPr>
        <w:t xml:space="preserve"> و</w:t>
      </w:r>
      <w:r w:rsidRPr="00CA1720">
        <w:rPr>
          <w:b/>
          <w:bCs/>
        </w:rPr>
        <w:t>48.11</w:t>
      </w:r>
      <w:r w:rsidRPr="00CA1720">
        <w:rPr>
          <w:rtl/>
        </w:rPr>
        <w:t xml:space="preserve"> و</w:t>
      </w:r>
      <w:r w:rsidRPr="00CA1720">
        <w:rPr>
          <w:b/>
          <w:bCs/>
        </w:rPr>
        <w:t>49.11</w:t>
      </w:r>
      <w:r w:rsidRPr="00CA1720">
        <w:rPr>
          <w:rtl/>
        </w:rPr>
        <w:t xml:space="preserve"> و</w:t>
      </w:r>
      <w:r w:rsidRPr="00CA1720">
        <w:rPr>
          <w:b/>
          <w:bCs/>
        </w:rPr>
        <w:t>6.13</w:t>
      </w:r>
      <w:r w:rsidRPr="00CA1720">
        <w:rPr>
          <w:rtl/>
        </w:rPr>
        <w:t xml:space="preserve"> والقرار </w:t>
      </w:r>
      <w:r w:rsidRPr="00CA1720">
        <w:rPr>
          <w:b/>
          <w:bCs/>
        </w:rPr>
        <w:t>49 (Rev.WRC-19)</w:t>
      </w:r>
      <w:r w:rsidRPr="00CA1720">
        <w:rPr>
          <w:rtl/>
        </w:rPr>
        <w:t xml:space="preserve"> من لوائح الراديو.</w:t>
      </w:r>
    </w:p>
    <w:p w14:paraId="61DAD748" w14:textId="0B2512DA" w:rsidR="00F31854" w:rsidRPr="004730C5" w:rsidRDefault="008B2570" w:rsidP="008B2570">
      <w:pPr>
        <w:pStyle w:val="Headingb"/>
        <w:rPr>
          <w:lang w:bidi="ar-SA"/>
        </w:rPr>
      </w:pPr>
      <w:r w:rsidRPr="00CA1720">
        <w:rPr>
          <w:color w:val="000000"/>
          <w:rtl/>
        </w:rPr>
        <w:t xml:space="preserve">استعراض نتائج تخصيصات التردد للأنظمة الساتلية للخدمة الثابتة الساتلية غير المستقرة بالنسبة إلى الأرض طبقاً للقرار </w:t>
      </w:r>
      <w:r w:rsidRPr="00CA1720">
        <w:rPr>
          <w:color w:val="000000"/>
        </w:rPr>
        <w:t>85 (WRC-03)</w:t>
      </w:r>
      <w:r w:rsidR="00F31854" w:rsidRPr="00CA1720">
        <w:rPr>
          <w:rtl/>
        </w:rPr>
        <w:t xml:space="preserve"> </w:t>
      </w:r>
      <w:r w:rsidRPr="00CA1720">
        <w:rPr>
          <w:rtl/>
          <w:lang w:bidi="ar-SA"/>
        </w:rPr>
        <w:t xml:space="preserve">(الفقرة 6 من الوثيقة </w:t>
      </w:r>
      <w:r w:rsidRPr="00CA1720">
        <w:rPr>
          <w:lang w:val="en-GB" w:bidi="ar-SA"/>
        </w:rPr>
        <w:t>RRB23</w:t>
      </w:r>
      <w:r w:rsidRPr="00CA1720">
        <w:rPr>
          <w:lang w:val="en-GB" w:bidi="ar-SA"/>
        </w:rPr>
        <w:noBreakHyphen/>
        <w:t>1/6(Rev.1)</w:t>
      </w:r>
      <w:r w:rsidRPr="00CA1720">
        <w:rPr>
          <w:rtl/>
          <w:lang w:val="en-GB" w:bidi="ar-SA"/>
        </w:rPr>
        <w:t>)</w:t>
      </w:r>
    </w:p>
    <w:p w14:paraId="24A4543A" w14:textId="6AFAB192" w:rsidR="00F31854" w:rsidRPr="00CA1720" w:rsidRDefault="00F31854" w:rsidP="00FB09B0">
      <w:pPr>
        <w:rPr>
          <w:rtl/>
          <w:lang w:bidi="ar-EG"/>
        </w:rPr>
      </w:pPr>
      <w:r w:rsidRPr="00CA1720">
        <w:t>31.4</w:t>
      </w:r>
      <w:r w:rsidRPr="00CA1720">
        <w:rPr>
          <w:rtl/>
          <w:lang w:bidi="ar-SY"/>
        </w:rPr>
        <w:tab/>
      </w:r>
      <w:r w:rsidR="00FB09B0" w:rsidRPr="00CA1720">
        <w:rPr>
          <w:rtl/>
          <w:lang w:bidi="ar-SY"/>
        </w:rPr>
        <w:t xml:space="preserve">استرعى </w:t>
      </w:r>
      <w:r w:rsidR="00FB09B0" w:rsidRPr="00CA1720">
        <w:rPr>
          <w:b/>
          <w:bCs/>
          <w:color w:val="000000"/>
          <w:rtl/>
        </w:rPr>
        <w:t>السيد أ. فاليه، (رئيس دائرة الخدمات الفضائية)</w:t>
      </w:r>
      <w:r w:rsidRPr="00CA1720">
        <w:rPr>
          <w:rtl/>
          <w:lang w:bidi="ar-SY"/>
        </w:rPr>
        <w:t xml:space="preserve"> </w:t>
      </w:r>
      <w:r w:rsidR="00FB09B0" w:rsidRPr="00CA1720">
        <w:rPr>
          <w:rtl/>
          <w:lang w:bidi="ar-SY"/>
        </w:rPr>
        <w:t xml:space="preserve">الانتباه إلى الجدول 8 </w:t>
      </w:r>
      <w:r w:rsidR="00C132FF" w:rsidRPr="00CA1720">
        <w:rPr>
          <w:rtl/>
          <w:lang w:bidi="ar-SY"/>
        </w:rPr>
        <w:t>في</w:t>
      </w:r>
      <w:r w:rsidR="00FB09B0" w:rsidRPr="00CA1720">
        <w:rPr>
          <w:rtl/>
          <w:lang w:bidi="ar-SY"/>
        </w:rPr>
        <w:t xml:space="preserve"> الوثيقة </w:t>
      </w:r>
      <w:r w:rsidR="00FB09B0" w:rsidRPr="00CA1720">
        <w:rPr>
          <w:lang w:val="en-GB" w:bidi="ar-SY"/>
        </w:rPr>
        <w:t>RRB23</w:t>
      </w:r>
      <w:r w:rsidR="00FB09B0" w:rsidRPr="00CA1720">
        <w:rPr>
          <w:lang w:val="en-GB" w:bidi="ar-SY"/>
        </w:rPr>
        <w:noBreakHyphen/>
        <w:t>1/6(Rev.1)</w:t>
      </w:r>
      <w:r w:rsidR="00FB09B0" w:rsidRPr="00CA1720">
        <w:rPr>
          <w:rtl/>
          <w:lang w:bidi="ar-SY"/>
        </w:rPr>
        <w:t xml:space="preserve"> </w:t>
      </w:r>
      <w:r w:rsidR="00FB09B0" w:rsidRPr="00CA1720">
        <w:rPr>
          <w:color w:val="000000"/>
          <w:rtl/>
        </w:rPr>
        <w:t>بشأن حالة استعراض كثافة تدفق القدرة المكافئة</w:t>
      </w:r>
      <w:r w:rsidR="00FB09B0" w:rsidRPr="00CA1720">
        <w:rPr>
          <w:color w:val="000000"/>
        </w:rPr>
        <w:t xml:space="preserve"> (EPFD) </w:t>
      </w:r>
      <w:r w:rsidR="00FB09B0" w:rsidRPr="00CA1720">
        <w:rPr>
          <w:color w:val="000000"/>
          <w:rtl/>
        </w:rPr>
        <w:t>بموجب المادة 22</w:t>
      </w:r>
      <w:r w:rsidR="00FB09B0" w:rsidRPr="00CA1720">
        <w:rPr>
          <w:rtl/>
        </w:rPr>
        <w:t>.</w:t>
      </w:r>
    </w:p>
    <w:p w14:paraId="05772586" w14:textId="0258D5DA" w:rsidR="00F2116B" w:rsidRPr="00CA1720" w:rsidRDefault="00F31854" w:rsidP="00F2116B">
      <w:pPr>
        <w:rPr>
          <w:rtl/>
          <w:lang w:bidi="ar-SY"/>
        </w:rPr>
      </w:pPr>
      <w:r w:rsidRPr="00CA1720">
        <w:rPr>
          <w:lang w:bidi="ar-SY"/>
        </w:rPr>
        <w:t>32.4</w:t>
      </w:r>
      <w:r w:rsidRPr="00CA1720">
        <w:rPr>
          <w:rtl/>
          <w:lang w:bidi="ar-SY"/>
        </w:rPr>
        <w:tab/>
      </w:r>
      <w:r w:rsidR="00B7462D" w:rsidRPr="00CA1720">
        <w:rPr>
          <w:rtl/>
          <w:lang w:bidi="ar-SY"/>
        </w:rPr>
        <w:t xml:space="preserve">وقال رداً على </w:t>
      </w:r>
      <w:r w:rsidR="00B76C50" w:rsidRPr="00CA1720">
        <w:rPr>
          <w:rtl/>
          <w:lang w:bidi="ar-SY"/>
        </w:rPr>
        <w:t>تساؤلات</w:t>
      </w:r>
      <w:r w:rsidR="00B7462D" w:rsidRPr="00CA1720">
        <w:rPr>
          <w:rtl/>
          <w:lang w:bidi="ar-SY"/>
        </w:rPr>
        <w:t xml:space="preserve"> من </w:t>
      </w:r>
      <w:r w:rsidR="00B7462D" w:rsidRPr="00CA1720">
        <w:rPr>
          <w:b/>
          <w:bCs/>
          <w:rtl/>
          <w:lang w:bidi="ar-SY"/>
        </w:rPr>
        <w:t>السيد هنري</w:t>
      </w:r>
      <w:r w:rsidR="00B7462D" w:rsidRPr="00CA1720">
        <w:rPr>
          <w:rtl/>
          <w:lang w:bidi="ar-SY"/>
        </w:rPr>
        <w:t xml:space="preserve"> و</w:t>
      </w:r>
      <w:r w:rsidR="00B7462D" w:rsidRPr="00CA1720">
        <w:rPr>
          <w:b/>
          <w:bCs/>
          <w:rtl/>
          <w:lang w:bidi="ar-SY"/>
        </w:rPr>
        <w:t xml:space="preserve">السيد </w:t>
      </w:r>
      <w:proofErr w:type="spellStart"/>
      <w:r w:rsidR="006B595E">
        <w:rPr>
          <w:b/>
          <w:bCs/>
          <w:rtl/>
          <w:lang w:bidi="ar-SY"/>
        </w:rPr>
        <w:t>تشينغ</w:t>
      </w:r>
      <w:proofErr w:type="spellEnd"/>
      <w:r w:rsidR="00B7462D" w:rsidRPr="00CA1720">
        <w:rPr>
          <w:rtl/>
          <w:lang w:bidi="ar-SY"/>
        </w:rPr>
        <w:t xml:space="preserve">، إنه </w:t>
      </w:r>
      <w:r w:rsidR="00683FB4" w:rsidRPr="00CA1720">
        <w:rPr>
          <w:rtl/>
          <w:lang w:bidi="ar-SY"/>
        </w:rPr>
        <w:t>على الرغم من</w:t>
      </w:r>
      <w:r w:rsidR="00B7462D" w:rsidRPr="00CA1720">
        <w:rPr>
          <w:rtl/>
          <w:lang w:bidi="ar-SY"/>
        </w:rPr>
        <w:t xml:space="preserve"> أن عدد الأنظمة الساتلية التي يجري فحصها</w:t>
      </w:r>
      <w:r w:rsidR="00683FB4" w:rsidRPr="00CA1720">
        <w:rPr>
          <w:rtl/>
          <w:lang w:bidi="ar-SY"/>
        </w:rPr>
        <w:t xml:space="preserve"> قد يبدو</w:t>
      </w:r>
      <w:r w:rsidR="00B7462D" w:rsidRPr="00CA1720">
        <w:rPr>
          <w:rtl/>
          <w:lang w:bidi="ar-SY"/>
        </w:rPr>
        <w:t xml:space="preserve"> أقل مما كان عليه في الماضي، كما هو مبين في الجدول 8، يجري حالياُ فحص سلسلة من الأنظمة التي أبلغ عنها نفس المشغل في أكتوبر 2019؛ وستُنشر جميع الأنظمة معاً. وتعود الحالة بعد ذلك إلى </w:t>
      </w:r>
      <w:r w:rsidR="00683FB4" w:rsidRPr="00CA1720">
        <w:rPr>
          <w:rtl/>
          <w:lang w:bidi="ar-SY"/>
        </w:rPr>
        <w:t>طبيعتها</w:t>
      </w:r>
      <w:r w:rsidR="00B7462D" w:rsidRPr="00CA1720">
        <w:rPr>
          <w:rtl/>
          <w:lang w:bidi="ar-SY"/>
        </w:rPr>
        <w:t xml:space="preserve"> من حيث عدد الأنظمة التي يتم فحصها فيما بين دورات اللجنة. وعلاوة على ذلك، است</w:t>
      </w:r>
      <w:r w:rsidR="00683FB4" w:rsidRPr="00CA1720">
        <w:rPr>
          <w:rtl/>
          <w:lang w:bidi="ar-SY"/>
        </w:rPr>
        <w:t>ُ</w:t>
      </w:r>
      <w:r w:rsidR="00B7462D" w:rsidRPr="00CA1720">
        <w:rPr>
          <w:rtl/>
          <w:lang w:bidi="ar-SY"/>
        </w:rPr>
        <w:t xml:space="preserve">كمل فحص النظام </w:t>
      </w:r>
      <w:r w:rsidR="00B7462D" w:rsidRPr="00CA1720">
        <w:rPr>
          <w:lang w:val="en-GB" w:bidi="ar-SY"/>
        </w:rPr>
        <w:t>USASAT-NGSO-3D</w:t>
      </w:r>
      <w:r w:rsidR="00B7462D" w:rsidRPr="00CA1720">
        <w:rPr>
          <w:rtl/>
          <w:lang w:bidi="ar-SY"/>
        </w:rPr>
        <w:t xml:space="preserve"> منذ صدور تقرير المدير وسيُنشر النظام في </w:t>
      </w:r>
      <w:r w:rsidR="00B7462D" w:rsidRPr="00CA1720">
        <w:rPr>
          <w:color w:val="000000"/>
          <w:rtl/>
        </w:rPr>
        <w:t>عدد مقبل من النشرة الإعلامية الدولية للترددات.</w:t>
      </w:r>
      <w:r w:rsidR="00B7462D" w:rsidRPr="00CA1720">
        <w:rPr>
          <w:rFonts w:ascii="Arial" w:hAnsi="Arial" w:cs="Arial" w:hint="cs"/>
          <w:rtl/>
          <w:lang w:bidi="ar-SY"/>
        </w:rPr>
        <w:t>‬</w:t>
      </w:r>
      <w:r w:rsidR="00F2116B" w:rsidRPr="00CA1720">
        <w:rPr>
          <w:rtl/>
        </w:rPr>
        <w:t xml:space="preserve"> </w:t>
      </w:r>
      <w:r w:rsidR="00F2116B" w:rsidRPr="00CA1720">
        <w:rPr>
          <w:rtl/>
          <w:lang w:bidi="ar-SY"/>
        </w:rPr>
        <w:t xml:space="preserve">ويستغرق فحص النظام </w:t>
      </w:r>
      <w:r w:rsidR="00F2116B" w:rsidRPr="00CA1720">
        <w:rPr>
          <w:lang w:bidi="ar-SY"/>
        </w:rPr>
        <w:t>STEAM-2B</w:t>
      </w:r>
      <w:r w:rsidR="00F2116B" w:rsidRPr="00CA1720">
        <w:rPr>
          <w:rtl/>
          <w:lang w:bidi="ar-SY"/>
        </w:rPr>
        <w:t xml:space="preserve"> وقتاً أطول مما كان متوقعاً لأن بعض الإدارات اعترضت على تحليل إدارة النرويج بما يفيد </w:t>
      </w:r>
      <w:r w:rsidR="00683FB4" w:rsidRPr="00CA1720">
        <w:rPr>
          <w:rtl/>
          <w:lang w:bidi="ar-SY"/>
        </w:rPr>
        <w:t>بعدم وجود</w:t>
      </w:r>
      <w:r w:rsidR="00F2116B" w:rsidRPr="00CA1720">
        <w:rPr>
          <w:rtl/>
          <w:lang w:bidi="ar-SY"/>
        </w:rPr>
        <w:t xml:space="preserve"> حاجة لتغيير تاريخ الأولوية. وأكد، رداً على اقتراح من </w:t>
      </w:r>
      <w:r w:rsidR="00F2116B" w:rsidRPr="00CA1720">
        <w:rPr>
          <w:b/>
          <w:bCs/>
          <w:rtl/>
          <w:lang w:bidi="ar-SY"/>
        </w:rPr>
        <w:t xml:space="preserve">السيد </w:t>
      </w:r>
      <w:proofErr w:type="spellStart"/>
      <w:r w:rsidR="006B595E">
        <w:rPr>
          <w:b/>
          <w:bCs/>
          <w:rtl/>
          <w:lang w:bidi="ar-SY"/>
        </w:rPr>
        <w:t>تشينغ</w:t>
      </w:r>
      <w:proofErr w:type="spellEnd"/>
      <w:r w:rsidR="00F2116B" w:rsidRPr="00CA1720">
        <w:rPr>
          <w:rtl/>
          <w:lang w:bidi="ar-SY"/>
        </w:rPr>
        <w:t>، أن المكتب سيذكر في المستقبل جميع التعديلات على بطاقات التبليغ عن الأنظمة الساتلية في الجدول 8، بحيث يكون لدى أعضاء اللجنة فكرة واضحة عن الأنظمة الساتلية التي تم تعديلها وعدد التعديلات التي خضعت</w:t>
      </w:r>
      <w:r w:rsidR="00A95FFD">
        <w:rPr>
          <w:rFonts w:hint="cs"/>
          <w:rtl/>
          <w:lang w:bidi="ar-SY"/>
        </w:rPr>
        <w:t> </w:t>
      </w:r>
      <w:r w:rsidR="00F2116B" w:rsidRPr="00CA1720">
        <w:rPr>
          <w:rtl/>
          <w:lang w:bidi="ar-SY"/>
        </w:rPr>
        <w:t>لها.</w:t>
      </w:r>
    </w:p>
    <w:p w14:paraId="12A50A7C" w14:textId="10CBE194" w:rsidR="00F31854" w:rsidRPr="00CA1720" w:rsidRDefault="00F31854" w:rsidP="00F31854">
      <w:pPr>
        <w:rPr>
          <w:rtl/>
          <w:lang w:bidi="ar-SY"/>
        </w:rPr>
      </w:pPr>
      <w:r w:rsidRPr="00CA1720">
        <w:rPr>
          <w:lang w:bidi="ar-SY"/>
        </w:rPr>
        <w:t>33.4</w:t>
      </w:r>
      <w:r w:rsidRPr="00CA1720">
        <w:rPr>
          <w:rtl/>
          <w:lang w:bidi="ar-SY"/>
        </w:rPr>
        <w:tab/>
      </w:r>
      <w:r w:rsidRPr="00CA1720">
        <w:rPr>
          <w:rtl/>
          <w:lang w:bidi="ar-EG"/>
        </w:rPr>
        <w:t>و</w:t>
      </w:r>
      <w:r w:rsidRPr="00CA1720">
        <w:rPr>
          <w:rtl/>
          <w:lang w:val="en-CA" w:bidi="ar-EG"/>
        </w:rPr>
        <w:t xml:space="preserve">أخذت اللجنة </w:t>
      </w:r>
      <w:r w:rsidRPr="00CA1720">
        <w:rPr>
          <w:b/>
          <w:bCs/>
          <w:rtl/>
          <w:lang w:val="en-CA" w:bidi="ar-EG"/>
        </w:rPr>
        <w:t>علماً</w:t>
      </w:r>
      <w:r w:rsidRPr="00CA1720">
        <w:rPr>
          <w:rtl/>
          <w:lang w:val="en-CA" w:bidi="ar-EG"/>
        </w:rPr>
        <w:t xml:space="preserve"> بالفقرة </w:t>
      </w:r>
      <w:r w:rsidRPr="00CA1720">
        <w:rPr>
          <w:rtl/>
          <w:lang w:val="en-GB" w:bidi="ar-EG"/>
        </w:rPr>
        <w:t>6</w:t>
      </w:r>
      <w:r w:rsidRPr="00CA1720">
        <w:rPr>
          <w:rtl/>
          <w:lang w:val="en-CA" w:bidi="ar-EG"/>
        </w:rPr>
        <w:t xml:space="preserve"> </w:t>
      </w:r>
      <w:r w:rsidRPr="00CA1720">
        <w:rPr>
          <w:rtl/>
          <w:lang w:val="en-CA"/>
        </w:rPr>
        <w:t xml:space="preserve">من الوثيقة </w:t>
      </w:r>
      <w:r w:rsidRPr="00CA1720">
        <w:rPr>
          <w:lang w:val="en-GB"/>
        </w:rPr>
        <w:t>RRB23-1/6(Rev.1)</w:t>
      </w:r>
      <w:r w:rsidRPr="00CA1720">
        <w:rPr>
          <w:rtl/>
          <w:lang w:val="en-CA"/>
        </w:rPr>
        <w:t xml:space="preserve"> </w:t>
      </w:r>
      <w:r w:rsidRPr="00CA1720">
        <w:rPr>
          <w:rtl/>
          <w:lang w:val="en-CA" w:bidi="ar-EG"/>
        </w:rPr>
        <w:t xml:space="preserve">بشأن </w:t>
      </w:r>
      <w:r w:rsidRPr="00CA1720">
        <w:rPr>
          <w:rtl/>
          <w:lang w:val="en-CA"/>
        </w:rPr>
        <w:t xml:space="preserve">استعراض نتائج تخصيصات التردد للأنظمة الساتلية غير المستقرة بالنسبة إلى الأرض في الخدمة الثابتة الساتلية طبقاً للقرار </w:t>
      </w:r>
      <w:r w:rsidRPr="00CA1720">
        <w:rPr>
          <w:b/>
          <w:bCs/>
        </w:rPr>
        <w:t>85 (WRC</w:t>
      </w:r>
      <w:r w:rsidRPr="00CA1720">
        <w:rPr>
          <w:b/>
          <w:bCs/>
        </w:rPr>
        <w:noBreakHyphen/>
        <w:t>03)</w:t>
      </w:r>
      <w:r w:rsidRPr="00CA1720">
        <w:rPr>
          <w:rtl/>
        </w:rPr>
        <w:t>.</w:t>
      </w:r>
      <w:r w:rsidR="00A95FFD">
        <w:rPr>
          <w:rFonts w:hint="cs"/>
          <w:rtl/>
        </w:rPr>
        <w:t xml:space="preserve"> </w:t>
      </w:r>
      <w:r w:rsidR="00683FB4" w:rsidRPr="00CA1720">
        <w:rPr>
          <w:rtl/>
        </w:rPr>
        <w:t>و</w:t>
      </w:r>
      <w:r w:rsidR="00683FB4" w:rsidRPr="00CA1720">
        <w:rPr>
          <w:b/>
          <w:bCs/>
          <w:rtl/>
        </w:rPr>
        <w:t>كلفت</w:t>
      </w:r>
      <w:r w:rsidR="00683FB4" w:rsidRPr="00CA1720">
        <w:rPr>
          <w:rtl/>
        </w:rPr>
        <w:t xml:space="preserve"> المكتب بتسليط الضوء على التعديلات الواردة على بطاقات التبليغ عن الشبكات الساتلية في الجدول 8 (</w:t>
      </w:r>
      <w:r w:rsidR="00A95FFD">
        <w:rPr>
          <w:rFonts w:hint="cs"/>
          <w:rtl/>
        </w:rPr>
        <w:t>"</w:t>
      </w:r>
      <w:r w:rsidR="00683FB4" w:rsidRPr="00CA1720">
        <w:rPr>
          <w:color w:val="000000"/>
          <w:rtl/>
        </w:rPr>
        <w:t>حالة استعراض كثافة تدفق القدرة المكافئة</w:t>
      </w:r>
      <w:r w:rsidR="00683FB4" w:rsidRPr="00CA1720">
        <w:rPr>
          <w:color w:val="000000"/>
        </w:rPr>
        <w:t xml:space="preserve"> (EPFD) </w:t>
      </w:r>
      <w:r w:rsidR="00683FB4" w:rsidRPr="00CA1720">
        <w:rPr>
          <w:color w:val="000000"/>
          <w:rtl/>
        </w:rPr>
        <w:t>بموجب المادة 22</w:t>
      </w:r>
      <w:r w:rsidR="00A95FFD">
        <w:rPr>
          <w:rFonts w:hint="cs"/>
          <w:color w:val="000000"/>
          <w:rtl/>
        </w:rPr>
        <w:t>"</w:t>
      </w:r>
      <w:r w:rsidR="00683FB4" w:rsidRPr="00CA1720">
        <w:rPr>
          <w:rtl/>
        </w:rPr>
        <w:t>) من التقارير المقبلة.</w:t>
      </w:r>
    </w:p>
    <w:p w14:paraId="703CADC8" w14:textId="6068511A" w:rsidR="00F31854" w:rsidRPr="00CA1720" w:rsidRDefault="00E052B2" w:rsidP="00F31854">
      <w:pPr>
        <w:pStyle w:val="Headingb"/>
        <w:rPr>
          <w:rtl/>
        </w:rPr>
      </w:pPr>
      <w:r w:rsidRPr="00CA1720">
        <w:rPr>
          <w:rtl/>
        </w:rPr>
        <w:lastRenderedPageBreak/>
        <w:t xml:space="preserve">تنفيذ </w:t>
      </w:r>
      <w:r w:rsidR="00F31854" w:rsidRPr="00CA1720">
        <w:rPr>
          <w:rtl/>
        </w:rPr>
        <w:t xml:space="preserve">القرار </w:t>
      </w:r>
      <w:r w:rsidR="00F31854" w:rsidRPr="00CA1720">
        <w:t>35 (WRC-19)</w:t>
      </w:r>
      <w:r w:rsidR="00F31854" w:rsidRPr="00CA1720">
        <w:rPr>
          <w:rtl/>
        </w:rPr>
        <w:t xml:space="preserve"> (الفقرة </w:t>
      </w:r>
      <w:r w:rsidR="00F31854" w:rsidRPr="00CA1720">
        <w:t>7</w:t>
      </w:r>
      <w:r w:rsidR="00F31854" w:rsidRPr="00CA1720">
        <w:rPr>
          <w:rtl/>
        </w:rPr>
        <w:t xml:space="preserve"> من الوثيقة </w:t>
      </w:r>
      <w:r w:rsidR="00F31854" w:rsidRPr="00CA1720">
        <w:t>RRB23</w:t>
      </w:r>
      <w:r w:rsidR="00F31854" w:rsidRPr="00CA1720">
        <w:noBreakHyphen/>
        <w:t>1/6(Rev.1)</w:t>
      </w:r>
      <w:r w:rsidR="00F31854" w:rsidRPr="00CA1720">
        <w:rPr>
          <w:rtl/>
        </w:rPr>
        <w:t>)</w:t>
      </w:r>
    </w:p>
    <w:p w14:paraId="34B05353" w14:textId="4B8CC598" w:rsidR="00D06E01" w:rsidRPr="00CA1720" w:rsidRDefault="00F31854" w:rsidP="00451B30">
      <w:pPr>
        <w:rPr>
          <w:rtl/>
          <w:lang w:val="en-GB"/>
        </w:rPr>
      </w:pPr>
      <w:r w:rsidRPr="00CA1720">
        <w:t>34.4</w:t>
      </w:r>
      <w:r w:rsidRPr="00CA1720">
        <w:rPr>
          <w:rtl/>
          <w:lang w:bidi="ar-SY"/>
        </w:rPr>
        <w:tab/>
      </w:r>
      <w:r w:rsidR="002F4040" w:rsidRPr="00CA1720">
        <w:rPr>
          <w:b/>
          <w:bCs/>
          <w:rtl/>
        </w:rPr>
        <w:t>والسيد فاليه</w:t>
      </w:r>
      <w:r w:rsidR="002F4040" w:rsidRPr="00CA1720">
        <w:rPr>
          <w:rtl/>
        </w:rPr>
        <w:t xml:space="preserve"> (رئيس دائرة الخدمات </w:t>
      </w:r>
      <w:proofErr w:type="gramStart"/>
      <w:r w:rsidR="002F4040" w:rsidRPr="00CA1720">
        <w:rPr>
          <w:rtl/>
        </w:rPr>
        <w:t>الفضائية)،</w:t>
      </w:r>
      <w:proofErr w:type="gramEnd"/>
      <w:r w:rsidR="002F4040" w:rsidRPr="00CA1720">
        <w:rPr>
          <w:rtl/>
        </w:rPr>
        <w:t xml:space="preserve"> في معرض تقديمه للفقرة 7 من الوثيقة </w:t>
      </w:r>
      <w:r w:rsidR="002F4040" w:rsidRPr="00CA1720">
        <w:rPr>
          <w:lang w:val="en-GB"/>
        </w:rPr>
        <w:t>RRB23</w:t>
      </w:r>
      <w:r w:rsidR="002F4040" w:rsidRPr="00CA1720">
        <w:rPr>
          <w:lang w:val="en-GB"/>
        </w:rPr>
        <w:noBreakHyphen/>
        <w:t>1/6(Rev.1)</w:t>
      </w:r>
      <w:r w:rsidR="002F4040" w:rsidRPr="00CA1720">
        <w:rPr>
          <w:rtl/>
        </w:rPr>
        <w:t xml:space="preserve"> استرعى الانتباه إلى الجدول 9 الذي يعرض حالة التبليغات المقدمة بموجب القرار </w:t>
      </w:r>
      <w:r w:rsidR="00CE4250" w:rsidRPr="00CA1720">
        <w:rPr>
          <w:b/>
          <w:bCs/>
        </w:rPr>
        <w:t>3</w:t>
      </w:r>
      <w:r w:rsidR="002F4040" w:rsidRPr="00CA1720">
        <w:rPr>
          <w:b/>
          <w:bCs/>
        </w:rPr>
        <w:t>5 (WRC</w:t>
      </w:r>
      <w:r w:rsidR="002F4040" w:rsidRPr="00CA1720">
        <w:rPr>
          <w:b/>
          <w:bCs/>
        </w:rPr>
        <w:noBreakHyphen/>
        <w:t>03)</w:t>
      </w:r>
      <w:r w:rsidR="00CE4250" w:rsidRPr="00CA1720">
        <w:rPr>
          <w:rtl/>
        </w:rPr>
        <w:t>. وكما هو مبين أعلاه، أكملت أربعة أنظمة ساتلية الآن نشرها (</w:t>
      </w:r>
      <w:r w:rsidR="00CE4250" w:rsidRPr="00CA1720">
        <w:rPr>
          <w:rFonts w:ascii="Arial" w:hAnsi="Arial" w:cs="Arial" w:hint="cs"/>
          <w:rtl/>
        </w:rPr>
        <w:t>‬</w:t>
      </w:r>
      <w:r w:rsidR="00CE4250" w:rsidRPr="00CA1720">
        <w:t>M3</w:t>
      </w:r>
      <w:r w:rsidR="00CE4250" w:rsidRPr="00CA1720">
        <w:rPr>
          <w:rtl/>
        </w:rPr>
        <w:t>)</w:t>
      </w:r>
      <w:dir w:val="rtl">
        <w:r w:rsidR="00CE4250" w:rsidRPr="00CA1720">
          <w:rPr>
            <w:rtl/>
          </w:rPr>
          <w:t>، و</w:t>
        </w:r>
        <w:r w:rsidR="00D316FC" w:rsidRPr="00CA1720">
          <w:rPr>
            <w:rtl/>
          </w:rPr>
          <w:t xml:space="preserve">توجد </w:t>
        </w:r>
        <w:r w:rsidR="00CE4250" w:rsidRPr="00CA1720">
          <w:rPr>
            <w:rtl/>
          </w:rPr>
          <w:t>خمسة</w:t>
        </w:r>
        <w:r w:rsidR="00CE4250" w:rsidRPr="00CA1720">
          <w:rPr>
            <w:rFonts w:ascii="Arial" w:hAnsi="Arial" w:cs="Arial" w:hint="cs"/>
            <w:rtl/>
          </w:rPr>
          <w:t>‬</w:t>
        </w:r>
        <w:r w:rsidR="00CE4250" w:rsidRPr="00CA1720">
          <w:rPr>
            <w:rtl/>
          </w:rPr>
          <w:t xml:space="preserve"> أنظمة في المرحلة </w:t>
        </w:r>
        <w:r w:rsidR="00CE4250" w:rsidRPr="00CA1720">
          <w:rPr>
            <w:lang w:val="en-GB"/>
          </w:rPr>
          <w:t>M1</w:t>
        </w:r>
        <w:r w:rsidR="00CE4250" w:rsidRPr="00CA1720">
          <w:rPr>
            <w:rtl/>
          </w:rPr>
          <w:t xml:space="preserve"> </w:t>
        </w:r>
        <w:r w:rsidR="00D316FC" w:rsidRPr="00CA1720">
          <w:rPr>
            <w:rtl/>
          </w:rPr>
          <w:t xml:space="preserve">ويوجد </w:t>
        </w:r>
        <w:r w:rsidR="00CE4250" w:rsidRPr="00CA1720">
          <w:rPr>
            <w:rtl/>
          </w:rPr>
          <w:t xml:space="preserve">17 نظاماً بما في ذلك النظامان </w:t>
        </w:r>
        <w:r w:rsidR="00CE4250" w:rsidRPr="00CA1720">
          <w:rPr>
            <w:lang w:val="en-GB"/>
          </w:rPr>
          <w:t>3ECOM-1</w:t>
        </w:r>
        <w:r w:rsidR="00CE4250" w:rsidRPr="00CA1720">
          <w:rPr>
            <w:rtl/>
            <w:lang w:val="en-GB"/>
          </w:rPr>
          <w:t xml:space="preserve"> و</w:t>
        </w:r>
        <w:r w:rsidR="00CE4250" w:rsidRPr="00CA1720">
          <w:rPr>
            <w:lang w:val="en-GB"/>
          </w:rPr>
          <w:t>3ECOM-3</w:t>
        </w:r>
        <w:r w:rsidR="00CE4250" w:rsidRPr="00CA1720">
          <w:rPr>
            <w:rtl/>
            <w:lang w:val="en-GB"/>
          </w:rPr>
          <w:t>، اللذان سيُناقشان لاحقاً في الاجتماع، في مرحلة النشر الأولية</w:t>
        </w:r>
        <w:r w:rsidR="00D06E01" w:rsidRPr="00CA1720">
          <w:rPr>
            <w:rtl/>
            <w:lang w:val="en-GB"/>
          </w:rPr>
          <w:t xml:space="preserve"> </w:t>
        </w:r>
        <w:r w:rsidR="00D06E01" w:rsidRPr="00CA1720">
          <w:rPr>
            <w:lang w:val="en-GB"/>
          </w:rPr>
          <w:t>(M0)</w:t>
        </w:r>
        <w:r w:rsidR="00CE4250" w:rsidRPr="00CA1720">
          <w:rPr>
            <w:rtl/>
            <w:lang w:val="en-GB"/>
          </w:rPr>
          <w:t>.</w:t>
        </w:r>
        <w:r w:rsidR="00D06E01" w:rsidRPr="00CA1720">
          <w:rPr>
            <w:rtl/>
            <w:lang w:val="en-GB"/>
          </w:rPr>
          <w:t xml:space="preserve"> ويورد الجدول 10 عدد السواتل المنشورة ونطاقات التردد المستخدمة. وفيما يتعلق بالنظامين الساتليين </w:t>
        </w:r>
        <w:r w:rsidR="00D06E01" w:rsidRPr="00CA1720">
          <w:rPr>
            <w:lang w:val="en-GB"/>
          </w:rPr>
          <w:t>HIBLEO-2FL</w:t>
        </w:r>
        <w:r w:rsidR="00D06E01" w:rsidRPr="00CA1720">
          <w:rPr>
            <w:rtl/>
            <w:lang w:val="en-GB"/>
          </w:rPr>
          <w:t xml:space="preserve"> و</w:t>
        </w:r>
        <w:r w:rsidR="00D06E01" w:rsidRPr="00CA1720">
          <w:rPr>
            <w:lang w:val="en-GB"/>
          </w:rPr>
          <w:t>HIBLEO-2FL2</w:t>
        </w:r>
        <w:r w:rsidR="00D06E01" w:rsidRPr="00CA1720">
          <w:rPr>
            <w:rtl/>
            <w:lang w:val="en-GB"/>
          </w:rPr>
          <w:t xml:space="preserve">، نُشرت 75 محطة فضائية بينما تم التبليغ عن 66 محطة، </w:t>
        </w:r>
        <w:r w:rsidR="004F014F" w:rsidRPr="00CA1720">
          <w:rPr>
            <w:rtl/>
            <w:lang w:val="en-GB"/>
          </w:rPr>
          <w:t>حيث هناك</w:t>
        </w:r>
        <w:r w:rsidR="00D06E01" w:rsidRPr="00CA1720">
          <w:rPr>
            <w:rtl/>
            <w:lang w:val="en-GB"/>
          </w:rPr>
          <w:t xml:space="preserve"> تسع محطات احتياطية في المدار.</w:t>
        </w:r>
        <w:r w:rsidR="004F014F" w:rsidRPr="00CA1720">
          <w:rPr>
            <w:rtl/>
            <w:lang w:val="en-GB"/>
          </w:rPr>
          <w:t xml:space="preserve"> وبدأت آثار القرار </w:t>
        </w:r>
        <w:r w:rsidR="004F014F" w:rsidRPr="00EA1428">
          <w:rPr>
            <w:b/>
            <w:bCs/>
            <w:rtl/>
            <w:lang w:val="en-GB"/>
          </w:rPr>
          <w:t>35</w:t>
        </w:r>
        <w:r w:rsidR="004F014F" w:rsidRPr="00CA1720">
          <w:rPr>
            <w:rtl/>
            <w:lang w:val="en-GB"/>
          </w:rPr>
          <w:t xml:space="preserve"> في الظهور. ومع ذلك، أصبح من الواضح أن بعض الأنظمة الساتلية لن تكون قادرة على الانتقال إلى ما بعد المرحلة </w:t>
        </w:r>
        <w:r w:rsidR="004F014F" w:rsidRPr="00CA1720">
          <w:rPr>
            <w:rFonts w:ascii="Arial" w:hAnsi="Arial" w:cs="Arial" w:hint="cs"/>
            <w:rtl/>
            <w:lang w:val="en-GB"/>
          </w:rPr>
          <w:t>‬</w:t>
        </w:r>
        <w:r w:rsidR="004F014F" w:rsidRPr="00CA1720">
          <w:rPr>
            <w:lang w:val="en-GB"/>
          </w:rPr>
          <w:t>M1</w:t>
        </w:r>
        <w:r w:rsidR="004F014F" w:rsidRPr="00CA1720">
          <w:rPr>
            <w:rtl/>
            <w:lang w:val="en-GB"/>
          </w:rPr>
          <w:t xml:space="preserve"> </w:t>
        </w:r>
        <w:dir w:val="rtl">
          <w:r w:rsidR="004F014F" w:rsidRPr="00CA1720">
            <w:rPr>
              <w:rtl/>
              <w:lang w:val="en-GB"/>
            </w:rPr>
            <w:t>وسيُعدل حجمها وفقاً لذلك.</w:t>
          </w:r>
          <w:r w:rsidR="004F014F" w:rsidRPr="00CA1720">
            <w:rPr>
              <w:rFonts w:ascii="Arial" w:hAnsi="Arial" w:cs="Arial" w:hint="cs"/>
              <w:rtl/>
              <w:lang w:val="en-GB"/>
            </w:rPr>
            <w:t>‬</w:t>
          </w:r>
          <w:r w:rsidR="004F014F" w:rsidRPr="00CA1720">
            <w:rPr>
              <w:rtl/>
              <w:lang w:val="en-GB"/>
            </w:rPr>
            <w:t xml:space="preserve"> وسيقدم المكتب تقريراً أكثر تفصيلاً </w:t>
          </w:r>
          <w:r w:rsidR="005267D5" w:rsidRPr="00CA1720">
            <w:rPr>
              <w:rtl/>
              <w:lang w:val="en-GB"/>
            </w:rPr>
            <w:t xml:space="preserve">بهذا الشأن </w:t>
          </w:r>
          <w:r w:rsidR="004F014F" w:rsidRPr="00CA1720">
            <w:rPr>
              <w:rtl/>
              <w:lang w:val="en-GB"/>
            </w:rPr>
            <w:t>إلى الاجتماع الثالث والتسعين للجنة.</w:t>
          </w:r>
          <w:r w:rsidR="0069212A" w:rsidRPr="00CA1720">
            <w:rPr>
              <w:rFonts w:ascii="Arial" w:hAnsi="Arial" w:cs="Arial"/>
            </w:rPr>
            <w:t>‬</w:t>
          </w:r>
          <w:r w:rsidR="0069212A" w:rsidRPr="00CA1720">
            <w:rPr>
              <w:rFonts w:ascii="Arial" w:hAnsi="Arial" w:cs="Arial"/>
            </w:rPr>
            <w:t>‬</w:t>
          </w:r>
          <w:r w:rsidR="00280A95" w:rsidRPr="00CA1720">
            <w:rPr>
              <w:rFonts w:ascii="Arial" w:hAnsi="Arial" w:cs="Arial"/>
            </w:rPr>
            <w:t>‬</w:t>
          </w:r>
          <w:r w:rsidR="00280A95" w:rsidRPr="00CA1720">
            <w:rPr>
              <w:rFonts w:ascii="Arial" w:hAnsi="Arial" w:cs="Arial"/>
            </w:rPr>
            <w:t>‬</w:t>
          </w:r>
          <w:r w:rsidR="00C203B0" w:rsidRPr="00CA1720">
            <w:rPr>
              <w:rFonts w:ascii="Arial" w:hAnsi="Arial" w:cs="Arial"/>
            </w:rPr>
            <w:t>‬</w:t>
          </w:r>
          <w:r w:rsidR="00C203B0" w:rsidRPr="00CA1720">
            <w:rPr>
              <w:rFonts w:ascii="Arial" w:hAnsi="Arial" w:cs="Arial"/>
            </w:rPr>
            <w:t>‬</w:t>
          </w:r>
          <w:r w:rsidR="00F354E7" w:rsidRPr="00CA1720">
            <w:rPr>
              <w:rFonts w:ascii="Arial" w:hAnsi="Arial" w:cs="Arial"/>
            </w:rPr>
            <w:t>‬</w:t>
          </w:r>
          <w:r w:rsidR="00F354E7" w:rsidRPr="00CA1720">
            <w:rPr>
              <w:rFonts w:ascii="Arial" w:hAnsi="Arial" w:cs="Arial"/>
            </w:rPr>
            <w:t>‬</w:t>
          </w:r>
          <w:r w:rsidR="00E21387" w:rsidRPr="00CA1720">
            <w:rPr>
              <w:rFonts w:ascii="Arial" w:hAnsi="Arial" w:cs="Arial"/>
            </w:rPr>
            <w:t>‬</w:t>
          </w:r>
          <w:r w:rsidR="00E21387" w:rsidRPr="00CA1720">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0927B1">
            <w:t>‬</w:t>
          </w:r>
          <w:r w:rsidR="000927B1">
            <w:t>‬</w:t>
          </w:r>
        </w:dir>
      </w:dir>
    </w:p>
    <w:p w14:paraId="67483391" w14:textId="587A1D79" w:rsidR="00B45360" w:rsidRPr="00CA1720" w:rsidRDefault="00F31854" w:rsidP="00B45360">
      <w:pPr>
        <w:rPr>
          <w:rtl/>
        </w:rPr>
      </w:pPr>
      <w:r w:rsidRPr="00CA1720">
        <w:rPr>
          <w:lang w:bidi="ar-SY"/>
        </w:rPr>
        <w:t>35.4</w:t>
      </w:r>
      <w:r w:rsidRPr="00CA1720">
        <w:rPr>
          <w:rtl/>
          <w:lang w:bidi="ar-SY"/>
        </w:rPr>
        <w:tab/>
      </w:r>
      <w:r w:rsidR="005267D5" w:rsidRPr="00CA1720">
        <w:rPr>
          <w:rtl/>
          <w:lang w:bidi="ar-SY"/>
        </w:rPr>
        <w:t xml:space="preserve">واسترعى الانتباه إلى تعديل طلب التنسيق الحالي بشأن النظام الساتلي </w:t>
      </w:r>
      <w:r w:rsidR="005267D5" w:rsidRPr="00CA1720">
        <w:rPr>
          <w:lang w:bidi="ar-SY"/>
        </w:rPr>
        <w:t>CLEOSAT</w:t>
      </w:r>
      <w:r w:rsidR="005267D5" w:rsidRPr="00CA1720">
        <w:rPr>
          <w:rtl/>
          <w:lang w:bidi="ar-SY"/>
        </w:rPr>
        <w:t xml:space="preserve"> الوارد من الإدارة المبلِّغة (لكسمبرغ) لإضافة مستويين مدارين، </w:t>
      </w:r>
      <w:r w:rsidR="00D83CB2" w:rsidRPr="00CA1720">
        <w:rPr>
          <w:rtl/>
          <w:lang w:bidi="ar-SY"/>
        </w:rPr>
        <w:t>وواحد منهما فقط</w:t>
      </w:r>
      <w:r w:rsidR="005267D5" w:rsidRPr="00CA1720">
        <w:rPr>
          <w:rtl/>
          <w:lang w:bidi="ar-SY"/>
        </w:rPr>
        <w:t xml:space="preserve"> (النطاق </w:t>
      </w:r>
      <w:r w:rsidR="005267D5" w:rsidRPr="00CA1720">
        <w:rPr>
          <w:lang w:bidi="ar-SY"/>
        </w:rPr>
        <w:t>Ka</w:t>
      </w:r>
      <w:r w:rsidR="005267D5" w:rsidRPr="00CA1720">
        <w:rPr>
          <w:rtl/>
          <w:lang w:bidi="ar-SY"/>
        </w:rPr>
        <w:t xml:space="preserve">) مشمول بالقرار </w:t>
      </w:r>
      <w:r w:rsidR="005267D5" w:rsidRPr="00CA1720">
        <w:rPr>
          <w:b/>
          <w:bCs/>
          <w:rtl/>
          <w:lang w:bidi="ar-SY"/>
        </w:rPr>
        <w:t>35</w:t>
      </w:r>
      <w:r w:rsidR="005267D5" w:rsidRPr="00CA1720">
        <w:rPr>
          <w:rtl/>
          <w:lang w:bidi="ar-SY"/>
        </w:rPr>
        <w:t xml:space="preserve">. </w:t>
      </w:r>
      <w:r w:rsidR="00B45360" w:rsidRPr="00CA1720">
        <w:rPr>
          <w:rtl/>
          <w:lang w:bidi="ar-SY"/>
        </w:rPr>
        <w:t xml:space="preserve">ويجري </w:t>
      </w:r>
      <w:r w:rsidR="00D83CB2" w:rsidRPr="00CA1720">
        <w:rPr>
          <w:rtl/>
          <w:lang w:bidi="ar-SY"/>
        </w:rPr>
        <w:t>حالياً استفسار بموجب</w:t>
      </w:r>
      <w:r w:rsidR="00B45360" w:rsidRPr="00CA1720">
        <w:rPr>
          <w:rtl/>
          <w:lang w:bidi="ar-SY"/>
        </w:rPr>
        <w:t xml:space="preserve"> الرقم </w:t>
      </w:r>
      <w:r w:rsidR="00B45360" w:rsidRPr="00CA1720">
        <w:rPr>
          <w:b/>
          <w:bCs/>
          <w:lang w:bidi="ar-SY"/>
        </w:rPr>
        <w:t>6.13</w:t>
      </w:r>
      <w:r w:rsidR="00B45360" w:rsidRPr="00CA1720">
        <w:rPr>
          <w:rtl/>
          <w:lang w:bidi="ar-SY"/>
        </w:rPr>
        <w:t xml:space="preserve"> من لوائح الراديو لتوضيح نطاقات التردد الفعلية على متن السواتل، وسيقدم المكتب تقريراً إلى اللجنة عن النتائج.</w:t>
      </w:r>
    </w:p>
    <w:p w14:paraId="17E7DE54" w14:textId="43253435" w:rsidR="00D83CB2" w:rsidRPr="00CA1720" w:rsidRDefault="00F31854" w:rsidP="00D83CB2">
      <w:pPr>
        <w:rPr>
          <w:rtl/>
        </w:rPr>
      </w:pPr>
      <w:r w:rsidRPr="00CA1720">
        <w:rPr>
          <w:lang w:bidi="ar-SY"/>
        </w:rPr>
        <w:t>36.4</w:t>
      </w:r>
      <w:r w:rsidRPr="00CA1720">
        <w:rPr>
          <w:rtl/>
          <w:lang w:bidi="ar-SY"/>
        </w:rPr>
        <w:tab/>
      </w:r>
      <w:r w:rsidR="00D83CB2" w:rsidRPr="00CA1720">
        <w:rPr>
          <w:rtl/>
          <w:lang w:bidi="ar-SY"/>
        </w:rPr>
        <w:t xml:space="preserve">وقال </w:t>
      </w:r>
      <w:r w:rsidR="00D83CB2" w:rsidRPr="00CA1720">
        <w:rPr>
          <w:b/>
          <w:bCs/>
          <w:rtl/>
          <w:lang w:bidi="ar-SY"/>
        </w:rPr>
        <w:t>السيد هنري</w:t>
      </w:r>
      <w:r w:rsidR="00D83CB2" w:rsidRPr="00CA1720">
        <w:rPr>
          <w:rtl/>
          <w:lang w:bidi="ar-SY"/>
        </w:rPr>
        <w:t xml:space="preserve"> إنه </w:t>
      </w:r>
      <w:r w:rsidR="00D558CA" w:rsidRPr="00CA1720">
        <w:rPr>
          <w:rtl/>
          <w:lang w:bidi="ar-SY"/>
        </w:rPr>
        <w:t>يشعر بالدهشة</w:t>
      </w:r>
      <w:r w:rsidR="00D83CB2" w:rsidRPr="00CA1720">
        <w:rPr>
          <w:rtl/>
          <w:lang w:bidi="ar-SY"/>
        </w:rPr>
        <w:t xml:space="preserve"> </w:t>
      </w:r>
      <w:r w:rsidR="00D558CA" w:rsidRPr="00CA1720">
        <w:rPr>
          <w:rtl/>
          <w:lang w:bidi="ar-SY"/>
        </w:rPr>
        <w:t>ل</w:t>
      </w:r>
      <w:r w:rsidR="00D83CB2" w:rsidRPr="00CA1720">
        <w:rPr>
          <w:rtl/>
          <w:lang w:bidi="ar-SY"/>
        </w:rPr>
        <w:t xml:space="preserve">ملاحظة أن بعض التبليغات </w:t>
      </w:r>
      <w:r w:rsidR="004D06C6" w:rsidRPr="00CA1720">
        <w:rPr>
          <w:rtl/>
          <w:lang w:bidi="ar-SY"/>
        </w:rPr>
        <w:t>المقدمة</w:t>
      </w:r>
      <w:r w:rsidR="00D83CB2" w:rsidRPr="00CA1720">
        <w:rPr>
          <w:rtl/>
          <w:lang w:bidi="ar-SY"/>
        </w:rPr>
        <w:t xml:space="preserve"> </w:t>
      </w:r>
      <w:r w:rsidR="004D06C6" w:rsidRPr="00CA1720">
        <w:rPr>
          <w:rtl/>
          <w:lang w:bidi="ar-SY"/>
        </w:rPr>
        <w:t>ل</w:t>
      </w:r>
      <w:r w:rsidR="00D83CB2" w:rsidRPr="00CA1720">
        <w:rPr>
          <w:rtl/>
          <w:lang w:bidi="ar-SY"/>
        </w:rPr>
        <w:t xml:space="preserve">لمرحلة </w:t>
      </w:r>
      <w:r w:rsidR="00D83CB2" w:rsidRPr="00CA1720">
        <w:rPr>
          <w:lang w:bidi="ar-SY"/>
        </w:rPr>
        <w:t>M1</w:t>
      </w:r>
      <w:r w:rsidR="00D83CB2" w:rsidRPr="00CA1720">
        <w:rPr>
          <w:rtl/>
          <w:lang w:bidi="ar-SY"/>
        </w:rPr>
        <w:t xml:space="preserve"> </w:t>
      </w:r>
      <w:r w:rsidR="00D558CA" w:rsidRPr="00CA1720">
        <w:rPr>
          <w:rtl/>
          <w:lang w:bidi="ar-SY"/>
        </w:rPr>
        <w:t>لا تشمل</w:t>
      </w:r>
      <w:r w:rsidR="00D83CB2" w:rsidRPr="00CA1720">
        <w:rPr>
          <w:rtl/>
          <w:lang w:bidi="ar-SY"/>
        </w:rPr>
        <w:t xml:space="preserve"> أي سواتل. وبناء على ذلك، تنطبق الفقرة</w:t>
      </w:r>
      <w:r w:rsidR="00451B30">
        <w:rPr>
          <w:rFonts w:hint="cs"/>
          <w:rtl/>
          <w:lang w:bidi="ar-SY"/>
        </w:rPr>
        <w:t xml:space="preserve"> </w:t>
      </w:r>
      <w:r w:rsidR="00451B30">
        <w:rPr>
          <w:lang w:bidi="ar-SY"/>
        </w:rPr>
        <w:t>11</w:t>
      </w:r>
      <w:r w:rsidR="00451B30" w:rsidRPr="00451B30">
        <w:rPr>
          <w:rFonts w:hint="cs"/>
          <w:i/>
          <w:iCs/>
          <w:rtl/>
          <w:lang w:bidi="ar-SY"/>
        </w:rPr>
        <w:t xml:space="preserve"> أ )</w:t>
      </w:r>
      <w:r w:rsidR="00451B30">
        <w:rPr>
          <w:rFonts w:hint="cs"/>
          <w:rtl/>
          <w:lang w:bidi="ar-SY"/>
        </w:rPr>
        <w:t xml:space="preserve"> من</w:t>
      </w:r>
      <w:r w:rsidR="00D83CB2" w:rsidRPr="00CA1720">
        <w:rPr>
          <w:rtl/>
          <w:lang w:bidi="ar-SY"/>
        </w:rPr>
        <w:t xml:space="preserve"> </w:t>
      </w:r>
      <w:r w:rsidR="00451B30">
        <w:rPr>
          <w:rFonts w:hint="cs"/>
          <w:rtl/>
          <w:lang w:bidi="ar-SY"/>
        </w:rPr>
        <w:t>"</w:t>
      </w:r>
      <w:r w:rsidR="00D83CB2" w:rsidRPr="00CA1720">
        <w:rPr>
          <w:i/>
          <w:iCs/>
          <w:rtl/>
          <w:lang w:bidi="ar-SY"/>
        </w:rPr>
        <w:t>يقرر</w:t>
      </w:r>
      <w:r w:rsidR="00451B30" w:rsidRPr="00451B30">
        <w:rPr>
          <w:rFonts w:hint="cs"/>
          <w:rtl/>
          <w:lang w:bidi="ar-SY"/>
        </w:rPr>
        <w:t>"</w:t>
      </w:r>
      <w:r w:rsidR="00D83CB2" w:rsidRPr="00CA1720">
        <w:rPr>
          <w:i/>
          <w:iCs/>
          <w:rtl/>
          <w:lang w:bidi="ar-SY"/>
        </w:rPr>
        <w:t xml:space="preserve"> </w:t>
      </w:r>
      <w:r w:rsidR="00D83CB2" w:rsidRPr="00CA1720">
        <w:rPr>
          <w:rtl/>
          <w:lang w:bidi="ar-SY"/>
        </w:rPr>
        <w:t xml:space="preserve">من القرار </w:t>
      </w:r>
      <w:r w:rsidR="00D83CB2" w:rsidRPr="00CA1720">
        <w:rPr>
          <w:b/>
          <w:bCs/>
        </w:rPr>
        <w:t>35 (WRC</w:t>
      </w:r>
      <w:r w:rsidR="00D83CB2" w:rsidRPr="00CA1720">
        <w:rPr>
          <w:b/>
          <w:bCs/>
        </w:rPr>
        <w:noBreakHyphen/>
        <w:t>19)</w:t>
      </w:r>
      <w:r w:rsidR="00D83CB2" w:rsidRPr="00CA1720">
        <w:rPr>
          <w:rtl/>
        </w:rPr>
        <w:t>.</w:t>
      </w:r>
    </w:p>
    <w:p w14:paraId="4FA981C8" w14:textId="2721DF3C" w:rsidR="00F2491D" w:rsidRPr="00CA1720" w:rsidRDefault="00F31854" w:rsidP="00F2491D">
      <w:pPr>
        <w:rPr>
          <w:rtl/>
        </w:rPr>
      </w:pPr>
      <w:r w:rsidRPr="00CA1720">
        <w:rPr>
          <w:lang w:bidi="ar-SY"/>
        </w:rPr>
        <w:t>37.4</w:t>
      </w:r>
      <w:r w:rsidRPr="00CA1720">
        <w:rPr>
          <w:rtl/>
          <w:lang w:bidi="ar-SY"/>
        </w:rPr>
        <w:tab/>
      </w:r>
      <w:r w:rsidRPr="00CA1720">
        <w:rPr>
          <w:rtl/>
          <w:lang w:bidi="ar-EG"/>
        </w:rPr>
        <w:t>و</w:t>
      </w:r>
      <w:r w:rsidR="004D06C6" w:rsidRPr="00CA1720">
        <w:rPr>
          <w:rtl/>
        </w:rPr>
        <w:t xml:space="preserve">قالت </w:t>
      </w:r>
      <w:r w:rsidR="004D06C6" w:rsidRPr="00CA1720">
        <w:rPr>
          <w:b/>
          <w:bCs/>
          <w:rtl/>
        </w:rPr>
        <w:t>السيدة بومييه</w:t>
      </w:r>
      <w:r w:rsidR="004D06C6" w:rsidRPr="00CA1720">
        <w:rPr>
          <w:rtl/>
        </w:rPr>
        <w:t xml:space="preserve"> إن تقرير اللجنة بموجب القرار </w:t>
      </w:r>
      <w:r w:rsidR="004D06C6" w:rsidRPr="00CA1720">
        <w:rPr>
          <w:b/>
          <w:bCs/>
        </w:rPr>
        <w:t>80 (Rev. WRC</w:t>
      </w:r>
      <w:r w:rsidR="004D06C6" w:rsidRPr="00CA1720">
        <w:rPr>
          <w:b/>
          <w:bCs/>
        </w:rPr>
        <w:noBreakHyphen/>
        <w:t>07)</w:t>
      </w:r>
      <w:r w:rsidR="004D06C6" w:rsidRPr="00CA1720">
        <w:rPr>
          <w:rtl/>
        </w:rPr>
        <w:t xml:space="preserve"> إلى المؤتمر </w:t>
      </w:r>
      <w:r w:rsidR="004D06C6" w:rsidRPr="00CA1720">
        <w:rPr>
          <w:lang w:val="en-GB"/>
        </w:rPr>
        <w:t>WRC-23</w:t>
      </w:r>
      <w:r w:rsidR="004D06C6" w:rsidRPr="00CA1720">
        <w:rPr>
          <w:rtl/>
        </w:rPr>
        <w:t xml:space="preserve"> </w:t>
      </w:r>
      <w:r w:rsidR="004D06C6" w:rsidRPr="00CA1720">
        <w:rPr>
          <w:rtl/>
          <w:lang w:bidi="ar-EG"/>
        </w:rPr>
        <w:t xml:space="preserve">يتضمن قسماً يشير إلى رأي اللجنة </w:t>
      </w:r>
      <w:r w:rsidR="004D06C6" w:rsidRPr="00CA1720">
        <w:rPr>
          <w:color w:val="000000"/>
          <w:rtl/>
        </w:rPr>
        <w:t xml:space="preserve">بأن ممارسة إدخال مستوي مداري مختلف تماماً لا يتوقع أن يكون مطلوباً لتشغيل الكوكبة </w:t>
      </w:r>
      <w:r w:rsidR="00584344" w:rsidRPr="00CA1720">
        <w:rPr>
          <w:color w:val="000000"/>
          <w:rtl/>
        </w:rPr>
        <w:t>تثير</w:t>
      </w:r>
      <w:r w:rsidR="004D06C6" w:rsidRPr="00CA1720">
        <w:rPr>
          <w:color w:val="000000"/>
          <w:rtl/>
        </w:rPr>
        <w:t xml:space="preserve"> مسألة حجز الطيف والمدار وكفاءة استخدام الترددات والمدار غير المستقر بالنسبة إلى الأرض</w:t>
      </w:r>
      <w:r w:rsidR="004D06C6" w:rsidRPr="00CA1720">
        <w:rPr>
          <w:rtl/>
        </w:rPr>
        <w:t>.</w:t>
      </w:r>
      <w:r w:rsidR="00F2491D" w:rsidRPr="00CA1720">
        <w:rPr>
          <w:rtl/>
        </w:rPr>
        <w:t xml:space="preserve"> وتساءلت عما إذا كان المكتب قد توصل إلى أي استنتاجات في استفساره بشأن النطاقات غير الخاضعة للقرار </w:t>
      </w:r>
      <w:r w:rsidR="00F2491D" w:rsidRPr="00CA1720">
        <w:rPr>
          <w:b/>
          <w:bCs/>
        </w:rPr>
        <w:t>35 (WRC</w:t>
      </w:r>
      <w:r w:rsidR="00F2491D" w:rsidRPr="00CA1720">
        <w:rPr>
          <w:b/>
          <w:bCs/>
        </w:rPr>
        <w:noBreakHyphen/>
        <w:t>19)</w:t>
      </w:r>
      <w:r w:rsidR="00F2491D" w:rsidRPr="00CA1720">
        <w:rPr>
          <w:rtl/>
        </w:rPr>
        <w:t xml:space="preserve">، أي النطاقات </w:t>
      </w:r>
      <w:r w:rsidR="00F2491D" w:rsidRPr="00CA1720">
        <w:t>L</w:t>
      </w:r>
      <w:r w:rsidR="00F2491D" w:rsidRPr="00CA1720">
        <w:rPr>
          <w:rtl/>
        </w:rPr>
        <w:t xml:space="preserve"> و</w:t>
      </w:r>
      <w:r w:rsidR="00F2491D" w:rsidRPr="00CA1720">
        <w:t>S</w:t>
      </w:r>
      <w:r w:rsidR="00F2491D" w:rsidRPr="00CA1720">
        <w:rPr>
          <w:rtl/>
        </w:rPr>
        <w:t xml:space="preserve"> و</w:t>
      </w:r>
      <w:r w:rsidR="00F2491D" w:rsidRPr="00CA1720">
        <w:t>C</w:t>
      </w:r>
      <w:r w:rsidR="00F2491D" w:rsidRPr="00CA1720">
        <w:rPr>
          <w:rtl/>
        </w:rPr>
        <w:t xml:space="preserve"> و</w:t>
      </w:r>
      <w:r w:rsidR="00F2491D" w:rsidRPr="00CA1720">
        <w:t>X</w:t>
      </w:r>
      <w:r w:rsidR="00F2491D" w:rsidRPr="00CA1720">
        <w:rPr>
          <w:rtl/>
        </w:rPr>
        <w:t>.</w:t>
      </w:r>
    </w:p>
    <w:p w14:paraId="1C2BCD4E" w14:textId="0ECB219C" w:rsidR="003C5B47" w:rsidRPr="00CA1720" w:rsidRDefault="00F31854" w:rsidP="003C5B47">
      <w:pPr>
        <w:rPr>
          <w:rtl/>
        </w:rPr>
      </w:pPr>
      <w:r w:rsidRPr="00CA1720">
        <w:rPr>
          <w:lang w:bidi="ar-SY"/>
        </w:rPr>
        <w:t>38.4</w:t>
      </w:r>
      <w:r w:rsidRPr="00CA1720">
        <w:rPr>
          <w:rtl/>
          <w:lang w:bidi="ar-SY"/>
        </w:rPr>
        <w:tab/>
      </w:r>
      <w:r w:rsidR="00E76362" w:rsidRPr="00CA1720">
        <w:rPr>
          <w:rtl/>
          <w:lang w:bidi="ar-SY"/>
        </w:rPr>
        <w:t xml:space="preserve">وقال </w:t>
      </w:r>
      <w:r w:rsidR="00E76362" w:rsidRPr="00CA1720">
        <w:rPr>
          <w:b/>
          <w:bCs/>
          <w:rtl/>
          <w:lang w:bidi="ar-SY"/>
        </w:rPr>
        <w:t xml:space="preserve">السيد فاليه </w:t>
      </w:r>
      <w:r w:rsidR="00E76362" w:rsidRPr="00CA1720">
        <w:rPr>
          <w:b/>
          <w:bCs/>
          <w:color w:val="000000"/>
          <w:rtl/>
        </w:rPr>
        <w:t>(رئيس دائرة الخدمات الفضائية)</w:t>
      </w:r>
      <w:r w:rsidR="00E76362" w:rsidRPr="00CA1720">
        <w:rPr>
          <w:rtl/>
          <w:lang w:bidi="ar-SY"/>
        </w:rPr>
        <w:t xml:space="preserve"> رداً على </w:t>
      </w:r>
      <w:r w:rsidR="00B76C50" w:rsidRPr="00CA1720">
        <w:rPr>
          <w:rtl/>
          <w:lang w:bidi="ar-SY"/>
        </w:rPr>
        <w:t>تساؤلات</w:t>
      </w:r>
      <w:r w:rsidR="00E76362" w:rsidRPr="00CA1720">
        <w:rPr>
          <w:rtl/>
          <w:lang w:bidi="ar-SY"/>
        </w:rPr>
        <w:t xml:space="preserve"> من </w:t>
      </w:r>
      <w:r w:rsidR="00E76362" w:rsidRPr="00CA1720">
        <w:rPr>
          <w:b/>
          <w:bCs/>
          <w:rtl/>
          <w:lang w:bidi="ar-SY"/>
        </w:rPr>
        <w:t>السيد هنري</w:t>
      </w:r>
      <w:r w:rsidR="00E76362" w:rsidRPr="00CA1720">
        <w:rPr>
          <w:rtl/>
          <w:lang w:bidi="ar-SY"/>
        </w:rPr>
        <w:t xml:space="preserve"> و</w:t>
      </w:r>
      <w:r w:rsidR="00E76362" w:rsidRPr="00CA1720">
        <w:rPr>
          <w:b/>
          <w:bCs/>
          <w:rtl/>
          <w:lang w:bidi="ar-SY"/>
        </w:rPr>
        <w:t>السيدة بومييه</w:t>
      </w:r>
      <w:r w:rsidR="00E76362" w:rsidRPr="00CA1720">
        <w:rPr>
          <w:rtl/>
          <w:lang w:bidi="ar-SY"/>
        </w:rPr>
        <w:t xml:space="preserve"> و</w:t>
      </w:r>
      <w:r w:rsidR="00E76362" w:rsidRPr="00CA1720">
        <w:rPr>
          <w:b/>
          <w:bCs/>
          <w:rtl/>
          <w:lang w:bidi="ar-SY"/>
        </w:rPr>
        <w:t xml:space="preserve">السيد </w:t>
      </w:r>
      <w:proofErr w:type="spellStart"/>
      <w:r w:rsidR="006B595E">
        <w:rPr>
          <w:b/>
          <w:bCs/>
          <w:rtl/>
          <w:lang w:bidi="ar-SY"/>
        </w:rPr>
        <w:t>تشينغ</w:t>
      </w:r>
      <w:proofErr w:type="spellEnd"/>
      <w:r w:rsidR="00E76362" w:rsidRPr="00CA1720">
        <w:rPr>
          <w:rtl/>
          <w:lang w:bidi="ar-SY"/>
        </w:rPr>
        <w:t xml:space="preserve">، إنه فيما يتعلق بحالة الاستفسار بموجب الرقم </w:t>
      </w:r>
      <w:r w:rsidR="00E76362" w:rsidRPr="00CA1720">
        <w:rPr>
          <w:b/>
          <w:bCs/>
          <w:lang w:bidi="ar-SY"/>
        </w:rPr>
        <w:t>6.13</w:t>
      </w:r>
      <w:r w:rsidR="00E76362" w:rsidRPr="00CA1720">
        <w:rPr>
          <w:rtl/>
          <w:lang w:bidi="ar-SY"/>
        </w:rPr>
        <w:t>، قدمت إدارة لكسمبرغ معلومات عن السواتل المستخدمة ولاحظ المكتب أن أحد السواتل قد استخدم بالفعل لوضع</w:t>
      </w:r>
      <w:r w:rsidR="00E76362" w:rsidRPr="00CA1720">
        <w:rPr>
          <w:rtl/>
        </w:rPr>
        <w:t xml:space="preserve"> بطاقة</w:t>
      </w:r>
      <w:r w:rsidR="00E76362" w:rsidRPr="00CA1720">
        <w:rPr>
          <w:rtl/>
          <w:lang w:bidi="ar-SY"/>
        </w:rPr>
        <w:t xml:space="preserve"> تبليغ أخرى في الخدمة. وأشارت الإدارة إلى أنه ليس لديها ساتل آخر لوضع النطاق </w:t>
      </w:r>
      <w:r w:rsidR="00E76362" w:rsidRPr="00CA1720">
        <w:rPr>
          <w:lang w:bidi="ar-SY"/>
        </w:rPr>
        <w:t>Ka</w:t>
      </w:r>
      <w:r w:rsidR="00E76362" w:rsidRPr="00CA1720">
        <w:rPr>
          <w:rtl/>
          <w:lang w:bidi="ar-SY"/>
        </w:rPr>
        <w:t xml:space="preserve"> في الخدمة، وأبلغ المكتب إدارة لكسمبرغ بأنه </w:t>
      </w:r>
      <w:r w:rsidR="00B47EC2" w:rsidRPr="00CA1720">
        <w:rPr>
          <w:rtl/>
          <w:lang w:bidi="ar-SY"/>
        </w:rPr>
        <w:t>سيلغي</w:t>
      </w:r>
      <w:r w:rsidR="00E76362" w:rsidRPr="00CA1720">
        <w:rPr>
          <w:rtl/>
          <w:lang w:bidi="ar-SY"/>
        </w:rPr>
        <w:t xml:space="preserve"> النطاق </w:t>
      </w:r>
      <w:r w:rsidR="00E76362" w:rsidRPr="00CA1720">
        <w:rPr>
          <w:lang w:bidi="ar-SY"/>
        </w:rPr>
        <w:t>Ka</w:t>
      </w:r>
      <w:r w:rsidR="00E76362" w:rsidRPr="00CA1720">
        <w:rPr>
          <w:rtl/>
          <w:lang w:bidi="ar-SY"/>
        </w:rPr>
        <w:t xml:space="preserve"> من بطاقة التبليغ.</w:t>
      </w:r>
      <w:r w:rsidR="00B47EC2" w:rsidRPr="00CA1720">
        <w:rPr>
          <w:rtl/>
        </w:rPr>
        <w:t xml:space="preserve"> وسيُنشر الإلغاء قبل اجتماع اللجنة في يوليو، بحيث يكون لدى اللجنة مثال ملموس لتقريرها بموجب القرار </w:t>
      </w:r>
      <w:r w:rsidR="00B47EC2" w:rsidRPr="00CA1720">
        <w:rPr>
          <w:b/>
          <w:bCs/>
        </w:rPr>
        <w:t>80 (</w:t>
      </w:r>
      <w:r w:rsidR="00380FCC">
        <w:rPr>
          <w:b/>
          <w:bCs/>
        </w:rPr>
        <w:t>Rev.</w:t>
      </w:r>
      <w:r w:rsidR="00B47EC2" w:rsidRPr="00CA1720">
        <w:rPr>
          <w:b/>
          <w:bCs/>
        </w:rPr>
        <w:t>WRC</w:t>
      </w:r>
      <w:r w:rsidR="00B47EC2" w:rsidRPr="00CA1720">
        <w:rPr>
          <w:b/>
          <w:bCs/>
        </w:rPr>
        <w:noBreakHyphen/>
        <w:t>19)</w:t>
      </w:r>
      <w:r w:rsidR="00B47EC2" w:rsidRPr="00CA1720">
        <w:rPr>
          <w:rtl/>
        </w:rPr>
        <w:t xml:space="preserve">. وفيما يتعلق بنطاقات التردد غير المشمولة بالقرار </w:t>
      </w:r>
      <w:r w:rsidR="00B47EC2" w:rsidRPr="00CA1720">
        <w:rPr>
          <w:b/>
          <w:bCs/>
        </w:rPr>
        <w:t>35 (WRC</w:t>
      </w:r>
      <w:r w:rsidR="00B47EC2" w:rsidRPr="00CA1720">
        <w:rPr>
          <w:b/>
          <w:bCs/>
        </w:rPr>
        <w:noBreakHyphen/>
        <w:t>19)</w:t>
      </w:r>
      <w:r w:rsidR="00B47EC2" w:rsidRPr="00CA1720">
        <w:rPr>
          <w:rtl/>
        </w:rPr>
        <w:t xml:space="preserve">، قدمت إدارة لكسمبرغ معلومات عن السواتل ونطاقات التردد على متنها. وسيقدم المكتب </w:t>
      </w:r>
      <w:r w:rsidR="00B76C50" w:rsidRPr="00CA1720">
        <w:rPr>
          <w:rtl/>
        </w:rPr>
        <w:t>هذه</w:t>
      </w:r>
      <w:r w:rsidR="00B47EC2" w:rsidRPr="00CA1720">
        <w:rPr>
          <w:rtl/>
        </w:rPr>
        <w:t xml:space="preserve"> المعلومات إلى الاجتماع المقبل للجنة ويدعو اللجنة إلى النظر في أي تدابير يتعين اتخاذها.</w:t>
      </w:r>
      <w:r w:rsidR="003C5B47" w:rsidRPr="00CA1720">
        <w:rPr>
          <w:rtl/>
        </w:rPr>
        <w:t xml:space="preserve"> وتظهر بعض الأنظمة الساتلية أكثر من مرة في الجدول 9 لأنها استخدمت نطاقات تردد مختلفة قُدمت في أوقات مختلفة. ويورد الجدول 10 قائمة</w:t>
      </w:r>
      <w:r w:rsidR="00451B30">
        <w:rPr>
          <w:rFonts w:hint="cs"/>
          <w:rtl/>
        </w:rPr>
        <w:t> </w:t>
      </w:r>
      <w:r w:rsidR="003C5B47" w:rsidRPr="00CA1720">
        <w:rPr>
          <w:rtl/>
        </w:rPr>
        <w:t xml:space="preserve">بالأنظمة الساتلية التي نُشرت ولم يجر تحديثها إلا بعد </w:t>
      </w:r>
      <w:r w:rsidR="00B76C50" w:rsidRPr="00CA1720">
        <w:rPr>
          <w:rtl/>
        </w:rPr>
        <w:t>أن يتحقق منها</w:t>
      </w:r>
      <w:r w:rsidR="003C5B47" w:rsidRPr="00CA1720">
        <w:rPr>
          <w:rtl/>
        </w:rPr>
        <w:t xml:space="preserve"> المكتب؛ غير أنه تم تحديث الجدول 9 عند استلام</w:t>
      </w:r>
      <w:r w:rsidR="00451B30">
        <w:rPr>
          <w:rFonts w:hint="cs"/>
          <w:rtl/>
        </w:rPr>
        <w:t> </w:t>
      </w:r>
      <w:r w:rsidR="003C5B47" w:rsidRPr="00CA1720">
        <w:rPr>
          <w:rtl/>
        </w:rPr>
        <w:t>المعلومات.</w:t>
      </w:r>
    </w:p>
    <w:p w14:paraId="27DD9140" w14:textId="54CD76A2" w:rsidR="00B76C50" w:rsidRPr="00CA1720" w:rsidRDefault="00F31854" w:rsidP="00B76C50">
      <w:pPr>
        <w:rPr>
          <w:rtl/>
          <w:lang w:bidi="ar-SY"/>
        </w:rPr>
      </w:pPr>
      <w:r w:rsidRPr="00CA1720">
        <w:rPr>
          <w:lang w:bidi="ar-SY"/>
        </w:rPr>
        <w:t>39.4</w:t>
      </w:r>
      <w:r w:rsidRPr="00CA1720">
        <w:rPr>
          <w:rtl/>
          <w:lang w:bidi="ar-SY"/>
        </w:rPr>
        <w:tab/>
      </w:r>
      <w:r w:rsidR="004C1002" w:rsidRPr="00CA1720">
        <w:rPr>
          <w:rtl/>
          <w:lang w:bidi="ar-SY"/>
        </w:rPr>
        <w:t>ولاحظ</w:t>
      </w:r>
      <w:r w:rsidR="00B76C50" w:rsidRPr="00CA1720">
        <w:rPr>
          <w:rtl/>
          <w:lang w:bidi="ar-SY"/>
        </w:rPr>
        <w:t xml:space="preserve"> </w:t>
      </w:r>
      <w:r w:rsidR="00B76C50" w:rsidRPr="00CA1720">
        <w:rPr>
          <w:b/>
          <w:bCs/>
          <w:rtl/>
          <w:lang w:bidi="ar-SY"/>
        </w:rPr>
        <w:t>الرئيس</w:t>
      </w:r>
      <w:r w:rsidR="00B76C50" w:rsidRPr="00CA1720">
        <w:rPr>
          <w:rtl/>
          <w:lang w:bidi="ar-SY"/>
        </w:rPr>
        <w:t xml:space="preserve"> أنه سيكون من المفيد الإشارة إلى نطاقات التردد المعنية في الجدول 9، واقترح أن تخل</w:t>
      </w:r>
      <w:r w:rsidR="00655327" w:rsidRPr="00CA1720">
        <w:rPr>
          <w:rtl/>
          <w:lang w:bidi="ar-SY"/>
        </w:rPr>
        <w:t>ُ</w:t>
      </w:r>
      <w:r w:rsidR="00B76C50" w:rsidRPr="00CA1720">
        <w:rPr>
          <w:rtl/>
          <w:lang w:bidi="ar-SY"/>
        </w:rPr>
        <w:t>ص اللجنة بشأن هذه المسألة إلى ما يلي:</w:t>
      </w:r>
    </w:p>
    <w:p w14:paraId="58D0B37C" w14:textId="182052E2" w:rsidR="00F31854" w:rsidRPr="00CA1720" w:rsidRDefault="00F31854" w:rsidP="009813E4">
      <w:pPr>
        <w:rPr>
          <w:rtl/>
          <w:lang w:bidi="ar-SY"/>
        </w:rPr>
      </w:pPr>
      <w:r w:rsidRPr="00CA1720">
        <w:rPr>
          <w:rtl/>
          <w:lang w:bidi="ar-SY"/>
        </w:rPr>
        <w:t>"</w:t>
      </w:r>
      <w:r w:rsidR="009813E4" w:rsidRPr="00CA1720">
        <w:rPr>
          <w:rtl/>
          <w:lang w:bidi="ar-SY"/>
        </w:rPr>
        <w:t xml:space="preserve">أخذت </w:t>
      </w:r>
      <w:r w:rsidR="004C1002" w:rsidRPr="00CA1720">
        <w:rPr>
          <w:rtl/>
          <w:lang w:bidi="ar-SY"/>
        </w:rPr>
        <w:t xml:space="preserve">اللجنة </w:t>
      </w:r>
      <w:r w:rsidR="009813E4" w:rsidRPr="00CA1720">
        <w:rPr>
          <w:rtl/>
          <w:lang w:bidi="ar-SY"/>
        </w:rPr>
        <w:t xml:space="preserve">علماً بالفقرة </w:t>
      </w:r>
      <w:r w:rsidR="009813E4" w:rsidRPr="00CA1720">
        <w:rPr>
          <w:rFonts w:ascii="Arial" w:hAnsi="Arial" w:cs="Arial" w:hint="cs"/>
          <w:rtl/>
          <w:lang w:bidi="ar-SY"/>
        </w:rPr>
        <w:t>‬</w:t>
      </w:r>
      <w:r w:rsidR="009813E4" w:rsidRPr="00CA1720">
        <w:rPr>
          <w:rtl/>
          <w:lang w:bidi="ar-SY"/>
        </w:rPr>
        <w:t xml:space="preserve">7 </w:t>
      </w:r>
      <w:dir w:val="rtl">
        <w:r w:rsidR="009813E4" w:rsidRPr="00CA1720">
          <w:rPr>
            <w:rtl/>
            <w:lang w:bidi="ar-SY"/>
          </w:rPr>
          <w:t xml:space="preserve">من الوثيقة </w:t>
        </w:r>
        <w:r w:rsidR="009813E4" w:rsidRPr="00CA1720">
          <w:rPr>
            <w:lang w:val="en-GB" w:bidi="ar-SY"/>
          </w:rPr>
          <w:t>RRB23</w:t>
        </w:r>
        <w:r w:rsidR="009813E4" w:rsidRPr="00CA1720">
          <w:rPr>
            <w:lang w:val="en-GB" w:bidi="ar-SY"/>
          </w:rPr>
          <w:noBreakHyphen/>
          <w:t>1/6(Rev.1)</w:t>
        </w:r>
        <w:r w:rsidR="009813E4" w:rsidRPr="00CA1720">
          <w:rPr>
            <w:rFonts w:ascii="Arial" w:hAnsi="Arial" w:cs="Arial" w:hint="cs"/>
            <w:rtl/>
            <w:lang w:bidi="ar-SY"/>
          </w:rPr>
          <w:t>‬</w:t>
        </w:r>
        <w:r w:rsidR="009813E4" w:rsidRPr="00CA1720">
          <w:rPr>
            <w:rtl/>
            <w:lang w:bidi="ar-SY"/>
          </w:rPr>
          <w:t xml:space="preserve"> بشأن التقدم المحرز في تنفيذ القرار </w:t>
        </w:r>
        <w:r w:rsidR="009813E4" w:rsidRPr="00CA1720">
          <w:rPr>
            <w:b/>
            <w:bCs/>
            <w:lang w:val="en-GB" w:bidi="ar-SY"/>
          </w:rPr>
          <w:t>35 (WRC</w:t>
        </w:r>
        <w:r w:rsidR="009813E4" w:rsidRPr="00CA1720">
          <w:rPr>
            <w:b/>
            <w:bCs/>
            <w:lang w:val="en-GB" w:bidi="ar-SY"/>
          </w:rPr>
          <w:noBreakHyphen/>
          <w:t>19)</w:t>
        </w:r>
        <w:r w:rsidR="009813E4" w:rsidRPr="00CA1720">
          <w:rPr>
            <w:rtl/>
            <w:lang w:bidi="ar-SY"/>
          </w:rPr>
          <w:t xml:space="preserve"> وكلفت المكتب بما يلي:</w:t>
        </w:r>
        <w:r w:rsidRPr="00CA1720">
          <w:rPr>
            <w:rtl/>
            <w:lang w:bidi="ar-SY"/>
          </w:rPr>
          <w:t xml:space="preserve"> </w:t>
        </w:r>
        <w:r w:rsidR="0069212A" w:rsidRPr="00CA1720">
          <w:rPr>
            <w:rFonts w:ascii="Arial" w:hAnsi="Arial" w:cs="Arial"/>
          </w:rPr>
          <w:t>‬</w:t>
        </w:r>
        <w:r w:rsidR="00280A95" w:rsidRPr="00CA1720">
          <w:rPr>
            <w:rFonts w:ascii="Arial" w:hAnsi="Arial" w:cs="Arial"/>
          </w:rPr>
          <w:t>‬</w:t>
        </w:r>
        <w:r w:rsidR="00C203B0" w:rsidRPr="00CA1720">
          <w:rPr>
            <w:rFonts w:ascii="Arial" w:hAnsi="Arial" w:cs="Arial"/>
          </w:rPr>
          <w:t>‬</w:t>
        </w:r>
        <w:r w:rsidR="00F354E7" w:rsidRPr="00CA1720">
          <w:rPr>
            <w:rFonts w:ascii="Arial" w:hAnsi="Arial" w:cs="Arial"/>
          </w:rPr>
          <w:t>‬</w:t>
        </w:r>
        <w:r w:rsidR="00E21387" w:rsidRPr="00CA1720">
          <w:rPr>
            <w:rFonts w:ascii="Arial" w:hAnsi="Arial" w:cs="Arial"/>
          </w:rPr>
          <w:t>‬</w:t>
        </w:r>
        <w:r w:rsidR="00C81992">
          <w:t>‬</w:t>
        </w:r>
        <w:r w:rsidR="00636C04">
          <w:t>‬</w:t>
        </w:r>
        <w:r w:rsidR="00E97425">
          <w:t>‬</w:t>
        </w:r>
        <w:r w:rsidR="003651BF">
          <w:t>‬</w:t>
        </w:r>
        <w:r w:rsidR="007A2AFD">
          <w:t>‬</w:t>
        </w:r>
        <w:r w:rsidR="00737D66">
          <w:t>‬</w:t>
        </w:r>
        <w:r w:rsidR="000927B1">
          <w:t>‬</w:t>
        </w:r>
      </w:dir>
    </w:p>
    <w:p w14:paraId="56D2A9B6" w14:textId="0F8F7E6A" w:rsidR="00F31854" w:rsidRPr="00CA1720" w:rsidRDefault="00F31854" w:rsidP="00451B30">
      <w:pPr>
        <w:pStyle w:val="enumlev1"/>
        <w:rPr>
          <w:b/>
          <w:bCs/>
          <w:rtl/>
          <w:lang w:val="en-GB" w:bidi="ar-SY"/>
        </w:rPr>
      </w:pPr>
      <w:r w:rsidRPr="00CA1720">
        <w:rPr>
          <w:lang w:bidi="ar-SY"/>
        </w:rPr>
        <w:sym w:font="Symbol" w:char="F0B7"/>
      </w:r>
      <w:r w:rsidRPr="00CA1720">
        <w:rPr>
          <w:rtl/>
          <w:lang w:bidi="ar-SY"/>
        </w:rPr>
        <w:tab/>
      </w:r>
      <w:r w:rsidR="0085161E" w:rsidRPr="00CA1720">
        <w:rPr>
          <w:rtl/>
          <w:lang w:bidi="ar-SY"/>
        </w:rPr>
        <w:t>مواصلة تقديم تقارير إلى الاجتماعات المقبلة بشأن التقدم المحرز في تنفيذ القرار</w:t>
      </w:r>
      <w:r w:rsidRPr="00CA1720">
        <w:rPr>
          <w:rtl/>
          <w:lang w:bidi="ar-SY"/>
        </w:rPr>
        <w:t>.</w:t>
      </w:r>
      <w:r w:rsidR="0085161E" w:rsidRPr="00CA1720">
        <w:rPr>
          <w:b/>
          <w:bCs/>
          <w:lang w:val="en-GB" w:bidi="ar-SY"/>
        </w:rPr>
        <w:t>35 (WRC</w:t>
      </w:r>
      <w:r w:rsidR="0085161E" w:rsidRPr="00CA1720">
        <w:rPr>
          <w:b/>
          <w:bCs/>
          <w:lang w:val="en-GB" w:bidi="ar-SY"/>
        </w:rPr>
        <w:noBreakHyphen/>
        <w:t>19)</w:t>
      </w:r>
      <w:r w:rsidR="0085161E" w:rsidRPr="00CA1720">
        <w:rPr>
          <w:b/>
          <w:bCs/>
          <w:rtl/>
          <w:lang w:val="en-GB" w:bidi="ar-SY"/>
        </w:rPr>
        <w:t>؛</w:t>
      </w:r>
    </w:p>
    <w:p w14:paraId="0EF1705E" w14:textId="557531D2" w:rsidR="0085161E" w:rsidRPr="00451B30" w:rsidRDefault="0085161E" w:rsidP="00451B30">
      <w:pPr>
        <w:pStyle w:val="enumlev1"/>
        <w:rPr>
          <w:spacing w:val="-2"/>
          <w:rtl/>
          <w:lang w:val="en-GB" w:bidi="ar-SY"/>
        </w:rPr>
      </w:pPr>
      <w:r w:rsidRPr="00451B30">
        <w:rPr>
          <w:spacing w:val="-2"/>
          <w:lang w:bidi="ar-SY"/>
        </w:rPr>
        <w:sym w:font="Symbol" w:char="F0B7"/>
      </w:r>
      <w:r w:rsidRPr="00451B30">
        <w:rPr>
          <w:spacing w:val="-2"/>
          <w:rtl/>
          <w:lang w:val="en-GB" w:bidi="ar-SY"/>
        </w:rPr>
        <w:tab/>
        <w:t xml:space="preserve">إضافة نطاقات التردد التي يستعملها كل نظام ساتلي إلى الجدول </w:t>
      </w:r>
      <w:r w:rsidRPr="00451B30">
        <w:rPr>
          <w:rFonts w:ascii="Arial" w:hAnsi="Arial" w:cs="Arial" w:hint="cs"/>
          <w:spacing w:val="-2"/>
          <w:rtl/>
          <w:lang w:val="en-GB" w:bidi="ar-SY"/>
        </w:rPr>
        <w:t>‬</w:t>
      </w:r>
      <w:r w:rsidRPr="00451B30">
        <w:rPr>
          <w:spacing w:val="-2"/>
          <w:rtl/>
          <w:lang w:val="en-GB" w:bidi="ar-SY"/>
        </w:rPr>
        <w:t>9 ("</w:t>
      </w:r>
      <w:dir w:val="rtl">
        <w:r w:rsidRPr="00451B30">
          <w:rPr>
            <w:spacing w:val="-2"/>
            <w:rtl/>
            <w:lang w:val="en-GB" w:bidi="ar-SY"/>
          </w:rPr>
          <w:t>حالة التبليغات المقدمة بموجب</w:t>
        </w:r>
        <w:r w:rsidR="00451B30" w:rsidRPr="00451B30">
          <w:rPr>
            <w:rFonts w:hint="cs"/>
            <w:spacing w:val="-2"/>
            <w:rtl/>
            <w:lang w:val="en-GB" w:bidi="ar-SY"/>
          </w:rPr>
          <w:t> </w:t>
        </w:r>
        <w:r w:rsidRPr="00451B30">
          <w:rPr>
            <w:spacing w:val="-2"/>
            <w:rtl/>
            <w:lang w:val="en-GB" w:bidi="ar-SY"/>
          </w:rPr>
          <w:t>القرار</w:t>
        </w:r>
        <w:r w:rsidRPr="00451B30">
          <w:rPr>
            <w:rFonts w:ascii="Arial" w:hAnsi="Arial" w:cs="Arial" w:hint="cs"/>
            <w:spacing w:val="-2"/>
            <w:rtl/>
            <w:lang w:val="en-GB" w:bidi="ar-SY"/>
          </w:rPr>
          <w:t>‬</w:t>
        </w:r>
        <w:r w:rsidRPr="00451B30">
          <w:rPr>
            <w:spacing w:val="-2"/>
            <w:rtl/>
            <w:lang w:val="en-GB" w:bidi="ar-SY"/>
          </w:rPr>
          <w:t>35")".</w:t>
        </w:r>
        <w:r w:rsidR="0069212A" w:rsidRPr="00451B30">
          <w:rPr>
            <w:rFonts w:ascii="Arial" w:hAnsi="Arial" w:cs="Arial"/>
            <w:spacing w:val="-2"/>
          </w:rPr>
          <w:t>‬</w:t>
        </w:r>
        <w:r w:rsidR="00280A95" w:rsidRPr="00451B30">
          <w:rPr>
            <w:rFonts w:ascii="Arial" w:hAnsi="Arial" w:cs="Arial"/>
            <w:spacing w:val="-2"/>
          </w:rPr>
          <w:t>‬</w:t>
        </w:r>
        <w:r w:rsidR="00C203B0" w:rsidRPr="00451B30">
          <w:rPr>
            <w:rFonts w:ascii="Arial" w:hAnsi="Arial" w:cs="Arial"/>
            <w:spacing w:val="-2"/>
          </w:rPr>
          <w:t>‬</w:t>
        </w:r>
        <w:r w:rsidR="00F354E7" w:rsidRPr="00451B30">
          <w:rPr>
            <w:rFonts w:ascii="Arial" w:hAnsi="Arial" w:cs="Arial"/>
            <w:spacing w:val="-2"/>
          </w:rPr>
          <w:t>‬</w:t>
        </w:r>
        <w:r w:rsidR="00E21387" w:rsidRPr="00451B30">
          <w:rPr>
            <w:rFonts w:ascii="Arial" w:hAnsi="Arial" w:cs="Arial"/>
            <w:spacing w:val="-2"/>
          </w:rPr>
          <w:t>‬</w:t>
        </w:r>
        <w:r w:rsidR="00C81992">
          <w:t>‬</w:t>
        </w:r>
        <w:r w:rsidR="00636C04">
          <w:t>‬</w:t>
        </w:r>
        <w:r w:rsidR="00E97425">
          <w:t>‬</w:t>
        </w:r>
        <w:r w:rsidR="003651BF">
          <w:t>‬</w:t>
        </w:r>
        <w:r w:rsidR="007A2AFD">
          <w:t>‬</w:t>
        </w:r>
        <w:r w:rsidR="00737D66">
          <w:t>‬</w:t>
        </w:r>
        <w:r w:rsidR="000927B1">
          <w:t>‬</w:t>
        </w:r>
      </w:dir>
    </w:p>
    <w:p w14:paraId="6A15DA55" w14:textId="73B39188" w:rsidR="00F31854" w:rsidRPr="00CA1720" w:rsidRDefault="00F31854" w:rsidP="00F31854">
      <w:pPr>
        <w:rPr>
          <w:rtl/>
          <w:lang w:bidi="ar-EG"/>
        </w:rPr>
      </w:pPr>
      <w:r w:rsidRPr="00CA1720">
        <w:rPr>
          <w:lang w:bidi="ar-SY"/>
        </w:rPr>
        <w:t>40.4</w:t>
      </w:r>
      <w:r w:rsidRPr="00CA1720">
        <w:rPr>
          <w:rtl/>
          <w:lang w:bidi="ar-SY"/>
        </w:rPr>
        <w:tab/>
      </w:r>
      <w:r w:rsidRPr="00CA1720">
        <w:rPr>
          <w:b/>
          <w:bCs/>
          <w:rtl/>
          <w:lang w:bidi="ar-EG"/>
        </w:rPr>
        <w:t>واتُفق</w:t>
      </w:r>
      <w:r w:rsidRPr="00CA1720">
        <w:rPr>
          <w:rtl/>
          <w:lang w:bidi="ar-EG"/>
        </w:rPr>
        <w:t xml:space="preserve"> على ذلك.</w:t>
      </w:r>
    </w:p>
    <w:p w14:paraId="4AE31221" w14:textId="7B2B8BE9" w:rsidR="00F31854" w:rsidRPr="00CA1720" w:rsidRDefault="00CF3036" w:rsidP="00EA22D3">
      <w:pPr>
        <w:pStyle w:val="Headingb"/>
        <w:rPr>
          <w:rFonts w:eastAsia="Calibri"/>
          <w:rtl/>
        </w:rPr>
      </w:pPr>
      <w:r w:rsidRPr="00CA1720">
        <w:rPr>
          <w:rtl/>
        </w:rPr>
        <w:t>إحصاءات بشأن ا</w:t>
      </w:r>
      <w:r w:rsidR="00EA22D3" w:rsidRPr="00CA1720">
        <w:rPr>
          <w:rtl/>
        </w:rPr>
        <w:t xml:space="preserve">لقرار </w:t>
      </w:r>
      <w:r w:rsidR="00EA22D3" w:rsidRPr="00CA1720">
        <w:t>40 (Rev.WRC-19)</w:t>
      </w:r>
      <w:r w:rsidR="00EA22D3" w:rsidRPr="00CA1720">
        <w:rPr>
          <w:rtl/>
          <w:lang w:bidi="ar-SY"/>
        </w:rPr>
        <w:t xml:space="preserve"> (الفقرة </w:t>
      </w:r>
      <w:r w:rsidR="00EA22D3" w:rsidRPr="00CA1720">
        <w:rPr>
          <w:lang w:bidi="ar-SY"/>
        </w:rPr>
        <w:t>8</w:t>
      </w:r>
      <w:r w:rsidR="00EA22D3" w:rsidRPr="00CA1720">
        <w:rPr>
          <w:rtl/>
          <w:lang w:bidi="ar-SY"/>
        </w:rPr>
        <w:t xml:space="preserve"> من الوثيقة </w:t>
      </w:r>
      <w:r w:rsidR="00EA22D3" w:rsidRPr="00CA1720">
        <w:rPr>
          <w:rFonts w:eastAsia="Calibri"/>
        </w:rPr>
        <w:t>RRB23</w:t>
      </w:r>
      <w:r w:rsidR="00EA22D3" w:rsidRPr="00CA1720">
        <w:rPr>
          <w:rFonts w:eastAsia="Calibri"/>
        </w:rPr>
        <w:noBreakHyphen/>
        <w:t>1/6(Rev.1)</w:t>
      </w:r>
      <w:r w:rsidR="00EA22D3" w:rsidRPr="00CA1720">
        <w:rPr>
          <w:rFonts w:eastAsia="Calibri"/>
          <w:rtl/>
        </w:rPr>
        <w:t>)</w:t>
      </w:r>
    </w:p>
    <w:p w14:paraId="06E1F298" w14:textId="15AA07AD" w:rsidR="00210C17" w:rsidRPr="00CA1720" w:rsidRDefault="00EA22D3" w:rsidP="00451B30">
      <w:pPr>
        <w:rPr>
          <w:rtl/>
        </w:rPr>
      </w:pPr>
      <w:r w:rsidRPr="00CA1720">
        <w:rPr>
          <w:lang w:bidi="ar-SY"/>
        </w:rPr>
        <w:t>41.4</w:t>
      </w:r>
      <w:r w:rsidRPr="00CA1720">
        <w:rPr>
          <w:lang w:bidi="ar-SY"/>
        </w:rPr>
        <w:tab/>
      </w:r>
      <w:r w:rsidR="001B6AA3" w:rsidRPr="00CA1720">
        <w:rPr>
          <w:rtl/>
        </w:rPr>
        <w:t>عرض</w:t>
      </w:r>
      <w:r w:rsidR="00210C17" w:rsidRPr="00CA1720">
        <w:rPr>
          <w:rtl/>
        </w:rPr>
        <w:t xml:space="preserve"> </w:t>
      </w:r>
      <w:r w:rsidR="00210C17" w:rsidRPr="00CA1720">
        <w:rPr>
          <w:b/>
          <w:bCs/>
          <w:color w:val="000000"/>
          <w:rtl/>
        </w:rPr>
        <w:t>السيد فاليه (رئيس دائرة الخدمات الفضائية)</w:t>
      </w:r>
      <w:r w:rsidR="00210C17" w:rsidRPr="00CA1720">
        <w:rPr>
          <w:color w:val="000000"/>
          <w:rtl/>
        </w:rPr>
        <w:t xml:space="preserve"> </w:t>
      </w:r>
      <w:r w:rsidR="001B6AA3" w:rsidRPr="00CA1720">
        <w:rPr>
          <w:color w:val="000000"/>
          <w:rtl/>
        </w:rPr>
        <w:t>ا</w:t>
      </w:r>
      <w:r w:rsidR="00210C17" w:rsidRPr="00CA1720">
        <w:rPr>
          <w:color w:val="000000"/>
          <w:rtl/>
        </w:rPr>
        <w:t xml:space="preserve">لفقرة 8 من الوثيقة </w:t>
      </w:r>
      <w:r w:rsidR="00210C17" w:rsidRPr="00CA1720">
        <w:rPr>
          <w:lang w:val="en-GB" w:bidi="ar-SY"/>
        </w:rPr>
        <w:t>RRB23</w:t>
      </w:r>
      <w:r w:rsidR="00210C17" w:rsidRPr="00CA1720">
        <w:rPr>
          <w:lang w:val="en-GB" w:bidi="ar-SY"/>
        </w:rPr>
        <w:noBreakHyphen/>
        <w:t>1/6(Rev.1)</w:t>
      </w:r>
      <w:r w:rsidR="00536DBB" w:rsidRPr="00CA1720">
        <w:rPr>
          <w:rtl/>
          <w:lang w:bidi="ar-SY"/>
        </w:rPr>
        <w:t xml:space="preserve"> </w:t>
      </w:r>
      <w:r w:rsidR="001B6AA3" w:rsidRPr="00CA1720">
        <w:rPr>
          <w:rtl/>
          <w:lang w:bidi="ar-SY"/>
        </w:rPr>
        <w:t>وقال إنها</w:t>
      </w:r>
      <w:r w:rsidR="00210C17" w:rsidRPr="00CA1720">
        <w:rPr>
          <w:rtl/>
          <w:lang w:bidi="ar-SY"/>
        </w:rPr>
        <w:t xml:space="preserve"> تحتوي على ثلاثة جداول.</w:t>
      </w:r>
      <w:r w:rsidR="00210C17" w:rsidRPr="00CA1720">
        <w:rPr>
          <w:rtl/>
        </w:rPr>
        <w:t xml:space="preserve"> ويشير الجدول الأول إلى عدد التبليغات المقدمة بموجب القرار </w:t>
      </w:r>
      <w:r w:rsidR="00210C17" w:rsidRPr="00CA1720">
        <w:rPr>
          <w:b/>
          <w:bCs/>
          <w:rtl/>
        </w:rPr>
        <w:t>40</w:t>
      </w:r>
      <w:r w:rsidR="00210C17" w:rsidRPr="00CA1720">
        <w:rPr>
          <w:rtl/>
        </w:rPr>
        <w:t xml:space="preserve"> مقابل عدد المواقع المدارية التي </w:t>
      </w:r>
      <w:r w:rsidR="00AF6D0C" w:rsidRPr="00CA1720">
        <w:rPr>
          <w:rtl/>
        </w:rPr>
        <w:t>استُعمل فيها ساتل سابقاً</w:t>
      </w:r>
      <w:r w:rsidR="00210C17" w:rsidRPr="00CA1720">
        <w:rPr>
          <w:rtl/>
        </w:rPr>
        <w:t xml:space="preserve"> بموجب القرار </w:t>
      </w:r>
      <w:r w:rsidR="00210C17" w:rsidRPr="00CA1720">
        <w:rPr>
          <w:b/>
          <w:bCs/>
          <w:rtl/>
        </w:rPr>
        <w:t>40</w:t>
      </w:r>
      <w:r w:rsidR="00210C17" w:rsidRPr="00CA1720">
        <w:rPr>
          <w:rtl/>
        </w:rPr>
        <w:t xml:space="preserve"> (في أكثر من 80 في </w:t>
      </w:r>
      <w:proofErr w:type="gramStart"/>
      <w:r w:rsidR="00210C17" w:rsidRPr="00CA1720">
        <w:rPr>
          <w:rtl/>
        </w:rPr>
        <w:t>المائة</w:t>
      </w:r>
      <w:proofErr w:type="gramEnd"/>
      <w:r w:rsidR="00210C17" w:rsidRPr="00CA1720">
        <w:rPr>
          <w:rtl/>
        </w:rPr>
        <w:t xml:space="preserve"> من الحالات، كان عدد المواقع 0 أو 1).</w:t>
      </w:r>
      <w:r w:rsidR="00AF6D0C" w:rsidRPr="00CA1720">
        <w:rPr>
          <w:rtl/>
        </w:rPr>
        <w:t xml:space="preserve"> ويتضمن الجدول الثاني، بناء على طلب اللجنة في اجتماعها السابق، معلومات إضافية </w:t>
      </w:r>
      <w:r w:rsidR="006058A3" w:rsidRPr="00CA1720">
        <w:rPr>
          <w:rtl/>
        </w:rPr>
        <w:t>بشأن</w:t>
      </w:r>
      <w:r w:rsidR="00AF6D0C" w:rsidRPr="00CA1720">
        <w:rPr>
          <w:rtl/>
        </w:rPr>
        <w:t xml:space="preserve"> الإدارة المبلغة عن الشبكات الساتلية المعنية وعدد الحالات التي قدمتها بموجب القرار </w:t>
      </w:r>
      <w:r w:rsidR="00AF6D0C" w:rsidRPr="00CA1720">
        <w:rPr>
          <w:b/>
          <w:bCs/>
          <w:rtl/>
        </w:rPr>
        <w:t>40</w:t>
      </w:r>
      <w:r w:rsidR="00AF6D0C" w:rsidRPr="00CA1720">
        <w:rPr>
          <w:rtl/>
        </w:rPr>
        <w:t xml:space="preserve">. ويتضمن الجدول الثالث، بناءً على طلب اللجنة أيضاً، معلومات </w:t>
      </w:r>
      <w:r w:rsidR="006058A3" w:rsidRPr="00CA1720">
        <w:rPr>
          <w:rtl/>
        </w:rPr>
        <w:t>بشأن</w:t>
      </w:r>
      <w:r w:rsidR="00AF6D0C" w:rsidRPr="00CA1720">
        <w:rPr>
          <w:rtl/>
        </w:rPr>
        <w:t xml:space="preserve"> الحالات التي تستخدم فيها إدارة واحدة بالتتابع </w:t>
      </w:r>
      <w:proofErr w:type="spellStart"/>
      <w:r w:rsidR="00AF6D0C" w:rsidRPr="00CA1720">
        <w:rPr>
          <w:rtl/>
        </w:rPr>
        <w:t>ساتلاً</w:t>
      </w:r>
      <w:proofErr w:type="spellEnd"/>
      <w:r w:rsidR="00AF6D0C" w:rsidRPr="00CA1720">
        <w:rPr>
          <w:rtl/>
        </w:rPr>
        <w:t xml:space="preserve"> واحداً لوضع (أو إعادة وضع) العديد من شبكاتها الساتلية في الخدمة، و</w:t>
      </w:r>
      <w:r w:rsidR="006058A3" w:rsidRPr="00CA1720">
        <w:rPr>
          <w:rtl/>
        </w:rPr>
        <w:t>بشأن</w:t>
      </w:r>
      <w:r w:rsidR="00AF6D0C" w:rsidRPr="00CA1720">
        <w:rPr>
          <w:rtl/>
        </w:rPr>
        <w:t xml:space="preserve"> الشبكات </w:t>
      </w:r>
      <w:r w:rsidR="00AF6D0C" w:rsidRPr="00CA1720">
        <w:rPr>
          <w:rtl/>
        </w:rPr>
        <w:lastRenderedPageBreak/>
        <w:t xml:space="preserve">الساتلية التي وضعت في الخدمة </w:t>
      </w:r>
      <w:r w:rsidR="006058A3" w:rsidRPr="00CA1720">
        <w:rPr>
          <w:rtl/>
        </w:rPr>
        <w:t xml:space="preserve">مراراً وتكراراً </w:t>
      </w:r>
      <w:r w:rsidR="00AF6D0C" w:rsidRPr="00CA1720">
        <w:rPr>
          <w:rtl/>
        </w:rPr>
        <w:t>(أكثر من خمس مرات) وأعيد وضعها في الخدمة باستخدام ساتل ظل في الموقع المداري لفترة زمنية دني</w:t>
      </w:r>
      <w:r w:rsidR="00106227" w:rsidRPr="00CA1720">
        <w:rPr>
          <w:rtl/>
        </w:rPr>
        <w:t>ا.</w:t>
      </w:r>
      <w:r w:rsidR="00AF6D0C" w:rsidRPr="00CA1720">
        <w:rPr>
          <w:rFonts w:ascii="Arial" w:hAnsi="Arial" w:cs="Arial" w:hint="cs"/>
          <w:rtl/>
        </w:rPr>
        <w:t>‬</w:t>
      </w:r>
    </w:p>
    <w:p w14:paraId="65C80E19" w14:textId="2C5805AA" w:rsidR="00C0563C" w:rsidRPr="00CA1720" w:rsidRDefault="00EA22D3" w:rsidP="00C0563C">
      <w:pPr>
        <w:rPr>
          <w:rtl/>
        </w:rPr>
      </w:pPr>
      <w:r w:rsidRPr="00CA1720">
        <w:rPr>
          <w:lang w:bidi="ar-SY"/>
        </w:rPr>
        <w:t>42.4</w:t>
      </w:r>
      <w:r w:rsidRPr="00CA1720">
        <w:rPr>
          <w:rtl/>
          <w:lang w:bidi="ar-SY"/>
        </w:rPr>
        <w:tab/>
      </w:r>
      <w:r w:rsidR="00C0563C" w:rsidRPr="00CA1720">
        <w:rPr>
          <w:rtl/>
          <w:lang w:bidi="ar-SY"/>
        </w:rPr>
        <w:t xml:space="preserve">وقال، رداً على </w:t>
      </w:r>
      <w:r w:rsidR="0089672C" w:rsidRPr="00CA1720">
        <w:rPr>
          <w:rtl/>
          <w:lang w:bidi="ar-SY"/>
        </w:rPr>
        <w:t>تساؤل</w:t>
      </w:r>
      <w:r w:rsidR="00C0563C" w:rsidRPr="00CA1720">
        <w:rPr>
          <w:rtl/>
          <w:lang w:bidi="ar-SY"/>
        </w:rPr>
        <w:t xml:space="preserve"> من </w:t>
      </w:r>
      <w:r w:rsidR="00C0563C" w:rsidRPr="00CA1720">
        <w:rPr>
          <w:b/>
          <w:bCs/>
          <w:rtl/>
          <w:lang w:bidi="ar-SY"/>
        </w:rPr>
        <w:t>الرئيس</w:t>
      </w:r>
      <w:r w:rsidR="00C0563C" w:rsidRPr="00CA1720">
        <w:rPr>
          <w:rtl/>
          <w:lang w:bidi="ar-SY"/>
        </w:rPr>
        <w:t>، إنه في الحالات الثلاث التي لم يذكر فيها تاريخ "</w:t>
      </w:r>
      <w:r w:rsidR="0089672C" w:rsidRPr="00CA1720">
        <w:rPr>
          <w:rtl/>
          <w:lang w:bidi="ar-SY"/>
        </w:rPr>
        <w:t>الخروج</w:t>
      </w:r>
      <w:r w:rsidR="00C0563C" w:rsidRPr="00CA1720">
        <w:rPr>
          <w:rtl/>
          <w:lang w:bidi="ar-SY"/>
        </w:rPr>
        <w:t xml:space="preserve">" في الجدول الثالث، </w:t>
      </w:r>
      <w:r w:rsidR="00A14241" w:rsidRPr="00CA1720">
        <w:rPr>
          <w:rtl/>
          <w:lang w:bidi="ar-SY"/>
        </w:rPr>
        <w:t>فإن</w:t>
      </w:r>
      <w:r w:rsidR="00C0563C" w:rsidRPr="00CA1720">
        <w:rPr>
          <w:rtl/>
          <w:lang w:bidi="ar-SY"/>
        </w:rPr>
        <w:t xml:space="preserve"> الساتل المعني</w:t>
      </w:r>
      <w:r w:rsidR="001B0EFA" w:rsidRPr="00CA1720">
        <w:rPr>
          <w:rtl/>
          <w:lang w:bidi="ar-SY"/>
        </w:rPr>
        <w:t>،</w:t>
      </w:r>
      <w:r w:rsidR="00A14241" w:rsidRPr="00CA1720">
        <w:rPr>
          <w:rtl/>
          <w:lang w:bidi="ar-SY"/>
        </w:rPr>
        <w:t xml:space="preserve"> إما أنه</w:t>
      </w:r>
      <w:r w:rsidR="00C0563C" w:rsidRPr="00CA1720">
        <w:rPr>
          <w:rtl/>
          <w:lang w:bidi="ar-SY"/>
        </w:rPr>
        <w:t xml:space="preserve"> لا يزال في الموقع المداري المشار إليه أو أنه نقل إلى موقع لم يعاد استخدامه فيه فيما يتعلق بالقرار</w:t>
      </w:r>
      <w:r w:rsidR="00451B30">
        <w:rPr>
          <w:rFonts w:hint="cs"/>
          <w:rtl/>
          <w:lang w:bidi="ar-SY"/>
        </w:rPr>
        <w:t> </w:t>
      </w:r>
      <w:r w:rsidR="00C0563C" w:rsidRPr="00CA1720">
        <w:rPr>
          <w:b/>
          <w:bCs/>
          <w:rtl/>
          <w:lang w:bidi="ar-SY"/>
        </w:rPr>
        <w:t>(</w:t>
      </w:r>
      <w:r w:rsidR="00C0563C" w:rsidRPr="00CA1720">
        <w:rPr>
          <w:b/>
          <w:bCs/>
          <w:lang w:bidi="ar-SY"/>
        </w:rPr>
        <w:t>Rev.WRC19</w:t>
      </w:r>
      <w:r w:rsidR="00C0563C" w:rsidRPr="00CA1720">
        <w:rPr>
          <w:b/>
          <w:bCs/>
          <w:rtl/>
          <w:lang w:bidi="ar-SY"/>
        </w:rPr>
        <w:t>)</w:t>
      </w:r>
      <w:proofErr w:type="gramStart"/>
      <w:r w:rsidR="00C0563C" w:rsidRPr="00CA1720">
        <w:rPr>
          <w:b/>
          <w:bCs/>
          <w:lang w:val="en-GB" w:bidi="ar-SY"/>
        </w:rPr>
        <w:t>40</w:t>
      </w:r>
      <w:r w:rsidR="00C0563C" w:rsidRPr="00CA1720">
        <w:rPr>
          <w:lang w:val="en-GB" w:bidi="ar-SY"/>
        </w:rPr>
        <w:t> </w:t>
      </w:r>
      <w:r w:rsidR="00C0563C" w:rsidRPr="00CA1720">
        <w:rPr>
          <w:rtl/>
          <w:lang w:bidi="ar-SY"/>
        </w:rPr>
        <w:t>.</w:t>
      </w:r>
      <w:proofErr w:type="gramEnd"/>
    </w:p>
    <w:p w14:paraId="22BC5F6F" w14:textId="2F0F6030" w:rsidR="00EA22D3" w:rsidRPr="00451B30" w:rsidRDefault="00EA22D3" w:rsidP="004C39C9">
      <w:pPr>
        <w:rPr>
          <w:spacing w:val="-2"/>
          <w:rtl/>
          <w:lang w:bidi="ar-SY"/>
        </w:rPr>
      </w:pPr>
      <w:r w:rsidRPr="00451B30">
        <w:rPr>
          <w:spacing w:val="-2"/>
          <w:lang w:bidi="ar-SY"/>
        </w:rPr>
        <w:t>43.4</w:t>
      </w:r>
      <w:r w:rsidRPr="00451B30">
        <w:rPr>
          <w:spacing w:val="-2"/>
          <w:rtl/>
          <w:lang w:bidi="ar-SY"/>
        </w:rPr>
        <w:tab/>
      </w:r>
      <w:r w:rsidR="004C39C9" w:rsidRPr="00451B30">
        <w:rPr>
          <w:spacing w:val="-2"/>
          <w:rtl/>
          <w:lang w:bidi="ar-SY"/>
        </w:rPr>
        <w:t>ورداً على تساؤل من</w:t>
      </w:r>
      <w:r w:rsidR="001B0EFA" w:rsidRPr="00451B30">
        <w:rPr>
          <w:spacing w:val="-2"/>
          <w:rtl/>
          <w:lang w:bidi="ar-SY"/>
        </w:rPr>
        <w:t xml:space="preserve"> </w:t>
      </w:r>
      <w:r w:rsidR="001B0EFA" w:rsidRPr="00451B30">
        <w:rPr>
          <w:b/>
          <w:bCs/>
          <w:spacing w:val="-2"/>
          <w:rtl/>
          <w:lang w:bidi="ar-SY"/>
        </w:rPr>
        <w:t xml:space="preserve">السيدة </w:t>
      </w:r>
      <w:proofErr w:type="spellStart"/>
      <w:r w:rsidR="001B0EFA" w:rsidRPr="00451B30">
        <w:rPr>
          <w:b/>
          <w:bCs/>
          <w:spacing w:val="-2"/>
          <w:rtl/>
          <w:lang w:bidi="ar-SY"/>
        </w:rPr>
        <w:t>حسنوفا</w:t>
      </w:r>
      <w:proofErr w:type="spellEnd"/>
      <w:r w:rsidR="001B0EFA" w:rsidRPr="00451B30">
        <w:rPr>
          <w:spacing w:val="-2"/>
          <w:rtl/>
          <w:lang w:bidi="ar-SY"/>
        </w:rPr>
        <w:t xml:space="preserve"> بشأن الإشارة الواردة في الجدول الثالث إلى أن</w:t>
      </w:r>
      <w:r w:rsidR="00451B30" w:rsidRPr="00451B30">
        <w:rPr>
          <w:rFonts w:hint="cs"/>
          <w:spacing w:val="-2"/>
          <w:rtl/>
          <w:lang w:bidi="ar-SY"/>
        </w:rPr>
        <w:t xml:space="preserve"> </w:t>
      </w:r>
      <w:r w:rsidR="001B0EFA" w:rsidRPr="00451B30">
        <w:rPr>
          <w:spacing w:val="-2"/>
          <w:rtl/>
          <w:lang w:bidi="ar-SY"/>
        </w:rPr>
        <w:t xml:space="preserve">الساتل </w:t>
      </w:r>
      <w:r w:rsidR="001B0EFA" w:rsidRPr="00451B30">
        <w:rPr>
          <w:spacing w:val="-2"/>
          <w:lang w:bidi="ar-SY"/>
        </w:rPr>
        <w:t>KYPROS-ORION</w:t>
      </w:r>
      <w:r w:rsidR="001B0EFA" w:rsidRPr="00451B30">
        <w:rPr>
          <w:spacing w:val="-2"/>
          <w:rtl/>
          <w:lang w:bidi="ar-SY"/>
        </w:rPr>
        <w:t xml:space="preserve">، </w:t>
      </w:r>
      <w:r w:rsidR="002D3C8C" w:rsidRPr="00451B30">
        <w:rPr>
          <w:spacing w:val="-2"/>
          <w:rtl/>
          <w:lang w:bidi="ar-SY"/>
        </w:rPr>
        <w:t>مثلاً</w:t>
      </w:r>
      <w:r w:rsidR="001B0EFA" w:rsidRPr="00451B30">
        <w:rPr>
          <w:spacing w:val="-2"/>
          <w:rtl/>
          <w:lang w:bidi="ar-SY"/>
        </w:rPr>
        <w:t>، ن</w:t>
      </w:r>
      <w:r w:rsidR="004C39C9" w:rsidRPr="00451B30">
        <w:rPr>
          <w:spacing w:val="-2"/>
          <w:rtl/>
          <w:lang w:bidi="ar-SY"/>
        </w:rPr>
        <w:t>ُ</w:t>
      </w:r>
      <w:r w:rsidR="001B0EFA" w:rsidRPr="00451B30">
        <w:rPr>
          <w:spacing w:val="-2"/>
          <w:rtl/>
          <w:lang w:bidi="ar-SY"/>
        </w:rPr>
        <w:t xml:space="preserve">قل 12 مرة في مناسبتين منفصلتين، أوضح أن الجدول يشير إلى اسم الشبكة كما هو مسجل في قاعدة بيانات المكتب وأن الساتل المادي نفسه، الذي لم يشر إلى اسمه في الجدول، </w:t>
      </w:r>
      <w:r w:rsidR="004C39C9" w:rsidRPr="00451B30">
        <w:rPr>
          <w:spacing w:val="-2"/>
          <w:rtl/>
          <w:lang w:bidi="ar-SY"/>
        </w:rPr>
        <w:t xml:space="preserve">استُخدم </w:t>
      </w:r>
      <w:r w:rsidR="001B0EFA" w:rsidRPr="00451B30">
        <w:rPr>
          <w:spacing w:val="-2"/>
          <w:rtl/>
          <w:lang w:bidi="ar-SY"/>
        </w:rPr>
        <w:t xml:space="preserve">12 مرة </w:t>
      </w:r>
      <w:r w:rsidR="004C39C9" w:rsidRPr="00451B30">
        <w:rPr>
          <w:spacing w:val="-2"/>
          <w:rtl/>
          <w:lang w:bidi="ar-SY"/>
        </w:rPr>
        <w:t>لوضع</w:t>
      </w:r>
      <w:r w:rsidR="001B0EFA" w:rsidRPr="00451B30">
        <w:rPr>
          <w:spacing w:val="-2"/>
          <w:rtl/>
          <w:lang w:bidi="ar-SY"/>
        </w:rPr>
        <w:t xml:space="preserve"> الشبكة في الخدمة أو إعاد</w:t>
      </w:r>
      <w:r w:rsidR="004C39C9" w:rsidRPr="00451B30">
        <w:rPr>
          <w:spacing w:val="-2"/>
          <w:rtl/>
          <w:lang w:bidi="ar-SY"/>
        </w:rPr>
        <w:t>ة وضعها في الخدمة.</w:t>
      </w:r>
    </w:p>
    <w:p w14:paraId="63F71DF7" w14:textId="664E0BB1" w:rsidR="002D3C8C" w:rsidRPr="00CA1720" w:rsidRDefault="00EA22D3" w:rsidP="002D3C8C">
      <w:pPr>
        <w:rPr>
          <w:rtl/>
        </w:rPr>
      </w:pPr>
      <w:r w:rsidRPr="00CA1720">
        <w:rPr>
          <w:lang w:bidi="ar-SY"/>
        </w:rPr>
        <w:t>44.4</w:t>
      </w:r>
      <w:r w:rsidRPr="00CA1720">
        <w:rPr>
          <w:rtl/>
          <w:lang w:bidi="ar-SY"/>
        </w:rPr>
        <w:tab/>
      </w:r>
      <w:r w:rsidR="002D3C8C" w:rsidRPr="00CA1720">
        <w:rPr>
          <w:rtl/>
          <w:lang w:bidi="ar-SY"/>
        </w:rPr>
        <w:t>و</w:t>
      </w:r>
      <w:r w:rsidR="00AC3090">
        <w:rPr>
          <w:rFonts w:hint="cs"/>
          <w:rtl/>
          <w:lang w:bidi="ar-SY"/>
        </w:rPr>
        <w:t xml:space="preserve">أشارت </w:t>
      </w:r>
      <w:r w:rsidR="002D3C8C" w:rsidRPr="00CA1720">
        <w:rPr>
          <w:b/>
          <w:bCs/>
          <w:rtl/>
          <w:lang w:bidi="ar-SY"/>
        </w:rPr>
        <w:t>السيدة بومييه</w:t>
      </w:r>
      <w:r w:rsidR="002D3C8C" w:rsidRPr="00CA1720">
        <w:rPr>
          <w:rtl/>
          <w:lang w:bidi="ar-SY"/>
        </w:rPr>
        <w:t xml:space="preserve"> </w:t>
      </w:r>
      <w:r w:rsidR="00AC3090">
        <w:rPr>
          <w:rFonts w:hint="cs"/>
          <w:rtl/>
          <w:lang w:bidi="ar-SY"/>
        </w:rPr>
        <w:t xml:space="preserve">إلى الإحصاءات </w:t>
      </w:r>
      <w:r w:rsidR="00B5762C">
        <w:rPr>
          <w:rFonts w:hint="cs"/>
          <w:rtl/>
          <w:lang w:bidi="ar-SY"/>
        </w:rPr>
        <w:t xml:space="preserve">الواردة في الجدول الأول مماثلة لتلك المقدمة في الاجتماعات السابقة مع عدم تغيير كبير في الاتجاهات. وقالت </w:t>
      </w:r>
      <w:r w:rsidR="002D3C8C" w:rsidRPr="00CA1720">
        <w:rPr>
          <w:rtl/>
          <w:lang w:bidi="ar-SY"/>
        </w:rPr>
        <w:t xml:space="preserve">إن الجداول الجديدة تؤكد أن المسألة لا تتعلق بعدد المرات التي يستخدم فيها ساتل واحد لوضع أو إعادة وضع تخصيصات التردد في </w:t>
      </w:r>
      <w:proofErr w:type="gramStart"/>
      <w:r w:rsidR="002D3C8C" w:rsidRPr="00CA1720">
        <w:rPr>
          <w:rtl/>
          <w:lang w:bidi="ar-SY"/>
        </w:rPr>
        <w:t>الخدمة</w:t>
      </w:r>
      <w:proofErr w:type="gramEnd"/>
      <w:r w:rsidR="002D3C8C" w:rsidRPr="00CA1720">
        <w:rPr>
          <w:rtl/>
          <w:lang w:bidi="ar-SY"/>
        </w:rPr>
        <w:t xml:space="preserve"> بل بعدد المرات التي </w:t>
      </w:r>
      <w:r w:rsidR="000258AC" w:rsidRPr="00CA1720">
        <w:rPr>
          <w:rtl/>
          <w:lang w:bidi="ar-SY"/>
        </w:rPr>
        <w:t>توضع</w:t>
      </w:r>
      <w:r w:rsidR="002D3C8C" w:rsidRPr="00CA1720">
        <w:rPr>
          <w:rtl/>
          <w:lang w:bidi="ar-SY"/>
        </w:rPr>
        <w:t xml:space="preserve"> بطاقة تبليغ عن شبكة وتخصيصات ترددها في الخدمة لفترة دنيا، </w:t>
      </w:r>
      <w:r w:rsidR="000258AC" w:rsidRPr="00CA1720">
        <w:rPr>
          <w:rtl/>
          <w:lang w:bidi="ar-SY"/>
        </w:rPr>
        <w:t>وتُعلق</w:t>
      </w:r>
      <w:r w:rsidR="002D3C8C" w:rsidRPr="00CA1720">
        <w:rPr>
          <w:rtl/>
          <w:lang w:bidi="ar-SY"/>
        </w:rPr>
        <w:t xml:space="preserve"> ثم </w:t>
      </w:r>
      <w:r w:rsidR="000258AC" w:rsidRPr="00CA1720">
        <w:rPr>
          <w:rtl/>
          <w:lang w:bidi="ar-SY"/>
        </w:rPr>
        <w:t>يعاد</w:t>
      </w:r>
      <w:r w:rsidR="002D3C8C" w:rsidRPr="00CA1720">
        <w:rPr>
          <w:rtl/>
          <w:lang w:bidi="ar-SY"/>
        </w:rPr>
        <w:t xml:space="preserve"> وضعها في الخدمة لفترة دنيا، </w:t>
      </w:r>
      <w:r w:rsidR="000258AC" w:rsidRPr="00CA1720">
        <w:rPr>
          <w:rtl/>
          <w:lang w:bidi="ar-SY"/>
        </w:rPr>
        <w:t>وتُعلق</w:t>
      </w:r>
      <w:r w:rsidR="002D3C8C" w:rsidRPr="00CA1720">
        <w:rPr>
          <w:rtl/>
          <w:lang w:bidi="ar-SY"/>
        </w:rPr>
        <w:t xml:space="preserve"> مرة أخرى، وهكذا، والاستعمال </w:t>
      </w:r>
      <w:r w:rsidR="00EC4849" w:rsidRPr="00CA1720">
        <w:rPr>
          <w:rtl/>
          <w:lang w:bidi="ar-SY"/>
        </w:rPr>
        <w:t>المتتابع</w:t>
      </w:r>
      <w:r w:rsidR="002D3C8C" w:rsidRPr="00CA1720">
        <w:rPr>
          <w:rtl/>
          <w:lang w:bidi="ar-SY"/>
        </w:rPr>
        <w:t xml:space="preserve"> </w:t>
      </w:r>
      <w:proofErr w:type="spellStart"/>
      <w:r w:rsidR="002D3C8C" w:rsidRPr="00CA1720">
        <w:rPr>
          <w:rtl/>
          <w:lang w:bidi="ar-SY"/>
        </w:rPr>
        <w:t>لساتل</w:t>
      </w:r>
      <w:proofErr w:type="spellEnd"/>
      <w:r w:rsidR="002D3C8C" w:rsidRPr="00CA1720">
        <w:rPr>
          <w:rtl/>
          <w:lang w:bidi="ar-SY"/>
        </w:rPr>
        <w:t xml:space="preserve"> واحد لوضع بطاقات تبليغ مختلفة </w:t>
      </w:r>
      <w:r w:rsidR="000258AC" w:rsidRPr="00CA1720">
        <w:rPr>
          <w:rtl/>
          <w:lang w:bidi="ar-SY"/>
        </w:rPr>
        <w:t>لإحدى الإدارات</w:t>
      </w:r>
      <w:r w:rsidR="002D3C8C" w:rsidRPr="00CA1720">
        <w:rPr>
          <w:rtl/>
          <w:lang w:bidi="ar-SY"/>
        </w:rPr>
        <w:t xml:space="preserve"> في الخدمة.</w:t>
      </w:r>
      <w:r w:rsidR="00753339" w:rsidRPr="00CA1720">
        <w:rPr>
          <w:rtl/>
          <w:lang w:bidi="ar-SY"/>
        </w:rPr>
        <w:t xml:space="preserve"> فعلى سبيل المثال، يبين القسم في الجدول الثاني الذي يتضمن حالات تشمل تسع عمليات نقل </w:t>
      </w:r>
      <w:proofErr w:type="gramStart"/>
      <w:r w:rsidR="00753339" w:rsidRPr="00CA1720">
        <w:rPr>
          <w:rtl/>
          <w:lang w:bidi="ar-SY"/>
        </w:rPr>
        <w:t>أن</w:t>
      </w:r>
      <w:proofErr w:type="gramEnd"/>
      <w:r w:rsidR="00753339" w:rsidRPr="00CA1720">
        <w:rPr>
          <w:rtl/>
          <w:lang w:bidi="ar-SY"/>
        </w:rPr>
        <w:t xml:space="preserve"> عدداً لا بأس به من الشبكات من نفس الإدارة وُضع في الخدمة باستخدام ساتل واحد، وأن القسم الذي يشمل خمس عمليات نقل</w:t>
      </w:r>
      <w:r w:rsidR="00AC6F0C" w:rsidRPr="00CA1720">
        <w:rPr>
          <w:rtl/>
          <w:lang w:bidi="ar-SY"/>
        </w:rPr>
        <w:t xml:space="preserve"> يبين</w:t>
      </w:r>
      <w:r w:rsidR="00753339" w:rsidRPr="00CA1720">
        <w:rPr>
          <w:rtl/>
          <w:lang w:bidi="ar-SY"/>
        </w:rPr>
        <w:t xml:space="preserve"> أن شبكات مختلفة وضعت أو أعيد وضعها في الخدمة لفترات قصيرة من الوقت</w:t>
      </w:r>
      <w:r w:rsidR="00753339" w:rsidRPr="00CA1720">
        <w:rPr>
          <w:rFonts w:ascii="Arial" w:hAnsi="Arial" w:cs="Arial" w:hint="cs"/>
          <w:rtl/>
          <w:lang w:bidi="ar-SY"/>
        </w:rPr>
        <w:t>‬</w:t>
      </w:r>
      <w:r w:rsidR="00753339" w:rsidRPr="00CA1720">
        <w:rPr>
          <w:rtl/>
          <w:lang w:bidi="ar-SY"/>
        </w:rPr>
        <w:t>.</w:t>
      </w:r>
      <w:r w:rsidR="00DE13C6" w:rsidRPr="00CA1720">
        <w:rPr>
          <w:rtl/>
        </w:rPr>
        <w:t xml:space="preserve"> </w:t>
      </w:r>
      <w:r w:rsidR="00DE13C6" w:rsidRPr="00CA1720">
        <w:rPr>
          <w:rtl/>
          <w:lang w:bidi="ar-SY"/>
        </w:rPr>
        <w:t xml:space="preserve">وبذلك تم التحقق من صحة موقف اللجنة على النحو المبين في </w:t>
      </w:r>
      <w:r w:rsidR="00BD08AB">
        <w:rPr>
          <w:rFonts w:hint="cs"/>
          <w:rtl/>
          <w:lang w:bidi="ar-SY"/>
        </w:rPr>
        <w:t xml:space="preserve">مشروع </w:t>
      </w:r>
      <w:r w:rsidR="00DE13C6" w:rsidRPr="00CA1720">
        <w:rPr>
          <w:rtl/>
          <w:lang w:bidi="ar-SY"/>
        </w:rPr>
        <w:t>تقريرها بموجب القرار</w:t>
      </w:r>
      <w:r w:rsidR="00DD7DA0" w:rsidRPr="00CA1720">
        <w:rPr>
          <w:rtl/>
          <w:lang w:bidi="ar-SY"/>
        </w:rPr>
        <w:t xml:space="preserve"> </w:t>
      </w:r>
      <w:r w:rsidR="00DD7DA0" w:rsidRPr="00CA1720">
        <w:rPr>
          <w:b/>
          <w:bCs/>
          <w:lang w:bidi="ar-SY"/>
        </w:rPr>
        <w:t>80 (Rev.WRC-07)</w:t>
      </w:r>
      <w:r w:rsidR="00DE13C6" w:rsidRPr="00CA1720">
        <w:rPr>
          <w:rtl/>
          <w:lang w:bidi="ar-SY"/>
        </w:rPr>
        <w:t xml:space="preserve"> المقدم إلى المؤتمر</w:t>
      </w:r>
      <w:r w:rsidR="00451B30">
        <w:rPr>
          <w:rFonts w:hint="cs"/>
          <w:rtl/>
          <w:lang w:bidi="ar-SY"/>
        </w:rPr>
        <w:t> </w:t>
      </w:r>
      <w:r w:rsidR="00DE13C6" w:rsidRPr="00CA1720">
        <w:rPr>
          <w:lang w:bidi="ar-SY"/>
        </w:rPr>
        <w:t>WRC</w:t>
      </w:r>
      <w:r w:rsidR="00DD7DA0" w:rsidRPr="00CA1720">
        <w:rPr>
          <w:lang w:bidi="ar-SY"/>
        </w:rPr>
        <w:noBreakHyphen/>
      </w:r>
      <w:r w:rsidR="00DE13C6" w:rsidRPr="00CA1720">
        <w:rPr>
          <w:lang w:bidi="ar-SY"/>
        </w:rPr>
        <w:t>23</w:t>
      </w:r>
      <w:r w:rsidR="00DE13C6" w:rsidRPr="00CA1720">
        <w:rPr>
          <w:rtl/>
          <w:lang w:bidi="ar-SY"/>
        </w:rPr>
        <w:t xml:space="preserve"> ولن يتطلب تغييراً كبيراً.</w:t>
      </w:r>
    </w:p>
    <w:p w14:paraId="3E529611" w14:textId="5F5A1FC1" w:rsidR="00621E05" w:rsidRPr="00CA1720" w:rsidRDefault="00EA22D3" w:rsidP="00621E05">
      <w:pPr>
        <w:rPr>
          <w:rtl/>
          <w:lang w:bidi="ar-SY"/>
        </w:rPr>
      </w:pPr>
      <w:r w:rsidRPr="00CA1720">
        <w:rPr>
          <w:lang w:bidi="ar-SY"/>
        </w:rPr>
        <w:t>45.4</w:t>
      </w:r>
      <w:r w:rsidRPr="00CA1720">
        <w:rPr>
          <w:rtl/>
          <w:lang w:bidi="ar-SY"/>
        </w:rPr>
        <w:tab/>
      </w:r>
      <w:r w:rsidR="00DE13C6" w:rsidRPr="00CA1720">
        <w:rPr>
          <w:rtl/>
          <w:lang w:bidi="ar-SY"/>
        </w:rPr>
        <w:t xml:space="preserve">قال </w:t>
      </w:r>
      <w:r w:rsidR="00DE13C6" w:rsidRPr="00CA1720">
        <w:rPr>
          <w:b/>
          <w:bCs/>
          <w:color w:val="000000"/>
          <w:rtl/>
        </w:rPr>
        <w:t>السيد فاليه (رئيس دائرة الخدمات الفضائية)</w:t>
      </w:r>
      <w:r w:rsidR="00DE13C6" w:rsidRPr="00CA1720">
        <w:rPr>
          <w:color w:val="000000"/>
          <w:rtl/>
        </w:rPr>
        <w:t xml:space="preserve"> </w:t>
      </w:r>
      <w:r w:rsidR="00982756" w:rsidRPr="00CA1720">
        <w:rPr>
          <w:rtl/>
          <w:lang w:bidi="ar-SY"/>
        </w:rPr>
        <w:t xml:space="preserve">رداً على اقتراح من </w:t>
      </w:r>
      <w:r w:rsidR="00982756" w:rsidRPr="00CA1720">
        <w:rPr>
          <w:b/>
          <w:bCs/>
          <w:rtl/>
          <w:lang w:bidi="ar-SY"/>
        </w:rPr>
        <w:t xml:space="preserve">السيد </w:t>
      </w:r>
      <w:proofErr w:type="spellStart"/>
      <w:r w:rsidR="00982756" w:rsidRPr="00CA1720">
        <w:rPr>
          <w:b/>
          <w:bCs/>
          <w:rtl/>
          <w:lang w:bidi="ar-SY"/>
        </w:rPr>
        <w:t>نورشابيكوف</w:t>
      </w:r>
      <w:proofErr w:type="spellEnd"/>
      <w:r w:rsidR="00982756" w:rsidRPr="00CA1720">
        <w:rPr>
          <w:rtl/>
          <w:lang w:bidi="ar-SY"/>
        </w:rPr>
        <w:t xml:space="preserve">، </w:t>
      </w:r>
      <w:r w:rsidR="00DE13C6" w:rsidRPr="00CA1720">
        <w:rPr>
          <w:rtl/>
          <w:lang w:bidi="ar-SY"/>
        </w:rPr>
        <w:t xml:space="preserve">إن الجدول الثاني لا يشير إلى أسماء السواتل لأنها لا ترد في المراسلات إلا بموجب الرقم </w:t>
      </w:r>
      <w:r w:rsidR="00DE13C6" w:rsidRPr="00CA1720">
        <w:rPr>
          <w:b/>
          <w:bCs/>
          <w:lang w:bidi="ar-SY"/>
        </w:rPr>
        <w:t>6.13</w:t>
      </w:r>
      <w:r w:rsidR="00DE13C6" w:rsidRPr="00CA1720">
        <w:rPr>
          <w:rtl/>
          <w:lang w:bidi="ar-SY"/>
        </w:rPr>
        <w:t xml:space="preserve"> من لوائح الراديو.</w:t>
      </w:r>
      <w:r w:rsidR="00621E05" w:rsidRPr="00CA1720">
        <w:rPr>
          <w:rtl/>
        </w:rPr>
        <w:t xml:space="preserve"> </w:t>
      </w:r>
      <w:r w:rsidR="00621E05" w:rsidRPr="00CA1720">
        <w:rPr>
          <w:rtl/>
          <w:lang w:bidi="ar-SY"/>
        </w:rPr>
        <w:t xml:space="preserve">ويمكن للمكتب أن يبين تاريخ </w:t>
      </w:r>
      <w:r w:rsidR="00257684" w:rsidRPr="00CA1720">
        <w:rPr>
          <w:rtl/>
          <w:lang w:bidi="ar-SY"/>
        </w:rPr>
        <w:t xml:space="preserve">استلام </w:t>
      </w:r>
      <w:r w:rsidR="00621E05" w:rsidRPr="00CA1720">
        <w:rPr>
          <w:rtl/>
          <w:lang w:bidi="ar-SY"/>
        </w:rPr>
        <w:t xml:space="preserve">بطاقة </w:t>
      </w:r>
      <w:proofErr w:type="gramStart"/>
      <w:r w:rsidR="00621E05" w:rsidRPr="00CA1720">
        <w:rPr>
          <w:rtl/>
          <w:lang w:bidi="ar-SY"/>
        </w:rPr>
        <w:t>التبليغ</w:t>
      </w:r>
      <w:proofErr w:type="gramEnd"/>
      <w:r w:rsidR="00621E05" w:rsidRPr="00CA1720">
        <w:rPr>
          <w:rtl/>
          <w:lang w:bidi="ar-SY"/>
        </w:rPr>
        <w:t xml:space="preserve"> ولكن قد يكون أكثر منطقية الإشارة إلى التاريخ الأولي للوضع في الخدمة حيث إن المسألة تتعلق بالتعليق</w:t>
      </w:r>
      <w:r w:rsidR="008A2E0E">
        <w:rPr>
          <w:rFonts w:hint="cs"/>
          <w:rtl/>
          <w:lang w:bidi="ar-SY"/>
        </w:rPr>
        <w:t> </w:t>
      </w:r>
      <w:r w:rsidR="00621E05" w:rsidRPr="00CA1720">
        <w:rPr>
          <w:rtl/>
          <w:lang w:bidi="ar-SY"/>
        </w:rPr>
        <w:t>المتكرر.</w:t>
      </w:r>
    </w:p>
    <w:p w14:paraId="17C2D47B" w14:textId="6805B061" w:rsidR="00EA22D3" w:rsidRPr="00CA1720" w:rsidRDefault="00EA22D3" w:rsidP="00EA22D3">
      <w:pPr>
        <w:rPr>
          <w:rtl/>
        </w:rPr>
      </w:pPr>
      <w:r w:rsidRPr="00CA1720">
        <w:rPr>
          <w:lang w:bidi="ar-SY"/>
        </w:rPr>
        <w:t>46.4</w:t>
      </w:r>
      <w:r w:rsidRPr="00CA1720">
        <w:rPr>
          <w:rtl/>
          <w:lang w:bidi="ar-SY"/>
        </w:rPr>
        <w:tab/>
      </w:r>
      <w:r w:rsidR="00257684" w:rsidRPr="00CA1720">
        <w:rPr>
          <w:rtl/>
          <w:lang w:bidi="ar-SY"/>
        </w:rPr>
        <w:t xml:space="preserve">ووافقت </w:t>
      </w:r>
      <w:r w:rsidR="00257684" w:rsidRPr="00CA1720">
        <w:rPr>
          <w:b/>
          <w:bCs/>
          <w:rtl/>
          <w:lang w:bidi="ar-SY"/>
        </w:rPr>
        <w:t>السيدة بومييه</w:t>
      </w:r>
      <w:r w:rsidR="00257684" w:rsidRPr="00CA1720">
        <w:rPr>
          <w:rtl/>
          <w:lang w:bidi="ar-SY"/>
        </w:rPr>
        <w:t xml:space="preserve"> على أنه سيكون من المفيد معرفة التاريخ الأولي </w:t>
      </w:r>
      <w:r w:rsidR="00F37F3F" w:rsidRPr="00CA1720">
        <w:rPr>
          <w:rtl/>
          <w:lang w:bidi="ar-SY"/>
        </w:rPr>
        <w:t>للوضع</w:t>
      </w:r>
      <w:r w:rsidR="00257684" w:rsidRPr="00CA1720">
        <w:rPr>
          <w:rtl/>
          <w:lang w:bidi="ar-SY"/>
        </w:rPr>
        <w:t xml:space="preserve"> في الخدمة، من أجل الحصول على التسلسل الكامل. ومع ذلك، </w:t>
      </w:r>
      <w:r w:rsidR="00F37F3F" w:rsidRPr="00CA1720">
        <w:rPr>
          <w:rtl/>
          <w:lang w:bidi="ar-SY"/>
        </w:rPr>
        <w:t>لا يضيف</w:t>
      </w:r>
      <w:r w:rsidR="00257684" w:rsidRPr="00CA1720">
        <w:rPr>
          <w:rtl/>
          <w:lang w:bidi="ar-SY"/>
        </w:rPr>
        <w:t xml:space="preserve"> اسم </w:t>
      </w:r>
      <w:r w:rsidR="00F37F3F" w:rsidRPr="00CA1720">
        <w:rPr>
          <w:rtl/>
          <w:lang w:bidi="ar-SY"/>
        </w:rPr>
        <w:t>الساتل</w:t>
      </w:r>
      <w:r w:rsidR="00257684" w:rsidRPr="00CA1720">
        <w:rPr>
          <w:rtl/>
          <w:lang w:bidi="ar-SY"/>
        </w:rPr>
        <w:t xml:space="preserve"> أي شيء إلى التحليل، </w:t>
      </w:r>
      <w:r w:rsidR="00F37F3F" w:rsidRPr="00CA1720">
        <w:rPr>
          <w:rtl/>
          <w:lang w:bidi="ar-SY"/>
        </w:rPr>
        <w:t>ولا يكون</w:t>
      </w:r>
      <w:r w:rsidR="00257684" w:rsidRPr="00CA1720">
        <w:rPr>
          <w:rtl/>
          <w:lang w:bidi="ar-SY"/>
        </w:rPr>
        <w:t xml:space="preserve"> واضحا</w:t>
      </w:r>
      <w:r w:rsidR="00F37F3F" w:rsidRPr="00CA1720">
        <w:rPr>
          <w:rtl/>
          <w:lang w:bidi="ar-SY"/>
        </w:rPr>
        <w:t>ً</w:t>
      </w:r>
      <w:r w:rsidR="00257684" w:rsidRPr="00CA1720">
        <w:rPr>
          <w:rtl/>
          <w:lang w:bidi="ar-SY"/>
        </w:rPr>
        <w:t xml:space="preserve"> أو متاحا</w:t>
      </w:r>
      <w:r w:rsidR="00F37F3F" w:rsidRPr="00CA1720">
        <w:rPr>
          <w:rtl/>
          <w:lang w:bidi="ar-SY"/>
        </w:rPr>
        <w:t>ً</w:t>
      </w:r>
      <w:r w:rsidR="00257684" w:rsidRPr="00CA1720">
        <w:rPr>
          <w:rtl/>
          <w:lang w:bidi="ar-SY"/>
        </w:rPr>
        <w:t xml:space="preserve"> بسهولة</w:t>
      </w:r>
      <w:r w:rsidR="00F37F3F" w:rsidRPr="00CA1720">
        <w:rPr>
          <w:rtl/>
          <w:lang w:bidi="ar-SY"/>
        </w:rPr>
        <w:t xml:space="preserve"> دائماً.</w:t>
      </w:r>
    </w:p>
    <w:p w14:paraId="0E477598" w14:textId="77777777" w:rsidR="00F37F3F" w:rsidRPr="00CA1720" w:rsidRDefault="00EA22D3" w:rsidP="00F37F3F">
      <w:pPr>
        <w:rPr>
          <w:rtl/>
          <w:lang w:bidi="ar-EG"/>
        </w:rPr>
      </w:pPr>
      <w:r w:rsidRPr="00CA1720">
        <w:rPr>
          <w:lang w:bidi="ar-SY"/>
        </w:rPr>
        <w:t>47.7</w:t>
      </w:r>
      <w:r w:rsidRPr="00CA1720">
        <w:rPr>
          <w:rtl/>
          <w:lang w:bidi="ar-SY"/>
        </w:rPr>
        <w:tab/>
      </w:r>
      <w:r w:rsidR="00F37F3F" w:rsidRPr="00CA1720">
        <w:rPr>
          <w:rtl/>
          <w:lang w:bidi="ar-EG"/>
        </w:rPr>
        <w:t xml:space="preserve">واقترح </w:t>
      </w:r>
      <w:r w:rsidR="00F37F3F" w:rsidRPr="00CA1720">
        <w:rPr>
          <w:b/>
          <w:bCs/>
          <w:rtl/>
          <w:lang w:bidi="ar-EG"/>
        </w:rPr>
        <w:t>الرئيس</w:t>
      </w:r>
      <w:r w:rsidR="00F37F3F" w:rsidRPr="00CA1720">
        <w:rPr>
          <w:rtl/>
          <w:lang w:bidi="ar-EG"/>
        </w:rPr>
        <w:t xml:space="preserve"> أن تخلص اللجنة، بشأن هذه المسألة، إلى ما يلي:</w:t>
      </w:r>
    </w:p>
    <w:p w14:paraId="1BEB7639" w14:textId="65486009" w:rsidR="00DF2366" w:rsidRPr="008A2E0E" w:rsidRDefault="00EA22D3" w:rsidP="00DF2366">
      <w:pPr>
        <w:rPr>
          <w:rtl/>
          <w:lang w:bidi="ar-SY"/>
        </w:rPr>
      </w:pPr>
      <w:r w:rsidRPr="008A2E0E">
        <w:rPr>
          <w:rtl/>
          <w:lang w:bidi="ar-SY"/>
        </w:rPr>
        <w:t>"</w:t>
      </w:r>
      <w:r w:rsidR="00F37F3F" w:rsidRPr="008A2E0E">
        <w:rPr>
          <w:rtl/>
          <w:lang w:bidi="ar-SY"/>
        </w:rPr>
        <w:t xml:space="preserve">أحاطت اللجنة </w:t>
      </w:r>
      <w:r w:rsidR="00F37F3F" w:rsidRPr="008A2E0E">
        <w:rPr>
          <w:b/>
          <w:bCs/>
          <w:rtl/>
          <w:lang w:bidi="ar-SY"/>
        </w:rPr>
        <w:t>علماً</w:t>
      </w:r>
      <w:r w:rsidR="00F37F3F" w:rsidRPr="008A2E0E">
        <w:rPr>
          <w:rtl/>
          <w:lang w:bidi="ar-SY"/>
        </w:rPr>
        <w:t xml:space="preserve"> مع التقدير بالفقرة 8 من الوثيقة </w:t>
      </w:r>
      <w:r w:rsidR="00F37F3F" w:rsidRPr="008A2E0E">
        <w:rPr>
          <w:lang w:bidi="ar-SY"/>
        </w:rPr>
        <w:t>RRB23-1/6(Rev.1)</w:t>
      </w:r>
      <w:r w:rsidR="00F37F3F" w:rsidRPr="008A2E0E">
        <w:rPr>
          <w:rtl/>
          <w:lang w:bidi="ar-SY"/>
        </w:rPr>
        <w:t xml:space="preserve">، التي </w:t>
      </w:r>
      <w:r w:rsidR="008515A5" w:rsidRPr="008A2E0E">
        <w:rPr>
          <w:rtl/>
          <w:lang w:bidi="ar-SY"/>
        </w:rPr>
        <w:t>تتضمن</w:t>
      </w:r>
      <w:r w:rsidR="00F37F3F" w:rsidRPr="008A2E0E">
        <w:rPr>
          <w:rtl/>
          <w:lang w:bidi="ar-SY"/>
        </w:rPr>
        <w:t xml:space="preserve"> تقريراً عن الإحصاءات المقدمة بشأن القرار</w:t>
      </w:r>
      <w:r w:rsidR="00DD7DA0" w:rsidRPr="008A2E0E">
        <w:rPr>
          <w:rtl/>
          <w:lang w:bidi="ar-SY"/>
        </w:rPr>
        <w:t xml:space="preserve"> </w:t>
      </w:r>
      <w:r w:rsidR="00DD7DA0" w:rsidRPr="008A2E0E">
        <w:rPr>
          <w:b/>
          <w:bCs/>
          <w:lang w:bidi="ar-SY"/>
        </w:rPr>
        <w:t>40 (Rev.WRC-19)</w:t>
      </w:r>
      <w:r w:rsidR="00F37F3F" w:rsidRPr="008A2E0E">
        <w:rPr>
          <w:rtl/>
          <w:lang w:bidi="ar-SY"/>
        </w:rPr>
        <w:t xml:space="preserve"> والمعلومات الإضافية المطلوبة خلال </w:t>
      </w:r>
      <w:r w:rsidR="008515A5" w:rsidRPr="008A2E0E">
        <w:rPr>
          <w:rtl/>
          <w:lang w:bidi="ar-SY"/>
        </w:rPr>
        <w:t xml:space="preserve">اجتماعها </w:t>
      </w:r>
      <w:r w:rsidR="00F37F3F" w:rsidRPr="008A2E0E">
        <w:rPr>
          <w:rtl/>
          <w:lang w:bidi="ar-SY"/>
        </w:rPr>
        <w:t>الحادي والتسعين.</w:t>
      </w:r>
      <w:r w:rsidR="00DF2366" w:rsidRPr="008A2E0E">
        <w:rPr>
          <w:rtl/>
        </w:rPr>
        <w:t xml:space="preserve"> </w:t>
      </w:r>
      <w:r w:rsidR="00DF2366" w:rsidRPr="008A2E0E">
        <w:rPr>
          <w:rtl/>
          <w:lang w:bidi="ar-SY"/>
        </w:rPr>
        <w:t>و</w:t>
      </w:r>
      <w:r w:rsidR="00DF2366" w:rsidRPr="008A2E0E">
        <w:rPr>
          <w:b/>
          <w:bCs/>
          <w:rtl/>
          <w:lang w:bidi="ar-SY"/>
        </w:rPr>
        <w:t>كلفت</w:t>
      </w:r>
      <w:r w:rsidR="00DF2366" w:rsidRPr="008A2E0E">
        <w:rPr>
          <w:rtl/>
          <w:lang w:bidi="ar-SY"/>
        </w:rPr>
        <w:t xml:space="preserve"> اللجنة المكتب بأن يدرج في الجدول ذي الصلة التاريخ الأولي لوضع الشبكات الساتلية في الخدمة أو التي أعيد وضعها في الخدمة مراراً وتكراراً."</w:t>
      </w:r>
    </w:p>
    <w:p w14:paraId="28C96BB0" w14:textId="728CF8BF" w:rsidR="00EA22D3" w:rsidRPr="00CA1720" w:rsidRDefault="00EA22D3" w:rsidP="00EA22D3">
      <w:pPr>
        <w:rPr>
          <w:rtl/>
          <w:lang w:bidi="ar-EG"/>
        </w:rPr>
      </w:pPr>
      <w:r w:rsidRPr="00CA1720">
        <w:rPr>
          <w:lang w:bidi="ar-SY"/>
        </w:rPr>
        <w:t>48.4</w:t>
      </w:r>
      <w:r w:rsidRPr="00CA1720">
        <w:rPr>
          <w:rtl/>
          <w:lang w:bidi="ar-SY"/>
        </w:rPr>
        <w:tab/>
      </w:r>
      <w:r w:rsidRPr="00CA1720">
        <w:rPr>
          <w:b/>
          <w:bCs/>
          <w:rtl/>
          <w:lang w:bidi="ar-EG"/>
        </w:rPr>
        <w:t>واتُفق</w:t>
      </w:r>
      <w:r w:rsidRPr="00CA1720">
        <w:rPr>
          <w:rtl/>
          <w:lang w:bidi="ar-EG"/>
        </w:rPr>
        <w:t xml:space="preserve"> على ذلك.</w:t>
      </w:r>
    </w:p>
    <w:p w14:paraId="399EEEC0" w14:textId="1F811518" w:rsidR="00663694" w:rsidRPr="00CA1720" w:rsidRDefault="00663694" w:rsidP="00663694">
      <w:pPr>
        <w:rPr>
          <w:b/>
          <w:bCs/>
          <w:kern w:val="14"/>
          <w:sz w:val="24"/>
          <w:szCs w:val="24"/>
          <w:rtl/>
          <w:lang w:bidi="ar-EG"/>
        </w:rPr>
      </w:pPr>
      <w:r w:rsidRPr="00CA1720">
        <w:rPr>
          <w:b/>
          <w:bCs/>
          <w:kern w:val="14"/>
          <w:sz w:val="24"/>
          <w:szCs w:val="24"/>
          <w:rtl/>
          <w:lang w:bidi="ar-EG"/>
        </w:rPr>
        <w:t>أنشطة التنسيق بين إدارتي المملكة العربية السعودية وتركيا فيما يتعلق بشبكت</w:t>
      </w:r>
      <w:r w:rsidR="00432AD3" w:rsidRPr="00CA1720">
        <w:rPr>
          <w:b/>
          <w:bCs/>
          <w:kern w:val="14"/>
          <w:sz w:val="24"/>
          <w:szCs w:val="24"/>
          <w:rtl/>
          <w:lang w:bidi="ar-EG"/>
        </w:rPr>
        <w:t>ي</w:t>
      </w:r>
      <w:r w:rsidRPr="00CA1720">
        <w:rPr>
          <w:b/>
          <w:bCs/>
          <w:kern w:val="14"/>
          <w:sz w:val="24"/>
          <w:szCs w:val="24"/>
          <w:rtl/>
          <w:lang w:bidi="ar-EG"/>
        </w:rPr>
        <w:t xml:space="preserve">هما </w:t>
      </w:r>
      <w:r w:rsidR="00432AD3" w:rsidRPr="00CA1720">
        <w:rPr>
          <w:b/>
          <w:bCs/>
          <w:kern w:val="14"/>
          <w:sz w:val="24"/>
          <w:szCs w:val="24"/>
          <w:rtl/>
          <w:lang w:bidi="ar-EG"/>
        </w:rPr>
        <w:t>الساتليتين</w:t>
      </w:r>
      <w:r w:rsidRPr="00CA1720">
        <w:rPr>
          <w:b/>
          <w:bCs/>
          <w:kern w:val="14"/>
          <w:sz w:val="24"/>
          <w:szCs w:val="24"/>
          <w:rtl/>
          <w:lang w:bidi="ar-EG"/>
        </w:rPr>
        <w:t xml:space="preserve"> في الموقعين المداريين 30,5° شرقاً و31° شرقاً (الإضافة 1 للوثيقة </w:t>
      </w:r>
      <w:r w:rsidRPr="00CA1720">
        <w:rPr>
          <w:b/>
          <w:bCs/>
          <w:kern w:val="14"/>
          <w:sz w:val="24"/>
          <w:szCs w:val="24"/>
          <w:lang w:bidi="ar-EG"/>
        </w:rPr>
        <w:t>RRB23-</w:t>
      </w:r>
      <w:r w:rsidR="002D3EC6">
        <w:rPr>
          <w:b/>
          <w:bCs/>
          <w:kern w:val="14"/>
          <w:sz w:val="24"/>
          <w:szCs w:val="24"/>
          <w:lang w:bidi="ar-EG"/>
        </w:rPr>
        <w:t>1</w:t>
      </w:r>
      <w:r w:rsidRPr="00CA1720">
        <w:rPr>
          <w:b/>
          <w:bCs/>
          <w:kern w:val="14"/>
          <w:sz w:val="24"/>
          <w:szCs w:val="24"/>
          <w:lang w:bidi="ar-EG"/>
        </w:rPr>
        <w:t>/6(Rev.1)</w:t>
      </w:r>
      <w:r w:rsidRPr="00CA1720">
        <w:rPr>
          <w:b/>
          <w:bCs/>
          <w:kern w:val="14"/>
          <w:sz w:val="24"/>
          <w:szCs w:val="24"/>
          <w:rtl/>
          <w:lang w:bidi="ar-EG"/>
        </w:rPr>
        <w:t>)</w:t>
      </w:r>
    </w:p>
    <w:p w14:paraId="529D8181" w14:textId="53C97804" w:rsidR="00A43409" w:rsidRPr="00CA1720" w:rsidRDefault="00A43409" w:rsidP="00AA7B89">
      <w:pPr>
        <w:rPr>
          <w:rtl/>
          <w:lang w:bidi="ar-SY"/>
        </w:rPr>
      </w:pPr>
      <w:r w:rsidRPr="00CA1720">
        <w:rPr>
          <w:lang w:bidi="ar-SY"/>
        </w:rPr>
        <w:t>49.4</w:t>
      </w:r>
      <w:r w:rsidRPr="00CA1720">
        <w:rPr>
          <w:rtl/>
          <w:lang w:bidi="ar-SY"/>
        </w:rPr>
        <w:tab/>
      </w:r>
      <w:r w:rsidR="00AA7B89" w:rsidRPr="00CA1720">
        <w:rPr>
          <w:rtl/>
          <w:lang w:bidi="ar-SY"/>
        </w:rPr>
        <w:t xml:space="preserve">أحاطت اللجنة </w:t>
      </w:r>
      <w:r w:rsidR="00AA7B89" w:rsidRPr="00CA1720">
        <w:rPr>
          <w:b/>
          <w:bCs/>
          <w:rtl/>
          <w:lang w:bidi="ar-SY"/>
        </w:rPr>
        <w:t>علماً</w:t>
      </w:r>
      <w:r w:rsidR="00AA7B89" w:rsidRPr="00CA1720">
        <w:rPr>
          <w:rtl/>
          <w:lang w:bidi="ar-SY"/>
        </w:rPr>
        <w:t xml:space="preserve"> مع الارتياح بالإضافة 1 للوثيقة </w:t>
      </w:r>
      <w:r w:rsidR="00AA7B89" w:rsidRPr="00CA1720">
        <w:rPr>
          <w:lang w:bidi="ar-SY"/>
        </w:rPr>
        <w:t>RRB23-1/6(Rev.</w:t>
      </w:r>
      <w:proofErr w:type="gramStart"/>
      <w:r w:rsidR="00AA7B89" w:rsidRPr="00CA1720">
        <w:rPr>
          <w:lang w:bidi="ar-SY"/>
        </w:rPr>
        <w:t>1)</w:t>
      </w:r>
      <w:r w:rsidR="00AA7B89" w:rsidRPr="00CA1720">
        <w:rPr>
          <w:rtl/>
          <w:lang w:bidi="ar-SY"/>
        </w:rPr>
        <w:t>،</w:t>
      </w:r>
      <w:proofErr w:type="gramEnd"/>
      <w:r w:rsidR="00AA7B89" w:rsidRPr="00CA1720">
        <w:rPr>
          <w:rtl/>
          <w:lang w:bidi="ar-SY"/>
        </w:rPr>
        <w:t xml:space="preserve"> التي تقدم تقريراً عن</w:t>
      </w:r>
      <w:r w:rsidR="00432AD3" w:rsidRPr="00CA1720">
        <w:rPr>
          <w:rtl/>
          <w:lang w:bidi="ar-SY"/>
        </w:rPr>
        <w:t xml:space="preserve"> نجاح</w:t>
      </w:r>
      <w:r w:rsidR="00AA7B89" w:rsidRPr="00CA1720">
        <w:rPr>
          <w:rtl/>
          <w:lang w:bidi="ar-SY"/>
        </w:rPr>
        <w:t xml:space="preserve"> اختتام المناقشات بين إدارتي المملكة العربية السعودية وتركيا، والتي أسفرت عن توقيع اتفاق تنسيق الترددات بشأن الشبكتين الساتليتين </w:t>
      </w:r>
      <w:r w:rsidR="00AA7B89" w:rsidRPr="00CA1720">
        <w:rPr>
          <w:lang w:bidi="ar-SY"/>
        </w:rPr>
        <w:t>ARABSAT</w:t>
      </w:r>
      <w:r w:rsidR="00AA7B89" w:rsidRPr="00CA1720">
        <w:rPr>
          <w:rtl/>
          <w:lang w:bidi="ar-SY"/>
        </w:rPr>
        <w:t xml:space="preserve"> و</w:t>
      </w:r>
      <w:r w:rsidR="00AA7B89" w:rsidRPr="00CA1720">
        <w:rPr>
          <w:lang w:bidi="ar-SY"/>
        </w:rPr>
        <w:t xml:space="preserve"> TURKSAT</w:t>
      </w:r>
      <w:r w:rsidR="00AA7B89" w:rsidRPr="00CA1720">
        <w:rPr>
          <w:rtl/>
          <w:lang w:bidi="ar-SY"/>
        </w:rPr>
        <w:t>في الموقعين المداريين 30,5° شرقاً و</w:t>
      </w:r>
      <w:r w:rsidR="00607AED" w:rsidRPr="00CA1720">
        <w:rPr>
          <w:rtl/>
          <w:lang w:bidi="ar-SY"/>
        </w:rPr>
        <w:t>31° شرقاً</w:t>
      </w:r>
      <w:r w:rsidR="00661A77" w:rsidRPr="00CA1720">
        <w:rPr>
          <w:rtl/>
          <w:lang w:bidi="ar-SY"/>
        </w:rPr>
        <w:t xml:space="preserve"> وأعربت اللجنة عن امتنانها للإدارتين على تعاونهما وحسن نيتهما في تحقيق نتيجة إيجابية وللمكتب على دعمه للإدارتين خلال مفاوضاتهما</w:t>
      </w:r>
      <w:r w:rsidR="008A2E0E">
        <w:rPr>
          <w:rFonts w:hint="cs"/>
          <w:rtl/>
          <w:lang w:bidi="ar-SY"/>
        </w:rPr>
        <w:t>.</w:t>
      </w:r>
    </w:p>
    <w:p w14:paraId="74EC6F36" w14:textId="5CED9C53" w:rsidR="00A43409" w:rsidRPr="008A2E0E" w:rsidRDefault="00432AD3" w:rsidP="008A2E0E">
      <w:pPr>
        <w:pStyle w:val="Headingb"/>
        <w:rPr>
          <w:rtl/>
        </w:rPr>
      </w:pPr>
      <w:r w:rsidRPr="008A2E0E">
        <w:rPr>
          <w:rFonts w:hint="cs"/>
          <w:rtl/>
        </w:rPr>
        <w:t xml:space="preserve">تقرير مرحلي عن تنفيذ القرار </w:t>
      </w:r>
      <w:r w:rsidRPr="008A2E0E">
        <w:t>559 (WRC‑19)</w:t>
      </w:r>
      <w:r w:rsidR="00A43409" w:rsidRPr="008A2E0E">
        <w:rPr>
          <w:rFonts w:hint="cs"/>
          <w:rtl/>
        </w:rPr>
        <w:t xml:space="preserve"> </w:t>
      </w:r>
      <w:r w:rsidRPr="008A2E0E">
        <w:rPr>
          <w:rFonts w:hint="cs"/>
          <w:rtl/>
        </w:rPr>
        <w:t xml:space="preserve">(الإضافة 4 للوثيقة </w:t>
      </w:r>
      <w:r w:rsidRPr="008A2E0E">
        <w:t>RRB23</w:t>
      </w:r>
      <w:r w:rsidRPr="008A2E0E">
        <w:noBreakHyphen/>
        <w:t>1/6(Rev.1)</w:t>
      </w:r>
      <w:r w:rsidRPr="008A2E0E">
        <w:rPr>
          <w:rFonts w:hint="cs"/>
          <w:rtl/>
        </w:rPr>
        <w:t>)</w:t>
      </w:r>
    </w:p>
    <w:p w14:paraId="5CBD56DF" w14:textId="2A17C937" w:rsidR="00A43409" w:rsidRPr="00CA1720" w:rsidRDefault="00A43409" w:rsidP="00432AD3">
      <w:pPr>
        <w:rPr>
          <w:rtl/>
          <w:lang w:val="en-GB"/>
        </w:rPr>
      </w:pPr>
      <w:r w:rsidRPr="00CA1720">
        <w:t>50.4</w:t>
      </w:r>
      <w:r w:rsidRPr="00CA1720">
        <w:rPr>
          <w:rtl/>
          <w:lang w:bidi="ar-SY"/>
        </w:rPr>
        <w:tab/>
      </w:r>
      <w:r w:rsidR="00432AD3" w:rsidRPr="00CA1720">
        <w:rPr>
          <w:rtl/>
          <w:lang w:bidi="ar-SY"/>
        </w:rPr>
        <w:t xml:space="preserve">قدم </w:t>
      </w:r>
      <w:r w:rsidR="00432AD3" w:rsidRPr="00CA1720">
        <w:rPr>
          <w:b/>
          <w:bCs/>
          <w:color w:val="000000"/>
          <w:rtl/>
        </w:rPr>
        <w:t>السيد وانغ (رئيس شعبة التبليغ والخطط للخدمات الفضائية/دائرة الخدمات الفضائية)</w:t>
      </w:r>
      <w:r w:rsidR="00432AD3" w:rsidRPr="00CA1720">
        <w:rPr>
          <w:color w:val="000000"/>
          <w:rtl/>
        </w:rPr>
        <w:t xml:space="preserve"> الإضافة 4 للوثيقة </w:t>
      </w:r>
      <w:r w:rsidR="00432AD3" w:rsidRPr="00CA1720">
        <w:rPr>
          <w:color w:val="000000"/>
          <w:lang w:val="en-GB"/>
        </w:rPr>
        <w:t>RRB23</w:t>
      </w:r>
      <w:r w:rsidR="00432AD3" w:rsidRPr="00CA1720">
        <w:rPr>
          <w:color w:val="000000"/>
          <w:lang w:val="en-GB"/>
        </w:rPr>
        <w:noBreakHyphen/>
        <w:t>1/6(Rev.1)</w:t>
      </w:r>
      <w:r w:rsidR="00432AD3" w:rsidRPr="00CA1720">
        <w:rPr>
          <w:color w:val="000000"/>
          <w:rtl/>
        </w:rPr>
        <w:t xml:space="preserve"> التي أفاد فيها المكتب بأنه عقب حدثين خاصين نظمتهما في ديسمبر 2022 الجماعة الإنمائية للجنوب الإفريقي والاتحاد الإفريقي للاتصالات، بمشاركة فعالة للمكتب، لمساعدة الإدارات في إعداد </w:t>
      </w:r>
      <w:r w:rsidR="003E3F54" w:rsidRPr="00CA1720">
        <w:rPr>
          <w:color w:val="000000"/>
          <w:rtl/>
        </w:rPr>
        <w:t>تبليغاتها المقابلة المقدمة بموجب</w:t>
      </w:r>
      <w:r w:rsidR="00432AD3" w:rsidRPr="00CA1720">
        <w:rPr>
          <w:color w:val="000000"/>
          <w:rtl/>
        </w:rPr>
        <w:t xml:space="preserve"> الجزء</w:t>
      </w:r>
      <w:r w:rsidR="00432AD3" w:rsidRPr="00CA1720">
        <w:rPr>
          <w:color w:val="000000"/>
        </w:rPr>
        <w:t xml:space="preserve"> B </w:t>
      </w:r>
      <w:r w:rsidR="00432AD3" w:rsidRPr="00CA1720">
        <w:rPr>
          <w:color w:val="000000"/>
          <w:rtl/>
        </w:rPr>
        <w:t xml:space="preserve">وطلباتها إلى المؤتمر </w:t>
      </w:r>
      <w:r w:rsidR="00432AD3" w:rsidRPr="00CA1720">
        <w:rPr>
          <w:color w:val="000000"/>
          <w:lang w:val="en-GB"/>
        </w:rPr>
        <w:t>WRC-23</w:t>
      </w:r>
      <w:r w:rsidR="00432AD3" w:rsidRPr="00CA1720">
        <w:rPr>
          <w:color w:val="000000"/>
          <w:rtl/>
        </w:rPr>
        <w:t>، قدمت 41 إدارة من أصل 45 إدارة معنية</w:t>
      </w:r>
      <w:r w:rsidR="00DE4EB8" w:rsidRPr="00CA1720">
        <w:rPr>
          <w:rtl/>
        </w:rPr>
        <w:t xml:space="preserve"> تبليغات الجزء </w:t>
      </w:r>
      <w:r w:rsidR="00DE4EB8" w:rsidRPr="00CA1720">
        <w:rPr>
          <w:lang w:val="en-GB"/>
        </w:rPr>
        <w:t>B</w:t>
      </w:r>
      <w:r w:rsidR="00DE4EB8" w:rsidRPr="00CA1720">
        <w:rPr>
          <w:rtl/>
          <w:lang w:val="en-GB"/>
        </w:rPr>
        <w:t xml:space="preserve"> من طلباتها بموجب القرار </w:t>
      </w:r>
      <w:r w:rsidR="00DE4EB8" w:rsidRPr="00CA1720">
        <w:rPr>
          <w:b/>
          <w:bCs/>
          <w:lang w:val="en-GB"/>
        </w:rPr>
        <w:t>559 (WRC-19)</w:t>
      </w:r>
      <w:r w:rsidR="00DE4EB8" w:rsidRPr="00CA1720">
        <w:rPr>
          <w:b/>
          <w:bCs/>
          <w:rtl/>
          <w:lang w:val="en-GB"/>
        </w:rPr>
        <w:t xml:space="preserve">. </w:t>
      </w:r>
      <w:r w:rsidR="00DE4EB8" w:rsidRPr="00CA1720">
        <w:rPr>
          <w:rtl/>
          <w:lang w:val="en-GB"/>
        </w:rPr>
        <w:t xml:space="preserve">وتمت معالجة طلباتها وسيتم نشرها في 4 أبريل 2023. وواصل المكتب مساعدة الإدارات الأربع المتبقية في استكمال إجراء القرار </w:t>
      </w:r>
      <w:r w:rsidR="00DE4EB8" w:rsidRPr="00CA1720">
        <w:rPr>
          <w:b/>
          <w:bCs/>
          <w:lang w:val="en-GB"/>
        </w:rPr>
        <w:t>559 (WRC-19)</w:t>
      </w:r>
      <w:r w:rsidR="00DE4EB8" w:rsidRPr="00CA1720">
        <w:rPr>
          <w:rtl/>
          <w:lang w:val="en-GB"/>
        </w:rPr>
        <w:t xml:space="preserve">. وبالإضافة إلى ذلك، أفاد المكتب بأن العديد من شبكات الجزء </w:t>
      </w:r>
      <w:r w:rsidR="00DE4EB8" w:rsidRPr="00CA1720">
        <w:rPr>
          <w:lang w:val="en-GB"/>
        </w:rPr>
        <w:t>A</w:t>
      </w:r>
      <w:r w:rsidR="00DE4EB8" w:rsidRPr="00CA1720">
        <w:rPr>
          <w:rtl/>
          <w:lang w:val="en-GB"/>
        </w:rPr>
        <w:t xml:space="preserve"> التي </w:t>
      </w:r>
      <w:r w:rsidR="0085724B" w:rsidRPr="00CA1720">
        <w:rPr>
          <w:rtl/>
          <w:lang w:val="en-GB"/>
        </w:rPr>
        <w:t>يمكن</w:t>
      </w:r>
      <w:r w:rsidR="00DE4EB8" w:rsidRPr="00CA1720">
        <w:rPr>
          <w:rtl/>
          <w:lang w:val="en-GB"/>
        </w:rPr>
        <w:t xml:space="preserve"> أن </w:t>
      </w:r>
      <w:r w:rsidR="00DE4EB8" w:rsidRPr="00CA1720">
        <w:rPr>
          <w:color w:val="000000"/>
          <w:rtl/>
        </w:rPr>
        <w:t>تؤثر على هامش الحماية المكافئة</w:t>
      </w:r>
      <w:r w:rsidR="00DE4EB8" w:rsidRPr="00CA1720">
        <w:rPr>
          <w:color w:val="000000"/>
        </w:rPr>
        <w:t xml:space="preserve"> (EPM) </w:t>
      </w:r>
      <w:r w:rsidR="0085724B" w:rsidRPr="00CA1720">
        <w:rPr>
          <w:color w:val="000000"/>
          <w:rtl/>
        </w:rPr>
        <w:t>ل</w:t>
      </w:r>
      <w:r w:rsidR="00DE4EB8" w:rsidRPr="00CA1720">
        <w:rPr>
          <w:color w:val="000000"/>
          <w:rtl/>
        </w:rPr>
        <w:t xml:space="preserve">لتبليغات </w:t>
      </w:r>
      <w:r w:rsidR="00DE4EB8" w:rsidRPr="00CA1720">
        <w:rPr>
          <w:rtl/>
          <w:lang w:val="en-GB"/>
        </w:rPr>
        <w:t xml:space="preserve">بموجب القرار </w:t>
      </w:r>
      <w:r w:rsidR="00DE4EB8" w:rsidRPr="00CA1720">
        <w:rPr>
          <w:b/>
          <w:bCs/>
          <w:rtl/>
          <w:lang w:val="en-GB"/>
        </w:rPr>
        <w:t>559</w:t>
      </w:r>
      <w:r w:rsidR="00DE4EB8" w:rsidRPr="00CA1720">
        <w:rPr>
          <w:rtl/>
          <w:lang w:val="en-GB"/>
        </w:rPr>
        <w:t xml:space="preserve"> قد ألغيت.</w:t>
      </w:r>
    </w:p>
    <w:p w14:paraId="22C5DCA9" w14:textId="2873BB13" w:rsidR="00C27DB4" w:rsidRPr="00CA1720" w:rsidRDefault="00A43409" w:rsidP="00C27DB4">
      <w:pPr>
        <w:rPr>
          <w:rtl/>
        </w:rPr>
      </w:pPr>
      <w:r w:rsidRPr="00CA1720">
        <w:rPr>
          <w:lang w:bidi="ar-SY"/>
        </w:rPr>
        <w:lastRenderedPageBreak/>
        <w:t>51.4</w:t>
      </w:r>
      <w:r w:rsidRPr="00CA1720">
        <w:rPr>
          <w:rtl/>
          <w:lang w:bidi="ar-SY"/>
        </w:rPr>
        <w:tab/>
      </w:r>
      <w:r w:rsidR="00C27DB4" w:rsidRPr="00CA1720">
        <w:rPr>
          <w:rtl/>
          <w:lang w:bidi="ar-SY"/>
        </w:rPr>
        <w:t xml:space="preserve">وشكر </w:t>
      </w:r>
      <w:r w:rsidR="00C27DB4" w:rsidRPr="00CA1720">
        <w:rPr>
          <w:b/>
          <w:bCs/>
          <w:rtl/>
          <w:lang w:bidi="ar-SY"/>
        </w:rPr>
        <w:t>السيد هنري</w:t>
      </w:r>
      <w:r w:rsidR="00C27DB4" w:rsidRPr="00CA1720">
        <w:rPr>
          <w:rtl/>
          <w:lang w:bidi="ar-SY"/>
        </w:rPr>
        <w:t xml:space="preserve"> المكتب على العمل الممتاز الذي يقوم به </w:t>
      </w:r>
      <w:r w:rsidR="004B0705">
        <w:rPr>
          <w:rFonts w:hint="cs"/>
          <w:rtl/>
          <w:lang w:bidi="ar-SY"/>
        </w:rPr>
        <w:t xml:space="preserve">والدعم الذي يقدمه </w:t>
      </w:r>
      <w:r w:rsidR="00C27DB4" w:rsidRPr="00CA1720">
        <w:rPr>
          <w:rtl/>
          <w:lang w:bidi="ar-SY"/>
        </w:rPr>
        <w:t>لتشجيع</w:t>
      </w:r>
      <w:r w:rsidR="00B762FF" w:rsidRPr="00CA1720">
        <w:rPr>
          <w:rtl/>
          <w:lang w:bidi="ar-SY"/>
        </w:rPr>
        <w:t xml:space="preserve"> ومساعدة</w:t>
      </w:r>
      <w:r w:rsidR="00C27DB4" w:rsidRPr="00CA1720">
        <w:rPr>
          <w:rtl/>
          <w:lang w:bidi="ar-SY"/>
        </w:rPr>
        <w:t xml:space="preserve"> الإدارات المعنية على استكمال إجراءات القرار </w:t>
      </w:r>
      <w:r w:rsidR="00C27DB4" w:rsidRPr="00CA1720">
        <w:rPr>
          <w:b/>
          <w:bCs/>
          <w:rtl/>
          <w:lang w:bidi="ar-SY"/>
        </w:rPr>
        <w:t>559</w:t>
      </w:r>
      <w:r w:rsidR="00C27DB4" w:rsidRPr="00CA1720">
        <w:rPr>
          <w:rtl/>
          <w:lang w:bidi="ar-SY"/>
        </w:rPr>
        <w:t xml:space="preserve"> ومعالجة جميع التبليغات المقدمة بموجب الجزأين </w:t>
      </w:r>
      <w:r w:rsidR="00C27DB4" w:rsidRPr="00CA1720">
        <w:rPr>
          <w:lang w:bidi="ar-SY"/>
        </w:rPr>
        <w:t>A</w:t>
      </w:r>
      <w:r w:rsidR="00C27DB4" w:rsidRPr="00CA1720">
        <w:rPr>
          <w:rtl/>
          <w:lang w:bidi="ar-SY"/>
        </w:rPr>
        <w:t xml:space="preserve"> و</w:t>
      </w:r>
      <w:r w:rsidR="00C27DB4" w:rsidRPr="00CA1720">
        <w:rPr>
          <w:lang w:bidi="ar-SY"/>
        </w:rPr>
        <w:t>B</w:t>
      </w:r>
      <w:r w:rsidR="004B0705">
        <w:rPr>
          <w:rFonts w:hint="cs"/>
          <w:rtl/>
          <w:lang w:bidi="ar-SY"/>
        </w:rPr>
        <w:t xml:space="preserve"> في الوقت المناسب</w:t>
      </w:r>
      <w:r w:rsidR="00C27DB4" w:rsidRPr="00CA1720">
        <w:rPr>
          <w:rtl/>
          <w:lang w:bidi="ar-SY"/>
        </w:rPr>
        <w:t>.</w:t>
      </w:r>
    </w:p>
    <w:p w14:paraId="7E708876" w14:textId="6B54B167" w:rsidR="00A43409" w:rsidRPr="008A2E0E" w:rsidRDefault="002D3EC6" w:rsidP="002D3EC6">
      <w:pPr>
        <w:rPr>
          <w:rtl/>
        </w:rPr>
      </w:pPr>
      <w:r w:rsidRPr="002D3EC6">
        <w:rPr>
          <w:rtl/>
        </w:rPr>
        <w:t>52.4</w:t>
      </w:r>
      <w:r w:rsidRPr="002D3EC6">
        <w:rPr>
          <w:rtl/>
        </w:rPr>
        <w:tab/>
        <w:t xml:space="preserve">أقر المدير بأن إجراء القرار </w:t>
      </w:r>
      <w:r w:rsidRPr="002D3EC6">
        <w:rPr>
          <w:rFonts w:ascii="Arial" w:hAnsi="Arial" w:cs="Arial" w:hint="cs"/>
          <w:b/>
          <w:bCs/>
          <w:rtl/>
        </w:rPr>
        <w:t>‬</w:t>
      </w:r>
      <w:r w:rsidRPr="002D3EC6">
        <w:rPr>
          <w:b/>
          <w:bCs/>
          <w:rtl/>
        </w:rPr>
        <w:t xml:space="preserve">559 </w:t>
      </w:r>
      <w:dir w:val="rtl">
        <w:r w:rsidRPr="002D3EC6">
          <w:rPr>
            <w:rFonts w:hint="cs"/>
            <w:rtl/>
          </w:rPr>
          <w:t>يمثل</w:t>
        </w:r>
        <w:r w:rsidRPr="002D3EC6">
          <w:rPr>
            <w:rtl/>
          </w:rPr>
          <w:t xml:space="preserve"> </w:t>
        </w:r>
        <w:r w:rsidRPr="002D3EC6">
          <w:rPr>
            <w:rFonts w:hint="cs"/>
            <w:rtl/>
          </w:rPr>
          <w:t>قدراً</w:t>
        </w:r>
        <w:r w:rsidRPr="002D3EC6">
          <w:rPr>
            <w:rtl/>
          </w:rPr>
          <w:t xml:space="preserve"> </w:t>
        </w:r>
        <w:r w:rsidRPr="002D3EC6">
          <w:rPr>
            <w:rFonts w:hint="cs"/>
            <w:rtl/>
          </w:rPr>
          <w:t>هائلاً</w:t>
        </w:r>
        <w:r w:rsidRPr="002D3EC6">
          <w:rPr>
            <w:rtl/>
          </w:rPr>
          <w:t xml:space="preserve"> </w:t>
        </w:r>
        <w:r w:rsidRPr="002D3EC6">
          <w:rPr>
            <w:rFonts w:hint="cs"/>
            <w:rtl/>
          </w:rPr>
          <w:t>من</w:t>
        </w:r>
        <w:r w:rsidRPr="002D3EC6">
          <w:rPr>
            <w:rtl/>
          </w:rPr>
          <w:t xml:space="preserve"> </w:t>
        </w:r>
        <w:r w:rsidRPr="002D3EC6">
          <w:rPr>
            <w:rFonts w:hint="cs"/>
            <w:rtl/>
          </w:rPr>
          <w:t>العمل</w:t>
        </w:r>
        <w:r w:rsidRPr="002D3EC6">
          <w:rPr>
            <w:rtl/>
          </w:rPr>
          <w:t xml:space="preserve"> </w:t>
        </w:r>
        <w:r w:rsidRPr="002D3EC6">
          <w:rPr>
            <w:rFonts w:hint="cs"/>
            <w:rtl/>
          </w:rPr>
          <w:t>بالنسبة</w:t>
        </w:r>
        <w:r w:rsidRPr="002D3EC6">
          <w:rPr>
            <w:rtl/>
          </w:rPr>
          <w:t xml:space="preserve"> </w:t>
        </w:r>
        <w:r w:rsidRPr="002D3EC6">
          <w:rPr>
            <w:rFonts w:hint="cs"/>
            <w:rtl/>
          </w:rPr>
          <w:t>للبلدان</w:t>
        </w:r>
        <w:r w:rsidRPr="002D3EC6">
          <w:rPr>
            <w:rtl/>
          </w:rPr>
          <w:t xml:space="preserve"> </w:t>
        </w:r>
        <w:r w:rsidRPr="002D3EC6">
          <w:rPr>
            <w:rFonts w:hint="cs"/>
            <w:rtl/>
          </w:rPr>
          <w:t>المعنية</w:t>
        </w:r>
        <w:r w:rsidRPr="002D3EC6">
          <w:rPr>
            <w:rtl/>
          </w:rPr>
          <w:t xml:space="preserve"> </w:t>
        </w:r>
        <w:r w:rsidRPr="002D3EC6">
          <w:rPr>
            <w:rFonts w:hint="cs"/>
            <w:rtl/>
          </w:rPr>
          <w:t>التي</w:t>
        </w:r>
        <w:r w:rsidRPr="002D3EC6">
          <w:rPr>
            <w:rtl/>
          </w:rPr>
          <w:t xml:space="preserve"> </w:t>
        </w:r>
        <w:r w:rsidRPr="002D3EC6">
          <w:rPr>
            <w:rFonts w:hint="cs"/>
            <w:rtl/>
          </w:rPr>
          <w:t>سعى</w:t>
        </w:r>
        <w:r w:rsidRPr="002D3EC6">
          <w:rPr>
            <w:rtl/>
          </w:rPr>
          <w:t xml:space="preserve"> </w:t>
        </w:r>
        <w:r w:rsidRPr="002D3EC6">
          <w:rPr>
            <w:rFonts w:hint="cs"/>
            <w:rtl/>
          </w:rPr>
          <w:t>المكتب</w:t>
        </w:r>
        <w:r w:rsidRPr="002D3EC6">
          <w:rPr>
            <w:rtl/>
          </w:rPr>
          <w:t xml:space="preserve"> </w:t>
        </w:r>
        <w:r w:rsidRPr="002D3EC6">
          <w:rPr>
            <w:rFonts w:hint="cs"/>
            <w:rtl/>
          </w:rPr>
          <w:t>إلى</w:t>
        </w:r>
        <w:r w:rsidRPr="002D3EC6">
          <w:rPr>
            <w:rtl/>
          </w:rPr>
          <w:t xml:space="preserve"> </w:t>
        </w:r>
        <w:r w:rsidRPr="002D3EC6">
          <w:rPr>
            <w:rFonts w:hint="cs"/>
            <w:rtl/>
          </w:rPr>
          <w:t>مساعدتها</w:t>
        </w:r>
        <w:r w:rsidRPr="002D3EC6">
          <w:rPr>
            <w:rtl/>
          </w:rPr>
          <w:t xml:space="preserve"> </w:t>
        </w:r>
        <w:r w:rsidRPr="002D3EC6">
          <w:rPr>
            <w:rFonts w:hint="cs"/>
            <w:rtl/>
          </w:rPr>
          <w:t>قدر</w:t>
        </w:r>
        <w:r w:rsidRPr="002D3EC6">
          <w:rPr>
            <w:rtl/>
          </w:rPr>
          <w:t xml:space="preserve"> </w:t>
        </w:r>
        <w:r w:rsidRPr="002D3EC6">
          <w:rPr>
            <w:rFonts w:hint="cs"/>
            <w:rtl/>
          </w:rPr>
          <w:t>الإمكان</w:t>
        </w:r>
        <w:r w:rsidRPr="002D3EC6">
          <w:rPr>
            <w:rtl/>
          </w:rPr>
          <w:t xml:space="preserve">. </w:t>
        </w:r>
        <w:r w:rsidRPr="002D3EC6">
          <w:rPr>
            <w:rFonts w:hint="cs"/>
            <w:rtl/>
          </w:rPr>
          <w:t>وأعرب</w:t>
        </w:r>
        <w:r w:rsidRPr="002D3EC6">
          <w:rPr>
            <w:rtl/>
          </w:rPr>
          <w:t xml:space="preserve"> </w:t>
        </w:r>
        <w:r w:rsidRPr="002D3EC6">
          <w:rPr>
            <w:rFonts w:hint="cs"/>
            <w:rtl/>
          </w:rPr>
          <w:t>عن</w:t>
        </w:r>
        <w:r w:rsidRPr="002D3EC6">
          <w:rPr>
            <w:rtl/>
          </w:rPr>
          <w:t xml:space="preserve"> </w:t>
        </w:r>
        <w:r w:rsidRPr="002D3EC6">
          <w:rPr>
            <w:rFonts w:hint="cs"/>
            <w:rtl/>
          </w:rPr>
          <w:t>سعادته</w:t>
        </w:r>
        <w:r w:rsidRPr="002D3EC6">
          <w:rPr>
            <w:rtl/>
          </w:rPr>
          <w:t xml:space="preserve"> </w:t>
        </w:r>
        <w:r w:rsidRPr="002D3EC6">
          <w:rPr>
            <w:rFonts w:hint="cs"/>
            <w:rtl/>
          </w:rPr>
          <w:t>البالغة</w:t>
        </w:r>
        <w:r w:rsidRPr="002D3EC6">
          <w:rPr>
            <w:rtl/>
          </w:rPr>
          <w:t xml:space="preserve"> </w:t>
        </w:r>
        <w:r w:rsidRPr="002D3EC6">
          <w:rPr>
            <w:rFonts w:hint="cs"/>
            <w:rtl/>
          </w:rPr>
          <w:t>بالنتيجة</w:t>
        </w:r>
        <w:r w:rsidRPr="002D3EC6">
          <w:rPr>
            <w:rtl/>
          </w:rPr>
          <w:t xml:space="preserve"> </w:t>
        </w:r>
        <w:r w:rsidRPr="002D3EC6">
          <w:rPr>
            <w:rFonts w:hint="cs"/>
            <w:rtl/>
          </w:rPr>
          <w:t>التي</w:t>
        </w:r>
        <w:r w:rsidRPr="002D3EC6">
          <w:rPr>
            <w:rtl/>
          </w:rPr>
          <w:t xml:space="preserve"> </w:t>
        </w:r>
        <w:r w:rsidRPr="002D3EC6">
          <w:rPr>
            <w:rFonts w:hint="cs"/>
            <w:rtl/>
          </w:rPr>
          <w:t>هي</w:t>
        </w:r>
        <w:r w:rsidRPr="002D3EC6">
          <w:rPr>
            <w:rtl/>
          </w:rPr>
          <w:t xml:space="preserve"> </w:t>
        </w:r>
        <w:r w:rsidRPr="002D3EC6">
          <w:rPr>
            <w:rFonts w:hint="cs"/>
            <w:rtl/>
          </w:rPr>
          <w:t>بمثابة</w:t>
        </w:r>
        <w:r w:rsidRPr="002D3EC6">
          <w:rPr>
            <w:rtl/>
          </w:rPr>
          <w:t xml:space="preserve"> </w:t>
        </w:r>
        <w:r w:rsidRPr="002D3EC6">
          <w:rPr>
            <w:rFonts w:hint="cs"/>
            <w:rtl/>
          </w:rPr>
          <w:t>مثال</w:t>
        </w:r>
        <w:r w:rsidRPr="002D3EC6">
          <w:rPr>
            <w:rtl/>
          </w:rPr>
          <w:t xml:space="preserve"> </w:t>
        </w:r>
        <w:r w:rsidRPr="002D3EC6">
          <w:rPr>
            <w:rFonts w:hint="cs"/>
            <w:rtl/>
          </w:rPr>
          <w:t>ممتاز</w:t>
        </w:r>
        <w:r w:rsidRPr="002D3EC6">
          <w:rPr>
            <w:rtl/>
          </w:rPr>
          <w:t xml:space="preserve"> </w:t>
        </w:r>
        <w:r w:rsidRPr="002D3EC6">
          <w:rPr>
            <w:rFonts w:hint="cs"/>
            <w:rtl/>
          </w:rPr>
          <w:t>على</w:t>
        </w:r>
        <w:r w:rsidRPr="002D3EC6">
          <w:rPr>
            <w:rtl/>
          </w:rPr>
          <w:t xml:space="preserve"> </w:t>
        </w:r>
        <w:r w:rsidRPr="002D3EC6">
          <w:rPr>
            <w:rFonts w:hint="cs"/>
            <w:rtl/>
          </w:rPr>
          <w:t>روح</w:t>
        </w:r>
        <w:r w:rsidRPr="002D3EC6">
          <w:rPr>
            <w:rtl/>
          </w:rPr>
          <w:t xml:space="preserve"> </w:t>
        </w:r>
        <w:r w:rsidRPr="002D3EC6">
          <w:rPr>
            <w:rFonts w:hint="cs"/>
            <w:rtl/>
          </w:rPr>
          <w:t>التعاون</w:t>
        </w:r>
        <w:r w:rsidRPr="002D3EC6">
          <w:rPr>
            <w:rtl/>
          </w:rPr>
          <w:t xml:space="preserve"> </w:t>
        </w:r>
        <w:r w:rsidRPr="002D3EC6">
          <w:rPr>
            <w:rFonts w:hint="cs"/>
            <w:rtl/>
          </w:rPr>
          <w:t>في</w:t>
        </w:r>
        <w:r w:rsidRPr="002D3EC6">
          <w:rPr>
            <w:rtl/>
          </w:rPr>
          <w:t xml:space="preserve"> </w:t>
        </w:r>
        <w:r w:rsidRPr="002D3EC6">
          <w:rPr>
            <w:rFonts w:hint="cs"/>
            <w:rtl/>
          </w:rPr>
          <w:t>قطاع</w:t>
        </w:r>
        <w:r w:rsidRPr="002D3EC6">
          <w:rPr>
            <w:rtl/>
          </w:rPr>
          <w:t xml:space="preserve"> </w:t>
        </w:r>
        <w:r w:rsidRPr="002D3EC6">
          <w:rPr>
            <w:rFonts w:hint="cs"/>
            <w:rtl/>
          </w:rPr>
          <w:t>الاتصالات</w:t>
        </w:r>
        <w:r w:rsidRPr="002D3EC6">
          <w:rPr>
            <w:rtl/>
          </w:rPr>
          <w:t xml:space="preserve"> </w:t>
        </w:r>
        <w:r w:rsidRPr="002D3EC6">
          <w:rPr>
            <w:rFonts w:hint="cs"/>
            <w:rtl/>
          </w:rPr>
          <w:t>الراديوية</w:t>
        </w:r>
        <w:r w:rsidRPr="002D3EC6">
          <w:rPr>
            <w:rtl/>
          </w:rPr>
          <w:t xml:space="preserve"> </w:t>
        </w:r>
        <w:r w:rsidRPr="002D3EC6">
          <w:rPr>
            <w:rFonts w:hint="cs"/>
            <w:rtl/>
          </w:rPr>
          <w:t>بالاتحاد</w:t>
        </w:r>
        <w:r w:rsidRPr="002D3EC6">
          <w:rPr>
            <w:rtl/>
          </w:rPr>
          <w:t xml:space="preserve"> </w:t>
        </w:r>
        <w:r w:rsidRPr="002D3EC6">
          <w:rPr>
            <w:rFonts w:hint="cs"/>
            <w:rtl/>
          </w:rPr>
          <w:t>وممارسة</w:t>
        </w:r>
        <w:r w:rsidRPr="002D3EC6">
          <w:rPr>
            <w:rtl/>
          </w:rPr>
          <w:t xml:space="preserve"> </w:t>
        </w:r>
        <w:r w:rsidRPr="002D3EC6">
          <w:rPr>
            <w:rFonts w:hint="cs"/>
            <w:rtl/>
          </w:rPr>
          <w:t>جيدة</w:t>
        </w:r>
        <w:r w:rsidRPr="002D3EC6">
          <w:rPr>
            <w:rtl/>
          </w:rPr>
          <w:t xml:space="preserve"> لمجتمع الاتصالات بأسره: كان على البلدان غير المستفيدة من القرار </w:t>
        </w:r>
        <w:r w:rsidRPr="002D3EC6">
          <w:rPr>
            <w:b/>
            <w:bCs/>
            <w:rtl/>
          </w:rPr>
          <w:t>(</w:t>
        </w:r>
        <w:r w:rsidRPr="002D3EC6">
          <w:rPr>
            <w:b/>
            <w:bCs/>
          </w:rPr>
          <w:t>WRC-19</w:t>
        </w:r>
        <w:r w:rsidRPr="002D3EC6">
          <w:rPr>
            <w:b/>
            <w:bCs/>
            <w:rtl/>
          </w:rPr>
          <w:t>)</w:t>
        </w:r>
        <w:r w:rsidRPr="002D3EC6">
          <w:rPr>
            <w:rFonts w:hint="cs"/>
            <w:b/>
            <w:bCs/>
            <w:rtl/>
          </w:rPr>
          <w:t xml:space="preserve"> </w:t>
        </w:r>
        <w:r w:rsidRPr="002D3EC6">
          <w:rPr>
            <w:b/>
            <w:bCs/>
            <w:rtl/>
          </w:rPr>
          <w:t>559</w:t>
        </w:r>
        <w:r>
          <w:t xml:space="preserve"> </w:t>
        </w:r>
        <w:r w:rsidRPr="002D3EC6">
          <w:rPr>
            <w:rtl/>
          </w:rPr>
          <w:t xml:space="preserve">أن توافق على تلبية احتياجات البلدان التي تستفيد من القرار </w:t>
        </w:r>
        <w:r w:rsidRPr="002D3EC6">
          <w:rPr>
            <w:b/>
            <w:bCs/>
            <w:rtl/>
          </w:rPr>
          <w:t>559</w:t>
        </w:r>
        <w:r w:rsidRPr="002D3EC6">
          <w:rPr>
            <w:rtl/>
          </w:rPr>
          <w:t xml:space="preserve"> حتى تتمكن من استعادة موارد الطيف المتردية. وشكر اللجنة على توجيهاتها طوال العملية.</w:t>
        </w:r>
        <w:r w:rsidRPr="002D3EC6">
          <w:rPr>
            <w:rFonts w:ascii="Arial" w:hAnsi="Arial" w:cs="Arial" w:hint="cs"/>
            <w:rtl/>
          </w:rPr>
          <w:t>‬</w:t>
        </w:r>
        <w:r w:rsidRPr="002D3EC6">
          <w:rPr>
            <w:rFonts w:ascii="Arial" w:hAnsi="Arial" w:cs="Arial" w:hint="cs"/>
            <w:rtl/>
          </w:rPr>
          <w:t>‬</w:t>
        </w:r>
        <w:r w:rsidRPr="002D3EC6">
          <w:rPr>
            <w:rFonts w:ascii="Arial" w:hAnsi="Arial" w:cs="Arial" w:hint="cs"/>
            <w:rtl/>
          </w:rPr>
          <w:t>‬</w:t>
        </w:r>
        <w:r w:rsidRPr="002D3EC6">
          <w:rPr>
            <w:rFonts w:ascii="Arial" w:hAnsi="Arial" w:cs="Arial" w:hint="cs"/>
            <w:rtl/>
          </w:rPr>
          <w:t>‬</w:t>
        </w:r>
        <w:r w:rsidRPr="002D3EC6">
          <w:rPr>
            <w:rFonts w:ascii="Arial" w:hAnsi="Arial" w:cs="Arial" w:hint="cs"/>
            <w:rtl/>
          </w:rPr>
          <w:t>‬</w:t>
        </w:r>
        <w:r w:rsidRPr="002D3EC6">
          <w:rPr>
            <w:rFonts w:ascii="Arial" w:hAnsi="Arial" w:cs="Arial" w:hint="cs"/>
            <w:rtl/>
          </w:rPr>
          <w:t>‬</w:t>
        </w:r>
        <w:r w:rsidR="00E97425">
          <w:t>‬</w:t>
        </w:r>
        <w:r w:rsidR="003651BF">
          <w:t>‬</w:t>
        </w:r>
        <w:r w:rsidR="007A2AFD">
          <w:t>‬</w:t>
        </w:r>
        <w:r w:rsidR="00737D66">
          <w:t>‬</w:t>
        </w:r>
        <w:r w:rsidR="000927B1">
          <w:t>‬</w:t>
        </w:r>
      </w:dir>
    </w:p>
    <w:p w14:paraId="2D7D39F8" w14:textId="1FEE282D" w:rsidR="00A43409" w:rsidRPr="00CA1720" w:rsidRDefault="00A43409" w:rsidP="00A43409">
      <w:pPr>
        <w:rPr>
          <w:rtl/>
          <w:lang w:bidi="ar-SY"/>
        </w:rPr>
      </w:pPr>
      <w:r w:rsidRPr="00CA1720">
        <w:rPr>
          <w:lang w:bidi="ar-SY"/>
        </w:rPr>
        <w:t>53.4</w:t>
      </w:r>
      <w:r w:rsidRPr="00CA1720">
        <w:rPr>
          <w:rtl/>
          <w:lang w:bidi="ar-SY"/>
        </w:rPr>
        <w:tab/>
      </w:r>
      <w:dir w:val="rtl">
        <w:r w:rsidR="00CB3D4C" w:rsidRPr="00CA1720">
          <w:rPr>
            <w:rtl/>
            <w:lang w:bidi="ar-SY"/>
          </w:rPr>
          <w:t xml:space="preserve">واقترح </w:t>
        </w:r>
        <w:r w:rsidR="00CB3D4C" w:rsidRPr="00CA1720">
          <w:rPr>
            <w:b/>
            <w:bCs/>
            <w:rtl/>
            <w:lang w:bidi="ar-SY"/>
          </w:rPr>
          <w:t>الرئيس</w:t>
        </w:r>
        <w:r w:rsidR="00CB3D4C" w:rsidRPr="00CA1720">
          <w:rPr>
            <w:rtl/>
            <w:lang w:bidi="ar-SY"/>
          </w:rPr>
          <w:t xml:space="preserve"> أن تخلص اللجنة إلى ما يلي بشأن هذه المسألة</w:t>
        </w:r>
        <w:r w:rsidR="008A2E0E">
          <w:rPr>
            <w:rFonts w:hint="cs"/>
            <w:rtl/>
            <w:lang w:bidi="ar-SY"/>
          </w:rPr>
          <w:t>:</w:t>
        </w:r>
        <w:r w:rsidR="00280A95" w:rsidRPr="00CA1720">
          <w:rPr>
            <w:rFonts w:ascii="Arial" w:hAnsi="Arial" w:cs="Arial"/>
          </w:rPr>
          <w:t>‬</w:t>
        </w:r>
        <w:r w:rsidR="00C81992">
          <w:t>‬</w:t>
        </w:r>
        <w:r w:rsidR="00636C04">
          <w:t>‬</w:t>
        </w:r>
        <w:r w:rsidR="00E97425">
          <w:t>‬</w:t>
        </w:r>
        <w:r w:rsidR="003651BF">
          <w:t>‬</w:t>
        </w:r>
        <w:r w:rsidR="007A2AFD">
          <w:t>‬</w:t>
        </w:r>
        <w:r w:rsidR="00737D66">
          <w:t>‬</w:t>
        </w:r>
        <w:r w:rsidR="000927B1">
          <w:t>‬</w:t>
        </w:r>
      </w:dir>
    </w:p>
    <w:p w14:paraId="2A2F2292" w14:textId="28B1878D" w:rsidR="00A43409" w:rsidRPr="00CA1720" w:rsidRDefault="00A43409" w:rsidP="008A2E0E">
      <w:pPr>
        <w:rPr>
          <w:lang w:bidi="ar-EG"/>
        </w:rPr>
      </w:pPr>
      <w:r w:rsidRPr="00CA1720">
        <w:rPr>
          <w:rtl/>
          <w:lang w:bidi="ar-EG"/>
        </w:rPr>
        <w:t xml:space="preserve">"نظرت اللجنة في الإضافة 4 للوثيقة </w:t>
      </w:r>
      <w:r w:rsidRPr="00CA1720">
        <w:rPr>
          <w:lang w:val="en-GB"/>
        </w:rPr>
        <w:t>RRB23-1/6(Rev.1)</w:t>
      </w:r>
      <w:r w:rsidRPr="00CA1720">
        <w:rPr>
          <w:rtl/>
          <w:lang w:bidi="ar-EG"/>
        </w:rPr>
        <w:t xml:space="preserve"> التي تقدم تقريراً عن التقدم المحرز في تنفيذ القرار </w:t>
      </w:r>
      <w:r w:rsidRPr="00CA1720">
        <w:rPr>
          <w:b/>
          <w:bCs/>
          <w:lang w:val="en-GB" w:bidi="ar-EG"/>
        </w:rPr>
        <w:t>559 (WRC-19)</w:t>
      </w:r>
      <w:r w:rsidRPr="00CA1720">
        <w:rPr>
          <w:rtl/>
          <w:lang w:bidi="ar-EG"/>
        </w:rPr>
        <w:t>. وأعربت اللجنة امتنانها للجماعة الإنمائية للجنوب الإفريقي</w:t>
      </w:r>
      <w:r w:rsidRPr="00CA1720">
        <w:rPr>
          <w:lang w:bidi="ar-EG"/>
        </w:rPr>
        <w:t xml:space="preserve"> </w:t>
      </w:r>
      <w:r w:rsidRPr="00CA1720">
        <w:rPr>
          <w:rtl/>
          <w:lang w:bidi="ar-EG"/>
        </w:rPr>
        <w:t>وللاتحاد الإفريقي للاتصالات لتنظيمهما حدثين خاصين لمساعدة الإدارات في إعداد تبليغاتها بموجب الجزء </w:t>
      </w:r>
      <w:r w:rsidRPr="00CA1720">
        <w:rPr>
          <w:lang w:bidi="ar-EG"/>
        </w:rPr>
        <w:t>B</w:t>
      </w:r>
      <w:r w:rsidRPr="00CA1720">
        <w:rPr>
          <w:rtl/>
          <w:lang w:bidi="ar-EG"/>
        </w:rPr>
        <w:t xml:space="preserve"> وطلباتها إلى المؤتمر العالمي للاتصالات الراديوية لعام 2023، وشكرت المكتب على دعمه أيضاً للإدارات في هذه الجهود. وعلاوةً على ذلك، كلفت اللجنة المكتب بمواصلة دعم جهود الإدارات وتقديم تقرير عن التقدم المحرز إلى الاجتماع الثالث والتسعين للجنة."</w:t>
      </w:r>
    </w:p>
    <w:p w14:paraId="710AE7A4" w14:textId="2632622A" w:rsidR="00A43409" w:rsidRPr="00CA1720" w:rsidRDefault="00A43409" w:rsidP="00A43409">
      <w:pPr>
        <w:rPr>
          <w:lang w:bidi="ar-EG"/>
        </w:rPr>
      </w:pPr>
      <w:r w:rsidRPr="00CA1720">
        <w:rPr>
          <w:lang w:bidi="ar-SY"/>
        </w:rPr>
        <w:t>54.4</w:t>
      </w:r>
      <w:r w:rsidRPr="00CA1720">
        <w:rPr>
          <w:rtl/>
          <w:lang w:bidi="ar-SY"/>
        </w:rPr>
        <w:tab/>
      </w:r>
      <w:r w:rsidRPr="00CA1720">
        <w:rPr>
          <w:b/>
          <w:bCs/>
          <w:rtl/>
          <w:lang w:bidi="ar-EG"/>
        </w:rPr>
        <w:t>واتُفق</w:t>
      </w:r>
      <w:r w:rsidRPr="00CA1720">
        <w:rPr>
          <w:rtl/>
          <w:lang w:bidi="ar-EG"/>
        </w:rPr>
        <w:t xml:space="preserve"> على ذلك.</w:t>
      </w:r>
      <w:r w:rsidR="00547FFB">
        <w:rPr>
          <w:rFonts w:hint="cs"/>
          <w:rtl/>
          <w:lang w:bidi="ar-EG"/>
        </w:rPr>
        <w:t xml:space="preserve"> </w:t>
      </w:r>
    </w:p>
    <w:p w14:paraId="1F45F445" w14:textId="3D326C1E" w:rsidR="008A2E0E" w:rsidRPr="008A2E0E" w:rsidRDefault="0093785A" w:rsidP="008A2E0E">
      <w:pPr>
        <w:pStyle w:val="Headingb"/>
      </w:pPr>
      <w:r w:rsidRPr="008A2E0E">
        <w:rPr>
          <w:rFonts w:hint="cs"/>
          <w:rtl/>
        </w:rPr>
        <w:t>ت</w:t>
      </w:r>
      <w:r w:rsidRPr="008A2E0E">
        <w:rPr>
          <w:rtl/>
        </w:rPr>
        <w:t xml:space="preserve">قرير مرحلي عن طلبات التعيينات الجديدة بموجب المادة </w:t>
      </w:r>
      <w:r w:rsidRPr="008A2E0E">
        <w:rPr>
          <w:rFonts w:ascii="Arial" w:hAnsi="Arial" w:cs="Arial" w:hint="cs"/>
          <w:rtl/>
        </w:rPr>
        <w:t>‬</w:t>
      </w:r>
      <w:r w:rsidRPr="008A2E0E">
        <w:rPr>
          <w:rtl/>
        </w:rPr>
        <w:t xml:space="preserve">7 </w:t>
      </w:r>
      <w:dir w:val="rtl">
        <w:r w:rsidRPr="008A2E0E">
          <w:rPr>
            <w:rFonts w:hint="cs"/>
            <w:rtl/>
          </w:rPr>
          <w:t>من</w:t>
        </w:r>
        <w:r w:rsidRPr="008A2E0E">
          <w:rPr>
            <w:rtl/>
          </w:rPr>
          <w:t xml:space="preserve"> </w:t>
        </w:r>
        <w:r w:rsidRPr="008A2E0E">
          <w:rPr>
            <w:rFonts w:hint="cs"/>
            <w:rtl/>
          </w:rPr>
          <w:t xml:space="preserve">التذييل </w:t>
        </w:r>
        <w:r w:rsidRPr="008A2E0E">
          <w:t>30B</w:t>
        </w:r>
        <w:r w:rsidR="008A2E0E" w:rsidRPr="008A2E0E">
          <w:rPr>
            <w:rtl/>
          </w:rPr>
          <w:t xml:space="preserve"> </w:t>
        </w:r>
        <w:r w:rsidRPr="008A2E0E">
          <w:rPr>
            <w:rFonts w:hint="cs"/>
            <w:rtl/>
          </w:rPr>
          <w:t xml:space="preserve">(الإضافة 7 للوثيقة </w:t>
        </w:r>
        <w:r w:rsidRPr="008A2E0E">
          <w:t>RRB23</w:t>
        </w:r>
        <w:r w:rsidRPr="008A2E0E">
          <w:noBreakHyphen/>
          <w:t>1/6(Rev.1)</w:t>
        </w:r>
        <w:r w:rsidRPr="008A2E0E">
          <w:rPr>
            <w:rFonts w:hint="cs"/>
            <w:rtl/>
          </w:rPr>
          <w:t>)</w:t>
        </w:r>
        <w:r w:rsidR="00280A95" w:rsidRPr="008A2E0E">
          <w:rPr>
            <w:rFonts w:ascii="Arial" w:hAnsi="Arial" w:cs="Arial"/>
          </w:rPr>
          <w:t>‬</w:t>
        </w:r>
        <w:r w:rsidR="00C203B0" w:rsidRPr="008A2E0E">
          <w:rPr>
            <w:rFonts w:ascii="Arial" w:hAnsi="Arial" w:cs="Arial"/>
          </w:rPr>
          <w:t>‬</w:t>
        </w:r>
        <w:r w:rsidR="00F354E7" w:rsidRPr="008A2E0E">
          <w:rPr>
            <w:rFonts w:ascii="Arial" w:hAnsi="Arial" w:cs="Arial"/>
          </w:rPr>
          <w:t>‬</w:t>
        </w:r>
        <w:r w:rsidR="00E21387" w:rsidRPr="008A2E0E">
          <w:rPr>
            <w:rFonts w:ascii="Arial" w:hAnsi="Arial" w:cs="Arial"/>
          </w:rPr>
          <w:t>‬</w:t>
        </w:r>
        <w:r w:rsidR="00C81992">
          <w:t>‬</w:t>
        </w:r>
        <w:r w:rsidR="00636C04">
          <w:t>‬</w:t>
        </w:r>
        <w:r w:rsidR="00E97425">
          <w:t>‬</w:t>
        </w:r>
        <w:r w:rsidR="003651BF">
          <w:t>‬</w:t>
        </w:r>
        <w:r w:rsidR="007A2AFD">
          <w:t>‬</w:t>
        </w:r>
        <w:r w:rsidR="00737D66">
          <w:t>‬</w:t>
        </w:r>
        <w:r w:rsidR="000927B1">
          <w:t>‬</w:t>
        </w:r>
      </w:dir>
    </w:p>
    <w:p w14:paraId="24C815BE" w14:textId="1BAC9AA9" w:rsidR="00062BB4" w:rsidRPr="00CA1720" w:rsidRDefault="009632CD" w:rsidP="00062BB4">
      <w:pPr>
        <w:rPr>
          <w:rtl/>
        </w:rPr>
      </w:pPr>
      <w:r w:rsidRPr="00CA1720">
        <w:rPr>
          <w:lang w:bidi="ar-SY"/>
        </w:rPr>
        <w:t>55.4</w:t>
      </w:r>
      <w:r w:rsidRPr="00CA1720">
        <w:rPr>
          <w:rtl/>
          <w:lang w:bidi="ar-SY"/>
        </w:rPr>
        <w:tab/>
      </w:r>
      <w:r w:rsidR="008D23B3" w:rsidRPr="00CA1720">
        <w:rPr>
          <w:rtl/>
          <w:lang w:bidi="ar-SY"/>
        </w:rPr>
        <w:t xml:space="preserve">قال </w:t>
      </w:r>
      <w:r w:rsidR="008D23B3" w:rsidRPr="00CA1720">
        <w:rPr>
          <w:b/>
          <w:bCs/>
          <w:color w:val="000000"/>
          <w:rtl/>
        </w:rPr>
        <w:t>السيد وانغ (رئيس شعبة التبليغ والخطط للخدمات الفضائية/دائرة الخدمات الفضائية)</w:t>
      </w:r>
      <w:r w:rsidR="008D23B3" w:rsidRPr="00CA1720">
        <w:rPr>
          <w:color w:val="000000"/>
          <w:rtl/>
        </w:rPr>
        <w:t xml:space="preserve"> في معرض تقديمه للإضافة 7 للوثيقة </w:t>
      </w:r>
      <w:r w:rsidR="008D23B3" w:rsidRPr="00CA1720">
        <w:rPr>
          <w:color w:val="000000"/>
          <w:lang w:val="en-GB"/>
        </w:rPr>
        <w:t>RRB23</w:t>
      </w:r>
      <w:r w:rsidR="008D23B3" w:rsidRPr="00CA1720">
        <w:rPr>
          <w:color w:val="000000"/>
          <w:lang w:val="en-GB"/>
        </w:rPr>
        <w:noBreakHyphen/>
        <w:t>1/6(Rev.1)</w:t>
      </w:r>
      <w:r w:rsidR="008D23B3" w:rsidRPr="00CA1720">
        <w:rPr>
          <w:color w:val="000000"/>
          <w:rtl/>
        </w:rPr>
        <w:t xml:space="preserve"> </w:t>
      </w:r>
      <w:r w:rsidR="008D23B3" w:rsidRPr="00CA1720">
        <w:rPr>
          <w:rtl/>
          <w:lang w:bidi="ar-SY"/>
        </w:rPr>
        <w:t xml:space="preserve">إن بعض الشبكات التي حُددت على أنها متأثرة بطلبات بموجب المادة </w:t>
      </w:r>
      <w:r w:rsidR="008D23B3" w:rsidRPr="00CA1720">
        <w:rPr>
          <w:rFonts w:ascii="Arial" w:hAnsi="Arial" w:cs="Arial" w:hint="cs"/>
          <w:rtl/>
          <w:lang w:bidi="ar-SY"/>
        </w:rPr>
        <w:t>‬</w:t>
      </w:r>
      <w:r w:rsidR="008D23B3" w:rsidRPr="00CA1720">
        <w:rPr>
          <w:b/>
          <w:bCs/>
          <w:rtl/>
          <w:lang w:bidi="ar-SY"/>
        </w:rPr>
        <w:t>7</w:t>
      </w:r>
      <w:r w:rsidR="008D23B3" w:rsidRPr="00CA1720">
        <w:rPr>
          <w:rtl/>
          <w:lang w:bidi="ar-SY"/>
        </w:rPr>
        <w:t xml:space="preserve"> </w:t>
      </w:r>
      <w:dir w:val="rtl">
        <w:r w:rsidR="008D23B3" w:rsidRPr="00CA1720">
          <w:rPr>
            <w:rtl/>
            <w:lang w:bidi="ar-SY"/>
          </w:rPr>
          <w:t xml:space="preserve">قد ألغيت. </w:t>
        </w:r>
        <w:r w:rsidR="00982DAF" w:rsidRPr="00CA1720">
          <w:rPr>
            <w:rtl/>
            <w:lang w:bidi="ar-SY"/>
          </w:rPr>
          <w:t xml:space="preserve">وإضافة إلى ذلك، قبلت إدارة الهند مقترح المكتب بشأن تبليغها بموجب الجزء </w:t>
        </w:r>
        <w:r w:rsidR="00982DAF" w:rsidRPr="00CA1720">
          <w:rPr>
            <w:lang w:val="en-GB" w:bidi="ar-SY"/>
          </w:rPr>
          <w:t>B</w:t>
        </w:r>
        <w:r w:rsidR="00982DAF" w:rsidRPr="00CA1720">
          <w:rPr>
            <w:rtl/>
            <w:lang w:bidi="ar-SY"/>
          </w:rPr>
          <w:t xml:space="preserve"> وعدلت التبليغ بحيث لا يؤدي إلى تردي </w:t>
        </w:r>
        <w:r w:rsidR="000A0404" w:rsidRPr="00CA1720">
          <w:rPr>
            <w:rtl/>
            <w:lang w:bidi="ar-SY"/>
          </w:rPr>
          <w:t>سويات النسية</w:t>
        </w:r>
        <w:r w:rsidR="00982DAF" w:rsidRPr="00CA1720">
          <w:rPr>
            <w:rtl/>
            <w:lang w:bidi="ar-SY"/>
          </w:rPr>
          <w:t xml:space="preserve"> </w:t>
        </w:r>
        <w:r w:rsidR="00982DAF" w:rsidRPr="00CA1720">
          <w:rPr>
            <w:i/>
            <w:iCs/>
            <w:lang w:val="en-GB" w:bidi="ar-SY"/>
          </w:rPr>
          <w:t>C/I</w:t>
        </w:r>
        <w:r w:rsidR="00982DAF" w:rsidRPr="00CA1720">
          <w:rPr>
            <w:rtl/>
            <w:lang w:bidi="ar-SY"/>
          </w:rPr>
          <w:t xml:space="preserve"> </w:t>
        </w:r>
        <w:dir w:val="rtl">
          <w:r w:rsidR="00062BB4" w:rsidRPr="00CA1720">
            <w:rPr>
              <w:rtl/>
              <w:lang w:bidi="ar-SY"/>
            </w:rPr>
            <w:t>لإدارة</w:t>
          </w:r>
          <w:r w:rsidR="00982DAF" w:rsidRPr="00CA1720">
            <w:rPr>
              <w:rtl/>
              <w:lang w:bidi="ar-SY"/>
            </w:rPr>
            <w:t xml:space="preserve"> كرواتيا.</w:t>
          </w:r>
          <w:r w:rsidR="00982DAF" w:rsidRPr="00CA1720">
            <w:rPr>
              <w:rFonts w:ascii="Arial" w:hAnsi="Arial" w:cs="Arial" w:hint="cs"/>
              <w:rtl/>
              <w:lang w:bidi="ar-SY"/>
            </w:rPr>
            <w:t>‬</w:t>
          </w:r>
          <w:r w:rsidR="00062BB4" w:rsidRPr="00CA1720">
            <w:rPr>
              <w:rtl/>
            </w:rPr>
            <w:t xml:space="preserve"> وبالإضافة إلى دولة فلسطين، </w:t>
          </w:r>
          <w:r w:rsidR="00DE0E8E" w:rsidRPr="00CA1720">
            <w:rPr>
              <w:rtl/>
            </w:rPr>
            <w:t>لم تكن ل</w:t>
          </w:r>
          <w:r w:rsidR="00062BB4" w:rsidRPr="00CA1720">
            <w:rPr>
              <w:rtl/>
            </w:rPr>
            <w:t xml:space="preserve">سبعة بلدان تعيينات في خطة التذييل </w:t>
          </w:r>
          <w:r w:rsidR="00062BB4" w:rsidRPr="00CA1720">
            <w:rPr>
              <w:b/>
              <w:bCs/>
              <w:lang w:val="en-GB"/>
            </w:rPr>
            <w:t>30B</w:t>
          </w:r>
          <w:r w:rsidR="00062BB4" w:rsidRPr="00CA1720">
            <w:rPr>
              <w:rtl/>
            </w:rPr>
            <w:t xml:space="preserve"> وهي: إريتريا وإستونيا ولاتفيا وسانت </w:t>
          </w:r>
          <w:proofErr w:type="gramStart"/>
          <w:r w:rsidR="00062BB4" w:rsidRPr="00CA1720">
            <w:rPr>
              <w:rtl/>
            </w:rPr>
            <w:t>لوسيا</w:t>
          </w:r>
          <w:proofErr w:type="gramEnd"/>
          <w:r w:rsidR="00062BB4" w:rsidRPr="00CA1720">
            <w:rPr>
              <w:rtl/>
            </w:rPr>
            <w:t xml:space="preserve"> وطاجيكستان وتيمور الشرقية وتركمانستان.</w:t>
          </w:r>
          <w:r w:rsidR="00280A95" w:rsidRPr="00CA1720">
            <w:rPr>
              <w:rFonts w:ascii="Arial" w:hAnsi="Arial" w:cs="Arial"/>
            </w:rPr>
            <w:t>‬</w:t>
          </w:r>
          <w:r w:rsidR="00280A95" w:rsidRPr="00CA1720">
            <w:rPr>
              <w:rFonts w:ascii="Arial" w:hAnsi="Arial" w:cs="Arial"/>
            </w:rPr>
            <w:t>‬</w:t>
          </w:r>
          <w:r w:rsidR="00C203B0" w:rsidRPr="00CA1720">
            <w:rPr>
              <w:rFonts w:ascii="Arial" w:hAnsi="Arial" w:cs="Arial"/>
            </w:rPr>
            <w:t>‬</w:t>
          </w:r>
          <w:r w:rsidR="00C203B0" w:rsidRPr="00CA1720">
            <w:rPr>
              <w:rFonts w:ascii="Arial" w:hAnsi="Arial" w:cs="Arial"/>
            </w:rPr>
            <w:t>‬</w:t>
          </w:r>
          <w:r w:rsidR="00F354E7" w:rsidRPr="00CA1720">
            <w:rPr>
              <w:rFonts w:ascii="Arial" w:hAnsi="Arial" w:cs="Arial"/>
            </w:rPr>
            <w:t>‬</w:t>
          </w:r>
          <w:r w:rsidR="00F354E7" w:rsidRPr="00CA1720">
            <w:rPr>
              <w:rFonts w:ascii="Arial" w:hAnsi="Arial" w:cs="Arial"/>
            </w:rPr>
            <w:t>‬</w:t>
          </w:r>
          <w:r w:rsidR="00E21387" w:rsidRPr="00CA1720">
            <w:rPr>
              <w:rFonts w:ascii="Arial" w:hAnsi="Arial" w:cs="Arial"/>
            </w:rPr>
            <w:t>‬</w:t>
          </w:r>
          <w:r w:rsidR="00E21387" w:rsidRPr="00CA1720">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0927B1">
            <w:t>‬</w:t>
          </w:r>
          <w:r w:rsidR="000927B1">
            <w:t>‬</w:t>
          </w:r>
        </w:dir>
      </w:dir>
    </w:p>
    <w:p w14:paraId="510E7991" w14:textId="5B2380DB" w:rsidR="000A0404" w:rsidRPr="008A2E0E" w:rsidRDefault="009632CD" w:rsidP="008A2E0E">
      <w:pPr>
        <w:rPr>
          <w:rtl/>
        </w:rPr>
      </w:pPr>
      <w:r w:rsidRPr="008A2E0E">
        <w:rPr>
          <w:lang w:bidi="ar-SY"/>
        </w:rPr>
        <w:t>56.4</w:t>
      </w:r>
      <w:r w:rsidRPr="008A2E0E">
        <w:rPr>
          <w:rtl/>
          <w:lang w:bidi="ar-SY"/>
        </w:rPr>
        <w:tab/>
      </w:r>
      <w:r w:rsidR="000A0404" w:rsidRPr="008A2E0E">
        <w:rPr>
          <w:rtl/>
          <w:lang w:bidi="ar-SY"/>
        </w:rPr>
        <w:t xml:space="preserve">وأثنى </w:t>
      </w:r>
      <w:r w:rsidR="000A0404" w:rsidRPr="008A2E0E">
        <w:rPr>
          <w:b/>
          <w:bCs/>
          <w:rtl/>
          <w:lang w:bidi="ar-SY"/>
        </w:rPr>
        <w:t>السيد هنري</w:t>
      </w:r>
      <w:r w:rsidR="000A0404" w:rsidRPr="008A2E0E">
        <w:rPr>
          <w:rtl/>
          <w:lang w:bidi="ar-SY"/>
        </w:rPr>
        <w:t xml:space="preserve"> على المكتب لما قام به من عمل فيما يتعلق بطلبات التعيينات الجديدة بموجب </w:t>
      </w:r>
      <w:r w:rsidR="004B0705">
        <w:rPr>
          <w:rFonts w:hint="cs"/>
          <w:rtl/>
          <w:lang w:bidi="ar-SY"/>
        </w:rPr>
        <w:t xml:space="preserve">المادة 7 من </w:t>
      </w:r>
      <w:r w:rsidR="000A0404" w:rsidRPr="008A2E0E">
        <w:rPr>
          <w:rtl/>
          <w:lang w:bidi="ar-SY"/>
        </w:rPr>
        <w:t>التذييل</w:t>
      </w:r>
      <w:r w:rsidR="008A2E0E" w:rsidRPr="008A2E0E">
        <w:rPr>
          <w:rtl/>
          <w:lang w:bidi="ar-SY"/>
        </w:rPr>
        <w:t> </w:t>
      </w:r>
      <w:r w:rsidR="000A0404" w:rsidRPr="008A2E0E">
        <w:rPr>
          <w:b/>
          <w:bCs/>
          <w:lang w:bidi="ar-SY"/>
        </w:rPr>
        <w:t>30B</w:t>
      </w:r>
      <w:r w:rsidR="000A0404" w:rsidRPr="008A2E0E">
        <w:rPr>
          <w:rtl/>
          <w:lang w:bidi="ar-SY"/>
        </w:rPr>
        <w:t>.</w:t>
      </w:r>
      <w:r w:rsidR="00630249" w:rsidRPr="008A2E0E">
        <w:rPr>
          <w:rtl/>
        </w:rPr>
        <w:t xml:space="preserve"> ونظراً إلى الصعوبات التي تواجهها بعض الإدارات حالياً في تطبيق المادة </w:t>
      </w:r>
      <w:r w:rsidR="00630249" w:rsidRPr="008A2E0E">
        <w:rPr>
          <w:rFonts w:ascii="Arial" w:hAnsi="Arial" w:cs="Arial" w:hint="cs"/>
          <w:rtl/>
        </w:rPr>
        <w:t>‬</w:t>
      </w:r>
      <w:r w:rsidR="00630249" w:rsidRPr="008A2E0E">
        <w:rPr>
          <w:b/>
          <w:bCs/>
          <w:rtl/>
        </w:rPr>
        <w:t>7</w:t>
      </w:r>
      <w:r w:rsidR="00630249" w:rsidRPr="008A2E0E">
        <w:rPr>
          <w:rtl/>
        </w:rPr>
        <w:t xml:space="preserve"> (</w:t>
      </w:r>
      <w:dir w:val="rtl">
        <w:r w:rsidR="00630249" w:rsidRPr="008A2E0E">
          <w:rPr>
            <w:rtl/>
          </w:rPr>
          <w:t xml:space="preserve">ربما لأنها تفتقر إلى الموارد </w:t>
        </w:r>
        <w:proofErr w:type="gramStart"/>
        <w:r w:rsidR="00630249" w:rsidRPr="008A2E0E">
          <w:rPr>
            <w:rtl/>
          </w:rPr>
          <w:t>المطلوبة)،</w:t>
        </w:r>
        <w:proofErr w:type="gramEnd"/>
        <w:r w:rsidR="00630249" w:rsidRPr="008A2E0E">
          <w:rPr>
            <w:rtl/>
          </w:rPr>
          <w:t xml:space="preserve"> اقترح</w:t>
        </w:r>
        <w:r w:rsidR="008A2E0E" w:rsidRPr="008A2E0E">
          <w:rPr>
            <w:rtl/>
          </w:rPr>
          <w:t> </w:t>
        </w:r>
        <w:r w:rsidR="00630249" w:rsidRPr="008A2E0E">
          <w:rPr>
            <w:rtl/>
          </w:rPr>
          <w:t xml:space="preserve">أن تدرج اللجنة ملاحظة لهذا الغرض في تقريرها بموجب </w:t>
        </w:r>
        <w:r w:rsidR="0056085E" w:rsidRPr="008A2E0E">
          <w:rPr>
            <w:rtl/>
          </w:rPr>
          <w:t xml:space="preserve">القرار </w:t>
        </w:r>
        <w:r w:rsidR="0056085E" w:rsidRPr="008A2E0E">
          <w:rPr>
            <w:b/>
            <w:bCs/>
            <w:lang w:val="en-GB"/>
          </w:rPr>
          <w:t>)Rev.WRC-07(</w:t>
        </w:r>
        <w:r w:rsidR="00630249" w:rsidRPr="008A2E0E">
          <w:rPr>
            <w:rFonts w:ascii="Arial" w:hAnsi="Arial" w:cs="Arial" w:hint="cs"/>
            <w:b/>
            <w:bCs/>
            <w:rtl/>
          </w:rPr>
          <w:t>‬</w:t>
        </w:r>
        <w:r w:rsidR="00630249" w:rsidRPr="008A2E0E">
          <w:rPr>
            <w:b/>
            <w:bCs/>
            <w:rtl/>
          </w:rPr>
          <w:t xml:space="preserve"> </w:t>
        </w:r>
        <w:r w:rsidR="0056085E" w:rsidRPr="008A2E0E">
          <w:rPr>
            <w:b/>
            <w:bCs/>
            <w:rtl/>
          </w:rPr>
          <w:t>80</w:t>
        </w:r>
        <w:r w:rsidR="00630249" w:rsidRPr="008A2E0E">
          <w:rPr>
            <w:b/>
            <w:bCs/>
            <w:rtl/>
          </w:rPr>
          <w:t xml:space="preserve"> </w:t>
        </w:r>
        <w:r w:rsidR="00630249" w:rsidRPr="008A2E0E">
          <w:rPr>
            <w:rtl/>
          </w:rPr>
          <w:t xml:space="preserve">وأن تقترح أن يكلف المؤتمر </w:t>
        </w:r>
        <w:r w:rsidR="00630249" w:rsidRPr="008A2E0E">
          <w:t>WRC</w:t>
        </w:r>
        <w:r w:rsidR="008A2E0E">
          <w:noBreakHyphen/>
        </w:r>
        <w:r w:rsidR="00630249" w:rsidRPr="008A2E0E">
          <w:t>23</w:t>
        </w:r>
        <w:r w:rsidR="00630249" w:rsidRPr="008A2E0E">
          <w:rPr>
            <w:rtl/>
          </w:rPr>
          <w:t xml:space="preserve"> </w:t>
        </w:r>
        <w:dir w:val="rtl">
          <w:r w:rsidR="00630249" w:rsidRPr="008A2E0E">
            <w:rPr>
              <w:rtl/>
            </w:rPr>
            <w:t xml:space="preserve">المكتب بتحليل وضع كل إدارة </w:t>
          </w:r>
          <w:r w:rsidR="004B0705">
            <w:rPr>
              <w:rFonts w:hint="cs"/>
              <w:rtl/>
            </w:rPr>
            <w:t xml:space="preserve">لم تحصل بعد على تعيين </w:t>
          </w:r>
          <w:r w:rsidR="00630249" w:rsidRPr="008A2E0E">
            <w:rPr>
              <w:rtl/>
            </w:rPr>
            <w:t xml:space="preserve">بهدف إيجاد </w:t>
          </w:r>
          <w:r w:rsidR="004B0705">
            <w:rPr>
              <w:rFonts w:hint="cs"/>
              <w:rtl/>
            </w:rPr>
            <w:t>تدوينات</w:t>
          </w:r>
          <w:r w:rsidR="004B0705" w:rsidRPr="008A2E0E">
            <w:rPr>
              <w:rtl/>
            </w:rPr>
            <w:t xml:space="preserve"> </w:t>
          </w:r>
          <w:r w:rsidR="00630249" w:rsidRPr="008A2E0E">
            <w:rPr>
              <w:rtl/>
            </w:rPr>
            <w:t xml:space="preserve">متوافقة في التذييل </w:t>
          </w:r>
          <w:r w:rsidR="00630249" w:rsidRPr="008A2E0E">
            <w:rPr>
              <w:rFonts w:ascii="Arial" w:hAnsi="Arial" w:cs="Arial" w:hint="cs"/>
              <w:rtl/>
            </w:rPr>
            <w:t>‬</w:t>
          </w:r>
          <w:r w:rsidR="00630249" w:rsidRPr="008A2E0E">
            <w:rPr>
              <w:b/>
              <w:bCs/>
            </w:rPr>
            <w:t>30B</w:t>
          </w:r>
          <w:r w:rsidR="00630249" w:rsidRPr="008A2E0E">
            <w:rPr>
              <w:rFonts w:ascii="Arial" w:hAnsi="Arial" w:cs="Arial" w:hint="cs"/>
              <w:b/>
              <w:bCs/>
              <w:rtl/>
            </w:rPr>
            <w:t>‬</w:t>
          </w:r>
          <w:r w:rsidR="00630249" w:rsidRPr="008A2E0E">
            <w:rPr>
              <w:rtl/>
            </w:rPr>
            <w:t>.</w:t>
          </w:r>
          <w:r w:rsidR="00280A95" w:rsidRPr="008A2E0E">
            <w:rPr>
              <w:rFonts w:ascii="Arial" w:hAnsi="Arial" w:cs="Arial"/>
            </w:rPr>
            <w:t>‬</w:t>
          </w:r>
          <w:r w:rsidR="00280A95" w:rsidRPr="008A2E0E">
            <w:rPr>
              <w:rFonts w:ascii="Arial" w:hAnsi="Arial" w:cs="Arial"/>
            </w:rPr>
            <w:t>‬</w:t>
          </w:r>
          <w:r w:rsidR="00C203B0" w:rsidRPr="008A2E0E">
            <w:rPr>
              <w:rFonts w:ascii="Arial" w:hAnsi="Arial" w:cs="Arial"/>
            </w:rPr>
            <w:t>‬</w:t>
          </w:r>
          <w:r w:rsidR="00C203B0" w:rsidRPr="008A2E0E">
            <w:rPr>
              <w:rFonts w:ascii="Arial" w:hAnsi="Arial" w:cs="Arial"/>
            </w:rPr>
            <w:t>‬</w:t>
          </w:r>
          <w:r w:rsidR="00F354E7" w:rsidRPr="008A2E0E">
            <w:rPr>
              <w:rFonts w:ascii="Arial" w:hAnsi="Arial" w:cs="Arial"/>
            </w:rPr>
            <w:t>‬</w:t>
          </w:r>
          <w:r w:rsidR="00F354E7" w:rsidRPr="008A2E0E">
            <w:rPr>
              <w:rFonts w:ascii="Arial" w:hAnsi="Arial" w:cs="Arial"/>
            </w:rPr>
            <w:t>‬</w:t>
          </w:r>
          <w:r w:rsidR="00E21387" w:rsidRPr="008A2E0E">
            <w:rPr>
              <w:rFonts w:ascii="Arial" w:hAnsi="Arial" w:cs="Arial"/>
            </w:rPr>
            <w:t>‬</w:t>
          </w:r>
          <w:r w:rsidR="00E21387" w:rsidRPr="008A2E0E">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0927B1">
            <w:t>‬</w:t>
          </w:r>
          <w:r w:rsidR="000927B1">
            <w:t>‬</w:t>
          </w:r>
        </w:dir>
      </w:dir>
    </w:p>
    <w:p w14:paraId="77DB9E0D" w14:textId="0E91590E" w:rsidR="009632CD" w:rsidRPr="00CA1720" w:rsidRDefault="009632CD" w:rsidP="009632CD">
      <w:pPr>
        <w:rPr>
          <w:rtl/>
          <w:lang w:bidi="ar-SY"/>
        </w:rPr>
      </w:pPr>
      <w:r w:rsidRPr="00CA1720">
        <w:rPr>
          <w:lang w:bidi="ar-SY"/>
        </w:rPr>
        <w:t>57.4</w:t>
      </w:r>
      <w:r w:rsidRPr="00CA1720">
        <w:rPr>
          <w:rtl/>
          <w:lang w:bidi="ar-SY"/>
        </w:rPr>
        <w:tab/>
      </w:r>
      <w:dir w:val="rtl">
        <w:r w:rsidR="009355BE" w:rsidRPr="00CA1720">
          <w:rPr>
            <w:rtl/>
            <w:lang w:bidi="ar-SY"/>
          </w:rPr>
          <w:t xml:space="preserve">واقترح </w:t>
        </w:r>
        <w:r w:rsidR="009355BE" w:rsidRPr="00CA1720">
          <w:rPr>
            <w:b/>
            <w:bCs/>
            <w:rtl/>
            <w:lang w:bidi="ar-SY"/>
          </w:rPr>
          <w:t>الرئيس</w:t>
        </w:r>
        <w:r w:rsidR="009355BE" w:rsidRPr="00CA1720">
          <w:rPr>
            <w:rtl/>
            <w:lang w:bidi="ar-SY"/>
          </w:rPr>
          <w:t xml:space="preserve"> أن تخلص اللجنة إلى ما يلي بشأن هذه المسألة</w:t>
        </w:r>
        <w:r w:rsidR="008A2E0E">
          <w:rPr>
            <w:rFonts w:hint="cs"/>
            <w:rtl/>
            <w:lang w:bidi="ar-SY"/>
          </w:rPr>
          <w:t>:</w:t>
        </w:r>
        <w:r w:rsidR="00C81992">
          <w:t>‬</w:t>
        </w:r>
        <w:r w:rsidR="00636C04">
          <w:t>‬</w:t>
        </w:r>
        <w:r w:rsidR="00E97425">
          <w:t>‬</w:t>
        </w:r>
        <w:r w:rsidR="003651BF">
          <w:t>‬</w:t>
        </w:r>
        <w:r w:rsidR="007A2AFD">
          <w:t>‬</w:t>
        </w:r>
        <w:r w:rsidR="00737D66">
          <w:t>‬</w:t>
        </w:r>
        <w:r w:rsidR="000927B1">
          <w:t>‬</w:t>
        </w:r>
      </w:dir>
    </w:p>
    <w:p w14:paraId="4496218D" w14:textId="4A5BC36E" w:rsidR="009632CD" w:rsidRPr="008A2E0E" w:rsidRDefault="009632CD" w:rsidP="009632CD">
      <w:pPr>
        <w:rPr>
          <w:rtl/>
        </w:rPr>
      </w:pPr>
      <w:r w:rsidRPr="008A2E0E">
        <w:rPr>
          <w:spacing w:val="-2"/>
          <w:position w:val="2"/>
          <w:rtl/>
        </w:rPr>
        <w:t>"</w:t>
      </w:r>
      <w:r w:rsidRPr="008A2E0E">
        <w:rPr>
          <w:rtl/>
        </w:rPr>
        <w:t xml:space="preserve">بعد النظر في الإضافة 7 للوثيقة </w:t>
      </w:r>
      <w:r w:rsidRPr="008A2E0E">
        <w:t>RRB23-1/6(Rev.1)</w:t>
      </w:r>
      <w:r w:rsidRPr="008A2E0E">
        <w:rPr>
          <w:rtl/>
        </w:rPr>
        <w:t xml:space="preserve"> التي تقدم تقريراً بشأن حالة طلبات التعيينات الجديدة بموجب التذييل</w:t>
      </w:r>
      <w:r w:rsidR="008A2E0E" w:rsidRPr="008A2E0E">
        <w:rPr>
          <w:rFonts w:hint="cs"/>
          <w:rtl/>
        </w:rPr>
        <w:t> </w:t>
      </w:r>
      <w:r w:rsidRPr="008A2E0E">
        <w:rPr>
          <w:b/>
          <w:bCs/>
        </w:rPr>
        <w:t>30B</w:t>
      </w:r>
      <w:r w:rsidRPr="008A2E0E">
        <w:rPr>
          <w:rtl/>
        </w:rPr>
        <w:t xml:space="preserve"> للوائح الراديو، أعربت اللجنة عن تقديرها للدعم المتواصل الذي يقدمه المكتب للإدارات التي تقدم طلبات بموجب المادة 7. وشكرت اللجنة إدارة الهند على موافقتها على تنفيذ التدابير التي اقترحها المكتب والتي أدت إلى خفض مستويات النسبة الإجمالية للموجة الحاملة إلى التداخل </w:t>
      </w:r>
      <w:r w:rsidRPr="00C749F2">
        <w:rPr>
          <w:i/>
          <w:iCs/>
        </w:rPr>
        <w:t>(C/I)</w:t>
      </w:r>
      <w:r w:rsidRPr="008A2E0E">
        <w:rPr>
          <w:rtl/>
        </w:rPr>
        <w:t xml:space="preserve"> للتعيينات الجديدة المقترحة لإدارة كرواتيا إلى أقل من </w:t>
      </w:r>
      <w:r w:rsidRPr="008A2E0E">
        <w:t>dB 0,25</w:t>
      </w:r>
      <w:r w:rsidRPr="008A2E0E">
        <w:rPr>
          <w:rtl/>
        </w:rPr>
        <w:t xml:space="preserve">. وقررت اللجنة أن تدرج في تقريرها إلى المؤتمر </w:t>
      </w:r>
      <w:r w:rsidRPr="008A2E0E">
        <w:t>WRC-23</w:t>
      </w:r>
      <w:r w:rsidRPr="008A2E0E">
        <w:rPr>
          <w:rtl/>
        </w:rPr>
        <w:t xml:space="preserve"> بشأن القرار </w:t>
      </w:r>
      <w:r w:rsidRPr="008A2E0E">
        <w:rPr>
          <w:b/>
          <w:bCs/>
        </w:rPr>
        <w:t>80 (Rev.WRC-07)</w:t>
      </w:r>
      <w:r w:rsidRPr="008A2E0E">
        <w:rPr>
          <w:rtl/>
        </w:rPr>
        <w:t xml:space="preserve"> حقيقة أن سبع إدارات إضافية ودولة فلسطين ليس لديها أي تعيين في خطة التذييل </w:t>
      </w:r>
      <w:r w:rsidRPr="008A2E0E">
        <w:rPr>
          <w:b/>
          <w:bCs/>
        </w:rPr>
        <w:t>30B</w:t>
      </w:r>
      <w:r w:rsidRPr="008A2E0E">
        <w:rPr>
          <w:rtl/>
        </w:rPr>
        <w:t xml:space="preserve"> من لوائح الراديو.</w:t>
      </w:r>
    </w:p>
    <w:p w14:paraId="3DA9F966" w14:textId="69D3CB73" w:rsidR="00A43409" w:rsidRPr="00CA1720" w:rsidRDefault="009632CD" w:rsidP="008A2E0E">
      <w:pPr>
        <w:rPr>
          <w:rtl/>
        </w:rPr>
      </w:pPr>
      <w:r w:rsidRPr="00CA1720">
        <w:rPr>
          <w:rtl/>
        </w:rPr>
        <w:t>وكلفت اللجنة المكتب بمواصلة تقديم الدعم للإدارات في جهودها التنسيقية المتعلقة بتنفيذ القرارات التي اتخذتها اللجنة في اجتماعها التاسع والثمانين وتقديم تقرير عن التقدم المحرز بشأن هذه المسألة في اجتماعها الثالث والتسعين."</w:t>
      </w:r>
    </w:p>
    <w:p w14:paraId="0975BFED" w14:textId="20E74A23" w:rsidR="009632CD" w:rsidRPr="00CA1720" w:rsidRDefault="009632CD" w:rsidP="009632CD">
      <w:pPr>
        <w:rPr>
          <w:rtl/>
          <w:lang w:bidi="ar-EG"/>
        </w:rPr>
      </w:pPr>
      <w:r w:rsidRPr="00CA1720">
        <w:rPr>
          <w:lang w:bidi="ar-SY"/>
        </w:rPr>
        <w:t>58.4</w:t>
      </w:r>
      <w:r w:rsidRPr="00CA1720">
        <w:rPr>
          <w:rtl/>
          <w:lang w:bidi="ar-SY"/>
        </w:rPr>
        <w:tab/>
      </w:r>
      <w:r w:rsidRPr="00CA1720">
        <w:rPr>
          <w:b/>
          <w:bCs/>
          <w:rtl/>
          <w:lang w:bidi="ar-EG"/>
        </w:rPr>
        <w:t>واتُفق</w:t>
      </w:r>
      <w:r w:rsidRPr="00CA1720">
        <w:rPr>
          <w:rtl/>
          <w:lang w:bidi="ar-EG"/>
        </w:rPr>
        <w:t xml:space="preserve"> على ذلك.</w:t>
      </w:r>
    </w:p>
    <w:p w14:paraId="61D273B0" w14:textId="640522FB" w:rsidR="005D1DA1" w:rsidRPr="00CA1720" w:rsidRDefault="005D1DA1" w:rsidP="005D1DA1">
      <w:pPr>
        <w:pStyle w:val="Headingb"/>
        <w:rPr>
          <w:rtl/>
        </w:rPr>
      </w:pPr>
      <w:r w:rsidRPr="00CA1720">
        <w:rPr>
          <w:rtl/>
          <w:lang w:val="en-CA"/>
        </w:rPr>
        <w:t xml:space="preserve">أنشطة التنسيق بين إدارتي فرنسا واليونان بخصوص الشبكة الساتلية </w:t>
      </w:r>
      <w:r w:rsidRPr="00CA1720">
        <w:rPr>
          <w:lang w:val="en-GB"/>
        </w:rPr>
        <w:t>ATHENA-FIDUS-38E</w:t>
      </w:r>
      <w:r w:rsidRPr="00CA1720">
        <w:rPr>
          <w:rtl/>
          <w:lang w:val="en-CA"/>
        </w:rPr>
        <w:t xml:space="preserve"> في الموقع </w:t>
      </w:r>
      <w:r w:rsidRPr="00CA1720">
        <w:rPr>
          <w:lang w:val="en-GB"/>
        </w:rPr>
        <w:t>38</w:t>
      </w:r>
      <w:r w:rsidRPr="00CA1720">
        <w:rPr>
          <w:rtl/>
          <w:lang w:val="en-GB"/>
        </w:rPr>
        <w:t xml:space="preserve"> درجة شرقاً </w:t>
      </w:r>
      <w:r w:rsidRPr="00CA1720">
        <w:rPr>
          <w:rtl/>
          <w:lang w:val="en-CA"/>
        </w:rPr>
        <w:t xml:space="preserve">والشبكة الساتلية </w:t>
      </w:r>
      <w:r w:rsidRPr="00CA1720">
        <w:rPr>
          <w:lang w:val="en-GB"/>
        </w:rPr>
        <w:t>HELLAS-SAT-2G</w:t>
      </w:r>
      <w:r w:rsidRPr="00CA1720">
        <w:rPr>
          <w:rtl/>
          <w:lang w:val="en-CA"/>
        </w:rPr>
        <w:t xml:space="preserve"> في الموقع </w:t>
      </w:r>
      <w:r w:rsidRPr="00CA1720">
        <w:rPr>
          <w:lang w:val="en-GB"/>
        </w:rPr>
        <w:t>39</w:t>
      </w:r>
      <w:r w:rsidRPr="00CA1720">
        <w:rPr>
          <w:rtl/>
          <w:lang w:val="en-CA"/>
        </w:rPr>
        <w:t xml:space="preserve"> درجة شرقاً (الإضافة </w:t>
      </w:r>
      <w:r w:rsidRPr="00CA1720">
        <w:rPr>
          <w:lang w:val="en-CA"/>
        </w:rPr>
        <w:t>8</w:t>
      </w:r>
      <w:r w:rsidRPr="00CA1720">
        <w:rPr>
          <w:rtl/>
          <w:lang w:val="en-CA"/>
        </w:rPr>
        <w:t xml:space="preserve"> للوثيقة </w:t>
      </w:r>
      <w:r w:rsidRPr="00CA1720">
        <w:rPr>
          <w:lang w:val="en-GB"/>
        </w:rPr>
        <w:t>RRB23</w:t>
      </w:r>
      <w:r w:rsidRPr="00CA1720">
        <w:rPr>
          <w:lang w:val="en-GB"/>
        </w:rPr>
        <w:noBreakHyphen/>
        <w:t>1/6(Rev.1)</w:t>
      </w:r>
      <w:r w:rsidRPr="00CA1720">
        <w:rPr>
          <w:rtl/>
          <w:lang w:val="en-GB"/>
        </w:rPr>
        <w:t>)</w:t>
      </w:r>
    </w:p>
    <w:p w14:paraId="1584DB5F" w14:textId="0DA0714C" w:rsidR="007815E1" w:rsidRPr="00CA1720" w:rsidRDefault="00E54170" w:rsidP="00CD62CB">
      <w:pPr>
        <w:rPr>
          <w:rtl/>
          <w:lang w:val="en" w:bidi="ar-EG"/>
        </w:rPr>
      </w:pPr>
      <w:r w:rsidRPr="00CA1720">
        <w:rPr>
          <w:lang w:bidi="ar-SY"/>
        </w:rPr>
        <w:t>59.4</w:t>
      </w:r>
      <w:r w:rsidRPr="00CA1720">
        <w:rPr>
          <w:rtl/>
          <w:lang w:bidi="ar-SY"/>
        </w:rPr>
        <w:tab/>
      </w:r>
      <w:r w:rsidR="004E3C07" w:rsidRPr="00CA1720">
        <w:rPr>
          <w:rtl/>
          <w:lang w:bidi="ar-SY"/>
        </w:rPr>
        <w:t xml:space="preserve">قال </w:t>
      </w:r>
      <w:r w:rsidR="004E3C07" w:rsidRPr="00CA1720">
        <w:rPr>
          <w:b/>
          <w:bCs/>
          <w:color w:val="000000"/>
          <w:rtl/>
        </w:rPr>
        <w:t>السيد فاليه (رئيس دائرة الخدمات الفضائية)</w:t>
      </w:r>
      <w:r w:rsidR="004E3C07" w:rsidRPr="00CA1720">
        <w:rPr>
          <w:rtl/>
        </w:rPr>
        <w:t xml:space="preserve"> في معرض تقديمه للإضافة 8 للوثيقة </w:t>
      </w:r>
      <w:r w:rsidR="004E3C07" w:rsidRPr="00CA1720">
        <w:rPr>
          <w:lang w:val="en-GB"/>
        </w:rPr>
        <w:t>RRB23</w:t>
      </w:r>
      <w:r w:rsidR="004E3C07" w:rsidRPr="00CA1720">
        <w:rPr>
          <w:lang w:val="en-GB"/>
        </w:rPr>
        <w:noBreakHyphen/>
        <w:t>1/6(Rev.</w:t>
      </w:r>
      <w:proofErr w:type="gramStart"/>
      <w:r w:rsidR="004E3C07" w:rsidRPr="00CA1720">
        <w:rPr>
          <w:lang w:val="en-GB"/>
        </w:rPr>
        <w:t>1)</w:t>
      </w:r>
      <w:r w:rsidR="004E3C07" w:rsidRPr="00CA1720">
        <w:rPr>
          <w:rtl/>
          <w:lang w:val="en-GB"/>
        </w:rPr>
        <w:t>،</w:t>
      </w:r>
      <w:proofErr w:type="gramEnd"/>
      <w:r w:rsidR="004E3C07" w:rsidRPr="00CA1720">
        <w:rPr>
          <w:rtl/>
          <w:lang w:val="en-GB"/>
        </w:rPr>
        <w:t xml:space="preserve"> إنه منذ الاجتماع السابق للجنة، </w:t>
      </w:r>
      <w:r w:rsidR="00141E3B" w:rsidRPr="00CA1720">
        <w:rPr>
          <w:rtl/>
          <w:lang w:val="en-GB"/>
        </w:rPr>
        <w:t>عقد</w:t>
      </w:r>
      <w:r w:rsidR="004E3C07" w:rsidRPr="00CA1720">
        <w:rPr>
          <w:rtl/>
          <w:lang w:val="en-GB"/>
        </w:rPr>
        <w:t xml:space="preserve"> إدارتا فرنسا واليونان مؤتمراً هاتفياً بمشاركة المكتب لمناقشة النطاق المحدد لاتفاق التنسيق الجزئي الذي يضفي الطابع الرسمي على الشروط المتعلقة بعدد معين من حالات التنسيق</w:t>
      </w:r>
      <w:r w:rsidR="007815E1" w:rsidRPr="00CA1720">
        <w:rPr>
          <w:rtl/>
          <w:lang w:val="en"/>
        </w:rPr>
        <w:t xml:space="preserve">. واتفقتا على مواصلة </w:t>
      </w:r>
      <w:r w:rsidR="007815E1" w:rsidRPr="00CA1720">
        <w:rPr>
          <w:rtl/>
          <w:lang w:val="en"/>
        </w:rPr>
        <w:lastRenderedPageBreak/>
        <w:t xml:space="preserve">التنسيق ووضع </w:t>
      </w:r>
      <w:r w:rsidR="00784664" w:rsidRPr="00CA1720">
        <w:rPr>
          <w:rtl/>
          <w:lang w:val="en"/>
        </w:rPr>
        <w:t>الصيغة النهائية</w:t>
      </w:r>
      <w:r w:rsidR="007815E1" w:rsidRPr="00CA1720">
        <w:rPr>
          <w:rtl/>
          <w:lang w:val="en"/>
        </w:rPr>
        <w:t xml:space="preserve"> </w:t>
      </w:r>
      <w:r w:rsidR="00784664" w:rsidRPr="00CA1720">
        <w:rPr>
          <w:rtl/>
          <w:lang w:val="en"/>
        </w:rPr>
        <w:t>ل</w:t>
      </w:r>
      <w:r w:rsidR="007815E1" w:rsidRPr="00CA1720">
        <w:rPr>
          <w:rtl/>
          <w:lang w:val="en"/>
        </w:rPr>
        <w:t>اتفاق التنسيق الجزئي في اجتماع مستقبلي من المزمع عقده في نهاية أبريل 2023. وقد ترغب اللجنة في دعوة الإدارات إلى مواصلة أنشطتها التنسيقية.</w:t>
      </w:r>
    </w:p>
    <w:p w14:paraId="15F1C5E2" w14:textId="421C580A" w:rsidR="00E54170" w:rsidRPr="00CA1720" w:rsidRDefault="00E54170" w:rsidP="002140E9">
      <w:pPr>
        <w:keepNext/>
        <w:rPr>
          <w:rtl/>
          <w:lang w:bidi="ar-SY"/>
        </w:rPr>
      </w:pPr>
      <w:r w:rsidRPr="00CA1720">
        <w:rPr>
          <w:lang w:bidi="ar-SY"/>
        </w:rPr>
        <w:t>60.4</w:t>
      </w:r>
      <w:r w:rsidRPr="00CA1720">
        <w:rPr>
          <w:rtl/>
          <w:lang w:bidi="ar-SY"/>
        </w:rPr>
        <w:tab/>
      </w:r>
      <w:dir w:val="rtl">
        <w:r w:rsidR="008C6C86" w:rsidRPr="00CA1720">
          <w:rPr>
            <w:rtl/>
            <w:lang w:bidi="ar-SY"/>
          </w:rPr>
          <w:t xml:space="preserve">واقترح </w:t>
        </w:r>
        <w:r w:rsidR="008C6C86" w:rsidRPr="00CA1720">
          <w:rPr>
            <w:b/>
            <w:bCs/>
            <w:rtl/>
            <w:lang w:bidi="ar-SY"/>
          </w:rPr>
          <w:t>الرئيس</w:t>
        </w:r>
        <w:r w:rsidR="008C6C86" w:rsidRPr="00CA1720">
          <w:rPr>
            <w:rtl/>
            <w:lang w:bidi="ar-SY"/>
          </w:rPr>
          <w:t xml:space="preserve"> أن تخلص اللجنة إلى ما يلي بشأن هذه المسألة:</w:t>
        </w:r>
        <w:r w:rsidR="00280A95" w:rsidRPr="00CA1720">
          <w:rPr>
            <w:rFonts w:ascii="Arial" w:hAnsi="Arial" w:cs="Arial"/>
          </w:rPr>
          <w:t>‬</w:t>
        </w:r>
        <w:r w:rsidR="00C203B0" w:rsidRPr="00CA1720">
          <w:rPr>
            <w:rFonts w:ascii="Arial" w:hAnsi="Arial" w:cs="Arial"/>
          </w:rPr>
          <w:t>‬</w:t>
        </w:r>
        <w:r w:rsidR="00F354E7" w:rsidRPr="00CA1720">
          <w:rPr>
            <w:rFonts w:ascii="Arial" w:hAnsi="Arial" w:cs="Arial"/>
          </w:rPr>
          <w:t>‬</w:t>
        </w:r>
        <w:r w:rsidR="00E21387" w:rsidRPr="00CA1720">
          <w:rPr>
            <w:rFonts w:ascii="Arial" w:hAnsi="Arial" w:cs="Arial"/>
          </w:rPr>
          <w:t>‬</w:t>
        </w:r>
        <w:r w:rsidR="00C81992">
          <w:t>‬</w:t>
        </w:r>
        <w:r w:rsidR="00636C04">
          <w:t>‬</w:t>
        </w:r>
        <w:r w:rsidR="00E97425">
          <w:t>‬</w:t>
        </w:r>
        <w:r w:rsidR="003651BF">
          <w:t>‬</w:t>
        </w:r>
        <w:r w:rsidR="007A2AFD">
          <w:t>‬</w:t>
        </w:r>
        <w:r w:rsidR="00737D66">
          <w:t>‬</w:t>
        </w:r>
        <w:r w:rsidR="000927B1">
          <w:t>‬</w:t>
        </w:r>
      </w:dir>
    </w:p>
    <w:p w14:paraId="69E82688" w14:textId="3C4BE545" w:rsidR="00E54170" w:rsidRPr="00CA1720" w:rsidRDefault="00E54170" w:rsidP="00E54170">
      <w:pPr>
        <w:rPr>
          <w:lang w:bidi="ar-EG"/>
        </w:rPr>
      </w:pPr>
      <w:r w:rsidRPr="00CA1720">
        <w:rPr>
          <w:rtl/>
        </w:rPr>
        <w:t xml:space="preserve">"نظرت اللجنة في الإضافة </w:t>
      </w:r>
      <w:r w:rsidRPr="00CA1720">
        <w:rPr>
          <w:rtl/>
          <w:lang w:val="en-GB"/>
        </w:rPr>
        <w:t>8</w:t>
      </w:r>
      <w:r w:rsidRPr="00CA1720">
        <w:rPr>
          <w:rtl/>
        </w:rPr>
        <w:t xml:space="preserve"> للوثيقة </w:t>
      </w:r>
      <w:r w:rsidRPr="00CA1720">
        <w:rPr>
          <w:lang w:val="en-GB"/>
        </w:rPr>
        <w:t>RRB23-1/6(Rev.1)</w:t>
      </w:r>
      <w:r w:rsidRPr="00CA1720">
        <w:rPr>
          <w:rtl/>
          <w:lang w:bidi="ar-EG"/>
        </w:rPr>
        <w:t xml:space="preserve"> </w:t>
      </w:r>
      <w:r w:rsidRPr="00CA1720">
        <w:rPr>
          <w:rtl/>
        </w:rPr>
        <w:t xml:space="preserve">التي تقدم تقريراً عن أنشطة التنسيق بين إدارتي فرنسا واليونان بخصوص الشبكة الساتلية </w:t>
      </w:r>
      <w:r w:rsidRPr="00CA1720">
        <w:rPr>
          <w:lang w:val="en-GB"/>
        </w:rPr>
        <w:t>ATHENA-FIDUS-38E</w:t>
      </w:r>
      <w:r w:rsidRPr="00CA1720">
        <w:rPr>
          <w:rtl/>
        </w:rPr>
        <w:t xml:space="preserve"> في الموقع </w:t>
      </w:r>
      <w:r w:rsidRPr="00CA1720">
        <w:rPr>
          <w:lang w:val="en-GB"/>
        </w:rPr>
        <w:t>38</w:t>
      </w:r>
      <w:r w:rsidRPr="00CA1720">
        <w:rPr>
          <w:rtl/>
        </w:rPr>
        <w:t xml:space="preserve"> درجة شرقاً والشبكة الساتلية </w:t>
      </w:r>
      <w:r w:rsidRPr="00CA1720">
        <w:rPr>
          <w:lang w:val="en-GB"/>
        </w:rPr>
        <w:t>HELLAS-SAT-2G</w:t>
      </w:r>
      <w:r w:rsidRPr="00CA1720">
        <w:rPr>
          <w:rtl/>
        </w:rPr>
        <w:t xml:space="preserve"> في الموقع </w:t>
      </w:r>
      <w:r w:rsidRPr="00CA1720">
        <w:rPr>
          <w:lang w:val="en-GB"/>
        </w:rPr>
        <w:t>39</w:t>
      </w:r>
      <w:r w:rsidRPr="00CA1720">
        <w:rPr>
          <w:rtl/>
        </w:rPr>
        <w:t xml:space="preserve"> درجة شرقاً، وأعربت عن تقديرها لتعاون الإدارتين وحسن نيتهما في جهودهما التنسيقية، والهدف المخطط للانتهاء من اتفاق تنسيق جزئي في اجتماعهما المقبل.</w:t>
      </w:r>
    </w:p>
    <w:p w14:paraId="7D30FD13" w14:textId="73FCEF15" w:rsidR="009632CD" w:rsidRPr="00CA1720" w:rsidRDefault="00E54170" w:rsidP="00E54170">
      <w:pPr>
        <w:rPr>
          <w:lang w:bidi="ar-EG"/>
        </w:rPr>
      </w:pPr>
      <w:r w:rsidRPr="00CA1720">
        <w:rPr>
          <w:rtl/>
          <w:lang w:bidi="ar-EG"/>
        </w:rPr>
        <w:t>وشكرت اللجنة المكتب على دعمه للإدارتين في أنشطتهما التنسيقية وكلفت المكتب بمواصلة هذا الدعم وتقديم تقرير عن أي تقدم محرز إلى الاجتماع المقبل للجنة."</w:t>
      </w:r>
    </w:p>
    <w:p w14:paraId="7253EEFD" w14:textId="3D32F5BD" w:rsidR="00E54170" w:rsidRPr="00CA1720" w:rsidRDefault="00E54170" w:rsidP="00E54170">
      <w:pPr>
        <w:rPr>
          <w:rtl/>
          <w:lang w:bidi="ar-EG"/>
        </w:rPr>
      </w:pPr>
      <w:r w:rsidRPr="00CA1720">
        <w:rPr>
          <w:lang w:bidi="ar-SY"/>
        </w:rPr>
        <w:t>61.4</w:t>
      </w:r>
      <w:r w:rsidRPr="00CA1720">
        <w:rPr>
          <w:rtl/>
          <w:lang w:bidi="ar-SY"/>
        </w:rPr>
        <w:tab/>
      </w:r>
      <w:r w:rsidRPr="00CA1720">
        <w:rPr>
          <w:b/>
          <w:bCs/>
          <w:rtl/>
          <w:lang w:bidi="ar-EG"/>
        </w:rPr>
        <w:t>واتُفق</w:t>
      </w:r>
      <w:r w:rsidRPr="00CA1720">
        <w:rPr>
          <w:rtl/>
          <w:lang w:bidi="ar-EG"/>
        </w:rPr>
        <w:t xml:space="preserve"> على ذلك.</w:t>
      </w:r>
    </w:p>
    <w:p w14:paraId="05E2E60A" w14:textId="7EBE4EA2" w:rsidR="00402DDC" w:rsidRPr="00CA1720" w:rsidRDefault="00272FD5" w:rsidP="00272FD5">
      <w:pPr>
        <w:pStyle w:val="Headingb"/>
        <w:rPr>
          <w:rtl/>
        </w:rPr>
      </w:pPr>
      <w:r w:rsidRPr="00CA1720">
        <w:rPr>
          <w:color w:val="000000"/>
          <w:rtl/>
        </w:rPr>
        <w:t>طلب تمديد فترة تشغيل الشبكة الساتلية</w:t>
      </w:r>
      <w:r w:rsidR="00CD62CB">
        <w:rPr>
          <w:rFonts w:hint="cs"/>
          <w:color w:val="000000"/>
          <w:rtl/>
        </w:rPr>
        <w:t xml:space="preserve"> </w:t>
      </w:r>
      <w:r w:rsidR="00CD62CB" w:rsidRPr="00CA1720">
        <w:rPr>
          <w:color w:val="000000"/>
        </w:rPr>
        <w:t>ARABSAT-VB26E</w:t>
      </w:r>
      <w:r w:rsidR="00CD62CB" w:rsidRPr="00CA1720">
        <w:rPr>
          <w:rtl/>
        </w:rPr>
        <w:t xml:space="preserve"> </w:t>
      </w:r>
      <w:r w:rsidRPr="00CA1720">
        <w:rPr>
          <w:rtl/>
        </w:rPr>
        <w:t xml:space="preserve">(الإضافة 9 للوثيقة </w:t>
      </w:r>
      <w:r w:rsidRPr="00CA1720">
        <w:rPr>
          <w:lang w:val="en-GB"/>
        </w:rPr>
        <w:t>RRB23</w:t>
      </w:r>
      <w:r w:rsidRPr="00CA1720">
        <w:rPr>
          <w:lang w:val="en-GB"/>
        </w:rPr>
        <w:noBreakHyphen/>
        <w:t>1/6(Rev.1)</w:t>
      </w:r>
      <w:r w:rsidRPr="00CA1720">
        <w:rPr>
          <w:rtl/>
        </w:rPr>
        <w:t>)</w:t>
      </w:r>
    </w:p>
    <w:p w14:paraId="46B1ED00" w14:textId="45420D69" w:rsidR="00402DDC" w:rsidRPr="00CD62CB" w:rsidRDefault="00402DDC" w:rsidP="00CD62CB">
      <w:pPr>
        <w:rPr>
          <w:rtl/>
          <w:lang w:bidi="ar-EG"/>
        </w:rPr>
      </w:pPr>
      <w:r w:rsidRPr="00CD62CB">
        <w:t>62.4</w:t>
      </w:r>
      <w:r w:rsidRPr="00CD62CB">
        <w:rPr>
          <w:rtl/>
        </w:rPr>
        <w:tab/>
      </w:r>
      <w:r w:rsidR="005A0358" w:rsidRPr="00CD62CB">
        <w:rPr>
          <w:rtl/>
        </w:rPr>
        <w:t xml:space="preserve">قدم السيد </w:t>
      </w:r>
      <w:r w:rsidR="005A0358" w:rsidRPr="00CD62CB">
        <w:rPr>
          <w:b/>
          <w:bCs/>
          <w:rtl/>
        </w:rPr>
        <w:t>وانغ (رئيس شعبة التبليغ والخطط للخدمات الفضائية/دائرة الخدمات الفضائية)</w:t>
      </w:r>
      <w:r w:rsidR="005A0358" w:rsidRPr="00CD62CB">
        <w:rPr>
          <w:rtl/>
        </w:rPr>
        <w:t xml:space="preserve"> الإضافة 9 للوثيقة </w:t>
      </w:r>
      <w:r w:rsidR="005A0358" w:rsidRPr="00CD62CB">
        <w:t>RRB23</w:t>
      </w:r>
      <w:r w:rsidR="005A0358" w:rsidRPr="00CD62CB">
        <w:noBreakHyphen/>
        <w:t>1/6(Rev.1)</w:t>
      </w:r>
      <w:r w:rsidR="005A0358" w:rsidRPr="00CD62CB">
        <w:rPr>
          <w:rtl/>
        </w:rPr>
        <w:t xml:space="preserve"> التي تقدم تقريراً عن طلب تمديد فترة تشغيل الشبكة الساتلية </w:t>
      </w:r>
      <w:r w:rsidR="005A0358" w:rsidRPr="00CD62CB">
        <w:t>ARABSAT-VB26E</w:t>
      </w:r>
      <w:r w:rsidR="005A0358" w:rsidRPr="00CD62CB">
        <w:rPr>
          <w:rtl/>
        </w:rPr>
        <w:t>.</w:t>
      </w:r>
      <w:r w:rsidRPr="00CD62CB">
        <w:rPr>
          <w:rtl/>
        </w:rPr>
        <w:t xml:space="preserve"> </w:t>
      </w:r>
      <w:r w:rsidR="005A0358" w:rsidRPr="00CD62CB">
        <w:rPr>
          <w:rtl/>
        </w:rPr>
        <w:t xml:space="preserve">ووفقاً للأحكام ذات الصلة في التذييلين </w:t>
      </w:r>
      <w:r w:rsidR="005A0358" w:rsidRPr="00CD62CB">
        <w:rPr>
          <w:rFonts w:ascii="Arial" w:hAnsi="Arial" w:cs="Arial" w:hint="cs"/>
          <w:rtl/>
        </w:rPr>
        <w:t>‬</w:t>
      </w:r>
      <w:r w:rsidR="005A0358" w:rsidRPr="00CD62CB">
        <w:rPr>
          <w:b/>
          <w:bCs/>
        </w:rPr>
        <w:t>30</w:t>
      </w:r>
      <w:r w:rsidR="005A0358" w:rsidRPr="00CD62CB">
        <w:rPr>
          <w:rtl/>
        </w:rPr>
        <w:t xml:space="preserve"> </w:t>
      </w:r>
      <w:dir w:val="rtl">
        <w:r w:rsidR="005A0358" w:rsidRPr="00CD62CB">
          <w:rPr>
            <w:rFonts w:ascii="Arial" w:hAnsi="Arial" w:cs="Arial" w:hint="cs"/>
            <w:rtl/>
          </w:rPr>
          <w:t>‬</w:t>
        </w:r>
        <w:dir w:val="rtl">
          <w:r w:rsidR="005A0358" w:rsidRPr="00CD62CB">
            <w:rPr>
              <w:rtl/>
            </w:rPr>
            <w:t>و</w:t>
          </w:r>
          <w:r w:rsidR="005A0358" w:rsidRPr="00CD62CB">
            <w:rPr>
              <w:b/>
              <w:bCs/>
            </w:rPr>
            <w:t>30A</w:t>
          </w:r>
          <w:r w:rsidR="005A0358" w:rsidRPr="00CD62CB">
            <w:rPr>
              <w:rtl/>
            </w:rPr>
            <w:t xml:space="preserve">، </w:t>
          </w:r>
          <w:r w:rsidR="00A967E5" w:rsidRPr="00CD62CB">
            <w:rPr>
              <w:rtl/>
            </w:rPr>
            <w:t>يتعين</w:t>
          </w:r>
          <w:r w:rsidR="005A0358" w:rsidRPr="00CD62CB">
            <w:rPr>
              <w:rtl/>
            </w:rPr>
            <w:t xml:space="preserve"> أن يصل طلب فترة التشغيل الثانية البالغة 15 عاماً إلى المكتب قبل 1</w:t>
          </w:r>
          <w:r w:rsidR="00CD62CB">
            <w:rPr>
              <w:rFonts w:hint="cs"/>
              <w:rtl/>
            </w:rPr>
            <w:t> </w:t>
          </w:r>
          <w:r w:rsidR="005A0358" w:rsidRPr="00CD62CB">
            <w:rPr>
              <w:rtl/>
            </w:rPr>
            <w:t>يناير</w:t>
          </w:r>
          <w:r w:rsidR="00CD62CB">
            <w:rPr>
              <w:rFonts w:hint="cs"/>
              <w:rtl/>
            </w:rPr>
            <w:t> </w:t>
          </w:r>
          <w:r w:rsidR="005A0358" w:rsidRPr="00CD62CB">
            <w:rPr>
              <w:rtl/>
            </w:rPr>
            <w:t xml:space="preserve">2023 أي قبل نهاية فترة التشغيل الأولى البالغة 15 عاماً بثلاث سنوات. </w:t>
          </w:r>
          <w:r w:rsidR="00A967E5" w:rsidRPr="00CD62CB">
            <w:rPr>
              <w:rtl/>
            </w:rPr>
            <w:t>وأرسل المكتب رسالة تذكير إلى الإدارة المبلغة في</w:t>
          </w:r>
          <w:r w:rsidR="00400A61" w:rsidRPr="00CD62CB">
            <w:rPr>
              <w:rtl/>
            </w:rPr>
            <w:t> </w:t>
          </w:r>
          <w:r w:rsidR="00A967E5" w:rsidRPr="00CD62CB">
            <w:rPr>
              <w:rtl/>
            </w:rPr>
            <w:t>27</w:t>
          </w:r>
          <w:r w:rsidR="00400A61" w:rsidRPr="00CD62CB">
            <w:rPr>
              <w:rtl/>
            </w:rPr>
            <w:t> </w:t>
          </w:r>
          <w:r w:rsidR="00A967E5" w:rsidRPr="00CD62CB">
            <w:rPr>
              <w:rtl/>
            </w:rPr>
            <w:t xml:space="preserve">سبتمبر 2022 وتلقى طلب التمديد في 24 يناير 2023، </w:t>
          </w:r>
          <w:r w:rsidR="008F19B3" w:rsidRPr="00CD62CB">
            <w:rPr>
              <w:rtl/>
            </w:rPr>
            <w:t xml:space="preserve">أي </w:t>
          </w:r>
          <w:r w:rsidR="00A967E5" w:rsidRPr="00CD62CB">
            <w:rPr>
              <w:rtl/>
            </w:rPr>
            <w:t>بعد الموعد النهائي</w:t>
          </w:r>
          <w:r w:rsidR="0082023C" w:rsidRPr="00CD62CB">
            <w:rPr>
              <w:rtl/>
            </w:rPr>
            <w:t xml:space="preserve"> بأربعة وعشرين</w:t>
          </w:r>
          <w:r w:rsidR="00E60100" w:rsidRPr="00CD62CB">
            <w:rPr>
              <w:rtl/>
            </w:rPr>
            <w:t xml:space="preserve"> (24)</w:t>
          </w:r>
          <w:r w:rsidR="0082023C" w:rsidRPr="00CD62CB">
            <w:rPr>
              <w:rtl/>
            </w:rPr>
            <w:t xml:space="preserve"> يوماً </w:t>
          </w:r>
          <w:r w:rsidR="008F19B3" w:rsidRPr="00CD62CB">
            <w:rPr>
              <w:rFonts w:ascii="Arial" w:hAnsi="Arial" w:cs="Arial" w:hint="cs"/>
              <w:rtl/>
            </w:rPr>
            <w:t>‬</w:t>
          </w:r>
          <w:r w:rsidR="008F19B3" w:rsidRPr="00CD62CB">
            <w:rPr>
              <w:rtl/>
            </w:rPr>
            <w:t xml:space="preserve"> وفي ضوء القرارات السابقة المماثلة، ووفقاً للعملية المتبعة فيما يتعلق</w:t>
          </w:r>
          <w:r w:rsidR="00CD62CB">
            <w:rPr>
              <w:rFonts w:hint="cs"/>
              <w:rtl/>
              <w:lang w:bidi="ar-SY"/>
            </w:rPr>
            <w:t xml:space="preserve"> </w:t>
          </w:r>
          <w:proofErr w:type="spellStart"/>
          <w:r w:rsidR="00CD62CB">
            <w:rPr>
              <w:rFonts w:hint="cs"/>
              <w:rtl/>
            </w:rPr>
            <w:t>يتعلق</w:t>
          </w:r>
          <w:proofErr w:type="spellEnd"/>
          <w:r w:rsidR="00CD62CB">
            <w:rPr>
              <w:rFonts w:hint="cs"/>
              <w:rtl/>
            </w:rPr>
            <w:t xml:space="preserve"> </w:t>
          </w:r>
          <w:proofErr w:type="gramStart"/>
          <w:r w:rsidR="00CD62CB">
            <w:rPr>
              <w:rFonts w:hint="cs"/>
              <w:rtl/>
            </w:rPr>
            <w:t>بالقرار</w:t>
          </w:r>
          <w:r w:rsidR="00225587">
            <w:rPr>
              <w:rFonts w:hint="cs"/>
              <w:b/>
              <w:bCs/>
              <w:rtl/>
              <w:lang w:val="en-GB" w:bidi="ar-SY"/>
            </w:rPr>
            <w:t xml:space="preserve"> </w:t>
          </w:r>
          <w:r w:rsidR="00CD62CB">
            <w:rPr>
              <w:b/>
              <w:bCs/>
              <w:lang w:val="en-GB" w:bidi="ar-SY"/>
            </w:rPr>
            <w:t>)</w:t>
          </w:r>
          <w:proofErr w:type="gramEnd"/>
          <w:r w:rsidR="00CD62CB" w:rsidRPr="00886A2B">
            <w:rPr>
              <w:b/>
              <w:bCs/>
              <w:lang w:val="en-GB" w:bidi="ar-SY"/>
            </w:rPr>
            <w:t>Rev.WRC</w:t>
          </w:r>
          <w:r w:rsidR="00CD62CB" w:rsidRPr="00886A2B">
            <w:rPr>
              <w:b/>
              <w:bCs/>
              <w:lang w:val="en-GB" w:bidi="ar-SY"/>
            </w:rPr>
            <w:noBreakHyphen/>
            <w:t>03</w:t>
          </w:r>
          <w:r w:rsidR="000A6253">
            <w:rPr>
              <w:b/>
              <w:bCs/>
              <w:lang w:val="en-GB" w:bidi="ar-SY"/>
            </w:rPr>
            <w:t>(</w:t>
          </w:r>
          <w:r w:rsidR="00CD62CB">
            <w:rPr>
              <w:b/>
              <w:bCs/>
              <w:lang w:val="en-GB" w:bidi="ar-SY"/>
            </w:rPr>
            <w:t xml:space="preserve"> </w:t>
          </w:r>
          <w:r w:rsidR="00CD62CB" w:rsidRPr="00886A2B">
            <w:rPr>
              <w:b/>
              <w:bCs/>
              <w:lang w:val="en-GB"/>
            </w:rPr>
            <w:t>4</w:t>
          </w:r>
          <w:r w:rsidR="00CD62CB" w:rsidRPr="00CD62CB">
            <w:rPr>
              <w:rFonts w:hint="cs"/>
              <w:rtl/>
            </w:rPr>
            <w:t>،</w:t>
          </w:r>
          <w:r w:rsidR="00CD62CB">
            <w:rPr>
              <w:rFonts w:hint="cs"/>
              <w:b/>
              <w:bCs/>
              <w:rtl/>
              <w:lang w:val="en-GB"/>
            </w:rPr>
            <w:t xml:space="preserve"> </w:t>
          </w:r>
          <w:r w:rsidR="008F19B3" w:rsidRPr="00CD62CB">
            <w:rPr>
              <w:rtl/>
            </w:rPr>
            <w:t>قرر المكتب قبول الطلب وإبلاغ اللجنة</w:t>
          </w:r>
          <w:r w:rsidR="00CD62CB" w:rsidRPr="00CD62CB">
            <w:rPr>
              <w:rFonts w:hint="cs"/>
              <w:rtl/>
            </w:rPr>
            <w:t> </w:t>
          </w:r>
          <w:r w:rsidR="008F19B3" w:rsidRPr="00CD62CB">
            <w:rPr>
              <w:rtl/>
            </w:rPr>
            <w:t>بذلك.</w:t>
          </w:r>
          <w:r w:rsidR="00280A95" w:rsidRPr="00CD62CB">
            <w:rPr>
              <w:rFonts w:ascii="Arial" w:hAnsi="Arial" w:cs="Arial"/>
            </w:rPr>
            <w:t>‬</w:t>
          </w:r>
          <w:r w:rsidR="00280A95" w:rsidRPr="00CD62CB">
            <w:rPr>
              <w:rFonts w:ascii="Arial" w:hAnsi="Arial" w:cs="Arial"/>
            </w:rPr>
            <w:t>‬</w:t>
          </w:r>
          <w:r w:rsidR="00C203B0" w:rsidRPr="00CD62CB">
            <w:rPr>
              <w:rFonts w:ascii="Arial" w:hAnsi="Arial" w:cs="Arial"/>
            </w:rPr>
            <w:t>‬</w:t>
          </w:r>
          <w:r w:rsidR="00C203B0" w:rsidRPr="00CD62CB">
            <w:rPr>
              <w:rFonts w:ascii="Arial" w:hAnsi="Arial" w:cs="Arial"/>
            </w:rPr>
            <w:t>‬</w:t>
          </w:r>
          <w:r w:rsidR="00F354E7" w:rsidRPr="00CD62CB">
            <w:rPr>
              <w:rFonts w:ascii="Arial" w:hAnsi="Arial" w:cs="Arial"/>
            </w:rPr>
            <w:t>‬</w:t>
          </w:r>
          <w:r w:rsidR="00F354E7" w:rsidRPr="00CD62CB">
            <w:rPr>
              <w:rFonts w:ascii="Arial" w:hAnsi="Arial" w:cs="Arial"/>
            </w:rPr>
            <w:t>‬</w:t>
          </w:r>
          <w:r w:rsidR="00E21387" w:rsidRPr="00CD62CB">
            <w:rPr>
              <w:rFonts w:ascii="Arial" w:hAnsi="Arial" w:cs="Arial"/>
            </w:rPr>
            <w:t>‬</w:t>
          </w:r>
          <w:r w:rsidR="00E21387" w:rsidRPr="00CD62CB">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0927B1">
            <w:t>‬</w:t>
          </w:r>
          <w:r w:rsidR="000927B1">
            <w:t>‬</w:t>
          </w:r>
        </w:dir>
      </w:dir>
    </w:p>
    <w:p w14:paraId="068DBABA" w14:textId="4E78750B" w:rsidR="00402DDC" w:rsidRPr="00CA1720" w:rsidRDefault="00402DDC" w:rsidP="00886A2B">
      <w:pPr>
        <w:rPr>
          <w:rtl/>
        </w:rPr>
      </w:pPr>
      <w:r w:rsidRPr="00CA1720">
        <w:rPr>
          <w:lang w:bidi="ar-SY"/>
        </w:rPr>
        <w:t>63.4</w:t>
      </w:r>
      <w:r w:rsidRPr="00CA1720">
        <w:rPr>
          <w:rtl/>
          <w:lang w:bidi="ar-SY"/>
        </w:rPr>
        <w:tab/>
      </w:r>
      <w:r w:rsidR="009B51DD" w:rsidRPr="00CA1720">
        <w:rPr>
          <w:rtl/>
        </w:rPr>
        <w:t xml:space="preserve">قال </w:t>
      </w:r>
      <w:r w:rsidR="009B51DD" w:rsidRPr="00CA1720">
        <w:rPr>
          <w:b/>
          <w:bCs/>
          <w:rtl/>
        </w:rPr>
        <w:t>السيد طالب</w:t>
      </w:r>
      <w:r w:rsidR="009B51DD" w:rsidRPr="00CA1720">
        <w:rPr>
          <w:rtl/>
        </w:rPr>
        <w:t xml:space="preserve"> إن التأخير لمدة 24 يوماً في استلام طلب التمديد كان قصيراً نسبياً بالنظر إلى فترة التشغيل البالغة 15 عاماً. وفي ضوء القرارات المماثلة السابقة، يمكنه أن يؤيد قرار المكتب.</w:t>
      </w:r>
    </w:p>
    <w:p w14:paraId="45472AA9" w14:textId="37797F1F" w:rsidR="00402DDC" w:rsidRPr="00B304F5" w:rsidRDefault="00402DDC" w:rsidP="00141E3B">
      <w:pPr>
        <w:rPr>
          <w:spacing w:val="-2"/>
          <w:rtl/>
        </w:rPr>
      </w:pPr>
      <w:r w:rsidRPr="00B304F5">
        <w:rPr>
          <w:spacing w:val="-2"/>
          <w:lang w:bidi="ar-SY"/>
        </w:rPr>
        <w:t>64.4</w:t>
      </w:r>
      <w:r w:rsidRPr="00B304F5">
        <w:rPr>
          <w:spacing w:val="-2"/>
          <w:rtl/>
          <w:lang w:bidi="ar-SY"/>
        </w:rPr>
        <w:tab/>
      </w:r>
      <w:r w:rsidR="00141E3B" w:rsidRPr="00B304F5">
        <w:rPr>
          <w:spacing w:val="-2"/>
          <w:rtl/>
          <w:lang w:bidi="ar-SY"/>
        </w:rPr>
        <w:t xml:space="preserve">قال </w:t>
      </w:r>
      <w:r w:rsidR="00141E3B" w:rsidRPr="00B304F5">
        <w:rPr>
          <w:b/>
          <w:bCs/>
          <w:spacing w:val="-2"/>
          <w:rtl/>
          <w:lang w:bidi="ar-SY"/>
        </w:rPr>
        <w:t>السيد هنري</w:t>
      </w:r>
      <w:r w:rsidR="00141E3B" w:rsidRPr="00B304F5">
        <w:rPr>
          <w:spacing w:val="-2"/>
          <w:rtl/>
          <w:lang w:bidi="ar-SY"/>
        </w:rPr>
        <w:t xml:space="preserve"> إنه</w:t>
      </w:r>
      <w:r w:rsidR="00574526" w:rsidRPr="00B304F5">
        <w:rPr>
          <w:rFonts w:hint="cs"/>
          <w:spacing w:val="-2"/>
          <w:rtl/>
          <w:lang w:bidi="ar-SY"/>
        </w:rPr>
        <w:t xml:space="preserve"> يفهم أن</w:t>
      </w:r>
      <w:r w:rsidR="00141E3B" w:rsidRPr="00B304F5">
        <w:rPr>
          <w:spacing w:val="-2"/>
          <w:rtl/>
          <w:lang w:bidi="ar-SY"/>
        </w:rPr>
        <w:t xml:space="preserve"> الشبكة الساتلية </w:t>
      </w:r>
      <w:r w:rsidR="00141E3B" w:rsidRPr="00B304F5">
        <w:rPr>
          <w:spacing w:val="-2"/>
          <w:lang w:val="en-GB" w:bidi="ar-SY"/>
        </w:rPr>
        <w:t>ARABSAT-VB26E</w:t>
      </w:r>
      <w:r w:rsidR="00141E3B" w:rsidRPr="00B304F5">
        <w:rPr>
          <w:spacing w:val="-2"/>
          <w:rtl/>
          <w:lang w:bidi="ar-SY"/>
        </w:rPr>
        <w:t xml:space="preserve"> قيد التشغيل يمكن للجنة أن تتغاضى عن الإشراف الإداري، لا سيما في ضوء </w:t>
      </w:r>
      <w:r w:rsidR="00B304F5" w:rsidRPr="00B304F5">
        <w:rPr>
          <w:spacing w:val="-2"/>
          <w:rtl/>
          <w:lang w:bidi="ar-SY"/>
        </w:rPr>
        <w:t>قرارات</w:t>
      </w:r>
      <w:r w:rsidR="00B304F5" w:rsidRPr="00B304F5">
        <w:rPr>
          <w:rFonts w:hint="cs"/>
          <w:spacing w:val="-2"/>
          <w:rtl/>
          <w:lang w:bidi="ar-SY"/>
        </w:rPr>
        <w:t>ها</w:t>
      </w:r>
      <w:r w:rsidR="00B304F5" w:rsidRPr="00B304F5">
        <w:rPr>
          <w:spacing w:val="-2"/>
          <w:rtl/>
          <w:lang w:bidi="ar-SY"/>
        </w:rPr>
        <w:t xml:space="preserve"> </w:t>
      </w:r>
      <w:r w:rsidR="00141E3B" w:rsidRPr="00B304F5">
        <w:rPr>
          <w:spacing w:val="-2"/>
          <w:rtl/>
          <w:lang w:bidi="ar-SY"/>
        </w:rPr>
        <w:t>السابقة</w:t>
      </w:r>
      <w:r w:rsidR="00574526" w:rsidRPr="00B304F5">
        <w:rPr>
          <w:rFonts w:hint="cs"/>
          <w:spacing w:val="-2"/>
          <w:rtl/>
          <w:lang w:bidi="ar-SY"/>
        </w:rPr>
        <w:t xml:space="preserve"> بشأن حالات مماثلة</w:t>
      </w:r>
      <w:r w:rsidR="00141E3B" w:rsidRPr="00B304F5">
        <w:rPr>
          <w:spacing w:val="-2"/>
          <w:rtl/>
          <w:lang w:bidi="ar-SY"/>
        </w:rPr>
        <w:t>.</w:t>
      </w:r>
    </w:p>
    <w:p w14:paraId="53DA68B9" w14:textId="460EDBF5" w:rsidR="00402DDC" w:rsidRPr="00CA1720" w:rsidRDefault="00402DDC" w:rsidP="00402DDC">
      <w:pPr>
        <w:rPr>
          <w:rtl/>
          <w:lang w:bidi="ar-SY"/>
        </w:rPr>
      </w:pPr>
      <w:r w:rsidRPr="00CA1720">
        <w:rPr>
          <w:lang w:bidi="ar-SY"/>
        </w:rPr>
        <w:t>65.4</w:t>
      </w:r>
      <w:r w:rsidRPr="00CA1720">
        <w:rPr>
          <w:rtl/>
          <w:lang w:bidi="ar-SY"/>
        </w:rPr>
        <w:tab/>
      </w:r>
      <w:r w:rsidR="00C46881" w:rsidRPr="00CA1720">
        <w:rPr>
          <w:rtl/>
          <w:lang w:bidi="ar-SY"/>
        </w:rPr>
        <w:t xml:space="preserve">قالت </w:t>
      </w:r>
      <w:r w:rsidR="00C46881" w:rsidRPr="00CA1720">
        <w:rPr>
          <w:b/>
          <w:bCs/>
          <w:rtl/>
          <w:lang w:bidi="ar-SY"/>
        </w:rPr>
        <w:t>السيدة بومييه</w:t>
      </w:r>
      <w:r w:rsidR="00C46881" w:rsidRPr="00CA1720">
        <w:rPr>
          <w:rtl/>
          <w:lang w:bidi="ar-SY"/>
        </w:rPr>
        <w:t xml:space="preserve"> إنه ينبغي للجنة أن تؤيد قرار المكتب.</w:t>
      </w:r>
    </w:p>
    <w:p w14:paraId="207232F7" w14:textId="6175360B" w:rsidR="00402DDC" w:rsidRPr="00CA1720" w:rsidRDefault="00402DDC" w:rsidP="00402DDC">
      <w:pPr>
        <w:rPr>
          <w:rtl/>
        </w:rPr>
      </w:pPr>
      <w:r w:rsidRPr="00CA1720">
        <w:rPr>
          <w:lang w:bidi="ar-SY"/>
        </w:rPr>
        <w:t>66.4</w:t>
      </w:r>
      <w:r w:rsidRPr="00CA1720">
        <w:rPr>
          <w:rtl/>
          <w:lang w:bidi="ar-SY"/>
        </w:rPr>
        <w:tab/>
      </w:r>
      <w:r w:rsidR="0070548A" w:rsidRPr="00CA1720">
        <w:rPr>
          <w:rtl/>
        </w:rPr>
        <w:t xml:space="preserve">واقترح </w:t>
      </w:r>
      <w:r w:rsidR="0070548A" w:rsidRPr="00CA1720">
        <w:rPr>
          <w:b/>
          <w:bCs/>
          <w:rtl/>
        </w:rPr>
        <w:t>الرئيس</w:t>
      </w:r>
      <w:r w:rsidR="0070548A" w:rsidRPr="00CA1720">
        <w:rPr>
          <w:rtl/>
        </w:rPr>
        <w:t xml:space="preserve"> أن تخلص اللجنة إلى ما يلي بشأن هذه المسألة:</w:t>
      </w:r>
    </w:p>
    <w:p w14:paraId="07BEA740" w14:textId="27FEE30C" w:rsidR="00402DDC" w:rsidRPr="00CA1720" w:rsidRDefault="00402DDC" w:rsidP="00402DDC">
      <w:pPr>
        <w:rPr>
          <w:rtl/>
        </w:rPr>
      </w:pPr>
      <w:r w:rsidRPr="00CA1720">
        <w:rPr>
          <w:rtl/>
          <w:lang w:bidi="ar-EG"/>
        </w:rPr>
        <w:t xml:space="preserve">"نظرت اللجنة في الإضافة 9 للوثيقة </w:t>
      </w:r>
      <w:r w:rsidRPr="00CA1720">
        <w:rPr>
          <w:lang w:val="en-GB"/>
        </w:rPr>
        <w:t>RRB23-1/6(Rev.1)</w:t>
      </w:r>
      <w:r w:rsidRPr="00CA1720">
        <w:rPr>
          <w:rtl/>
        </w:rPr>
        <w:t xml:space="preserve"> </w:t>
      </w:r>
      <w:r w:rsidRPr="00CA1720">
        <w:rPr>
          <w:rtl/>
          <w:lang w:bidi="ar-EG"/>
        </w:rPr>
        <w:t>التي تقدم تقريراً عن طلب تمديد فترة تشغيل الشبكة الساتلية</w:t>
      </w:r>
      <w:r w:rsidR="00B304F5">
        <w:rPr>
          <w:rFonts w:hint="cs"/>
          <w:rtl/>
          <w:lang w:bidi="ar-EG"/>
        </w:rPr>
        <w:t> </w:t>
      </w:r>
      <w:r w:rsidRPr="00CA1720">
        <w:rPr>
          <w:lang w:val="en-GB" w:bidi="ar-EG"/>
        </w:rPr>
        <w:t>ARABSAT-VB26E</w:t>
      </w:r>
      <w:r w:rsidRPr="00CA1720">
        <w:rPr>
          <w:rtl/>
          <w:lang w:bidi="ar-EG"/>
        </w:rPr>
        <w:t>.</w:t>
      </w:r>
      <w:r w:rsidRPr="00CA1720">
        <w:rPr>
          <w:rtl/>
        </w:rPr>
        <w:t xml:space="preserve"> وأشارت اللجنة إلى ما يلي:</w:t>
      </w:r>
    </w:p>
    <w:p w14:paraId="3822E58B" w14:textId="77777777" w:rsidR="00402DDC" w:rsidRPr="001741A4" w:rsidRDefault="00402DDC" w:rsidP="001741A4">
      <w:pPr>
        <w:pStyle w:val="enumlev1"/>
      </w:pPr>
      <w:r w:rsidRPr="001741A4">
        <w:sym w:font="Symbol" w:char="F0B7"/>
      </w:r>
      <w:r w:rsidRPr="001741A4">
        <w:tab/>
      </w:r>
      <w:r w:rsidRPr="001741A4">
        <w:rPr>
          <w:rFonts w:hint="cs"/>
          <w:rtl/>
        </w:rPr>
        <w:t>أن طلب</w:t>
      </w:r>
      <w:r w:rsidRPr="001741A4">
        <w:rPr>
          <w:rtl/>
        </w:rPr>
        <w:t xml:space="preserve"> تمديد فترة التشغيل</w:t>
      </w:r>
      <w:r w:rsidRPr="001741A4">
        <w:rPr>
          <w:rFonts w:hint="cs"/>
          <w:rtl/>
        </w:rPr>
        <w:t xml:space="preserve"> ورد</w:t>
      </w:r>
      <w:r w:rsidRPr="001741A4">
        <w:rPr>
          <w:rtl/>
        </w:rPr>
        <w:t xml:space="preserve"> بعد 24 يوماً من الموعد النهائي التنظيمي المحدد بيوم</w:t>
      </w:r>
      <w:r w:rsidRPr="001741A4">
        <w:rPr>
          <w:rFonts w:hint="cs"/>
          <w:rtl/>
        </w:rPr>
        <w:t> </w:t>
      </w:r>
      <w:r w:rsidRPr="001741A4">
        <w:rPr>
          <w:rtl/>
        </w:rPr>
        <w:t>1</w:t>
      </w:r>
      <w:r w:rsidRPr="001741A4">
        <w:rPr>
          <w:rFonts w:hint="cs"/>
          <w:rtl/>
        </w:rPr>
        <w:t> </w:t>
      </w:r>
      <w:r w:rsidRPr="001741A4">
        <w:rPr>
          <w:rtl/>
        </w:rPr>
        <w:t>يناير</w:t>
      </w:r>
      <w:r w:rsidRPr="001741A4">
        <w:rPr>
          <w:rFonts w:hint="cs"/>
          <w:rtl/>
        </w:rPr>
        <w:t> </w:t>
      </w:r>
      <w:r w:rsidRPr="001741A4">
        <w:rPr>
          <w:rtl/>
        </w:rPr>
        <w:t>2023</w:t>
      </w:r>
      <w:r w:rsidRPr="001741A4">
        <w:rPr>
          <w:rFonts w:hint="cs"/>
          <w:rtl/>
        </w:rPr>
        <w:t>؛</w:t>
      </w:r>
    </w:p>
    <w:p w14:paraId="2DCCCE2E" w14:textId="77777777" w:rsidR="00402DDC" w:rsidRPr="001741A4" w:rsidRDefault="00402DDC" w:rsidP="001741A4">
      <w:pPr>
        <w:pStyle w:val="enumlev1"/>
      </w:pPr>
      <w:r w:rsidRPr="001741A4">
        <w:sym w:font="Symbol" w:char="F0B7"/>
      </w:r>
      <w:r w:rsidRPr="001741A4">
        <w:tab/>
      </w:r>
      <w:r w:rsidRPr="001741A4">
        <w:rPr>
          <w:rFonts w:hint="cs"/>
          <w:rtl/>
        </w:rPr>
        <w:t>أن الشبكة الساتلية وُضعت في الخدمة باستعمال ساتل تشغيلي؛</w:t>
      </w:r>
    </w:p>
    <w:p w14:paraId="250E7588" w14:textId="789867B1" w:rsidR="00402DDC" w:rsidRPr="001741A4" w:rsidRDefault="00402DDC" w:rsidP="001741A4">
      <w:pPr>
        <w:pStyle w:val="enumlev1"/>
      </w:pPr>
      <w:r w:rsidRPr="001741A4">
        <w:sym w:font="Symbol" w:char="F0B7"/>
      </w:r>
      <w:r w:rsidRPr="001741A4">
        <w:tab/>
      </w:r>
      <w:r w:rsidRPr="001741A4">
        <w:rPr>
          <w:rFonts w:hint="cs"/>
          <w:rtl/>
        </w:rPr>
        <w:t xml:space="preserve">أنه </w:t>
      </w:r>
      <w:r w:rsidRPr="001741A4">
        <w:rPr>
          <w:rtl/>
        </w:rPr>
        <w:t xml:space="preserve">في حالات </w:t>
      </w:r>
      <w:r w:rsidRPr="001741A4">
        <w:rPr>
          <w:rFonts w:hint="cs"/>
          <w:rtl/>
        </w:rPr>
        <w:t xml:space="preserve">سابقة </w:t>
      </w:r>
      <w:r w:rsidRPr="001741A4">
        <w:rPr>
          <w:rtl/>
        </w:rPr>
        <w:t>مماثلة، كلفت اللجنة المكتب بمواصلة الممارسة المتمثلة في قبول الطلبات وإبلاغ اللجنة</w:t>
      </w:r>
      <w:r w:rsidR="001741A4">
        <w:rPr>
          <w:rFonts w:hint="cs"/>
          <w:rtl/>
        </w:rPr>
        <w:t> </w:t>
      </w:r>
      <w:r w:rsidRPr="001741A4">
        <w:rPr>
          <w:rtl/>
        </w:rPr>
        <w:t>بذلك</w:t>
      </w:r>
      <w:r w:rsidRPr="001741A4">
        <w:rPr>
          <w:rFonts w:hint="cs"/>
          <w:rtl/>
        </w:rPr>
        <w:t>.</w:t>
      </w:r>
    </w:p>
    <w:p w14:paraId="56256261" w14:textId="058A9C71" w:rsidR="00402DDC" w:rsidRPr="00CA1720" w:rsidRDefault="00402DDC" w:rsidP="00402DDC">
      <w:pPr>
        <w:rPr>
          <w:rtl/>
          <w:lang w:bidi="ar-EG"/>
        </w:rPr>
      </w:pPr>
      <w:r w:rsidRPr="00CA1720">
        <w:rPr>
          <w:rtl/>
          <w:lang w:bidi="ar-EG"/>
        </w:rPr>
        <w:t>وبناءً على ذلك، أيدت اللجنة قرار المكتب."</w:t>
      </w:r>
    </w:p>
    <w:p w14:paraId="31A05F3D" w14:textId="5BAD4E09" w:rsidR="00402DDC" w:rsidRPr="00CA1720" w:rsidRDefault="00402DDC" w:rsidP="00402DDC">
      <w:pPr>
        <w:rPr>
          <w:rtl/>
          <w:lang w:bidi="ar-SY"/>
        </w:rPr>
      </w:pPr>
      <w:r w:rsidRPr="00CA1720">
        <w:rPr>
          <w:lang w:bidi="ar-EG"/>
        </w:rPr>
        <w:t>67.4</w:t>
      </w:r>
      <w:r w:rsidRPr="00CA1720">
        <w:rPr>
          <w:rtl/>
          <w:lang w:bidi="ar-SY"/>
        </w:rPr>
        <w:tab/>
      </w:r>
      <w:r w:rsidRPr="00CA1720">
        <w:rPr>
          <w:b/>
          <w:bCs/>
          <w:rtl/>
          <w:lang w:bidi="ar-EG"/>
        </w:rPr>
        <w:t>واتُفق</w:t>
      </w:r>
      <w:r w:rsidRPr="00CA1720">
        <w:rPr>
          <w:rtl/>
          <w:lang w:bidi="ar-EG"/>
        </w:rPr>
        <w:t xml:space="preserve"> على ذلك.</w:t>
      </w:r>
    </w:p>
    <w:p w14:paraId="61DC7F39" w14:textId="62E89579" w:rsidR="00402DDC" w:rsidRPr="00CA1720" w:rsidRDefault="002F5DA2" w:rsidP="002F5DA2">
      <w:pPr>
        <w:pStyle w:val="Headingb"/>
        <w:rPr>
          <w:rtl/>
          <w:lang w:val="en-GB" w:bidi="ar-SA"/>
        </w:rPr>
      </w:pPr>
      <w:r w:rsidRPr="00CA1720">
        <w:rPr>
          <w:rtl/>
          <w:lang w:bidi="ar-SA"/>
        </w:rPr>
        <w:t xml:space="preserve">اعتراض جورجيا على تطبيق الأرقام من </w:t>
      </w:r>
      <w:r w:rsidRPr="00CA1720">
        <w:rPr>
          <w:lang w:val="en-GB" w:bidi="ar-SA"/>
        </w:rPr>
        <w:t>47.9</w:t>
      </w:r>
      <w:r w:rsidR="001741A4">
        <w:rPr>
          <w:rFonts w:hint="cs"/>
          <w:rtl/>
        </w:rPr>
        <w:t xml:space="preserve"> </w:t>
      </w:r>
      <w:r w:rsidRPr="00CA1720">
        <w:rPr>
          <w:rtl/>
        </w:rPr>
        <w:t xml:space="preserve">إلى </w:t>
      </w:r>
      <w:r w:rsidRPr="00CA1720">
        <w:rPr>
          <w:lang w:val="en-GB"/>
        </w:rPr>
        <w:t>49.9</w:t>
      </w:r>
      <w:r w:rsidRPr="00CA1720">
        <w:rPr>
          <w:rtl/>
          <w:lang w:val="en-GB" w:bidi="ar-SA"/>
        </w:rPr>
        <w:t xml:space="preserve"> فيما يتعلق بتخصيصات التردد الموجودة في مناطق معينة (الإضافة 10 للوثيقة </w:t>
      </w:r>
      <w:r w:rsidRPr="00CA1720">
        <w:rPr>
          <w:lang w:val="en-GB" w:bidi="ar-SA"/>
        </w:rPr>
        <w:t>RRB23</w:t>
      </w:r>
      <w:r w:rsidRPr="00CA1720">
        <w:rPr>
          <w:lang w:val="en-GB" w:bidi="ar-SA"/>
        </w:rPr>
        <w:noBreakHyphen/>
        <w:t>1/6(Rev.1)</w:t>
      </w:r>
      <w:r w:rsidRPr="00CA1720">
        <w:rPr>
          <w:rtl/>
          <w:lang w:val="en-GB" w:bidi="ar-SA"/>
        </w:rPr>
        <w:t>)</w:t>
      </w:r>
    </w:p>
    <w:p w14:paraId="630C90D3" w14:textId="67303677" w:rsidR="00A70FEE" w:rsidRPr="00CA1720" w:rsidRDefault="00402DDC" w:rsidP="00A70FEE">
      <w:pPr>
        <w:rPr>
          <w:rtl/>
        </w:rPr>
      </w:pPr>
      <w:r w:rsidRPr="00CA1720">
        <w:rPr>
          <w:lang w:bidi="ar-EG"/>
        </w:rPr>
        <w:t>68.4</w:t>
      </w:r>
      <w:r w:rsidRPr="00CA1720">
        <w:rPr>
          <w:rtl/>
          <w:lang w:bidi="ar-SY"/>
        </w:rPr>
        <w:tab/>
      </w:r>
      <w:r w:rsidR="00A70FEE" w:rsidRPr="00CA1720">
        <w:rPr>
          <w:rtl/>
          <w:lang w:bidi="ar-SY"/>
        </w:rPr>
        <w:t xml:space="preserve">قال </w:t>
      </w:r>
      <w:r w:rsidR="00A70FEE" w:rsidRPr="00CA1720">
        <w:rPr>
          <w:b/>
          <w:bCs/>
          <w:color w:val="000000"/>
          <w:rtl/>
        </w:rPr>
        <w:t xml:space="preserve">السيد فاليه (رئيس دائرة الخدمات </w:t>
      </w:r>
      <w:proofErr w:type="gramStart"/>
      <w:r w:rsidR="00A70FEE" w:rsidRPr="00CA1720">
        <w:rPr>
          <w:b/>
          <w:bCs/>
          <w:color w:val="000000"/>
          <w:rtl/>
        </w:rPr>
        <w:t>الفضائية</w:t>
      </w:r>
      <w:r w:rsidR="00A70FEE" w:rsidRPr="00CA1720">
        <w:rPr>
          <w:b/>
          <w:bCs/>
          <w:rtl/>
          <w:lang w:bidi="ar-SY"/>
        </w:rPr>
        <w:t>)</w:t>
      </w:r>
      <w:r w:rsidR="00A70FEE" w:rsidRPr="00CA1720">
        <w:rPr>
          <w:rtl/>
          <w:lang w:bidi="ar-SY"/>
        </w:rPr>
        <w:t>،</w:t>
      </w:r>
      <w:proofErr w:type="gramEnd"/>
      <w:r w:rsidR="00A70FEE" w:rsidRPr="00CA1720">
        <w:rPr>
          <w:rtl/>
          <w:lang w:bidi="ar-SY"/>
        </w:rPr>
        <w:t xml:space="preserve"> في معرض تقديمه للإضافة 10 للوثيقة </w:t>
      </w:r>
      <w:r w:rsidR="00A70FEE" w:rsidRPr="00CA1720">
        <w:rPr>
          <w:lang w:val="en-GB" w:bidi="ar-SY"/>
        </w:rPr>
        <w:t>RRB23</w:t>
      </w:r>
      <w:r w:rsidR="00A70FEE" w:rsidRPr="00CA1720">
        <w:rPr>
          <w:lang w:val="en-GB" w:bidi="ar-SY"/>
        </w:rPr>
        <w:noBreakHyphen/>
        <w:t>1/6(Rev.1)</w:t>
      </w:r>
      <w:r w:rsidR="00A70FEE" w:rsidRPr="00CA1720">
        <w:rPr>
          <w:rtl/>
          <w:lang w:bidi="ar-SY"/>
        </w:rPr>
        <w:t xml:space="preserve">، إنه منذ عام 2017، عندما كانت كفاف التنسيق للمحطات الأرضية الواقعة في أراضي الاتحاد الروسي تشمل، كلياً أو جزئياً، </w:t>
      </w:r>
      <w:r w:rsidR="00A70FEE" w:rsidRPr="00CA1720">
        <w:rPr>
          <w:color w:val="000000"/>
          <w:rtl/>
        </w:rPr>
        <w:t xml:space="preserve">منطقتي أبخازيا أو </w:t>
      </w:r>
      <w:proofErr w:type="spellStart"/>
      <w:r w:rsidR="00A70FEE" w:rsidRPr="00CA1720">
        <w:rPr>
          <w:color w:val="000000"/>
          <w:rtl/>
        </w:rPr>
        <w:t>أوسيتيا</w:t>
      </w:r>
      <w:proofErr w:type="spellEnd"/>
      <w:r w:rsidR="00A70FEE" w:rsidRPr="00CA1720">
        <w:rPr>
          <w:color w:val="000000"/>
          <w:rtl/>
        </w:rPr>
        <w:t xml:space="preserve"> الجنوبية، تلقى المكتب تعليقات من إدارة جورجيا تفيد بأن كفاف التنسيق يغطي أجزاءً من أراضي جورجيا لا تخضع حالياً لسيطرة جورجيا. وعلى هذا الأساس، أشارت إدارة جورجيا إلى أنه لا يمكن تطبيق أحكام الأرقام من </w:t>
      </w:r>
      <w:r w:rsidR="00A70FEE" w:rsidRPr="00CA1720">
        <w:rPr>
          <w:b/>
          <w:bCs/>
          <w:color w:val="000000"/>
          <w:rtl/>
        </w:rPr>
        <w:t xml:space="preserve">47.9 </w:t>
      </w:r>
      <w:r w:rsidR="00A70FEE" w:rsidRPr="00CA1720">
        <w:rPr>
          <w:color w:val="000000"/>
          <w:rtl/>
        </w:rPr>
        <w:t xml:space="preserve">إلى </w:t>
      </w:r>
      <w:r w:rsidR="00A70FEE" w:rsidRPr="00CA1720">
        <w:rPr>
          <w:b/>
          <w:bCs/>
          <w:color w:val="000000"/>
          <w:rtl/>
        </w:rPr>
        <w:t>49.9</w:t>
      </w:r>
      <w:r w:rsidR="00A70FEE" w:rsidRPr="00CA1720">
        <w:rPr>
          <w:color w:val="000000"/>
          <w:rtl/>
        </w:rPr>
        <w:t>.</w:t>
      </w:r>
    </w:p>
    <w:p w14:paraId="08B7B129" w14:textId="2F160726" w:rsidR="00A70FEE" w:rsidRPr="00CA1720" w:rsidRDefault="00BC7ED6" w:rsidP="00A70FEE">
      <w:pPr>
        <w:rPr>
          <w:rtl/>
          <w:lang w:val="en"/>
        </w:rPr>
      </w:pPr>
      <w:r w:rsidRPr="00CA1720">
        <w:rPr>
          <w:lang w:bidi="ar-EG"/>
        </w:rPr>
        <w:lastRenderedPageBreak/>
        <w:t>69.4</w:t>
      </w:r>
      <w:r w:rsidRPr="00CA1720">
        <w:rPr>
          <w:rtl/>
          <w:lang w:bidi="ar-SY"/>
        </w:rPr>
        <w:tab/>
      </w:r>
      <w:r w:rsidR="00A70FEE" w:rsidRPr="00CA1720">
        <w:rPr>
          <w:rtl/>
          <w:lang w:val="en"/>
        </w:rPr>
        <w:t>وفي 12 فبراير 2020، أشارت إدارة جورجيا أيضاً إلى أن هذه الأحكام ينبغي ألا تُطبق على تلك المناطق لأنها لم</w:t>
      </w:r>
      <w:r w:rsidR="001741A4">
        <w:rPr>
          <w:rFonts w:hint="cs"/>
          <w:rtl/>
          <w:lang w:val="en"/>
        </w:rPr>
        <w:t> </w:t>
      </w:r>
      <w:r w:rsidR="00A70FEE" w:rsidRPr="00CA1720">
        <w:rPr>
          <w:rtl/>
          <w:lang w:val="en"/>
        </w:rPr>
        <w:t xml:space="preserve">تتمكن من إجراء تقييمات التوافق الكهرمغنطيسي فيها وبالتالي لم </w:t>
      </w:r>
      <w:r w:rsidR="00FB0387" w:rsidRPr="00CA1720">
        <w:rPr>
          <w:rtl/>
          <w:lang w:val="en"/>
        </w:rPr>
        <w:t>تستجب</w:t>
      </w:r>
      <w:r w:rsidR="00A70FEE" w:rsidRPr="00CA1720">
        <w:rPr>
          <w:rtl/>
          <w:lang w:val="en"/>
        </w:rPr>
        <w:t xml:space="preserve"> في غضون المهلة الزمنية </w:t>
      </w:r>
      <w:r w:rsidR="006B3717" w:rsidRPr="00CA1720">
        <w:rPr>
          <w:rtl/>
          <w:lang w:val="en"/>
        </w:rPr>
        <w:t>المحددة بموجب</w:t>
      </w:r>
      <w:r w:rsidR="00A70FEE" w:rsidRPr="00CA1720">
        <w:rPr>
          <w:rtl/>
          <w:lang w:val="en"/>
        </w:rPr>
        <w:t xml:space="preserve"> الرقم</w:t>
      </w:r>
      <w:r w:rsidR="001741A4">
        <w:rPr>
          <w:rFonts w:hint="cs"/>
          <w:rtl/>
          <w:lang w:val="en"/>
        </w:rPr>
        <w:t> </w:t>
      </w:r>
      <w:r w:rsidR="00A70FEE" w:rsidRPr="00CA1720">
        <w:rPr>
          <w:b/>
          <w:bCs/>
          <w:rtl/>
          <w:lang w:val="en"/>
        </w:rPr>
        <w:t xml:space="preserve">62.9 </w:t>
      </w:r>
      <w:r w:rsidR="00A70FEE" w:rsidRPr="00CA1720">
        <w:rPr>
          <w:rtl/>
          <w:lang w:val="en"/>
        </w:rPr>
        <w:t>من لوائح الراديو.</w:t>
      </w:r>
    </w:p>
    <w:p w14:paraId="00AFDD79" w14:textId="31255851" w:rsidR="00BC7ED6" w:rsidRPr="00CA1720" w:rsidRDefault="00BC7ED6" w:rsidP="00E54170">
      <w:pPr>
        <w:rPr>
          <w:rtl/>
          <w:lang w:bidi="ar-EG"/>
        </w:rPr>
      </w:pPr>
      <w:r w:rsidRPr="00CA1720">
        <w:rPr>
          <w:lang w:bidi="ar-SY"/>
        </w:rPr>
        <w:t>70.4</w:t>
      </w:r>
      <w:r w:rsidRPr="00CA1720">
        <w:rPr>
          <w:rtl/>
          <w:lang w:bidi="ar-SY"/>
        </w:rPr>
        <w:tab/>
      </w:r>
      <w:r w:rsidRPr="00CA1720">
        <w:rPr>
          <w:rtl/>
          <w:lang w:bidi="ar-EG"/>
        </w:rPr>
        <w:t xml:space="preserve">وفي 20 يونيو 2022، تلقى المكتب طلباً من إدارة الاتحاد الروسي لنشر تخصيصات تردد لمحطات أرضية معينة </w:t>
      </w:r>
      <w:r w:rsidR="00EE0354" w:rsidRPr="00CA1720">
        <w:rPr>
          <w:rtl/>
          <w:lang w:bidi="ar-EG"/>
        </w:rPr>
        <w:t>نظراً</w:t>
      </w:r>
      <w:r w:rsidR="00587776" w:rsidRPr="00CA1720">
        <w:rPr>
          <w:rtl/>
          <w:lang w:bidi="ar-EG"/>
        </w:rPr>
        <w:t xml:space="preserve"> </w:t>
      </w:r>
      <w:r w:rsidR="00EE0354" w:rsidRPr="00CA1720">
        <w:rPr>
          <w:rtl/>
          <w:lang w:bidi="ar-EG"/>
        </w:rPr>
        <w:t>ل</w:t>
      </w:r>
      <w:r w:rsidR="00587776" w:rsidRPr="00CA1720">
        <w:rPr>
          <w:rtl/>
          <w:lang w:bidi="ar-EG"/>
        </w:rPr>
        <w:t>عدم</w:t>
      </w:r>
      <w:r w:rsidRPr="00CA1720">
        <w:rPr>
          <w:rtl/>
          <w:lang w:bidi="ar-EG"/>
        </w:rPr>
        <w:t xml:space="preserve"> ورود اعتراض سار على النشر من إدارة جورجيا. وقد طُبقت أحكام الرقمين </w:t>
      </w:r>
      <w:r w:rsidRPr="00CA1720">
        <w:rPr>
          <w:b/>
          <w:bCs/>
          <w:rtl/>
          <w:lang w:bidi="ar-EG"/>
        </w:rPr>
        <w:t xml:space="preserve">47.9 </w:t>
      </w:r>
      <w:r w:rsidRPr="00CA1720">
        <w:rPr>
          <w:rtl/>
          <w:lang w:bidi="ar-EG"/>
        </w:rPr>
        <w:t>و</w:t>
      </w:r>
      <w:r w:rsidRPr="00CA1720">
        <w:rPr>
          <w:b/>
          <w:bCs/>
          <w:rtl/>
          <w:lang w:bidi="ar-EG"/>
        </w:rPr>
        <w:t xml:space="preserve">49.9 </w:t>
      </w:r>
      <w:r w:rsidR="00587776" w:rsidRPr="00CA1720">
        <w:rPr>
          <w:rtl/>
          <w:lang w:bidi="ar-EG"/>
        </w:rPr>
        <w:t xml:space="preserve">من لوائح الراديو </w:t>
      </w:r>
      <w:r w:rsidRPr="00CA1720">
        <w:rPr>
          <w:rtl/>
          <w:lang w:bidi="ar-EG"/>
        </w:rPr>
        <w:t xml:space="preserve">لعدم ورود أي رد </w:t>
      </w:r>
      <w:r w:rsidR="00587776" w:rsidRPr="00CA1720">
        <w:rPr>
          <w:rtl/>
          <w:lang w:bidi="ar-EG"/>
        </w:rPr>
        <w:t xml:space="preserve">من إدارة جورجيا في غضون </w:t>
      </w:r>
      <w:r w:rsidRPr="00CA1720">
        <w:rPr>
          <w:rtl/>
          <w:lang w:bidi="ar-EG"/>
        </w:rPr>
        <w:t xml:space="preserve">المهلة المحددة في الرقم </w:t>
      </w:r>
      <w:r w:rsidRPr="00CA1720">
        <w:rPr>
          <w:b/>
          <w:bCs/>
          <w:rtl/>
          <w:lang w:bidi="ar-EG"/>
        </w:rPr>
        <w:t>62.9</w:t>
      </w:r>
      <w:r w:rsidRPr="00CA1720">
        <w:rPr>
          <w:rtl/>
          <w:lang w:bidi="ar-EG"/>
        </w:rPr>
        <w:t>.</w:t>
      </w:r>
    </w:p>
    <w:p w14:paraId="7E701CBB" w14:textId="3BD61AC2" w:rsidR="00BC7ED6" w:rsidRPr="00CA1720" w:rsidRDefault="00BC7ED6" w:rsidP="00E54170">
      <w:pPr>
        <w:rPr>
          <w:rtl/>
          <w:lang w:bidi="ar-SY"/>
        </w:rPr>
      </w:pPr>
      <w:r w:rsidRPr="00CA1720">
        <w:rPr>
          <w:lang w:bidi="ar-EG"/>
        </w:rPr>
        <w:t>71.4</w:t>
      </w:r>
      <w:r w:rsidRPr="00CA1720">
        <w:rPr>
          <w:rtl/>
          <w:lang w:bidi="ar-SY"/>
        </w:rPr>
        <w:tab/>
      </w:r>
      <w:r w:rsidR="00E34FA3" w:rsidRPr="00CA1720">
        <w:rPr>
          <w:rtl/>
          <w:lang w:bidi="ar-SY"/>
        </w:rPr>
        <w:t>ومن أجل معالجة التبليغ عن تخصيصات التردد وتنفيذ إجراءات المساعدة في مثل هذه الحالات، يقترح المكتب الإجراء التالي:</w:t>
      </w:r>
      <w:r w:rsidR="00B97A61" w:rsidRPr="00CA1720">
        <w:rPr>
          <w:rtl/>
          <w:lang w:bidi="ar-SY"/>
        </w:rPr>
        <w:t xml:space="preserve"> قبول اعتراض إدارة جورجيا استناداً إلى عدم قدرتها الحالية على ممارسة أحكام الأرقام </w:t>
      </w:r>
      <w:r w:rsidR="00B97A61" w:rsidRPr="00CA1720">
        <w:rPr>
          <w:rFonts w:ascii="Arial" w:hAnsi="Arial" w:cs="Arial" w:hint="cs"/>
          <w:rtl/>
          <w:lang w:bidi="ar-SY"/>
        </w:rPr>
        <w:t>‬</w:t>
      </w:r>
      <w:r w:rsidR="00B97A61" w:rsidRPr="00CA1720">
        <w:rPr>
          <w:b/>
          <w:bCs/>
          <w:lang w:val="en-GB" w:bidi="ar-SY"/>
        </w:rPr>
        <w:t>47.9</w:t>
      </w:r>
      <w:r w:rsidR="001741A4">
        <w:rPr>
          <w:rFonts w:hint="cs"/>
          <w:b/>
          <w:bCs/>
          <w:rtl/>
          <w:lang w:bidi="ar-SY"/>
        </w:rPr>
        <w:t xml:space="preserve"> </w:t>
      </w:r>
      <w:r w:rsidR="00B97A61" w:rsidRPr="00CA1720">
        <w:rPr>
          <w:rtl/>
        </w:rPr>
        <w:t>و</w:t>
      </w:r>
      <w:r w:rsidR="00B97A61" w:rsidRPr="00CA1720">
        <w:rPr>
          <w:b/>
          <w:bCs/>
          <w:lang w:val="en-GB"/>
        </w:rPr>
        <w:t>48.9</w:t>
      </w:r>
      <w:r w:rsidR="00B97A61" w:rsidRPr="00CA1720">
        <w:rPr>
          <w:b/>
          <w:bCs/>
          <w:rtl/>
          <w:lang w:bidi="ar-SY"/>
        </w:rPr>
        <w:t xml:space="preserve"> </w:t>
      </w:r>
      <w:r w:rsidR="00B97A61" w:rsidRPr="00CA1720">
        <w:rPr>
          <w:rtl/>
        </w:rPr>
        <w:t>و</w:t>
      </w:r>
      <w:r w:rsidR="00B97A61" w:rsidRPr="00CA1720">
        <w:rPr>
          <w:b/>
          <w:bCs/>
          <w:lang w:val="en-GB"/>
        </w:rPr>
        <w:t>49.9</w:t>
      </w:r>
      <w:r w:rsidR="00B97A61" w:rsidRPr="00CA1720">
        <w:rPr>
          <w:rtl/>
        </w:rPr>
        <w:t xml:space="preserve"> </w:t>
      </w:r>
      <w:r w:rsidR="00B97A61" w:rsidRPr="00CA1720">
        <w:rPr>
          <w:rtl/>
          <w:lang w:bidi="ar-SY"/>
        </w:rPr>
        <w:t xml:space="preserve">شريطة إرسال الاعتراض في غضون المهلة الزمنية التنظيمية المنصوص عليها في الرقم </w:t>
      </w:r>
      <w:r w:rsidR="00B97A61" w:rsidRPr="00CA1720">
        <w:rPr>
          <w:b/>
          <w:bCs/>
          <w:lang w:val="en-GB" w:bidi="ar-SY"/>
        </w:rPr>
        <w:t>62.9</w:t>
      </w:r>
      <w:r w:rsidR="00B97A61" w:rsidRPr="00CA1720">
        <w:rPr>
          <w:rFonts w:ascii="Arial" w:hAnsi="Arial" w:cs="Arial" w:hint="cs"/>
          <w:rtl/>
          <w:lang w:bidi="ar-SY"/>
        </w:rPr>
        <w:t>‬</w:t>
      </w:r>
      <w:dir w:val="rtl">
        <w:r w:rsidR="00B97A61" w:rsidRPr="00CA1720">
          <w:rPr>
            <w:rtl/>
            <w:lang w:bidi="ar-SY"/>
          </w:rPr>
          <w:t xml:space="preserve">؛ وتسجيل تخصيصات التردد الخاصة بإدارة الاتحاد الروسي بموجب الرقم </w:t>
        </w:r>
        <w:r w:rsidR="00B97A61" w:rsidRPr="00CA1720">
          <w:rPr>
            <w:b/>
            <w:bCs/>
            <w:lang w:val="en-GB" w:bidi="ar-SY"/>
          </w:rPr>
          <w:t>41.11</w:t>
        </w:r>
        <w:r w:rsidR="00B97A61" w:rsidRPr="00CA1720">
          <w:rPr>
            <w:rtl/>
            <w:lang w:bidi="ar-SY"/>
          </w:rPr>
          <w:t xml:space="preserve"> </w:t>
        </w:r>
        <w:r w:rsidR="00B97A61" w:rsidRPr="00CA1720">
          <w:rPr>
            <w:rFonts w:ascii="Arial" w:hAnsi="Arial" w:cs="Arial" w:hint="cs"/>
            <w:rtl/>
            <w:lang w:bidi="ar-SY"/>
          </w:rPr>
          <w:t>‬</w:t>
        </w:r>
        <w:dir w:val="rtl">
          <w:r w:rsidR="00B97A61" w:rsidRPr="00CA1720">
            <w:rPr>
              <w:rtl/>
              <w:lang w:bidi="ar-SY"/>
            </w:rPr>
            <w:t xml:space="preserve">من لوائح الراديو، إذا طُلب ذلك؛ وتطبيق أحكام الأرقام </w:t>
          </w:r>
          <w:r w:rsidR="00B97A61" w:rsidRPr="00CA1720">
            <w:rPr>
              <w:rFonts w:ascii="Arial" w:hAnsi="Arial" w:cs="Arial" w:hint="cs"/>
              <w:rtl/>
              <w:lang w:bidi="ar-SY"/>
            </w:rPr>
            <w:t>‬</w:t>
          </w:r>
          <w:dir w:val="rtl">
            <w:r w:rsidR="00DE7334" w:rsidRPr="00CA1720">
              <w:rPr>
                <w:b/>
                <w:bCs/>
                <w:lang w:val="en-GB" w:bidi="ar-SY"/>
              </w:rPr>
              <w:t>47.9</w:t>
            </w:r>
            <w:r w:rsidR="001741A4">
              <w:rPr>
                <w:rFonts w:hint="cs"/>
                <w:b/>
                <w:bCs/>
                <w:rtl/>
                <w:lang w:bidi="ar-SY"/>
              </w:rPr>
              <w:t xml:space="preserve"> </w:t>
            </w:r>
            <w:r w:rsidR="00DE7334" w:rsidRPr="00CA1720">
              <w:rPr>
                <w:rtl/>
              </w:rPr>
              <w:t>و</w:t>
            </w:r>
            <w:r w:rsidR="00DE7334" w:rsidRPr="00CA1720">
              <w:rPr>
                <w:b/>
                <w:bCs/>
                <w:lang w:val="en-GB"/>
              </w:rPr>
              <w:t>48.9</w:t>
            </w:r>
            <w:r w:rsidR="00DE7334" w:rsidRPr="00CA1720">
              <w:rPr>
                <w:b/>
                <w:bCs/>
                <w:rtl/>
                <w:lang w:bidi="ar-SY"/>
              </w:rPr>
              <w:t xml:space="preserve"> </w:t>
            </w:r>
            <w:r w:rsidR="00DE7334" w:rsidRPr="00CA1720">
              <w:rPr>
                <w:rtl/>
              </w:rPr>
              <w:t>و</w:t>
            </w:r>
            <w:r w:rsidR="00DE7334" w:rsidRPr="00CA1720">
              <w:rPr>
                <w:b/>
                <w:bCs/>
                <w:lang w:val="en-GB"/>
              </w:rPr>
              <w:t>49.9</w:t>
            </w:r>
            <w:r w:rsidR="00DE7334" w:rsidRPr="00CA1720">
              <w:rPr>
                <w:rtl/>
              </w:rPr>
              <w:t xml:space="preserve"> </w:t>
            </w:r>
            <w:dir w:val="rtl">
              <w:r w:rsidR="00B97A61" w:rsidRPr="00CA1720">
                <w:rPr>
                  <w:rtl/>
                  <w:lang w:bidi="ar-SY"/>
                </w:rPr>
                <w:t xml:space="preserve">في حالة عدم استلام أي رد </w:t>
              </w:r>
              <w:r w:rsidR="00AD641F" w:rsidRPr="00CA1720">
                <w:rPr>
                  <w:rtl/>
                  <w:lang w:bidi="ar-SY"/>
                </w:rPr>
                <w:t>ضمن</w:t>
              </w:r>
              <w:r w:rsidR="00B97A61" w:rsidRPr="00CA1720">
                <w:rPr>
                  <w:rtl/>
                  <w:lang w:bidi="ar-SY"/>
                </w:rPr>
                <w:t xml:space="preserve"> المهلة التنظيمية.</w:t>
              </w:r>
              <w:r w:rsidR="00B97A61" w:rsidRPr="00CA1720">
                <w:rPr>
                  <w:rFonts w:ascii="Arial" w:hAnsi="Arial" w:cs="Arial" w:hint="cs"/>
                  <w:rtl/>
                  <w:lang w:bidi="ar-SY"/>
                </w:rPr>
                <w:t>‬</w:t>
              </w:r>
              <w:r w:rsidR="00280A95" w:rsidRPr="00CA1720">
                <w:rPr>
                  <w:rFonts w:ascii="Arial" w:hAnsi="Arial" w:cs="Arial"/>
                </w:rPr>
                <w:t>‬</w:t>
              </w:r>
              <w:r w:rsidR="00280A95" w:rsidRPr="00CA1720">
                <w:rPr>
                  <w:rFonts w:ascii="Arial" w:hAnsi="Arial" w:cs="Arial"/>
                </w:rPr>
                <w:t>‬</w:t>
              </w:r>
              <w:r w:rsidR="00280A95" w:rsidRPr="00CA1720">
                <w:rPr>
                  <w:rFonts w:ascii="Arial" w:hAnsi="Arial" w:cs="Arial"/>
                </w:rPr>
                <w:t>‬</w:t>
              </w:r>
              <w:r w:rsidR="00280A95" w:rsidRPr="00CA1720">
                <w:rPr>
                  <w:rFonts w:ascii="Arial" w:hAnsi="Arial" w:cs="Arial"/>
                </w:rPr>
                <w:t>‬</w:t>
              </w:r>
              <w:r w:rsidR="00C203B0" w:rsidRPr="00CA1720">
                <w:rPr>
                  <w:rFonts w:ascii="Arial" w:hAnsi="Arial" w:cs="Arial"/>
                </w:rPr>
                <w:t>‬</w:t>
              </w:r>
              <w:r w:rsidR="00C203B0" w:rsidRPr="00CA1720">
                <w:rPr>
                  <w:rFonts w:ascii="Arial" w:hAnsi="Arial" w:cs="Arial"/>
                </w:rPr>
                <w:t>‬</w:t>
              </w:r>
              <w:r w:rsidR="00C203B0" w:rsidRPr="00CA1720">
                <w:rPr>
                  <w:rFonts w:ascii="Arial" w:hAnsi="Arial" w:cs="Arial"/>
                </w:rPr>
                <w:t>‬</w:t>
              </w:r>
              <w:r w:rsidR="00C203B0" w:rsidRPr="00CA1720">
                <w:rPr>
                  <w:rFonts w:ascii="Arial" w:hAnsi="Arial" w:cs="Arial"/>
                </w:rPr>
                <w:t>‬</w:t>
              </w:r>
              <w:r w:rsidR="00F354E7" w:rsidRPr="00CA1720">
                <w:rPr>
                  <w:rFonts w:ascii="Arial" w:hAnsi="Arial" w:cs="Arial"/>
                </w:rPr>
                <w:t>‬</w:t>
              </w:r>
              <w:r w:rsidR="00F354E7" w:rsidRPr="00CA1720">
                <w:rPr>
                  <w:rFonts w:ascii="Arial" w:hAnsi="Arial" w:cs="Arial"/>
                </w:rPr>
                <w:t>‬</w:t>
              </w:r>
              <w:r w:rsidR="00F354E7" w:rsidRPr="00CA1720">
                <w:rPr>
                  <w:rFonts w:ascii="Arial" w:hAnsi="Arial" w:cs="Arial"/>
                </w:rPr>
                <w:t>‬</w:t>
              </w:r>
              <w:r w:rsidR="00F354E7" w:rsidRPr="00CA1720">
                <w:rPr>
                  <w:rFonts w:ascii="Arial" w:hAnsi="Arial" w:cs="Arial"/>
                </w:rPr>
                <w:t>‬</w:t>
              </w:r>
              <w:r w:rsidR="00E21387" w:rsidRPr="00CA1720">
                <w:rPr>
                  <w:rFonts w:ascii="Arial" w:hAnsi="Arial" w:cs="Arial"/>
                </w:rPr>
                <w:t>‬</w:t>
              </w:r>
              <w:r w:rsidR="00E21387" w:rsidRPr="00CA1720">
                <w:rPr>
                  <w:rFonts w:ascii="Arial" w:hAnsi="Arial" w:cs="Arial"/>
                </w:rPr>
                <w:t>‬</w:t>
              </w:r>
              <w:r w:rsidR="00E21387" w:rsidRPr="00CA1720">
                <w:rPr>
                  <w:rFonts w:ascii="Arial" w:hAnsi="Arial" w:cs="Arial"/>
                </w:rPr>
                <w:t>‬</w:t>
              </w:r>
              <w:r w:rsidR="00E21387" w:rsidRPr="00CA1720">
                <w:rPr>
                  <w:rFonts w:ascii="Arial" w:hAnsi="Arial" w:cs="Arial"/>
                </w:rPr>
                <w:t>‬</w:t>
              </w:r>
              <w:r w:rsidR="00C81992">
                <w:t>‬</w:t>
              </w:r>
              <w:r w:rsidR="00C81992">
                <w:t>‬</w:t>
              </w:r>
              <w:r w:rsidR="00C81992">
                <w:t>‬</w:t>
              </w:r>
              <w:r w:rsidR="00C81992">
                <w:t>‬</w:t>
              </w:r>
              <w:r w:rsidR="00636C04">
                <w:t>‬</w:t>
              </w:r>
              <w:r w:rsidR="00636C04">
                <w:t>‬</w:t>
              </w:r>
              <w:r w:rsidR="00636C04">
                <w:t>‬</w:t>
              </w:r>
              <w:r w:rsidR="00636C04">
                <w:t>‬</w:t>
              </w:r>
              <w:r w:rsidR="00E97425">
                <w:t>‬</w:t>
              </w:r>
              <w:r w:rsidR="00E97425">
                <w:t>‬</w:t>
              </w:r>
              <w:r w:rsidR="00E97425">
                <w:t>‬</w:t>
              </w:r>
              <w:r w:rsidR="00E97425">
                <w:t>‬</w:t>
              </w:r>
              <w:r w:rsidR="003651BF">
                <w:t>‬</w:t>
              </w:r>
              <w:r w:rsidR="003651BF">
                <w:t>‬</w:t>
              </w:r>
              <w:r w:rsidR="003651BF">
                <w:t>‬</w:t>
              </w:r>
              <w:r w:rsidR="003651BF">
                <w:t>‬</w:t>
              </w:r>
              <w:r w:rsidR="007A2AFD">
                <w:t>‬</w:t>
              </w:r>
              <w:r w:rsidR="007A2AFD">
                <w:t>‬</w:t>
              </w:r>
              <w:r w:rsidR="007A2AFD">
                <w:t>‬</w:t>
              </w:r>
              <w:r w:rsidR="007A2AFD">
                <w:t>‬</w:t>
              </w:r>
              <w:r w:rsidR="00737D66">
                <w:t>‬</w:t>
              </w:r>
              <w:r w:rsidR="00737D66">
                <w:t>‬</w:t>
              </w:r>
              <w:r w:rsidR="00737D66">
                <w:t>‬</w:t>
              </w:r>
              <w:r w:rsidR="00737D66">
                <w:t>‬</w:t>
              </w:r>
              <w:r w:rsidR="000927B1">
                <w:t>‬</w:t>
              </w:r>
              <w:r w:rsidR="000927B1">
                <w:t>‬</w:t>
              </w:r>
              <w:r w:rsidR="000927B1">
                <w:t>‬</w:t>
              </w:r>
              <w:r w:rsidR="000927B1">
                <w:t>‬</w:t>
              </w:r>
            </w:dir>
          </w:dir>
        </w:dir>
      </w:dir>
    </w:p>
    <w:p w14:paraId="50FC38FF" w14:textId="24CA998C" w:rsidR="00BC7ED6" w:rsidRPr="00CA1720" w:rsidRDefault="00BC7ED6" w:rsidP="00E54170">
      <w:pPr>
        <w:rPr>
          <w:rtl/>
          <w:lang w:bidi="ar-SY"/>
        </w:rPr>
      </w:pPr>
      <w:r w:rsidRPr="00CA1720">
        <w:rPr>
          <w:lang w:bidi="ar-SY"/>
        </w:rPr>
        <w:t>72.4</w:t>
      </w:r>
      <w:r w:rsidRPr="00CA1720">
        <w:rPr>
          <w:rtl/>
          <w:lang w:bidi="ar-SY"/>
        </w:rPr>
        <w:tab/>
      </w:r>
      <w:r w:rsidR="00AD641F" w:rsidRPr="00CA1720">
        <w:rPr>
          <w:rtl/>
          <w:lang w:bidi="ar-SY"/>
        </w:rPr>
        <w:t>ودُعيت اللجنة إلى إقرار مسار العمل المقترح</w:t>
      </w:r>
      <w:r w:rsidR="001741A4">
        <w:rPr>
          <w:rFonts w:hint="cs"/>
          <w:rtl/>
          <w:lang w:bidi="ar-SY"/>
        </w:rPr>
        <w:t>.</w:t>
      </w:r>
    </w:p>
    <w:p w14:paraId="0212F976" w14:textId="2F5C7968" w:rsidR="00BC7ED6" w:rsidRPr="00CA1720" w:rsidRDefault="00BC7ED6" w:rsidP="00E54170">
      <w:pPr>
        <w:rPr>
          <w:rtl/>
        </w:rPr>
      </w:pPr>
      <w:r w:rsidRPr="00CA1720">
        <w:rPr>
          <w:lang w:bidi="ar-SY"/>
        </w:rPr>
        <w:t>73.4</w:t>
      </w:r>
      <w:r w:rsidRPr="00CA1720">
        <w:rPr>
          <w:rtl/>
          <w:lang w:bidi="ar-SY"/>
        </w:rPr>
        <w:tab/>
      </w:r>
      <w:r w:rsidR="00AD641F" w:rsidRPr="00CA1720">
        <w:rPr>
          <w:rtl/>
          <w:lang w:bidi="ar-SY"/>
        </w:rPr>
        <w:t xml:space="preserve">وقالت </w:t>
      </w:r>
      <w:r w:rsidR="00AD641F" w:rsidRPr="00CA1720">
        <w:rPr>
          <w:b/>
          <w:bCs/>
          <w:rtl/>
          <w:lang w:bidi="ar-SY"/>
        </w:rPr>
        <w:t>السيدة بومييه</w:t>
      </w:r>
      <w:r w:rsidR="00AD641F" w:rsidRPr="00CA1720">
        <w:rPr>
          <w:rtl/>
          <w:lang w:bidi="ar-SY"/>
        </w:rPr>
        <w:t xml:space="preserve"> إنها يمكن أن تؤيد النهج الذي اقترحه المكتب، وهو نهج معقول. وينبغي أن تكون الإدارة قادرة على تقديم رد حتى وإن لم تتمكن من الوفاء بالتزاماتها بإجراء تقييمات التوافق الكهرمغنطيسي.</w:t>
      </w:r>
    </w:p>
    <w:p w14:paraId="5ABDFF64" w14:textId="4B0EA878" w:rsidR="00BC7ED6" w:rsidRPr="00CA1720" w:rsidRDefault="00BC7ED6" w:rsidP="00E54170">
      <w:pPr>
        <w:rPr>
          <w:rtl/>
          <w:lang w:bidi="ar-SY"/>
        </w:rPr>
      </w:pPr>
      <w:r w:rsidRPr="00CA1720">
        <w:rPr>
          <w:lang w:bidi="ar-SY"/>
        </w:rPr>
        <w:t>74.4</w:t>
      </w:r>
      <w:r w:rsidRPr="00CA1720">
        <w:rPr>
          <w:rtl/>
          <w:lang w:bidi="ar-SY"/>
        </w:rPr>
        <w:tab/>
      </w:r>
      <w:r w:rsidR="00EB74DF" w:rsidRPr="00CA1720">
        <w:rPr>
          <w:rtl/>
        </w:rPr>
        <w:t xml:space="preserve">وأعرب </w:t>
      </w:r>
      <w:r w:rsidR="00EB74DF" w:rsidRPr="00CA1720">
        <w:rPr>
          <w:b/>
          <w:bCs/>
          <w:rtl/>
        </w:rPr>
        <w:t>السيد هنري</w:t>
      </w:r>
      <w:r w:rsidR="00EB74DF" w:rsidRPr="00CA1720">
        <w:rPr>
          <w:rtl/>
        </w:rPr>
        <w:t xml:space="preserve"> عن تأييده للنهج </w:t>
      </w:r>
      <w:r w:rsidR="00574526">
        <w:rPr>
          <w:rFonts w:hint="cs"/>
          <w:rtl/>
        </w:rPr>
        <w:t>الرشيد</w:t>
      </w:r>
      <w:r w:rsidR="00574526" w:rsidRPr="00CA1720">
        <w:rPr>
          <w:rtl/>
        </w:rPr>
        <w:t xml:space="preserve"> </w:t>
      </w:r>
      <w:r w:rsidR="00EB74DF" w:rsidRPr="00CA1720">
        <w:rPr>
          <w:rtl/>
        </w:rPr>
        <w:t xml:space="preserve">المقترح. وإذا كانت هناك حالات أخرى مماثلة، فقد </w:t>
      </w:r>
      <w:r w:rsidR="008F731A" w:rsidRPr="00CA1720">
        <w:rPr>
          <w:rtl/>
        </w:rPr>
        <w:t>تحتاج</w:t>
      </w:r>
      <w:r w:rsidR="00EB74DF" w:rsidRPr="00CA1720">
        <w:rPr>
          <w:rtl/>
        </w:rPr>
        <w:t xml:space="preserve"> </w:t>
      </w:r>
      <w:r w:rsidR="008F731A" w:rsidRPr="00CA1720">
        <w:rPr>
          <w:rtl/>
        </w:rPr>
        <w:t>اللجنة</w:t>
      </w:r>
      <w:r w:rsidR="00EB74DF" w:rsidRPr="00CA1720">
        <w:rPr>
          <w:rtl/>
        </w:rPr>
        <w:t xml:space="preserve"> إلى النظر في وضع قاعدة إجرائية أو </w:t>
      </w:r>
      <w:r w:rsidR="00574526">
        <w:rPr>
          <w:rFonts w:hint="cs"/>
          <w:rtl/>
        </w:rPr>
        <w:t xml:space="preserve">اقتراح </w:t>
      </w:r>
      <w:r w:rsidR="00EB74DF" w:rsidRPr="00CA1720">
        <w:rPr>
          <w:rtl/>
        </w:rPr>
        <w:t>نهج عام</w:t>
      </w:r>
      <w:r w:rsidR="00574526">
        <w:rPr>
          <w:rFonts w:hint="cs"/>
          <w:rtl/>
        </w:rPr>
        <w:t xml:space="preserve"> في رسالة معممة</w:t>
      </w:r>
      <w:r w:rsidR="00C01F65" w:rsidRPr="00CA1720">
        <w:rPr>
          <w:rtl/>
        </w:rPr>
        <w:t xml:space="preserve">. </w:t>
      </w:r>
      <w:r w:rsidR="008F731A" w:rsidRPr="00CA1720">
        <w:rPr>
          <w:rtl/>
          <w:lang w:bidi="ar-SY"/>
        </w:rPr>
        <w:t>وتساءل عما إذا كانت إدارة جورجيا قد استجابت لطلب التنسيق في غضون فترة الثلاثين (30) يوماً المنصوص عليها.</w:t>
      </w:r>
    </w:p>
    <w:p w14:paraId="239952F4" w14:textId="4C6CAB66" w:rsidR="00BC7ED6" w:rsidRPr="00CA1720" w:rsidRDefault="00BC7ED6" w:rsidP="00E54170">
      <w:pPr>
        <w:rPr>
          <w:rtl/>
          <w:lang w:bidi="ar-SY"/>
        </w:rPr>
      </w:pPr>
      <w:r w:rsidRPr="00CA1720">
        <w:rPr>
          <w:lang w:bidi="ar-SY"/>
        </w:rPr>
        <w:t>75.4</w:t>
      </w:r>
      <w:r w:rsidRPr="00CA1720">
        <w:rPr>
          <w:rtl/>
          <w:lang w:bidi="ar-SY"/>
        </w:rPr>
        <w:tab/>
      </w:r>
      <w:r w:rsidR="00C01F65" w:rsidRPr="00CA1720">
        <w:rPr>
          <w:rtl/>
        </w:rPr>
        <w:t xml:space="preserve">وأيد </w:t>
      </w:r>
      <w:r w:rsidR="00C01F65" w:rsidRPr="00CA1720">
        <w:rPr>
          <w:b/>
          <w:bCs/>
          <w:rtl/>
        </w:rPr>
        <w:t>السيد طالب</w:t>
      </w:r>
      <w:r w:rsidR="00C01F65" w:rsidRPr="00CA1720">
        <w:rPr>
          <w:rtl/>
        </w:rPr>
        <w:t xml:space="preserve"> و</w:t>
      </w:r>
      <w:r w:rsidR="00C01F65" w:rsidRPr="00CA1720">
        <w:rPr>
          <w:b/>
          <w:bCs/>
          <w:rtl/>
        </w:rPr>
        <w:t xml:space="preserve">السيد </w:t>
      </w:r>
      <w:proofErr w:type="spellStart"/>
      <w:r w:rsidR="006B595E">
        <w:rPr>
          <w:b/>
          <w:bCs/>
          <w:rtl/>
        </w:rPr>
        <w:t>تشينغ</w:t>
      </w:r>
      <w:proofErr w:type="spellEnd"/>
      <w:r w:rsidR="00C01F65" w:rsidRPr="00CA1720">
        <w:rPr>
          <w:rtl/>
        </w:rPr>
        <w:t xml:space="preserve"> مسار العمل المناسب الذي اقترحه المكتب.</w:t>
      </w:r>
      <w:r w:rsidRPr="00CA1720">
        <w:rPr>
          <w:rtl/>
          <w:lang w:bidi="ar-SY"/>
        </w:rPr>
        <w:t xml:space="preserve"> </w:t>
      </w:r>
    </w:p>
    <w:p w14:paraId="57AB7B0C" w14:textId="27DF5758" w:rsidR="00C60A5C" w:rsidRPr="00CA1720" w:rsidRDefault="00BC7ED6" w:rsidP="00C60A5C">
      <w:pPr>
        <w:rPr>
          <w:rtl/>
          <w:lang w:bidi="ar-SY"/>
        </w:rPr>
      </w:pPr>
      <w:r w:rsidRPr="00CA1720">
        <w:rPr>
          <w:lang w:bidi="ar-SY"/>
        </w:rPr>
        <w:t>76.4</w:t>
      </w:r>
      <w:r w:rsidRPr="00CA1720">
        <w:rPr>
          <w:rtl/>
          <w:lang w:bidi="ar-SY"/>
        </w:rPr>
        <w:tab/>
      </w:r>
      <w:r w:rsidR="00C60A5C" w:rsidRPr="00CA1720">
        <w:rPr>
          <w:rtl/>
          <w:lang w:bidi="ar-SY"/>
        </w:rPr>
        <w:t xml:space="preserve">وبعد أن أشارت </w:t>
      </w:r>
      <w:r w:rsidR="00C60A5C" w:rsidRPr="00CA1720">
        <w:rPr>
          <w:b/>
          <w:bCs/>
          <w:rtl/>
          <w:lang w:bidi="ar-SY"/>
        </w:rPr>
        <w:t xml:space="preserve">السيدة </w:t>
      </w:r>
      <w:proofErr w:type="spellStart"/>
      <w:r w:rsidR="00C60A5C" w:rsidRPr="00CA1720">
        <w:rPr>
          <w:b/>
          <w:bCs/>
          <w:rtl/>
          <w:lang w:bidi="ar-SY"/>
        </w:rPr>
        <w:t>حسنوفا</w:t>
      </w:r>
      <w:proofErr w:type="spellEnd"/>
      <w:r w:rsidR="00C60A5C" w:rsidRPr="00CA1720">
        <w:rPr>
          <w:rtl/>
          <w:lang w:bidi="ar-SY"/>
        </w:rPr>
        <w:t xml:space="preserve"> إلى أن </w:t>
      </w:r>
      <w:r w:rsidR="00075D47">
        <w:rPr>
          <w:rFonts w:hint="cs"/>
          <w:rtl/>
          <w:lang w:bidi="ar-SY"/>
        </w:rPr>
        <w:t>المسألة حساسة جداً</w:t>
      </w:r>
      <w:r w:rsidR="00C60A5C" w:rsidRPr="00CA1720">
        <w:rPr>
          <w:rtl/>
          <w:lang w:bidi="ar-SY"/>
        </w:rPr>
        <w:t xml:space="preserve"> و</w:t>
      </w:r>
      <w:r w:rsidR="00075D47">
        <w:rPr>
          <w:rFonts w:hint="cs"/>
          <w:rtl/>
          <w:lang w:bidi="ar-SY"/>
        </w:rPr>
        <w:t xml:space="preserve">أن المنطقة </w:t>
      </w:r>
      <w:r w:rsidR="00C60A5C" w:rsidRPr="00CA1720">
        <w:rPr>
          <w:rtl/>
          <w:lang w:bidi="ar-SY"/>
        </w:rPr>
        <w:t>تم الاعتراف بأنها تقع في جورجيا وفقاً للخريطة الجغرافية المكانية للأمم المتحدة، أعربت عن تأييدها لمسار العمل المقترح.</w:t>
      </w:r>
      <w:r w:rsidR="00BB126E" w:rsidRPr="00CA1720">
        <w:rPr>
          <w:rtl/>
          <w:lang w:bidi="ar-SY"/>
        </w:rPr>
        <w:t xml:space="preserve"> وتساءلت عما إذا كانت إدارة جورجيا قد استلمت أي من المراسلات وإذا كان لدى المكتب أي وسيلة لحساب ما إذا كانت محطات الاتحاد الروسي ستتسبب في تداخل في المحطات الجورجية.</w:t>
      </w:r>
      <w:r w:rsidR="00BB126E" w:rsidRPr="00CA1720">
        <w:rPr>
          <w:rFonts w:ascii="Arial" w:hAnsi="Arial" w:cs="Arial" w:hint="cs"/>
          <w:rtl/>
          <w:lang w:bidi="ar-SY"/>
        </w:rPr>
        <w:t>‬</w:t>
      </w:r>
    </w:p>
    <w:p w14:paraId="2F2F1151" w14:textId="26976168" w:rsidR="007F284C" w:rsidRPr="00CA1720" w:rsidRDefault="00BC7ED6" w:rsidP="007F284C">
      <w:pPr>
        <w:rPr>
          <w:color w:val="000000"/>
        </w:rPr>
      </w:pPr>
      <w:r w:rsidRPr="00CA1720">
        <w:rPr>
          <w:lang w:bidi="ar-SY"/>
        </w:rPr>
        <w:t>77.4</w:t>
      </w:r>
      <w:r w:rsidRPr="00CA1720">
        <w:rPr>
          <w:rtl/>
          <w:lang w:bidi="ar-SY"/>
        </w:rPr>
        <w:tab/>
      </w:r>
      <w:r w:rsidR="009C1578" w:rsidRPr="00CA1720">
        <w:rPr>
          <w:rtl/>
          <w:lang w:bidi="ar-SY"/>
        </w:rPr>
        <w:t xml:space="preserve">قال </w:t>
      </w:r>
      <w:r w:rsidR="009C1578" w:rsidRPr="00CA1720">
        <w:rPr>
          <w:b/>
          <w:bCs/>
          <w:color w:val="000000"/>
          <w:rtl/>
        </w:rPr>
        <w:t>السيد فاليه (رئيس دائرة الخدمات الفضائية)</w:t>
      </w:r>
      <w:r w:rsidR="009C1578" w:rsidRPr="00CA1720">
        <w:rPr>
          <w:color w:val="000000"/>
          <w:rtl/>
        </w:rPr>
        <w:t xml:space="preserve"> رداً على الأسئلة</w:t>
      </w:r>
      <w:r w:rsidR="006D4117" w:rsidRPr="00CA1720">
        <w:rPr>
          <w:color w:val="000000"/>
          <w:rtl/>
        </w:rPr>
        <w:t xml:space="preserve"> المطروحة</w:t>
      </w:r>
      <w:r w:rsidR="009C1578" w:rsidRPr="00CA1720">
        <w:rPr>
          <w:color w:val="000000"/>
          <w:rtl/>
        </w:rPr>
        <w:t xml:space="preserve">، إنه لا توجد في الوقت الحاضر حالات مماثلة تتعلق بالخدمات الفضائية. وتشمل الإضافة 10 عدة طلبات تنسيق واردة من الاتحاد الروسي وعدة أنواع من الردود من إدارة جورجيا. وكثيراً ما طلبت إدارة الاتحاد الروسي مساعدة المكتب </w:t>
      </w:r>
      <w:r w:rsidR="006D4117" w:rsidRPr="00CA1720">
        <w:rPr>
          <w:color w:val="000000"/>
          <w:rtl/>
        </w:rPr>
        <w:t>بموجب</w:t>
      </w:r>
      <w:r w:rsidR="009C1578" w:rsidRPr="00CA1720">
        <w:rPr>
          <w:color w:val="000000"/>
          <w:rtl/>
        </w:rPr>
        <w:t xml:space="preserve"> الرقم </w:t>
      </w:r>
      <w:r w:rsidR="009C1578" w:rsidRPr="00CA1720">
        <w:rPr>
          <w:b/>
          <w:bCs/>
          <w:color w:val="000000"/>
          <w:lang w:val="en-GB"/>
        </w:rPr>
        <w:t>33.9</w:t>
      </w:r>
      <w:r w:rsidR="009C1578" w:rsidRPr="00CA1720">
        <w:rPr>
          <w:b/>
          <w:bCs/>
          <w:color w:val="000000"/>
          <w:rtl/>
        </w:rPr>
        <w:t xml:space="preserve"> </w:t>
      </w:r>
      <w:r w:rsidR="009C1578" w:rsidRPr="00CA1720">
        <w:rPr>
          <w:color w:val="000000"/>
          <w:rtl/>
        </w:rPr>
        <w:t>من لوائح الراديو.</w:t>
      </w:r>
      <w:r w:rsidR="006E440C" w:rsidRPr="00CA1720">
        <w:rPr>
          <w:color w:val="000000"/>
          <w:rtl/>
        </w:rPr>
        <w:t xml:space="preserve"> وفي مثل هذه الحالات، أرسل المكتب طلباً للتنسيق إلى إدارة جورجيا، التي كان من المفترض أن تقر باستلامه في غضون 30 يوماً. وإذا لم </w:t>
      </w:r>
      <w:r w:rsidR="008915C1" w:rsidRPr="00CA1720">
        <w:rPr>
          <w:color w:val="000000"/>
          <w:rtl/>
        </w:rPr>
        <w:t>تفعل</w:t>
      </w:r>
      <w:r w:rsidR="006E440C" w:rsidRPr="00CA1720">
        <w:rPr>
          <w:color w:val="000000"/>
          <w:rtl/>
        </w:rPr>
        <w:t xml:space="preserve"> ذلك، </w:t>
      </w:r>
      <w:r w:rsidR="00B61F33" w:rsidRPr="00CA1720">
        <w:rPr>
          <w:color w:val="000000"/>
          <w:rtl/>
        </w:rPr>
        <w:t>يرسل المكتب</w:t>
      </w:r>
      <w:r w:rsidR="006E440C" w:rsidRPr="00CA1720">
        <w:rPr>
          <w:color w:val="000000"/>
          <w:rtl/>
        </w:rPr>
        <w:t xml:space="preserve"> رسالة تذكير تتيح فترة إضافية مدتها 15 يوماً للرد. وإذا لم يرد أي إشعار بالاستلام بعد 45 يوماً، ت</w:t>
      </w:r>
      <w:r w:rsidR="00B61F33" w:rsidRPr="00CA1720">
        <w:rPr>
          <w:color w:val="000000"/>
          <w:rtl/>
        </w:rPr>
        <w:t>ُ</w:t>
      </w:r>
      <w:r w:rsidR="006E440C" w:rsidRPr="00CA1720">
        <w:rPr>
          <w:color w:val="000000"/>
          <w:rtl/>
        </w:rPr>
        <w:t xml:space="preserve">طبق أحكام الأرقام من </w:t>
      </w:r>
      <w:r w:rsidR="006E440C" w:rsidRPr="00CA1720">
        <w:rPr>
          <w:b/>
          <w:bCs/>
          <w:color w:val="000000"/>
          <w:rtl/>
        </w:rPr>
        <w:t>47.9</w:t>
      </w:r>
      <w:r w:rsidR="006E440C" w:rsidRPr="00CA1720">
        <w:rPr>
          <w:color w:val="000000"/>
          <w:rtl/>
        </w:rPr>
        <w:t xml:space="preserve"> إلى </w:t>
      </w:r>
      <w:r w:rsidR="006E440C" w:rsidRPr="00CA1720">
        <w:rPr>
          <w:b/>
          <w:bCs/>
          <w:color w:val="000000"/>
          <w:rtl/>
        </w:rPr>
        <w:t>49.9</w:t>
      </w:r>
      <w:r w:rsidR="006E440C" w:rsidRPr="00CA1720">
        <w:rPr>
          <w:color w:val="000000"/>
          <w:rtl/>
        </w:rPr>
        <w:t xml:space="preserve"> من لوائح الراديو</w:t>
      </w:r>
      <w:r w:rsidR="007F284C" w:rsidRPr="00CA1720">
        <w:rPr>
          <w:color w:val="000000"/>
          <w:rtl/>
        </w:rPr>
        <w:t xml:space="preserve">. ومع ذلك، إذا أقرت الإدارة بالاستلام خلال </w:t>
      </w:r>
      <w:r w:rsidR="00797B49" w:rsidRPr="00CA1720">
        <w:rPr>
          <w:color w:val="000000"/>
          <w:rtl/>
        </w:rPr>
        <w:t>هذه</w:t>
      </w:r>
      <w:r w:rsidR="007F284C" w:rsidRPr="00CA1720">
        <w:rPr>
          <w:color w:val="000000"/>
          <w:rtl/>
        </w:rPr>
        <w:t xml:space="preserve"> الفترة، يكون أمامها أربعة أشهر لتقديم رد.</w:t>
      </w:r>
      <w:r w:rsidR="007F284C" w:rsidRPr="00CA1720">
        <w:rPr>
          <w:rtl/>
        </w:rPr>
        <w:t xml:space="preserve"> </w:t>
      </w:r>
      <w:r w:rsidR="007F284C" w:rsidRPr="00CA1720">
        <w:rPr>
          <w:color w:val="000000"/>
          <w:rtl/>
        </w:rPr>
        <w:t xml:space="preserve">وإذا لم يرد أي رد خلال فترة الأشهر الأربعة </w:t>
      </w:r>
      <w:r w:rsidR="00B61F33" w:rsidRPr="00CA1720">
        <w:rPr>
          <w:color w:val="000000"/>
          <w:rtl/>
        </w:rPr>
        <w:t>هذه</w:t>
      </w:r>
      <w:r w:rsidR="007F284C" w:rsidRPr="00CA1720">
        <w:rPr>
          <w:color w:val="000000"/>
          <w:rtl/>
        </w:rPr>
        <w:t xml:space="preserve">، يرسل المكتب رسالة تذكير. وإذا لم ترد الإدارة، </w:t>
      </w:r>
      <w:r w:rsidR="00B61F33" w:rsidRPr="00CA1720">
        <w:rPr>
          <w:color w:val="000000"/>
          <w:rtl/>
        </w:rPr>
        <w:t>عندئذ</w:t>
      </w:r>
      <w:r w:rsidR="007F284C" w:rsidRPr="00CA1720">
        <w:rPr>
          <w:color w:val="000000"/>
          <w:rtl/>
        </w:rPr>
        <w:t xml:space="preserve">، تُطبق الأرقام من </w:t>
      </w:r>
      <w:r w:rsidR="007F284C" w:rsidRPr="00CA1720">
        <w:rPr>
          <w:b/>
          <w:bCs/>
          <w:color w:val="000000"/>
          <w:rtl/>
        </w:rPr>
        <w:t xml:space="preserve">47.9 </w:t>
      </w:r>
      <w:r w:rsidR="007F284C" w:rsidRPr="00CA1720">
        <w:rPr>
          <w:color w:val="000000"/>
          <w:rtl/>
        </w:rPr>
        <w:t xml:space="preserve">إلى </w:t>
      </w:r>
      <w:r w:rsidR="007F284C" w:rsidRPr="00CA1720">
        <w:rPr>
          <w:b/>
          <w:bCs/>
          <w:color w:val="000000"/>
          <w:rtl/>
        </w:rPr>
        <w:t>49.9</w:t>
      </w:r>
      <w:r w:rsidR="007F284C" w:rsidRPr="00CA1720">
        <w:rPr>
          <w:color w:val="000000"/>
          <w:rtl/>
        </w:rPr>
        <w:t xml:space="preserve"> من لوائح الراديو.</w:t>
      </w:r>
    </w:p>
    <w:p w14:paraId="2033BE84" w14:textId="4C165204" w:rsidR="00BC7ED6" w:rsidRPr="00CA1720" w:rsidRDefault="00BC7ED6" w:rsidP="008915C1">
      <w:pPr>
        <w:rPr>
          <w:rtl/>
        </w:rPr>
      </w:pPr>
      <w:r w:rsidRPr="00CA1720">
        <w:rPr>
          <w:lang w:bidi="ar-SY"/>
        </w:rPr>
        <w:t>78.4</w:t>
      </w:r>
      <w:r w:rsidRPr="00CA1720">
        <w:rPr>
          <w:rtl/>
          <w:lang w:bidi="ar-SY"/>
        </w:rPr>
        <w:tab/>
      </w:r>
      <w:r w:rsidR="008915C1" w:rsidRPr="00CA1720">
        <w:rPr>
          <w:rtl/>
          <w:lang w:bidi="ar-SY"/>
        </w:rPr>
        <w:t xml:space="preserve">لم يواجه المكتب أي صعوبات في التواصل مع إدارة جورجيا التي تلقت الطلبات. وأجابت الإدارة أحياناً خلال المهلة التنظيمية وفي أوقات أخرى بعدها. </w:t>
      </w:r>
      <w:r w:rsidR="008915C1" w:rsidRPr="00CA1720">
        <w:rPr>
          <w:rtl/>
        </w:rPr>
        <w:t>ولتحديد المحطات التي ي</w:t>
      </w:r>
      <w:r w:rsidR="00C261E8" w:rsidRPr="00CA1720">
        <w:rPr>
          <w:rtl/>
        </w:rPr>
        <w:t>ُ</w:t>
      </w:r>
      <w:r w:rsidR="008915C1" w:rsidRPr="00CA1720">
        <w:rPr>
          <w:rtl/>
        </w:rPr>
        <w:t xml:space="preserve">حتمل </w:t>
      </w:r>
      <w:r w:rsidR="005A729A" w:rsidRPr="00CA1720">
        <w:rPr>
          <w:rtl/>
        </w:rPr>
        <w:t>أن تتأثر</w:t>
      </w:r>
      <w:r w:rsidR="008915C1" w:rsidRPr="00CA1720">
        <w:rPr>
          <w:rtl/>
        </w:rPr>
        <w:t xml:space="preserve"> في منطقة التنسيق، يحتاج المكتب إلى تفاصيل بشأن الموقع المحدد وتوجيه المحطات والترددات الدقيقة. ولم تتمكن إدارة جورجيا من تقديم هذه المعلومات إلى المكتب </w:t>
      </w:r>
      <w:r w:rsidR="005A729A" w:rsidRPr="00CA1720">
        <w:rPr>
          <w:rtl/>
        </w:rPr>
        <w:t>لأنها</w:t>
      </w:r>
      <w:r w:rsidR="008915C1" w:rsidRPr="00CA1720">
        <w:rPr>
          <w:rtl/>
        </w:rPr>
        <w:t xml:space="preserve"> </w:t>
      </w:r>
      <w:r w:rsidR="005A729A" w:rsidRPr="00CA1720">
        <w:rPr>
          <w:rtl/>
        </w:rPr>
        <w:t>لا تملك</w:t>
      </w:r>
      <w:r w:rsidR="008915C1" w:rsidRPr="00CA1720">
        <w:rPr>
          <w:rtl/>
        </w:rPr>
        <w:t xml:space="preserve"> سيطرة إدارية على المنطقة. </w:t>
      </w:r>
      <w:r w:rsidR="008915C1" w:rsidRPr="00CA1720">
        <w:rPr>
          <w:rFonts w:ascii="Arial" w:hAnsi="Arial" w:cs="Arial" w:hint="cs"/>
          <w:rtl/>
        </w:rPr>
        <w:t>‬</w:t>
      </w:r>
      <w:r w:rsidR="008915C1" w:rsidRPr="00CA1720">
        <w:rPr>
          <w:rtl/>
        </w:rPr>
        <w:t>ولذلك، يقترح المكتب حلاً مؤقتاً إلى أن تتحسن الحالة الجغرافية السياسية.</w:t>
      </w:r>
    </w:p>
    <w:p w14:paraId="1633380E" w14:textId="31A3B1D0" w:rsidR="003B76EA" w:rsidRPr="00CA1720" w:rsidRDefault="00BC7ED6" w:rsidP="003B76EA">
      <w:pPr>
        <w:rPr>
          <w:rtl/>
        </w:rPr>
      </w:pPr>
      <w:r w:rsidRPr="00CA1720">
        <w:t>79.4</w:t>
      </w:r>
      <w:r w:rsidRPr="00CA1720">
        <w:rPr>
          <w:rtl/>
        </w:rPr>
        <w:tab/>
      </w:r>
      <w:r w:rsidR="00C261E8" w:rsidRPr="00CA1720">
        <w:rPr>
          <w:rtl/>
        </w:rPr>
        <w:t xml:space="preserve">قال </w:t>
      </w:r>
      <w:r w:rsidR="00C261E8" w:rsidRPr="00CA1720">
        <w:rPr>
          <w:b/>
          <w:bCs/>
          <w:color w:val="000000"/>
          <w:rtl/>
        </w:rPr>
        <w:t xml:space="preserve">السيد </w:t>
      </w:r>
      <w:proofErr w:type="spellStart"/>
      <w:r w:rsidR="00C261E8" w:rsidRPr="00CA1720">
        <w:rPr>
          <w:b/>
          <w:bCs/>
          <w:color w:val="000000"/>
          <w:rtl/>
        </w:rPr>
        <w:t>فاسيلييف</w:t>
      </w:r>
      <w:proofErr w:type="spellEnd"/>
      <w:r w:rsidR="00C261E8" w:rsidRPr="00CA1720">
        <w:rPr>
          <w:b/>
          <w:bCs/>
          <w:color w:val="000000"/>
          <w:rtl/>
        </w:rPr>
        <w:t xml:space="preserve"> (رئيس دائرة الخدمات </w:t>
      </w:r>
      <w:proofErr w:type="gramStart"/>
      <w:r w:rsidR="00C261E8" w:rsidRPr="00CA1720">
        <w:rPr>
          <w:b/>
          <w:bCs/>
          <w:color w:val="000000"/>
          <w:rtl/>
        </w:rPr>
        <w:t>الأرضية</w:t>
      </w:r>
      <w:r w:rsidR="00C261E8" w:rsidRPr="00CA1720">
        <w:rPr>
          <w:b/>
          <w:bCs/>
          <w:rtl/>
        </w:rPr>
        <w:t>)</w:t>
      </w:r>
      <w:r w:rsidR="00C261E8" w:rsidRPr="00CA1720">
        <w:rPr>
          <w:rtl/>
        </w:rPr>
        <w:t>،</w:t>
      </w:r>
      <w:proofErr w:type="gramEnd"/>
      <w:r w:rsidR="00C261E8" w:rsidRPr="00CA1720">
        <w:rPr>
          <w:rtl/>
        </w:rPr>
        <w:t xml:space="preserve"> إن هناك بعض الحالات المماثلة فيما يتعلق بخدمات الأرض، بما في ذلك ما يتعلق ب</w:t>
      </w:r>
      <w:r w:rsidR="00265A58" w:rsidRPr="00CA1720">
        <w:rPr>
          <w:rtl/>
        </w:rPr>
        <w:t xml:space="preserve">نطاق تردد </w:t>
      </w:r>
      <w:r w:rsidR="00D451FC" w:rsidRPr="00CA1720">
        <w:rPr>
          <w:rtl/>
        </w:rPr>
        <w:t>ا</w:t>
      </w:r>
      <w:r w:rsidR="00265A58" w:rsidRPr="00CA1720">
        <w:rPr>
          <w:rtl/>
        </w:rPr>
        <w:t>ل</w:t>
      </w:r>
      <w:r w:rsidR="00C261E8" w:rsidRPr="00CA1720">
        <w:rPr>
          <w:rtl/>
        </w:rPr>
        <w:t xml:space="preserve">نظام </w:t>
      </w:r>
      <w:proofErr w:type="spellStart"/>
      <w:r w:rsidR="00C261E8" w:rsidRPr="00CA1720">
        <w:rPr>
          <w:lang w:val="en-GB"/>
        </w:rPr>
        <w:t>Cospas-Sarsat</w:t>
      </w:r>
      <w:proofErr w:type="spellEnd"/>
      <w:r w:rsidR="00C261E8" w:rsidRPr="00CA1720">
        <w:rPr>
          <w:rtl/>
        </w:rPr>
        <w:t xml:space="preserve"> </w:t>
      </w:r>
      <w:r w:rsidR="00D451FC" w:rsidRPr="00CA1720">
        <w:rPr>
          <w:rtl/>
        </w:rPr>
        <w:t>الذي يُخصص</w:t>
      </w:r>
      <w:r w:rsidR="00C261E8" w:rsidRPr="00CA1720">
        <w:rPr>
          <w:rtl/>
        </w:rPr>
        <w:t xml:space="preserve"> للمنارات الراديوية ويتمتع بحماية مطلقة من التداخل. وأبلغت البلدان في برنامج المراقبة</w:t>
      </w:r>
      <w:r w:rsidR="00265A58" w:rsidRPr="00CA1720">
        <w:rPr>
          <w:rtl/>
        </w:rPr>
        <w:t xml:space="preserve"> لنطاق تردد</w:t>
      </w:r>
      <w:r w:rsidR="00D451FC" w:rsidRPr="00CA1720">
        <w:rPr>
          <w:rtl/>
        </w:rPr>
        <w:t xml:space="preserve"> النظام</w:t>
      </w:r>
      <w:r w:rsidR="00265A58" w:rsidRPr="00CA1720">
        <w:rPr>
          <w:rtl/>
        </w:rPr>
        <w:t xml:space="preserve"> </w:t>
      </w:r>
      <w:proofErr w:type="spellStart"/>
      <w:r w:rsidR="00265A58" w:rsidRPr="00CA1720">
        <w:rPr>
          <w:lang w:val="en-GB"/>
        </w:rPr>
        <w:t>Cospas-Sarsat</w:t>
      </w:r>
      <w:proofErr w:type="spellEnd"/>
      <w:r w:rsidR="00C261E8" w:rsidRPr="00CA1720">
        <w:rPr>
          <w:rtl/>
        </w:rPr>
        <w:t xml:space="preserve"> الذي يديره المكتب عن حدوث تداخل في بعض </w:t>
      </w:r>
      <w:r w:rsidR="005160F8" w:rsidRPr="00CA1720">
        <w:rPr>
          <w:rtl/>
        </w:rPr>
        <w:t>الأحيان،</w:t>
      </w:r>
      <w:r w:rsidR="00C261E8" w:rsidRPr="00CA1720">
        <w:rPr>
          <w:rtl/>
        </w:rPr>
        <w:t xml:space="preserve"> ولكنها عادة ما تكون قادرة على تحديد الموقع الدقيق لمحطة الأرض المسببة للتداخل</w:t>
      </w:r>
      <w:r w:rsidR="003B76EA" w:rsidRPr="00CA1720">
        <w:rPr>
          <w:rtl/>
        </w:rPr>
        <w:t xml:space="preserve">. </w:t>
      </w:r>
      <w:r w:rsidR="00D451FC" w:rsidRPr="00CA1720">
        <w:rPr>
          <w:rtl/>
        </w:rPr>
        <w:t>ومع ذلك،</w:t>
      </w:r>
      <w:r w:rsidR="003B76EA" w:rsidRPr="00CA1720">
        <w:rPr>
          <w:rtl/>
        </w:rPr>
        <w:t xml:space="preserve"> عندما </w:t>
      </w:r>
      <w:r w:rsidR="0007281F" w:rsidRPr="00CA1720">
        <w:rPr>
          <w:rtl/>
        </w:rPr>
        <w:t>يأتي</w:t>
      </w:r>
      <w:r w:rsidR="003B76EA" w:rsidRPr="00CA1720">
        <w:rPr>
          <w:rtl/>
        </w:rPr>
        <w:t xml:space="preserve"> التداخل من أراضي أبخازيا أو </w:t>
      </w:r>
      <w:proofErr w:type="spellStart"/>
      <w:r w:rsidR="003B76EA" w:rsidRPr="00CA1720">
        <w:rPr>
          <w:rtl/>
        </w:rPr>
        <w:t>أوسيتيا</w:t>
      </w:r>
      <w:proofErr w:type="spellEnd"/>
      <w:r w:rsidR="003B76EA" w:rsidRPr="00CA1720">
        <w:rPr>
          <w:rtl/>
        </w:rPr>
        <w:t xml:space="preserve"> الجنوبية الخارجة عن سيطرة إدارة جورجيا، لا يمكن اتخاذ أي إجراء. ويمكن أيضاً مواجهة حالة مماثلة في إطار</w:t>
      </w:r>
      <w:r w:rsidR="00265A58" w:rsidRPr="00CA1720">
        <w:rPr>
          <w:rtl/>
        </w:rPr>
        <w:t xml:space="preserve"> </w:t>
      </w:r>
      <w:r w:rsidR="00D451FC" w:rsidRPr="00CA1720">
        <w:rPr>
          <w:color w:val="000000"/>
          <w:rtl/>
        </w:rPr>
        <w:t xml:space="preserve">إجراء التماس الموافقة </w:t>
      </w:r>
      <w:r w:rsidR="00D451FC" w:rsidRPr="00CA1720">
        <w:rPr>
          <w:rtl/>
        </w:rPr>
        <w:t>طبقاً</w:t>
      </w:r>
      <w:r w:rsidR="003B76EA" w:rsidRPr="00CA1720">
        <w:rPr>
          <w:rtl/>
        </w:rPr>
        <w:t xml:space="preserve"> </w:t>
      </w:r>
      <w:r w:rsidR="00D451FC" w:rsidRPr="00CA1720">
        <w:rPr>
          <w:rtl/>
        </w:rPr>
        <w:t>ل</w:t>
      </w:r>
      <w:r w:rsidR="003B76EA" w:rsidRPr="00CA1720">
        <w:rPr>
          <w:rtl/>
        </w:rPr>
        <w:t xml:space="preserve">لرقم </w:t>
      </w:r>
      <w:r w:rsidR="003B76EA" w:rsidRPr="00CA1720">
        <w:rPr>
          <w:b/>
          <w:bCs/>
          <w:rtl/>
        </w:rPr>
        <w:t>21.9</w:t>
      </w:r>
      <w:r w:rsidR="003B76EA" w:rsidRPr="00CA1720">
        <w:rPr>
          <w:rtl/>
        </w:rPr>
        <w:t xml:space="preserve"> من لوائح الراديو. ويمكن تطبيق النهج الذي اقترحه المكتب كإجراء عام بدلاً من وضع قاعدة إجرائية.</w:t>
      </w:r>
    </w:p>
    <w:p w14:paraId="25DBF80B" w14:textId="6A93561F" w:rsidR="0007281F" w:rsidRPr="00CA1720" w:rsidRDefault="00BC7ED6" w:rsidP="0007281F">
      <w:pPr>
        <w:rPr>
          <w:rtl/>
        </w:rPr>
      </w:pPr>
      <w:r w:rsidRPr="00CA1720">
        <w:rPr>
          <w:lang w:bidi="ar-SY"/>
        </w:rPr>
        <w:t>80.4</w:t>
      </w:r>
      <w:r w:rsidRPr="00CA1720">
        <w:rPr>
          <w:rtl/>
          <w:lang w:bidi="ar-SY"/>
        </w:rPr>
        <w:tab/>
      </w:r>
      <w:r w:rsidR="0007281F" w:rsidRPr="00CA1720">
        <w:rPr>
          <w:rtl/>
          <w:lang w:bidi="ar-SY"/>
        </w:rPr>
        <w:t xml:space="preserve">قال </w:t>
      </w:r>
      <w:r w:rsidR="0007281F" w:rsidRPr="00CA1720">
        <w:rPr>
          <w:b/>
          <w:bCs/>
          <w:rtl/>
          <w:lang w:bidi="ar-SY"/>
        </w:rPr>
        <w:t>السيد هنري</w:t>
      </w:r>
      <w:r w:rsidR="00075D47" w:rsidRPr="00B35821">
        <w:rPr>
          <w:rFonts w:hint="eastAsia"/>
          <w:rtl/>
          <w:lang w:bidi="ar-SY"/>
        </w:rPr>
        <w:t>،</w:t>
      </w:r>
      <w:r w:rsidR="00075D47" w:rsidRPr="00B35821">
        <w:rPr>
          <w:rtl/>
          <w:lang w:bidi="ar-SY"/>
        </w:rPr>
        <w:t xml:space="preserve"> </w:t>
      </w:r>
      <w:r w:rsidR="00075D47" w:rsidRPr="00B35821">
        <w:rPr>
          <w:rFonts w:hint="eastAsia"/>
          <w:rtl/>
          <w:lang w:bidi="ar-SY"/>
        </w:rPr>
        <w:t>بعد</w:t>
      </w:r>
      <w:r w:rsidR="00075D47" w:rsidRPr="00B35821">
        <w:rPr>
          <w:rtl/>
          <w:lang w:bidi="ar-SY"/>
        </w:rPr>
        <w:t xml:space="preserve"> </w:t>
      </w:r>
      <w:r w:rsidR="00075D47" w:rsidRPr="00B35821">
        <w:rPr>
          <w:rFonts w:hint="eastAsia"/>
          <w:rtl/>
          <w:lang w:bidi="ar-SY"/>
        </w:rPr>
        <w:t>أن</w:t>
      </w:r>
      <w:r w:rsidR="00075D47" w:rsidRPr="00B35821">
        <w:rPr>
          <w:rtl/>
          <w:lang w:bidi="ar-SY"/>
        </w:rPr>
        <w:t xml:space="preserve"> </w:t>
      </w:r>
      <w:r w:rsidR="00075D47" w:rsidRPr="00B35821">
        <w:rPr>
          <w:rFonts w:hint="eastAsia"/>
          <w:rtl/>
          <w:lang w:bidi="ar-SY"/>
        </w:rPr>
        <w:t>شكر</w:t>
      </w:r>
      <w:r w:rsidR="00075D47" w:rsidRPr="00B35821">
        <w:rPr>
          <w:rtl/>
          <w:lang w:bidi="ar-SY"/>
        </w:rPr>
        <w:t xml:space="preserve"> </w:t>
      </w:r>
      <w:r w:rsidR="00075D47" w:rsidRPr="00B35821">
        <w:rPr>
          <w:rFonts w:hint="eastAsia"/>
          <w:rtl/>
          <w:lang w:bidi="ar-SY"/>
        </w:rPr>
        <w:t>المكتب</w:t>
      </w:r>
      <w:r w:rsidR="00075D47" w:rsidRPr="00B35821">
        <w:rPr>
          <w:rtl/>
          <w:lang w:bidi="ar-SY"/>
        </w:rPr>
        <w:t xml:space="preserve"> </w:t>
      </w:r>
      <w:r w:rsidR="00075D47" w:rsidRPr="00B35821">
        <w:rPr>
          <w:rFonts w:hint="eastAsia"/>
          <w:rtl/>
          <w:lang w:bidi="ar-SY"/>
        </w:rPr>
        <w:t>على</w:t>
      </w:r>
      <w:r w:rsidR="00075D47" w:rsidRPr="00B35821">
        <w:rPr>
          <w:rtl/>
          <w:lang w:bidi="ar-SY"/>
        </w:rPr>
        <w:t xml:space="preserve"> </w:t>
      </w:r>
      <w:r w:rsidR="00075D47" w:rsidRPr="00B35821">
        <w:rPr>
          <w:rFonts w:hint="eastAsia"/>
          <w:rtl/>
          <w:lang w:bidi="ar-SY"/>
        </w:rPr>
        <w:t>المعلومات</w:t>
      </w:r>
      <w:r w:rsidR="00075D47" w:rsidRPr="00B35821">
        <w:rPr>
          <w:rtl/>
          <w:lang w:bidi="ar-SY"/>
        </w:rPr>
        <w:t xml:space="preserve"> </w:t>
      </w:r>
      <w:r w:rsidR="00075D47" w:rsidRPr="00B35821">
        <w:rPr>
          <w:rFonts w:hint="eastAsia"/>
          <w:rtl/>
          <w:lang w:bidi="ar-SY"/>
        </w:rPr>
        <w:t>الإضافية،</w:t>
      </w:r>
      <w:r w:rsidR="0007281F" w:rsidRPr="00CA1720">
        <w:rPr>
          <w:rtl/>
          <w:lang w:bidi="ar-SY"/>
        </w:rPr>
        <w:t xml:space="preserve"> إنه </w:t>
      </w:r>
      <w:r w:rsidR="00075D47">
        <w:rPr>
          <w:rFonts w:hint="cs"/>
          <w:rtl/>
          <w:lang w:bidi="ar-SY"/>
        </w:rPr>
        <w:t>ينبغي ألا تكون</w:t>
      </w:r>
      <w:r w:rsidR="00B304F5">
        <w:rPr>
          <w:rFonts w:hint="cs"/>
          <w:rtl/>
          <w:lang w:bidi="ar-SY"/>
        </w:rPr>
        <w:t xml:space="preserve"> </w:t>
      </w:r>
      <w:r w:rsidR="0007281F" w:rsidRPr="00CA1720">
        <w:rPr>
          <w:rtl/>
          <w:lang w:bidi="ar-SY"/>
        </w:rPr>
        <w:t>هناك حاجة إلى وضع قاعدة إجرائية</w:t>
      </w:r>
      <w:r w:rsidR="00075D47">
        <w:rPr>
          <w:rFonts w:hint="cs"/>
          <w:rtl/>
          <w:lang w:bidi="ar-SY"/>
        </w:rPr>
        <w:t xml:space="preserve"> في هذه المرحلة</w:t>
      </w:r>
      <w:r w:rsidR="0007281F" w:rsidRPr="00CA1720">
        <w:rPr>
          <w:rtl/>
          <w:lang w:bidi="ar-SY"/>
        </w:rPr>
        <w:t xml:space="preserve"> نظراً لوجود حالة واحدة فقط. ويمكن اتباع مسار عمل مماثل للنهج المقترح لخدمات الأرض في حالة </w:t>
      </w:r>
      <w:r w:rsidR="0007281F" w:rsidRPr="00CA1720">
        <w:rPr>
          <w:rtl/>
          <w:lang w:bidi="ar-SY"/>
        </w:rPr>
        <w:lastRenderedPageBreak/>
        <w:t xml:space="preserve">مواجهة نفس الحالة في تطبيق الرقم </w:t>
      </w:r>
      <w:r w:rsidR="0007281F" w:rsidRPr="00CA1720">
        <w:rPr>
          <w:b/>
          <w:bCs/>
          <w:rtl/>
          <w:lang w:bidi="ar-SY"/>
        </w:rPr>
        <w:t>21.9</w:t>
      </w:r>
      <w:r w:rsidR="0007281F" w:rsidRPr="00CA1720">
        <w:rPr>
          <w:rtl/>
          <w:lang w:bidi="ar-SY"/>
        </w:rPr>
        <w:t xml:space="preserve"> من لوائح الراديو التي يمكن تسجيل تخصيصات التردد الخاصة بها بموجب الرقم </w:t>
      </w:r>
      <w:r w:rsidR="0007281F" w:rsidRPr="00CA1720">
        <w:rPr>
          <w:b/>
          <w:bCs/>
          <w:rtl/>
          <w:lang w:bidi="ar-SY"/>
        </w:rPr>
        <w:t>1.31.11</w:t>
      </w:r>
      <w:r w:rsidR="0007281F" w:rsidRPr="00CA1720">
        <w:rPr>
          <w:rtl/>
          <w:lang w:bidi="ar-SY"/>
        </w:rPr>
        <w:t xml:space="preserve"> من لوائح الراديو. ويمكن إعادة النظر في الحاجة إلى قاعدة إجرائية في الوقت المناسب إذا لزم الأمر.</w:t>
      </w:r>
    </w:p>
    <w:p w14:paraId="0CC14CED" w14:textId="58F54AB0" w:rsidR="00BC7ED6" w:rsidRPr="00CA1720" w:rsidRDefault="00BC7ED6" w:rsidP="00E54170">
      <w:pPr>
        <w:rPr>
          <w:rtl/>
        </w:rPr>
      </w:pPr>
      <w:r w:rsidRPr="00CA1720">
        <w:rPr>
          <w:lang w:bidi="ar-SY"/>
        </w:rPr>
        <w:t>81.4</w:t>
      </w:r>
      <w:r w:rsidRPr="00CA1720">
        <w:rPr>
          <w:rtl/>
          <w:lang w:bidi="ar-SY"/>
        </w:rPr>
        <w:tab/>
      </w:r>
      <w:r w:rsidR="00D451FC" w:rsidRPr="00CA1720">
        <w:rPr>
          <w:rtl/>
          <w:lang w:bidi="ar-SY"/>
        </w:rPr>
        <w:t xml:space="preserve">وقالت </w:t>
      </w:r>
      <w:r w:rsidR="00D451FC" w:rsidRPr="00CA1720">
        <w:rPr>
          <w:b/>
          <w:bCs/>
          <w:rtl/>
          <w:lang w:bidi="ar-SY"/>
        </w:rPr>
        <w:t>السيدة بومييه</w:t>
      </w:r>
      <w:r w:rsidR="00D451FC" w:rsidRPr="00CA1720">
        <w:rPr>
          <w:rtl/>
          <w:lang w:bidi="ar-SY"/>
        </w:rPr>
        <w:t xml:space="preserve"> إنها لا ترى حاجة إلى وضع قاعدة إجرائية في الوقت الراهن. ويمكن توسيع نطاق المبادئ نفسها لتشمل خدمات الأرض في تطبيق الرقم </w:t>
      </w:r>
      <w:r w:rsidR="00D451FC" w:rsidRPr="00CA1720">
        <w:rPr>
          <w:b/>
          <w:bCs/>
          <w:rtl/>
          <w:lang w:bidi="ar-SY"/>
        </w:rPr>
        <w:t>21.9</w:t>
      </w:r>
      <w:r w:rsidR="00D451FC" w:rsidRPr="00CA1720">
        <w:rPr>
          <w:rtl/>
          <w:lang w:bidi="ar-SY"/>
        </w:rPr>
        <w:t xml:space="preserve"> من لوائح الراديو.</w:t>
      </w:r>
    </w:p>
    <w:p w14:paraId="74089964" w14:textId="0E95AAC9" w:rsidR="00BC7ED6" w:rsidRPr="00CA1720" w:rsidRDefault="00BC7ED6" w:rsidP="00E54170">
      <w:pPr>
        <w:rPr>
          <w:rtl/>
          <w:lang w:bidi="ar-SY"/>
        </w:rPr>
      </w:pPr>
      <w:r w:rsidRPr="00CA1720">
        <w:rPr>
          <w:lang w:bidi="ar-SY"/>
        </w:rPr>
        <w:t>82.4</w:t>
      </w:r>
      <w:r w:rsidRPr="00CA1720">
        <w:rPr>
          <w:rtl/>
          <w:lang w:bidi="ar-SY"/>
        </w:rPr>
        <w:tab/>
      </w:r>
      <w:r w:rsidR="005A21F4" w:rsidRPr="00CA1720">
        <w:rPr>
          <w:rtl/>
        </w:rPr>
        <w:t xml:space="preserve">واقترح </w:t>
      </w:r>
      <w:r w:rsidR="005A21F4" w:rsidRPr="00CA1720">
        <w:rPr>
          <w:b/>
          <w:bCs/>
          <w:rtl/>
        </w:rPr>
        <w:t>الرئيس</w:t>
      </w:r>
      <w:r w:rsidR="005A21F4" w:rsidRPr="00CA1720">
        <w:rPr>
          <w:rtl/>
        </w:rPr>
        <w:t xml:space="preserve"> أن تخلص اللجنة إلى ما يلي بشأن هذه المسألة</w:t>
      </w:r>
      <w:r w:rsidRPr="00CA1720">
        <w:rPr>
          <w:rtl/>
          <w:lang w:bidi="ar-SY"/>
        </w:rPr>
        <w:t xml:space="preserve">: </w:t>
      </w:r>
    </w:p>
    <w:p w14:paraId="5D136258" w14:textId="7CAF6782" w:rsidR="00BC7ED6" w:rsidRPr="00CA1720" w:rsidRDefault="00BC7ED6" w:rsidP="00BC7ED6">
      <w:pPr>
        <w:rPr>
          <w:rtl/>
        </w:rPr>
      </w:pPr>
      <w:r w:rsidRPr="00CA1720">
        <w:rPr>
          <w:rtl/>
          <w:lang w:bidi="ar-EG"/>
        </w:rPr>
        <w:t xml:space="preserve">نظرت اللجنة بالتفصيل في الإضافة 10 للوثيقة </w:t>
      </w:r>
      <w:r w:rsidRPr="00CA1720">
        <w:rPr>
          <w:lang w:val="en-GB"/>
        </w:rPr>
        <w:t>RRB23-1/6(Rev.1)</w:t>
      </w:r>
      <w:r w:rsidRPr="00CA1720">
        <w:rPr>
          <w:rtl/>
        </w:rPr>
        <w:t xml:space="preserve"> </w:t>
      </w:r>
      <w:r w:rsidRPr="00CA1720">
        <w:rPr>
          <w:rtl/>
          <w:lang w:bidi="ar-EG"/>
        </w:rPr>
        <w:t xml:space="preserve">التي تقترح إجراءات يتعين اتخاذها فيما يتعلق بتخصيصات التردد للمحطات الواقعة في بعض المناطق التي اعترضت إدارة جورجيا على أن تطبق عليها الأرقام من </w:t>
      </w:r>
      <w:r w:rsidRPr="00CA1720">
        <w:rPr>
          <w:b/>
          <w:bCs/>
          <w:rtl/>
          <w:lang w:bidi="ar-EG"/>
        </w:rPr>
        <w:t xml:space="preserve">47.9 </w:t>
      </w:r>
      <w:r w:rsidRPr="00CA1720">
        <w:rPr>
          <w:rtl/>
          <w:lang w:bidi="ar-EG"/>
        </w:rPr>
        <w:t xml:space="preserve">إلى </w:t>
      </w:r>
      <w:r w:rsidRPr="00CA1720">
        <w:rPr>
          <w:b/>
          <w:bCs/>
          <w:rtl/>
          <w:lang w:bidi="ar-EG"/>
        </w:rPr>
        <w:t>49.9</w:t>
      </w:r>
      <w:r w:rsidRPr="00CA1720">
        <w:rPr>
          <w:rtl/>
          <w:lang w:bidi="ar-EG"/>
        </w:rPr>
        <w:t xml:space="preserve"> من لوائح الراديو</w:t>
      </w:r>
      <w:r w:rsidRPr="00CA1720">
        <w:rPr>
          <w:rtl/>
        </w:rPr>
        <w:t>. وبالنظر إلى الحالة والظروف المحددة، اعتبرت اللجنة أن النهج الذي اقترحه المكتب نهج معقول. وبناءً على ذلك، أيدت اللجنة هذا النهج وكلّفت المكتب بما يلي:</w:t>
      </w:r>
    </w:p>
    <w:p w14:paraId="4BB0C167" w14:textId="3FF4975D" w:rsidR="00BC7ED6" w:rsidRPr="00CA1720" w:rsidRDefault="00BC7ED6" w:rsidP="00BC7ED6">
      <w:pPr>
        <w:pStyle w:val="enumlev1"/>
      </w:pPr>
      <w:r w:rsidRPr="00CA1720">
        <w:rPr>
          <w:rtl/>
          <w:lang w:val="en-GB" w:bidi="ar-EG"/>
        </w:rPr>
        <w:sym w:font="Symbol" w:char="F0B7"/>
      </w:r>
      <w:r w:rsidRPr="00CA1720">
        <w:rPr>
          <w:rtl/>
          <w:lang w:val="en-GB" w:bidi="ar-EG"/>
        </w:rPr>
        <w:tab/>
      </w:r>
      <w:r w:rsidRPr="00CA1720">
        <w:rPr>
          <w:rtl/>
          <w:lang w:val="en-GB" w:bidi="ar-SY"/>
        </w:rPr>
        <w:t xml:space="preserve">قبول اعتراض إدارة جورجيا على أساس عدم قدرتها الحالية على تطبيق </w:t>
      </w:r>
      <w:r w:rsidRPr="00CA1720">
        <w:rPr>
          <w:rtl/>
          <w:lang w:val="en-GB" w:bidi="ar-EG"/>
        </w:rPr>
        <w:t xml:space="preserve">أحكام الرقمين </w:t>
      </w:r>
      <w:r w:rsidRPr="00CA1720">
        <w:rPr>
          <w:b/>
          <w:bCs/>
          <w:rtl/>
          <w:lang w:val="en-GB" w:bidi="ar-EG"/>
        </w:rPr>
        <w:t>47.9</w:t>
      </w:r>
      <w:r w:rsidRPr="00CA1720">
        <w:rPr>
          <w:rtl/>
          <w:lang w:val="en-GB" w:bidi="ar-EG"/>
        </w:rPr>
        <w:t xml:space="preserve"> و</w:t>
      </w:r>
      <w:r w:rsidRPr="00CA1720">
        <w:rPr>
          <w:b/>
          <w:bCs/>
          <w:rtl/>
          <w:lang w:val="en-GB" w:bidi="ar-EG"/>
        </w:rPr>
        <w:t xml:space="preserve">49.9 </w:t>
      </w:r>
      <w:r w:rsidRPr="00CA1720">
        <w:rPr>
          <w:rtl/>
          <w:lang w:val="en-GB" w:bidi="ar-EG"/>
        </w:rPr>
        <w:t xml:space="preserve">أو أحكام الأرقام </w:t>
      </w:r>
      <w:r w:rsidRPr="00CA1720">
        <w:rPr>
          <w:b/>
          <w:bCs/>
          <w:rtl/>
          <w:lang w:val="en-GB" w:bidi="ar-EG"/>
        </w:rPr>
        <w:t>47.9</w:t>
      </w:r>
      <w:r w:rsidRPr="00CA1720">
        <w:rPr>
          <w:rtl/>
          <w:lang w:val="en-GB" w:bidi="ar-EG"/>
        </w:rPr>
        <w:t xml:space="preserve"> و</w:t>
      </w:r>
      <w:r w:rsidRPr="00CA1720">
        <w:rPr>
          <w:b/>
          <w:bCs/>
          <w:rtl/>
          <w:lang w:val="en-GB" w:bidi="ar-EG"/>
        </w:rPr>
        <w:t xml:space="preserve">48.9 </w:t>
      </w:r>
      <w:r w:rsidRPr="00CA1720">
        <w:rPr>
          <w:rtl/>
          <w:lang w:val="en-GB" w:bidi="ar-EG"/>
        </w:rPr>
        <w:t>و</w:t>
      </w:r>
      <w:r w:rsidRPr="00CA1720">
        <w:rPr>
          <w:b/>
          <w:bCs/>
          <w:lang w:bidi="ar-EG"/>
        </w:rPr>
        <w:t>49.9</w:t>
      </w:r>
      <w:r w:rsidRPr="00CA1720">
        <w:rPr>
          <w:rtl/>
          <w:lang w:val="en-GB" w:bidi="ar-EG"/>
        </w:rPr>
        <w:t>،</w:t>
      </w:r>
      <w:r w:rsidRPr="00CA1720">
        <w:rPr>
          <w:rtl/>
          <w:lang w:val="en-GB" w:bidi="ar-SY"/>
        </w:rPr>
        <w:t xml:space="preserve"> شريطة إرسال هذا الاعتراض في غضون المهلة التنظيمية المنصوص عليها في الرقم</w:t>
      </w:r>
      <w:r w:rsidR="008D341D">
        <w:rPr>
          <w:rFonts w:hint="cs"/>
          <w:rtl/>
          <w:lang w:val="en-GB" w:bidi="ar-SY"/>
        </w:rPr>
        <w:t> </w:t>
      </w:r>
      <w:r w:rsidRPr="00CA1720">
        <w:rPr>
          <w:b/>
          <w:bCs/>
          <w:lang w:bidi="ar-EG"/>
        </w:rPr>
        <w:t>62.9</w:t>
      </w:r>
      <w:r w:rsidRPr="00CA1720">
        <w:rPr>
          <w:rtl/>
          <w:lang w:val="en-GB" w:bidi="ar-EG"/>
        </w:rPr>
        <w:t>؛</w:t>
      </w:r>
    </w:p>
    <w:p w14:paraId="56F87AC9" w14:textId="77777777" w:rsidR="00BC7ED6" w:rsidRPr="00CA1720" w:rsidRDefault="00BC7ED6" w:rsidP="00BC7ED6">
      <w:pPr>
        <w:pStyle w:val="enumlev1"/>
      </w:pPr>
      <w:r w:rsidRPr="00CA1720">
        <w:rPr>
          <w:rtl/>
          <w:lang w:val="en-GB" w:bidi="ar-EG"/>
        </w:rPr>
        <w:sym w:font="Symbol" w:char="F0B7"/>
      </w:r>
      <w:r w:rsidRPr="00CA1720">
        <w:rPr>
          <w:rtl/>
          <w:lang w:val="en-GB" w:bidi="ar-EG"/>
        </w:rPr>
        <w:tab/>
      </w:r>
      <w:r w:rsidRPr="00CA1720">
        <w:rPr>
          <w:rtl/>
          <w:lang w:val="en-GB" w:bidi="ar-SY"/>
        </w:rPr>
        <w:t xml:space="preserve">تسجيل تخصيصات تردد إدارة الاتحاد الروسي بموجب الرقم </w:t>
      </w:r>
      <w:r w:rsidRPr="00CA1720">
        <w:rPr>
          <w:b/>
          <w:bCs/>
          <w:rtl/>
          <w:lang w:val="en-GB" w:bidi="ar-SY"/>
        </w:rPr>
        <w:t>41.11</w:t>
      </w:r>
      <w:r w:rsidRPr="00CA1720">
        <w:rPr>
          <w:rtl/>
          <w:lang w:val="en-GB" w:bidi="ar-SY"/>
        </w:rPr>
        <w:t>، إذا طُلب ذلك؛</w:t>
      </w:r>
    </w:p>
    <w:p w14:paraId="158B6037" w14:textId="77777777" w:rsidR="00BC7ED6" w:rsidRPr="00CA1720" w:rsidRDefault="00BC7ED6" w:rsidP="00BC7ED6">
      <w:pPr>
        <w:pStyle w:val="enumlev1"/>
      </w:pPr>
      <w:r w:rsidRPr="00CA1720">
        <w:rPr>
          <w:rtl/>
          <w:lang w:val="en-GB" w:bidi="ar-EG"/>
        </w:rPr>
        <w:sym w:font="Symbol" w:char="F0B7"/>
      </w:r>
      <w:r w:rsidRPr="00CA1720">
        <w:rPr>
          <w:rtl/>
          <w:lang w:val="en-GB" w:bidi="ar-EG"/>
        </w:rPr>
        <w:tab/>
      </w:r>
      <w:r w:rsidRPr="00CA1720">
        <w:rPr>
          <w:rtl/>
          <w:lang w:val="en-GB" w:bidi="ar-SY"/>
        </w:rPr>
        <w:t xml:space="preserve">تطبيق </w:t>
      </w:r>
      <w:r w:rsidRPr="00CA1720">
        <w:rPr>
          <w:rtl/>
          <w:lang w:val="en-GB" w:bidi="ar-EG"/>
        </w:rPr>
        <w:t xml:space="preserve">أحكام الرقمين </w:t>
      </w:r>
      <w:r w:rsidRPr="00CA1720">
        <w:rPr>
          <w:b/>
          <w:bCs/>
          <w:rtl/>
          <w:lang w:val="en-GB" w:bidi="ar-EG"/>
        </w:rPr>
        <w:t>47.9</w:t>
      </w:r>
      <w:r w:rsidRPr="00CA1720">
        <w:rPr>
          <w:rtl/>
          <w:lang w:val="en-GB" w:bidi="ar-EG"/>
        </w:rPr>
        <w:t xml:space="preserve"> و</w:t>
      </w:r>
      <w:r w:rsidRPr="00CA1720">
        <w:rPr>
          <w:b/>
          <w:bCs/>
          <w:rtl/>
          <w:lang w:val="en-GB" w:bidi="ar-EG"/>
        </w:rPr>
        <w:t xml:space="preserve">49.9 </w:t>
      </w:r>
      <w:r w:rsidRPr="00CA1720">
        <w:rPr>
          <w:rtl/>
          <w:lang w:val="en-GB" w:bidi="ar-EG"/>
        </w:rPr>
        <w:t xml:space="preserve">أو أحكام الأرقام </w:t>
      </w:r>
      <w:r w:rsidRPr="00CA1720">
        <w:rPr>
          <w:b/>
          <w:bCs/>
          <w:rtl/>
          <w:lang w:val="en-GB" w:bidi="ar-EG"/>
        </w:rPr>
        <w:t>47.9</w:t>
      </w:r>
      <w:r w:rsidRPr="00CA1720">
        <w:rPr>
          <w:rtl/>
          <w:lang w:val="en-GB" w:bidi="ar-EG"/>
        </w:rPr>
        <w:t xml:space="preserve"> و</w:t>
      </w:r>
      <w:r w:rsidRPr="00CA1720">
        <w:rPr>
          <w:b/>
          <w:bCs/>
          <w:rtl/>
          <w:lang w:val="en-GB" w:bidi="ar-EG"/>
        </w:rPr>
        <w:t xml:space="preserve">48.9 </w:t>
      </w:r>
      <w:r w:rsidRPr="00CA1720">
        <w:rPr>
          <w:rtl/>
          <w:lang w:val="en-GB" w:bidi="ar-EG"/>
        </w:rPr>
        <w:t>و</w:t>
      </w:r>
      <w:r w:rsidRPr="00CA1720">
        <w:rPr>
          <w:b/>
          <w:bCs/>
          <w:lang w:bidi="ar-EG"/>
        </w:rPr>
        <w:t>49.9</w:t>
      </w:r>
      <w:r w:rsidRPr="00CA1720">
        <w:rPr>
          <w:b/>
          <w:bCs/>
          <w:rtl/>
          <w:lang w:val="en-GB" w:bidi="ar-EG"/>
        </w:rPr>
        <w:t xml:space="preserve"> </w:t>
      </w:r>
      <w:r w:rsidRPr="00CA1720">
        <w:rPr>
          <w:rtl/>
          <w:lang w:val="en-GB" w:bidi="ar-SY"/>
        </w:rPr>
        <w:t>في حالة عدم وجود رد في غضون المهلة التنظيمية على أساس أن عدم القدرة على إجراء تقييمات التوافق الكهرمغنطيسي في المناطق التي لا تخضع حالياً لسيطرة جورجيا لا يحول دون تقديم إدارة جورجيا تعليقات في غضون المهلة التنظيمية.</w:t>
      </w:r>
    </w:p>
    <w:p w14:paraId="512ABB44" w14:textId="3B29FB3D" w:rsidR="00BC7ED6" w:rsidRPr="00CA1720" w:rsidRDefault="00BC7ED6" w:rsidP="00BC7ED6">
      <w:pPr>
        <w:rPr>
          <w:rtl/>
          <w:lang w:bidi="ar-SY"/>
        </w:rPr>
      </w:pPr>
      <w:r w:rsidRPr="00CA1720">
        <w:rPr>
          <w:rtl/>
          <w:lang w:bidi="ar-EG"/>
        </w:rPr>
        <w:t xml:space="preserve">وعلاوةً على ذلك، أشارت اللجنة إلى أنه يمكن اتباع نهج مماثل بالنسبة لخدمات الأرض إذا واجه المكتب نفس الوضع عند تطبيق الرقم </w:t>
      </w:r>
      <w:r w:rsidRPr="00CA1720">
        <w:rPr>
          <w:b/>
          <w:bCs/>
          <w:rtl/>
          <w:lang w:bidi="ar-EG"/>
        </w:rPr>
        <w:t>21.9</w:t>
      </w:r>
      <w:r w:rsidRPr="00CA1720">
        <w:rPr>
          <w:rtl/>
          <w:lang w:bidi="ar-EG"/>
        </w:rPr>
        <w:t xml:space="preserve"> من لوائح الراديو، حيث يمكن تسجيل تخصيصات التردد بموجب الرقم </w:t>
      </w:r>
      <w:r w:rsidRPr="00CA1720">
        <w:rPr>
          <w:b/>
          <w:bCs/>
          <w:rtl/>
          <w:lang w:bidi="ar-EG"/>
        </w:rPr>
        <w:t xml:space="preserve">1.31.11 </w:t>
      </w:r>
      <w:r w:rsidRPr="00CA1720">
        <w:rPr>
          <w:rtl/>
          <w:lang w:bidi="ar-EG"/>
        </w:rPr>
        <w:t>من لوائح الراديو، إذا طلبت إدارة الاتحاد الروسي ذلك."</w:t>
      </w:r>
    </w:p>
    <w:p w14:paraId="1B817172" w14:textId="549835FD" w:rsidR="00BC7ED6" w:rsidRPr="00CA1720" w:rsidRDefault="00BC7ED6" w:rsidP="00E54170">
      <w:pPr>
        <w:rPr>
          <w:rtl/>
          <w:lang w:bidi="ar-EG"/>
        </w:rPr>
      </w:pPr>
      <w:r w:rsidRPr="00CA1720">
        <w:rPr>
          <w:lang w:bidi="ar-SY"/>
        </w:rPr>
        <w:t>83.4</w:t>
      </w:r>
      <w:r w:rsidRPr="00CA1720">
        <w:rPr>
          <w:rtl/>
          <w:lang w:bidi="ar-SY"/>
        </w:rPr>
        <w:tab/>
      </w:r>
      <w:r w:rsidRPr="00CA1720">
        <w:rPr>
          <w:b/>
          <w:bCs/>
          <w:rtl/>
          <w:lang w:bidi="ar-EG"/>
        </w:rPr>
        <w:t>واتُفق</w:t>
      </w:r>
      <w:r w:rsidRPr="00CA1720">
        <w:rPr>
          <w:rtl/>
          <w:lang w:bidi="ar-EG"/>
        </w:rPr>
        <w:t xml:space="preserve"> على ذلك.</w:t>
      </w:r>
    </w:p>
    <w:p w14:paraId="6E5C1B26" w14:textId="7779B80B" w:rsidR="00BC7ED6" w:rsidRPr="00CA1720" w:rsidRDefault="00BC7ED6" w:rsidP="00E54170">
      <w:pPr>
        <w:rPr>
          <w:rtl/>
          <w:lang w:bidi="ar-EG"/>
        </w:rPr>
      </w:pPr>
      <w:r w:rsidRPr="00CA1720">
        <w:rPr>
          <w:lang w:bidi="ar-EG"/>
        </w:rPr>
        <w:t>84.4</w:t>
      </w:r>
      <w:r w:rsidRPr="00CA1720">
        <w:rPr>
          <w:rtl/>
          <w:lang w:bidi="ar-SY"/>
        </w:rPr>
        <w:tab/>
      </w:r>
      <w:r w:rsidRPr="00CA1720">
        <w:rPr>
          <w:rtl/>
          <w:lang w:bidi="ar-EG"/>
        </w:rPr>
        <w:t xml:space="preserve">بعد النظر بالتفصيل في تقرير المدير، على النحو الوارد في الوثيقة </w:t>
      </w:r>
      <w:r w:rsidRPr="00CA1720">
        <w:rPr>
          <w:lang w:bidi="ar-EG"/>
        </w:rPr>
        <w:t>RRB23-1/6(Rev.1)</w:t>
      </w:r>
      <w:r w:rsidRPr="00CA1720">
        <w:rPr>
          <w:rtl/>
          <w:lang w:bidi="ar-EG"/>
        </w:rPr>
        <w:t xml:space="preserve"> والإضافات </w:t>
      </w:r>
      <w:r w:rsidRPr="00CA1720">
        <w:rPr>
          <w:lang w:bidi="ar-EG"/>
        </w:rPr>
        <w:t>6-1</w:t>
      </w:r>
      <w:r w:rsidRPr="00CA1720">
        <w:rPr>
          <w:rtl/>
          <w:lang w:bidi="ar-EG"/>
        </w:rPr>
        <w:t xml:space="preserve">، </w:t>
      </w:r>
      <w:r w:rsidRPr="00CA1720">
        <w:rPr>
          <w:b/>
          <w:bCs/>
          <w:rtl/>
          <w:lang w:bidi="ar-EG"/>
        </w:rPr>
        <w:t>شكر</w:t>
      </w:r>
      <w:r w:rsidR="00BF5D6A" w:rsidRPr="00CA1720">
        <w:rPr>
          <w:b/>
          <w:bCs/>
          <w:rtl/>
          <w:lang w:bidi="ar-EG"/>
        </w:rPr>
        <w:t>ت</w:t>
      </w:r>
      <w:r w:rsidRPr="00CA1720">
        <w:rPr>
          <w:rtl/>
          <w:lang w:bidi="ar-EG"/>
        </w:rPr>
        <w:t xml:space="preserve"> </w:t>
      </w:r>
      <w:r w:rsidR="00BF5D6A" w:rsidRPr="00CA1720">
        <w:rPr>
          <w:rtl/>
          <w:lang w:bidi="ar-EG"/>
        </w:rPr>
        <w:t>اللجنة</w:t>
      </w:r>
      <w:r w:rsidRPr="00CA1720">
        <w:rPr>
          <w:rtl/>
          <w:lang w:bidi="ar-EG"/>
        </w:rPr>
        <w:t xml:space="preserve"> المكتب على المعلومات الشاملة والمفصلة المقدمة.</w:t>
      </w:r>
    </w:p>
    <w:p w14:paraId="50584052" w14:textId="43417F08" w:rsidR="00C335AC" w:rsidRPr="00CA1720" w:rsidRDefault="00C335AC" w:rsidP="00C335AC">
      <w:pPr>
        <w:pStyle w:val="Heading1"/>
        <w:rPr>
          <w:rtl/>
        </w:rPr>
      </w:pPr>
      <w:r w:rsidRPr="00CA1720">
        <w:t>5</w:t>
      </w:r>
      <w:r w:rsidRPr="00CA1720">
        <w:rPr>
          <w:rtl/>
        </w:rPr>
        <w:tab/>
        <w:t>القواعد الإجرائية</w:t>
      </w:r>
    </w:p>
    <w:p w14:paraId="154120F8" w14:textId="44CD34C1" w:rsidR="00C335AC" w:rsidRPr="008D341D" w:rsidRDefault="00C335AC" w:rsidP="008D341D">
      <w:pPr>
        <w:pStyle w:val="Heading2"/>
        <w:rPr>
          <w:rtl/>
        </w:rPr>
      </w:pPr>
      <w:r w:rsidRPr="008D341D">
        <w:t>1.5</w:t>
      </w:r>
      <w:r w:rsidRPr="008D341D">
        <w:rPr>
          <w:rtl/>
        </w:rPr>
        <w:tab/>
      </w:r>
      <w:r w:rsidRPr="008D341D">
        <w:rPr>
          <w:rFonts w:hint="cs"/>
          <w:rtl/>
        </w:rPr>
        <w:t xml:space="preserve">قائمة القواعد الإجرائية (الوثائق </w:t>
      </w:r>
      <w:r w:rsidRPr="008D341D">
        <w:rPr>
          <w:rFonts w:eastAsia="Calibri"/>
        </w:rPr>
        <w:t>RRB23</w:t>
      </w:r>
      <w:r w:rsidRPr="008D341D">
        <w:rPr>
          <w:rFonts w:eastAsia="Calibri"/>
        </w:rPr>
        <w:noBreakHyphen/>
        <w:t>1/1</w:t>
      </w:r>
      <w:r w:rsidRPr="008D341D">
        <w:rPr>
          <w:rFonts w:eastAsia="Calibri" w:hint="cs"/>
          <w:rtl/>
        </w:rPr>
        <w:t xml:space="preserve"> و</w:t>
      </w:r>
      <w:r w:rsidRPr="008D341D">
        <w:rPr>
          <w:rFonts w:eastAsia="Calibri"/>
        </w:rPr>
        <w:t>RRB20-2/1(Rev.8)</w:t>
      </w:r>
      <w:r w:rsidRPr="008D341D">
        <w:rPr>
          <w:rFonts w:eastAsia="Calibri" w:hint="cs"/>
          <w:rtl/>
        </w:rPr>
        <w:t xml:space="preserve"> والإضافة </w:t>
      </w:r>
      <w:r w:rsidRPr="008D341D">
        <w:rPr>
          <w:rFonts w:eastAsia="Calibri"/>
        </w:rPr>
        <w:t>6</w:t>
      </w:r>
      <w:r w:rsidRPr="008D341D">
        <w:rPr>
          <w:rFonts w:eastAsia="Calibri" w:hint="cs"/>
          <w:rtl/>
        </w:rPr>
        <w:t xml:space="preserve"> للوثيقة</w:t>
      </w:r>
      <w:r w:rsidRPr="008D341D">
        <w:rPr>
          <w:rFonts w:eastAsia="Calibri" w:hint="eastAsia"/>
          <w:rtl/>
        </w:rPr>
        <w:t> </w:t>
      </w:r>
      <w:r w:rsidRPr="008D341D">
        <w:rPr>
          <w:rFonts w:eastAsia="Calibri"/>
        </w:rPr>
        <w:t>RRB23</w:t>
      </w:r>
      <w:r w:rsidRPr="008D341D">
        <w:rPr>
          <w:rFonts w:eastAsia="Calibri"/>
        </w:rPr>
        <w:noBreakHyphen/>
        <w:t>1/6(Rev.1)</w:t>
      </w:r>
      <w:r w:rsidRPr="008D341D">
        <w:rPr>
          <w:rFonts w:eastAsia="Calibri" w:hint="cs"/>
          <w:rtl/>
        </w:rPr>
        <w:t>)</w:t>
      </w:r>
    </w:p>
    <w:p w14:paraId="46FE06CE" w14:textId="47B9243A" w:rsidR="00BC7ED6" w:rsidRPr="00A228ED" w:rsidRDefault="00334609" w:rsidP="000A02F4">
      <w:r w:rsidRPr="00A228ED">
        <w:rPr>
          <w:lang w:bidi="ar-SY"/>
        </w:rPr>
        <w:t>1.1.5</w:t>
      </w:r>
      <w:r w:rsidRPr="00A228ED">
        <w:rPr>
          <w:rtl/>
          <w:lang w:bidi="ar-SY"/>
        </w:rPr>
        <w:tab/>
      </w:r>
      <w:r w:rsidR="001631A8" w:rsidRPr="00A228ED">
        <w:rPr>
          <w:rtl/>
          <w:lang w:bidi="ar-SY"/>
        </w:rPr>
        <w:t xml:space="preserve">عرض </w:t>
      </w:r>
      <w:r w:rsidR="001631A8" w:rsidRPr="00A228ED">
        <w:rPr>
          <w:b/>
          <w:bCs/>
          <w:color w:val="000000"/>
          <w:rtl/>
        </w:rPr>
        <w:t>السيد فاليه (رئيس دائرة الخدمات الفضائية)</w:t>
      </w:r>
      <w:r w:rsidR="001631A8" w:rsidRPr="00A228ED">
        <w:rPr>
          <w:color w:val="000000"/>
          <w:rtl/>
        </w:rPr>
        <w:t xml:space="preserve"> الإضافة 6 للوثيقة </w:t>
      </w:r>
      <w:r w:rsidR="001631A8" w:rsidRPr="00A228ED">
        <w:rPr>
          <w:color w:val="000000"/>
          <w:lang w:val="en-GB"/>
        </w:rPr>
        <w:t>RRB23</w:t>
      </w:r>
      <w:r w:rsidR="001631A8" w:rsidRPr="00A228ED">
        <w:rPr>
          <w:color w:val="000000"/>
          <w:lang w:val="en-GB"/>
        </w:rPr>
        <w:noBreakHyphen/>
        <w:t>1/6(Rev.1)</w:t>
      </w:r>
      <w:r w:rsidR="001631A8" w:rsidRPr="00A228ED">
        <w:rPr>
          <w:color w:val="000000"/>
          <w:rtl/>
        </w:rPr>
        <w:t xml:space="preserve"> التي تقدم </w:t>
      </w:r>
      <w:r w:rsidR="000A02F4" w:rsidRPr="00A228ED">
        <w:rPr>
          <w:color w:val="000000"/>
          <w:rtl/>
        </w:rPr>
        <w:t>بناء على</w:t>
      </w:r>
      <w:r w:rsidR="001631A8" w:rsidRPr="00A228ED">
        <w:rPr>
          <w:color w:val="000000"/>
          <w:rtl/>
        </w:rPr>
        <w:t xml:space="preserve"> </w:t>
      </w:r>
      <w:r w:rsidR="000A02F4" w:rsidRPr="00A228ED">
        <w:rPr>
          <w:color w:val="000000"/>
          <w:rtl/>
        </w:rPr>
        <w:t>ال</w:t>
      </w:r>
      <w:r w:rsidR="001631A8" w:rsidRPr="00A228ED">
        <w:rPr>
          <w:color w:val="000000"/>
          <w:rtl/>
        </w:rPr>
        <w:t xml:space="preserve">مناقشة التي أجرتها اللجنة في اجتماعها الحادي والتسعين (انظر الفقرتين </w:t>
      </w:r>
      <w:r w:rsidR="001631A8" w:rsidRPr="00A228ED">
        <w:rPr>
          <w:color w:val="000000"/>
          <w:lang w:val="en-GB"/>
        </w:rPr>
        <w:t>3.1.4</w:t>
      </w:r>
      <w:r w:rsidR="001631A8" w:rsidRPr="00A228ED">
        <w:rPr>
          <w:color w:val="000000"/>
          <w:rtl/>
        </w:rPr>
        <w:t xml:space="preserve"> و</w:t>
      </w:r>
      <w:r w:rsidR="001631A8" w:rsidRPr="00A228ED">
        <w:rPr>
          <w:color w:val="000000"/>
          <w:lang w:val="en-GB"/>
        </w:rPr>
        <w:t>5.1.4</w:t>
      </w:r>
      <w:r w:rsidR="001631A8" w:rsidRPr="00A228ED">
        <w:rPr>
          <w:color w:val="000000"/>
          <w:rtl/>
        </w:rPr>
        <w:t xml:space="preserve"> من الوثيقة</w:t>
      </w:r>
      <w:r w:rsidR="000A02F4" w:rsidRPr="00A228ED">
        <w:rPr>
          <w:color w:val="000000"/>
          <w:rtl/>
        </w:rPr>
        <w:t xml:space="preserve"> </w:t>
      </w:r>
      <w:r w:rsidR="000A02F4" w:rsidRPr="00A228ED">
        <w:rPr>
          <w:color w:val="000000"/>
          <w:lang w:val="en-GB"/>
        </w:rPr>
        <w:t>RRB22-3/18</w:t>
      </w:r>
      <w:r w:rsidR="001631A8" w:rsidRPr="00A228ED">
        <w:rPr>
          <w:color w:val="000000"/>
          <w:rtl/>
        </w:rPr>
        <w:t xml:space="preserve">) تعديلات مختلفة على القاعدة الإجرائية بشأن الرقم </w:t>
      </w:r>
      <w:r w:rsidR="001631A8" w:rsidRPr="00A228ED">
        <w:rPr>
          <w:b/>
          <w:bCs/>
          <w:color w:val="000000"/>
          <w:lang w:val="en-GB"/>
        </w:rPr>
        <w:t>48.11</w:t>
      </w:r>
      <w:r w:rsidR="001631A8" w:rsidRPr="00A228ED">
        <w:rPr>
          <w:color w:val="000000"/>
          <w:rtl/>
          <w:lang w:val="en-GB"/>
        </w:rPr>
        <w:t xml:space="preserve"> من لوائح الراديو.</w:t>
      </w:r>
    </w:p>
    <w:p w14:paraId="6A381DBA" w14:textId="0D410041" w:rsidR="00334609" w:rsidRPr="00CA1720" w:rsidRDefault="00334609" w:rsidP="007A7C31">
      <w:pPr>
        <w:rPr>
          <w:rtl/>
        </w:rPr>
      </w:pPr>
      <w:r w:rsidRPr="00CA1720">
        <w:rPr>
          <w:lang w:bidi="ar-SY"/>
        </w:rPr>
        <w:t>2.1.5</w:t>
      </w:r>
      <w:r w:rsidRPr="00CA1720">
        <w:rPr>
          <w:rtl/>
          <w:lang w:bidi="ar-SY"/>
        </w:rPr>
        <w:tab/>
      </w:r>
      <w:r w:rsidRPr="00CA1720">
        <w:rPr>
          <w:rtl/>
        </w:rPr>
        <w:t xml:space="preserve">وقدم </w:t>
      </w:r>
      <w:r w:rsidRPr="00CA1720">
        <w:rPr>
          <w:b/>
          <w:bCs/>
          <w:rtl/>
        </w:rPr>
        <w:t>السيد هنري</w:t>
      </w:r>
      <w:r w:rsidRPr="00CA1720">
        <w:rPr>
          <w:rtl/>
        </w:rPr>
        <w:t>، رئيس فريق العمل المعني بالقواعد الإجرائية تقريراً عن نتائج الاجتماع</w:t>
      </w:r>
      <w:r w:rsidR="007A7C31" w:rsidRPr="00CA1720">
        <w:rPr>
          <w:rtl/>
        </w:rPr>
        <w:t xml:space="preserve">. وأيد الفريق التعديلات التي اقترحها المكتب على القاعدة الإجرائية بشأن الرقم </w:t>
      </w:r>
      <w:r w:rsidR="007A7C31" w:rsidRPr="00CA1720">
        <w:rPr>
          <w:b/>
          <w:bCs/>
          <w:rtl/>
        </w:rPr>
        <w:t>48.11</w:t>
      </w:r>
      <w:r w:rsidR="007A7C31" w:rsidRPr="00CA1720">
        <w:rPr>
          <w:rtl/>
        </w:rPr>
        <w:t xml:space="preserve"> من لوائح الراديو في الإضافة 6 للوثيقة </w:t>
      </w:r>
      <w:r w:rsidR="007A7C31" w:rsidRPr="00CA1720">
        <w:t>RRB23-1/6</w:t>
      </w:r>
      <w:r w:rsidR="007A7C31" w:rsidRPr="00CA1720">
        <w:rPr>
          <w:rtl/>
        </w:rPr>
        <w:t xml:space="preserve"> (إضافة إشارة إلى القرار </w:t>
      </w:r>
      <w:r w:rsidR="007A7C31" w:rsidRPr="00CA1720">
        <w:rPr>
          <w:b/>
          <w:bCs/>
          <w:rtl/>
        </w:rPr>
        <w:t>(</w:t>
      </w:r>
      <w:r w:rsidR="007A7C31" w:rsidRPr="00CA1720">
        <w:rPr>
          <w:b/>
          <w:bCs/>
        </w:rPr>
        <w:t>Rev.WRC-19</w:t>
      </w:r>
      <w:r w:rsidR="007A7C31" w:rsidRPr="00CA1720">
        <w:rPr>
          <w:b/>
          <w:bCs/>
          <w:rtl/>
        </w:rPr>
        <w:t>) 552</w:t>
      </w:r>
      <w:r w:rsidR="007A7C31" w:rsidRPr="00CA1720">
        <w:rPr>
          <w:rtl/>
        </w:rPr>
        <w:t xml:space="preserve"> </w:t>
      </w:r>
      <w:r w:rsidR="007A7C31" w:rsidRPr="00CA1720">
        <w:rPr>
          <w:color w:val="000000"/>
          <w:rtl/>
        </w:rPr>
        <w:t>وتوضيح أن معلومات الاحتياط الواجب المحدثة مطلوبة فقط عندما يتم تقديم هذه المعلومات قبل قرار اللجنة بمنح تمديد للموعد النهائي للوضع في الخدمة).</w:t>
      </w:r>
      <w:r w:rsidR="007A7C31" w:rsidRPr="00CA1720">
        <w:rPr>
          <w:rtl/>
        </w:rPr>
        <w:t xml:space="preserve"> ودعا المكتب إلى إعداد تعديلات مماثلة للحالات المتعلقة بتمديدات وضع تخصيصات التردد في الخدمة لشبكة </w:t>
      </w:r>
      <w:proofErr w:type="spellStart"/>
      <w:r w:rsidR="007A7C31" w:rsidRPr="00CA1720">
        <w:rPr>
          <w:rtl/>
        </w:rPr>
        <w:t>ساتلية</w:t>
      </w:r>
      <w:proofErr w:type="spellEnd"/>
      <w:r w:rsidR="007A7C31" w:rsidRPr="00CA1720">
        <w:rPr>
          <w:rtl/>
        </w:rPr>
        <w:t xml:space="preserve"> خاضعة </w:t>
      </w:r>
      <w:proofErr w:type="spellStart"/>
      <w:r w:rsidR="007A7C31" w:rsidRPr="00CA1720">
        <w:rPr>
          <w:rtl/>
        </w:rPr>
        <w:t>للتذييلات</w:t>
      </w:r>
      <w:proofErr w:type="spellEnd"/>
      <w:r w:rsidR="007A7C31" w:rsidRPr="00CA1720">
        <w:rPr>
          <w:rtl/>
        </w:rPr>
        <w:t xml:space="preserve"> </w:t>
      </w:r>
      <w:r w:rsidR="007A7C31" w:rsidRPr="00CA1720">
        <w:rPr>
          <w:b/>
          <w:bCs/>
          <w:lang w:val="en-GB"/>
        </w:rPr>
        <w:t>30</w:t>
      </w:r>
      <w:r w:rsidR="007A7C31" w:rsidRPr="00CA1720">
        <w:rPr>
          <w:rtl/>
        </w:rPr>
        <w:t xml:space="preserve"> </w:t>
      </w:r>
      <w:dir w:val="rtl">
        <w:r w:rsidR="007A7C31" w:rsidRPr="00CA1720">
          <w:rPr>
            <w:rtl/>
          </w:rPr>
          <w:t>و</w:t>
        </w:r>
        <w:r w:rsidR="007A7C31" w:rsidRPr="00CA1720">
          <w:rPr>
            <w:b/>
            <w:bCs/>
            <w:lang w:val="en-GB"/>
          </w:rPr>
          <w:t>30A</w:t>
        </w:r>
        <w:r w:rsidR="007A7C31" w:rsidRPr="00CA1720">
          <w:rPr>
            <w:rtl/>
            <w:lang w:val="en-GB"/>
          </w:rPr>
          <w:t xml:space="preserve"> </w:t>
        </w:r>
        <w:r w:rsidR="00CF647E" w:rsidRPr="00CA1720">
          <w:rPr>
            <w:rtl/>
            <w:lang w:val="en-GB"/>
          </w:rPr>
          <w:t>و</w:t>
        </w:r>
        <w:r w:rsidR="007A7C31" w:rsidRPr="00CA1720">
          <w:rPr>
            <w:b/>
            <w:bCs/>
            <w:lang w:val="en-GB"/>
          </w:rPr>
          <w:t>30B</w:t>
        </w:r>
        <w:r w:rsidR="007A7C31" w:rsidRPr="00CA1720">
          <w:rPr>
            <w:rtl/>
          </w:rPr>
          <w:t xml:space="preserve"> وتقديم جميع</w:t>
        </w:r>
        <w:r w:rsidR="007A7C31" w:rsidRPr="00CA1720">
          <w:rPr>
            <w:rFonts w:ascii="Arial" w:hAnsi="Arial" w:cs="Arial" w:hint="cs"/>
            <w:rtl/>
          </w:rPr>
          <w:t>‬</w:t>
        </w:r>
        <w:r w:rsidR="007A7C31" w:rsidRPr="00CA1720">
          <w:rPr>
            <w:rtl/>
          </w:rPr>
          <w:t xml:space="preserve"> التعديلات إلى الإدارات في رسالة معممة للتعليق عليها واتخاذ قرار نهائي بشأنها في الاجتماع التالي للجنة.</w:t>
        </w:r>
        <w:r w:rsidR="007A7C31" w:rsidRPr="00CA1720">
          <w:rPr>
            <w:rFonts w:ascii="Arial" w:hAnsi="Arial" w:cs="Arial" w:hint="cs"/>
            <w:rtl/>
          </w:rPr>
          <w:t>‬</w:t>
        </w:r>
        <w:r w:rsidR="00280A95" w:rsidRPr="00CA1720">
          <w:rPr>
            <w:rFonts w:ascii="Arial" w:hAnsi="Arial" w:cs="Arial"/>
          </w:rPr>
          <w:t>‬</w:t>
        </w:r>
        <w:r w:rsidR="00C203B0" w:rsidRPr="00CA1720">
          <w:rPr>
            <w:rFonts w:ascii="Arial" w:hAnsi="Arial" w:cs="Arial"/>
          </w:rPr>
          <w:t>‬</w:t>
        </w:r>
        <w:r w:rsidR="00F354E7" w:rsidRPr="00CA1720">
          <w:rPr>
            <w:rFonts w:ascii="Arial" w:hAnsi="Arial" w:cs="Arial"/>
          </w:rPr>
          <w:t>‬</w:t>
        </w:r>
        <w:r w:rsidR="00E21387" w:rsidRPr="00CA1720">
          <w:rPr>
            <w:rFonts w:ascii="Arial" w:hAnsi="Arial" w:cs="Arial"/>
          </w:rPr>
          <w:t>‬</w:t>
        </w:r>
        <w:r w:rsidR="00C81992">
          <w:t>‬</w:t>
        </w:r>
        <w:r w:rsidR="00636C04">
          <w:t>‬</w:t>
        </w:r>
        <w:r w:rsidR="00E97425">
          <w:t>‬</w:t>
        </w:r>
        <w:r w:rsidR="003651BF">
          <w:t>‬</w:t>
        </w:r>
        <w:r w:rsidR="007A2AFD">
          <w:t>‬</w:t>
        </w:r>
        <w:r w:rsidR="00737D66">
          <w:t>‬</w:t>
        </w:r>
        <w:r w:rsidR="000927B1">
          <w:t>‬</w:t>
        </w:r>
      </w:dir>
    </w:p>
    <w:p w14:paraId="5C05DC9F" w14:textId="411BCFC8" w:rsidR="00E2391C" w:rsidRPr="00CA1720" w:rsidRDefault="00334609" w:rsidP="00586513">
      <w:pPr>
        <w:rPr>
          <w:rtl/>
          <w:lang w:bidi="ar-SY"/>
        </w:rPr>
      </w:pPr>
      <w:r w:rsidRPr="00CA1720">
        <w:rPr>
          <w:lang w:bidi="ar-SY"/>
        </w:rPr>
        <w:t>3.1.5</w:t>
      </w:r>
      <w:r w:rsidRPr="00CA1720">
        <w:rPr>
          <w:rtl/>
          <w:lang w:bidi="ar-SY"/>
        </w:rPr>
        <w:tab/>
      </w:r>
      <w:r w:rsidR="00D2721F" w:rsidRPr="00CA1720">
        <w:rPr>
          <w:rtl/>
          <w:lang w:bidi="ar-SY"/>
        </w:rPr>
        <w:t xml:space="preserve">وفيما يتعلق بمسألة الأراضي </w:t>
      </w:r>
      <w:r w:rsidR="00BD26B4" w:rsidRPr="00CA1720">
        <w:rPr>
          <w:rtl/>
          <w:lang w:bidi="ar-SY"/>
        </w:rPr>
        <w:t>غير محددة السيادة</w:t>
      </w:r>
      <w:r w:rsidR="00D2721F" w:rsidRPr="00CA1720">
        <w:rPr>
          <w:rtl/>
          <w:lang w:bidi="ar-SY"/>
        </w:rPr>
        <w:t xml:space="preserve">، </w:t>
      </w:r>
      <w:r w:rsidR="00BD26B4" w:rsidRPr="00CA1720">
        <w:rPr>
          <w:rtl/>
          <w:lang w:bidi="ar-SY"/>
        </w:rPr>
        <w:t>زوّد</w:t>
      </w:r>
      <w:r w:rsidR="00D2721F" w:rsidRPr="00CA1720">
        <w:rPr>
          <w:rtl/>
          <w:lang w:bidi="ar-SY"/>
        </w:rPr>
        <w:t xml:space="preserve"> المكتب الفريق </w:t>
      </w:r>
      <w:r w:rsidR="00BD26B4" w:rsidRPr="00CA1720">
        <w:rPr>
          <w:rtl/>
          <w:lang w:bidi="ar-SY"/>
        </w:rPr>
        <w:t>بتقرير مفصل</w:t>
      </w:r>
      <w:r w:rsidR="00D2721F" w:rsidRPr="00CA1720">
        <w:rPr>
          <w:rtl/>
          <w:lang w:bidi="ar-SY"/>
        </w:rPr>
        <w:t xml:space="preserve"> عن سلسلة من المشاورات </w:t>
      </w:r>
      <w:r w:rsidR="00BD24EB" w:rsidRPr="00CA1720">
        <w:rPr>
          <w:rtl/>
          <w:lang w:bidi="ar-SY"/>
        </w:rPr>
        <w:t xml:space="preserve">التي جرت </w:t>
      </w:r>
      <w:r w:rsidR="00D2721F" w:rsidRPr="00CA1720">
        <w:rPr>
          <w:rtl/>
          <w:lang w:bidi="ar-SY"/>
        </w:rPr>
        <w:t xml:space="preserve">مع قسم المعلومات الجغرافية المكانية بالأمم المتحدة في نوفمبر وديسمبر 2022، وفي فبراير ومارس 2023. وكان قسم المعلومات الجغرافية المكانية متردداً في </w:t>
      </w:r>
      <w:r w:rsidR="00BD26B4" w:rsidRPr="00CA1720">
        <w:rPr>
          <w:rtl/>
          <w:lang w:bidi="ar-SY"/>
        </w:rPr>
        <w:t>وجود</w:t>
      </w:r>
      <w:r w:rsidR="00D2721F" w:rsidRPr="00CA1720">
        <w:rPr>
          <w:rtl/>
          <w:lang w:bidi="ar-SY"/>
        </w:rPr>
        <w:t xml:space="preserve"> وثيقة</w:t>
      </w:r>
      <w:r w:rsidR="00BD26B4" w:rsidRPr="00CA1720">
        <w:rPr>
          <w:rtl/>
          <w:lang w:bidi="ar-SY"/>
        </w:rPr>
        <w:t xml:space="preserve"> لل</w:t>
      </w:r>
      <w:r w:rsidR="00D2721F" w:rsidRPr="00CA1720">
        <w:rPr>
          <w:rtl/>
          <w:lang w:bidi="ar-SY"/>
        </w:rPr>
        <w:t xml:space="preserve">اتحاد </w:t>
      </w:r>
      <w:r w:rsidR="00BD26B4" w:rsidRPr="00CA1720">
        <w:rPr>
          <w:rtl/>
          <w:lang w:bidi="ar-SY"/>
        </w:rPr>
        <w:t xml:space="preserve">تشير </w:t>
      </w:r>
      <w:r w:rsidR="00D2721F" w:rsidRPr="00CA1720">
        <w:rPr>
          <w:rtl/>
          <w:lang w:bidi="ar-SY"/>
        </w:rPr>
        <w:t xml:space="preserve">مباشرة إلى قائمة </w:t>
      </w:r>
      <w:r w:rsidR="00BD26B4" w:rsidRPr="00CA1720">
        <w:rPr>
          <w:rtl/>
          <w:lang w:bidi="ar-SY"/>
        </w:rPr>
        <w:t xml:space="preserve">الأراضي غير محددة السيادة. ولذلك، اتفق فريق العمل على ألا يتضمن مشروع القاعدة الإجرائية المتعلقة بالقرار </w:t>
      </w:r>
      <w:r w:rsidR="00BD26B4" w:rsidRPr="00CA1720">
        <w:rPr>
          <w:rFonts w:ascii="Arial" w:hAnsi="Arial" w:cs="Arial" w:hint="cs"/>
          <w:rtl/>
          <w:lang w:bidi="ar-SY"/>
        </w:rPr>
        <w:t>‬</w:t>
      </w:r>
      <w:r w:rsidR="00BD26B4" w:rsidRPr="00CA1720">
        <w:rPr>
          <w:b/>
          <w:bCs/>
          <w:rtl/>
          <w:lang w:bidi="ar-SY"/>
        </w:rPr>
        <w:t>1</w:t>
      </w:r>
      <w:r w:rsidR="00BD26B4" w:rsidRPr="00CA1720">
        <w:rPr>
          <w:rtl/>
          <w:lang w:bidi="ar-SY"/>
        </w:rPr>
        <w:t xml:space="preserve"> </w:t>
      </w:r>
      <w:dir w:val="rtl">
        <w:r w:rsidR="00BD26B4" w:rsidRPr="00CA1720">
          <w:rPr>
            <w:rtl/>
            <w:lang w:bidi="ar-SY"/>
          </w:rPr>
          <w:t xml:space="preserve">مثل هذه </w:t>
        </w:r>
        <w:r w:rsidR="00A9428A" w:rsidRPr="00CA1720">
          <w:rPr>
            <w:rtl/>
            <w:lang w:bidi="ar-SY"/>
          </w:rPr>
          <w:t>الإحالات</w:t>
        </w:r>
        <w:r w:rsidR="00BD26B4" w:rsidRPr="00CA1720">
          <w:rPr>
            <w:rtl/>
            <w:lang w:bidi="ar-SY"/>
          </w:rPr>
          <w:t xml:space="preserve"> المباشرة إلى مدونة الأمم المتحدة التي تصف الأراضي غير محددة السيادة</w:t>
        </w:r>
        <w:r w:rsidR="00B304F5">
          <w:rPr>
            <w:rFonts w:hint="cs"/>
            <w:rtl/>
            <w:lang w:bidi="ar-SY"/>
          </w:rPr>
          <w:t xml:space="preserve">. ومع ذلك فإن </w:t>
        </w:r>
        <w:r w:rsidR="00BD26B4" w:rsidRPr="00CA1720">
          <w:rPr>
            <w:rtl/>
            <w:lang w:bidi="ar-SY"/>
          </w:rPr>
          <w:t xml:space="preserve">قائمة الأراضي </w:t>
        </w:r>
        <w:r w:rsidR="00A65255">
          <w:rPr>
            <w:rFonts w:hint="cs"/>
            <w:rtl/>
            <w:lang w:bidi="ar-SY"/>
          </w:rPr>
          <w:t xml:space="preserve">التي </w:t>
        </w:r>
        <w:r w:rsidR="0064241D">
          <w:rPr>
            <w:rFonts w:hint="cs"/>
            <w:rtl/>
            <w:lang w:bidi="ar-SY"/>
          </w:rPr>
          <w:t xml:space="preserve">لديها تخصيصات تردد </w:t>
        </w:r>
        <w:r w:rsidR="0064241D">
          <w:rPr>
            <w:rFonts w:hint="cs"/>
            <w:rtl/>
          </w:rPr>
          <w:t>علق</w:t>
        </w:r>
        <w:r w:rsidR="0064241D">
          <w:rPr>
            <w:rFonts w:hint="cs"/>
            <w:rtl/>
            <w:lang w:bidi="ar-SY"/>
          </w:rPr>
          <w:t xml:space="preserve"> المكتب تسجيلها في السجل الأساسي الدولي للترددات </w:t>
        </w:r>
        <w:r w:rsidR="00DA5F4A">
          <w:rPr>
            <w:rFonts w:hint="cs"/>
            <w:rtl/>
            <w:lang w:bidi="ar-SY"/>
          </w:rPr>
          <w:t xml:space="preserve">ستدرَج </w:t>
        </w:r>
        <w:r w:rsidR="00BD26B4" w:rsidRPr="00CA1720">
          <w:rPr>
            <w:rtl/>
            <w:lang w:bidi="ar-SY"/>
          </w:rPr>
          <w:t xml:space="preserve">في الجدول </w:t>
        </w:r>
        <w:r w:rsidR="00BD26B4" w:rsidRPr="00CA1720">
          <w:rPr>
            <w:lang w:val="en-GB" w:bidi="ar-SY"/>
          </w:rPr>
          <w:t>1B</w:t>
        </w:r>
        <w:r w:rsidR="00BD26B4" w:rsidRPr="00CA1720">
          <w:rPr>
            <w:rtl/>
            <w:lang w:bidi="ar-SY"/>
          </w:rPr>
          <w:t xml:space="preserve"> </w:t>
        </w:r>
        <w:r w:rsidR="00BD26B4" w:rsidRPr="00CA1720">
          <w:rPr>
            <w:rFonts w:ascii="Arial" w:hAnsi="Arial" w:cs="Arial" w:hint="cs"/>
            <w:rtl/>
            <w:lang w:bidi="ar-SY"/>
          </w:rPr>
          <w:t>‬</w:t>
        </w:r>
        <w:r w:rsidR="00BD26B4" w:rsidRPr="00CA1720">
          <w:rPr>
            <w:rtl/>
          </w:rPr>
          <w:t>(</w:t>
        </w:r>
        <w:r w:rsidR="00EE5A99" w:rsidRPr="00CA1720">
          <w:rPr>
            <w:color w:val="000000"/>
            <w:rtl/>
          </w:rPr>
          <w:t>الرموز التي تمثل البلدان أو المناطق الجغرافية</w:t>
        </w:r>
        <w:r w:rsidR="00BD26B4" w:rsidRPr="00CA1720">
          <w:rPr>
            <w:rtl/>
            <w:lang w:bidi="ar-SY"/>
          </w:rPr>
          <w:t xml:space="preserve">) من مقدمة النشرة الإعلامية الدولية للترددات - </w:t>
        </w:r>
        <w:r w:rsidR="00BD26B4" w:rsidRPr="00CA1720">
          <w:rPr>
            <w:lang w:val="en-GB" w:bidi="ar-SY"/>
          </w:rPr>
          <w:t>BRIFIC</w:t>
        </w:r>
        <w:r w:rsidR="00BD26B4" w:rsidRPr="00CA1720">
          <w:rPr>
            <w:rtl/>
            <w:lang w:bidi="ar-SY"/>
          </w:rPr>
          <w:t xml:space="preserve"> (الخدمات الفضائية)، </w:t>
        </w:r>
        <w:r w:rsidR="00DA5F4A">
          <w:rPr>
            <w:rFonts w:hint="cs"/>
            <w:rtl/>
            <w:lang w:bidi="ar-SY"/>
          </w:rPr>
          <w:t>وس</w:t>
        </w:r>
        <w:r w:rsidR="00BD26B4" w:rsidRPr="00CA1720">
          <w:rPr>
            <w:rtl/>
            <w:lang w:bidi="ar-SY"/>
          </w:rPr>
          <w:t>يجري تحديث الجدول، حسب الاقتضاء.</w:t>
        </w:r>
        <w:r w:rsidR="00BD26B4" w:rsidRPr="00CA1720">
          <w:rPr>
            <w:rFonts w:ascii="Arial" w:hAnsi="Arial" w:cs="Arial" w:hint="cs"/>
            <w:rtl/>
            <w:lang w:bidi="ar-SY"/>
          </w:rPr>
          <w:t>‬</w:t>
        </w:r>
        <w:r w:rsidR="00E2391C" w:rsidRPr="00CA1720">
          <w:rPr>
            <w:rtl/>
            <w:lang w:bidi="ar-SY"/>
          </w:rPr>
          <w:t xml:space="preserve"> ووافق </w:t>
        </w:r>
        <w:r w:rsidR="00E2391C" w:rsidRPr="00CA1720">
          <w:rPr>
            <w:rtl/>
            <w:lang w:bidi="ar-SY"/>
          </w:rPr>
          <w:lastRenderedPageBreak/>
          <w:t xml:space="preserve">أيضاً على استعراض مشروع النص الحالي بشأن القرار </w:t>
        </w:r>
        <w:r w:rsidR="00E2391C" w:rsidRPr="00CA1720">
          <w:rPr>
            <w:b/>
            <w:bCs/>
            <w:rtl/>
            <w:lang w:bidi="ar-SY"/>
          </w:rPr>
          <w:t>1</w:t>
        </w:r>
        <w:r w:rsidR="00E2391C" w:rsidRPr="00CA1720">
          <w:rPr>
            <w:rtl/>
            <w:lang w:bidi="ar-SY"/>
          </w:rPr>
          <w:t xml:space="preserve"> بهدف اعتماده في اجتماعه المقبل وطلب إلى المكتب تحديث الجدول </w:t>
        </w:r>
        <w:r w:rsidR="00A228ED">
          <w:rPr>
            <w:lang w:bidi="ar-SY"/>
          </w:rPr>
          <w:t>1B</w:t>
        </w:r>
        <w:r w:rsidR="00E2391C" w:rsidRPr="00CA1720">
          <w:rPr>
            <w:rtl/>
            <w:lang w:bidi="ar-SY"/>
          </w:rPr>
          <w:t xml:space="preserve"> من المقدمة </w:t>
        </w:r>
        <w:r w:rsidR="00BD24EB" w:rsidRPr="00CA1720">
          <w:rPr>
            <w:rtl/>
            <w:lang w:bidi="ar-SY"/>
          </w:rPr>
          <w:t>تبعاً لذلك</w:t>
        </w:r>
        <w:r w:rsidR="00E2391C" w:rsidRPr="00CA1720">
          <w:rPr>
            <w:rtl/>
            <w:lang w:bidi="ar-SY"/>
          </w:rPr>
          <w:t>.</w:t>
        </w:r>
        <w:r w:rsidR="00280A95" w:rsidRPr="00CA1720">
          <w:rPr>
            <w:rFonts w:ascii="Arial" w:hAnsi="Arial" w:cs="Arial"/>
          </w:rPr>
          <w:t>‬</w:t>
        </w:r>
        <w:r w:rsidR="00C203B0" w:rsidRPr="00CA1720">
          <w:rPr>
            <w:rFonts w:ascii="Arial" w:hAnsi="Arial" w:cs="Arial"/>
          </w:rPr>
          <w:t>‬</w:t>
        </w:r>
        <w:r w:rsidR="00F354E7" w:rsidRPr="00CA1720">
          <w:rPr>
            <w:rFonts w:ascii="Arial" w:hAnsi="Arial" w:cs="Arial"/>
          </w:rPr>
          <w:t>‬</w:t>
        </w:r>
        <w:r w:rsidR="00E21387" w:rsidRPr="00CA1720">
          <w:rPr>
            <w:rFonts w:ascii="Arial" w:hAnsi="Arial" w:cs="Arial"/>
          </w:rPr>
          <w:t>‬</w:t>
        </w:r>
        <w:r w:rsidR="00C81992">
          <w:t>‬</w:t>
        </w:r>
        <w:r w:rsidR="00636C04">
          <w:t>‬</w:t>
        </w:r>
        <w:r w:rsidR="00E97425">
          <w:t>‬</w:t>
        </w:r>
        <w:r w:rsidR="003651BF">
          <w:t>‬</w:t>
        </w:r>
        <w:r w:rsidR="007A2AFD">
          <w:t>‬</w:t>
        </w:r>
        <w:r w:rsidR="00737D66">
          <w:t>‬</w:t>
        </w:r>
        <w:r w:rsidR="000927B1">
          <w:t>‬</w:t>
        </w:r>
      </w:dir>
    </w:p>
    <w:p w14:paraId="3B987FEC" w14:textId="2E3EDB4F" w:rsidR="00334609" w:rsidRPr="00CA1720" w:rsidRDefault="00334609" w:rsidP="005844EB">
      <w:pPr>
        <w:rPr>
          <w:rtl/>
          <w:lang w:bidi="ar-SY"/>
        </w:rPr>
      </w:pPr>
      <w:r w:rsidRPr="00CA1720">
        <w:rPr>
          <w:lang w:bidi="ar-SY"/>
        </w:rPr>
        <w:t>4.1.5</w:t>
      </w:r>
      <w:r w:rsidRPr="00CA1720">
        <w:rPr>
          <w:rtl/>
          <w:lang w:bidi="ar-SY"/>
        </w:rPr>
        <w:tab/>
      </w:r>
      <w:r w:rsidR="00A9428A" w:rsidRPr="00CA1720">
        <w:rPr>
          <w:rtl/>
          <w:lang w:bidi="ar-SY"/>
        </w:rPr>
        <w:t xml:space="preserve">وفيما يتعلق بوضع أنظمة متعددة غير مستقرة بالنسبة إلى الأرض في الخدمة </w:t>
      </w:r>
      <w:r w:rsidR="00A9428A" w:rsidRPr="00CA1720">
        <w:rPr>
          <w:color w:val="000000"/>
          <w:rtl/>
        </w:rPr>
        <w:t xml:space="preserve">بشكل متزامن </w:t>
      </w:r>
      <w:r w:rsidR="00A9428A" w:rsidRPr="00CA1720">
        <w:rPr>
          <w:rtl/>
          <w:lang w:bidi="ar-SY"/>
        </w:rPr>
        <w:t xml:space="preserve">باستخدام ساتل واحد، استعرض الفريق المبادئ المتفق عليها بالفعل </w:t>
      </w:r>
      <w:r w:rsidR="001C387F" w:rsidRPr="00CA1720">
        <w:rPr>
          <w:rtl/>
          <w:lang w:bidi="ar-SY"/>
        </w:rPr>
        <w:t>لإعداد</w:t>
      </w:r>
      <w:r w:rsidR="00A9428A" w:rsidRPr="00CA1720">
        <w:rPr>
          <w:rtl/>
          <w:lang w:bidi="ar-SY"/>
        </w:rPr>
        <w:t xml:space="preserve"> القاعدة الإجرائية ذات الصلة، ودعا المكتب إلى مواصلة النظر في تأثير مشروع القاعدة على تنفيذ القرار </w:t>
      </w:r>
      <w:r w:rsidR="00A9428A" w:rsidRPr="00CA1720">
        <w:rPr>
          <w:b/>
          <w:bCs/>
          <w:lang w:val="en-GB" w:bidi="ar-SY"/>
        </w:rPr>
        <w:t>3</w:t>
      </w:r>
      <w:r w:rsidR="00A9428A" w:rsidRPr="00CA1720">
        <w:rPr>
          <w:b/>
          <w:bCs/>
          <w:lang w:bidi="ar-SY"/>
        </w:rPr>
        <w:t>5 (WRC</w:t>
      </w:r>
      <w:r w:rsidR="00A9428A" w:rsidRPr="00CA1720">
        <w:rPr>
          <w:b/>
          <w:bCs/>
          <w:lang w:bidi="ar-SY"/>
        </w:rPr>
        <w:noBreakHyphen/>
        <w:t>19)</w:t>
      </w:r>
      <w:r w:rsidR="00A9428A" w:rsidRPr="00CA1720">
        <w:rPr>
          <w:b/>
          <w:bCs/>
          <w:rtl/>
          <w:lang w:bidi="ar-SY"/>
        </w:rPr>
        <w:t xml:space="preserve"> </w:t>
      </w:r>
      <w:r w:rsidR="00A9428A" w:rsidRPr="00CA1720">
        <w:rPr>
          <w:rFonts w:ascii="Arial" w:hAnsi="Arial" w:cs="Arial" w:hint="cs"/>
          <w:rtl/>
          <w:lang w:bidi="ar-SY"/>
        </w:rPr>
        <w:t>‬</w:t>
      </w:r>
      <w:r w:rsidR="00A9428A" w:rsidRPr="00CA1720">
        <w:rPr>
          <w:rtl/>
          <w:lang w:bidi="ar-SY"/>
        </w:rPr>
        <w:t xml:space="preserve">والقرار </w:t>
      </w:r>
      <w:r w:rsidR="00A9428A" w:rsidRPr="00CA1720">
        <w:rPr>
          <w:b/>
          <w:bCs/>
          <w:lang w:val="en-GB" w:bidi="ar-SY"/>
        </w:rPr>
        <w:t>76 (Rev.WRC</w:t>
      </w:r>
      <w:r w:rsidR="00A9428A" w:rsidRPr="00CA1720">
        <w:rPr>
          <w:b/>
          <w:bCs/>
          <w:lang w:val="en-GB" w:bidi="ar-SY"/>
        </w:rPr>
        <w:noBreakHyphen/>
        <w:t>15)</w:t>
      </w:r>
      <w:r w:rsidR="00A9428A" w:rsidRPr="00CA1720">
        <w:rPr>
          <w:rtl/>
          <w:lang w:bidi="ar-SY"/>
        </w:rPr>
        <w:t xml:space="preserve"> وقيم كثافة تدفق القدرة المكافئة المنصوص عليها في المادتين </w:t>
      </w:r>
      <w:r w:rsidR="00A9428A" w:rsidRPr="00CA1720">
        <w:rPr>
          <w:rFonts w:ascii="Arial" w:hAnsi="Arial" w:cs="Arial" w:hint="cs"/>
          <w:rtl/>
          <w:lang w:bidi="ar-SY"/>
        </w:rPr>
        <w:t>‬</w:t>
      </w:r>
      <w:r w:rsidR="00A9428A" w:rsidRPr="00CA1720">
        <w:rPr>
          <w:b/>
          <w:bCs/>
          <w:rtl/>
          <w:lang w:bidi="ar-SY"/>
        </w:rPr>
        <w:t>21</w:t>
      </w:r>
      <w:r w:rsidR="00A9428A" w:rsidRPr="00CA1720">
        <w:rPr>
          <w:rtl/>
          <w:lang w:bidi="ar-SY"/>
        </w:rPr>
        <w:t xml:space="preserve"> </w:t>
      </w:r>
      <w:dir w:val="rtl">
        <w:r w:rsidR="005844EB" w:rsidRPr="00CA1720">
          <w:rPr>
            <w:rtl/>
            <w:lang w:bidi="ar-SY"/>
          </w:rPr>
          <w:t>و</w:t>
        </w:r>
        <w:r w:rsidR="005844EB" w:rsidRPr="00CA1720">
          <w:rPr>
            <w:b/>
            <w:bCs/>
            <w:rtl/>
            <w:lang w:bidi="ar-SY"/>
          </w:rPr>
          <w:t>22</w:t>
        </w:r>
        <w:r w:rsidR="005844EB" w:rsidRPr="00CA1720">
          <w:rPr>
            <w:rtl/>
            <w:lang w:bidi="ar-SY"/>
          </w:rPr>
          <w:t xml:space="preserve"> من لوائح الراديو</w:t>
        </w:r>
        <w:r w:rsidR="001C387F" w:rsidRPr="00CA1720">
          <w:rPr>
            <w:rtl/>
            <w:lang w:bidi="ar-SY"/>
          </w:rPr>
          <w:t xml:space="preserve"> بهدف</w:t>
        </w:r>
        <w:r w:rsidR="00A9428A" w:rsidRPr="00CA1720">
          <w:rPr>
            <w:rtl/>
            <w:lang w:bidi="ar-SY"/>
          </w:rPr>
          <w:t xml:space="preserve"> إجراء استعراض أكثر شمولاً في الاجتماع المقبل للجنة</w:t>
        </w:r>
        <w:r w:rsidR="00586513">
          <w:rPr>
            <w:rFonts w:hint="cs"/>
            <w:rtl/>
            <w:lang w:bidi="ar-SY"/>
          </w:rPr>
          <w:t>.</w:t>
        </w:r>
        <w:r w:rsidR="00280A95" w:rsidRPr="00CA1720">
          <w:rPr>
            <w:rFonts w:ascii="Arial" w:hAnsi="Arial" w:cs="Arial"/>
          </w:rPr>
          <w:t>‬</w:t>
        </w:r>
        <w:r w:rsidR="00C81992">
          <w:t>‬</w:t>
        </w:r>
        <w:r w:rsidR="00636C04">
          <w:t>‬</w:t>
        </w:r>
        <w:r w:rsidR="00E97425">
          <w:t>‬</w:t>
        </w:r>
        <w:r w:rsidR="003651BF">
          <w:t>‬</w:t>
        </w:r>
        <w:r w:rsidR="007A2AFD">
          <w:t>‬</w:t>
        </w:r>
        <w:r w:rsidR="00737D66">
          <w:t>‬</w:t>
        </w:r>
        <w:r w:rsidR="000927B1">
          <w:t>‬</w:t>
        </w:r>
      </w:dir>
    </w:p>
    <w:p w14:paraId="64705840" w14:textId="1589EE41" w:rsidR="00334609" w:rsidRPr="00CA1720" w:rsidRDefault="00334609" w:rsidP="00DA22A3">
      <w:pPr>
        <w:rPr>
          <w:rtl/>
        </w:rPr>
      </w:pPr>
      <w:r w:rsidRPr="00CA1720">
        <w:rPr>
          <w:lang w:bidi="ar-SY"/>
        </w:rPr>
        <w:t>5.1.5</w:t>
      </w:r>
      <w:r w:rsidRPr="00CA1720">
        <w:rPr>
          <w:rtl/>
          <w:lang w:bidi="ar-SY"/>
        </w:rPr>
        <w:tab/>
      </w:r>
      <w:r w:rsidR="00DA22A3" w:rsidRPr="00CA1720">
        <w:rPr>
          <w:rtl/>
          <w:lang w:bidi="ar-SY"/>
        </w:rPr>
        <w:t xml:space="preserve">واستعرض الفريق الإضافة 10 </w:t>
      </w:r>
      <w:r w:rsidR="00537218" w:rsidRPr="00CA1720">
        <w:rPr>
          <w:rtl/>
        </w:rPr>
        <w:t xml:space="preserve">للوثيقة </w:t>
      </w:r>
      <w:r w:rsidR="00537218" w:rsidRPr="00CA1720">
        <w:rPr>
          <w:lang w:val="en-GB"/>
        </w:rPr>
        <w:t>RRB23-1/6</w:t>
      </w:r>
      <w:r w:rsidR="00537218" w:rsidRPr="00CA1720">
        <w:rPr>
          <w:rtl/>
        </w:rPr>
        <w:t xml:space="preserve"> بشأن تطبيق الأرقام من </w:t>
      </w:r>
      <w:r w:rsidR="00537218" w:rsidRPr="00CA1720">
        <w:rPr>
          <w:b/>
          <w:bCs/>
          <w:lang w:val="en-GB"/>
        </w:rPr>
        <w:t>47.9</w:t>
      </w:r>
      <w:r w:rsidR="00537218" w:rsidRPr="00CA1720">
        <w:rPr>
          <w:rtl/>
        </w:rPr>
        <w:t xml:space="preserve"> إلى </w:t>
      </w:r>
      <w:r w:rsidR="00537218" w:rsidRPr="00CA1720">
        <w:rPr>
          <w:b/>
          <w:bCs/>
          <w:lang w:val="en-GB"/>
        </w:rPr>
        <w:t>49.7</w:t>
      </w:r>
      <w:r w:rsidR="00537218" w:rsidRPr="00CA1720">
        <w:rPr>
          <w:rtl/>
        </w:rPr>
        <w:t xml:space="preserve"> </w:t>
      </w:r>
      <w:r w:rsidR="00DA22A3" w:rsidRPr="00CA1720">
        <w:rPr>
          <w:rtl/>
          <w:lang w:bidi="ar-SY"/>
        </w:rPr>
        <w:t>من لوائح الراديو فيما يعلق بتخصيصات التردد الواقعة في مناطق معينة، ووافق على عدم صياغة قاعدة إجرائية بشأن النهج المحدد الذي اقترحه المكتب في الوقت الحالي نظراً لخصوصية هذه الحالة.</w:t>
      </w:r>
      <w:r w:rsidR="00280A95" w:rsidRPr="00CA1720">
        <w:rPr>
          <w:rFonts w:ascii="Arial" w:hAnsi="Arial" w:cs="Arial"/>
        </w:rPr>
        <w:t>‬</w:t>
      </w:r>
    </w:p>
    <w:p w14:paraId="64FD8D90" w14:textId="2F3165DB" w:rsidR="00456C2A" w:rsidRPr="00CA1720" w:rsidRDefault="00334609" w:rsidP="00456C2A">
      <w:pPr>
        <w:rPr>
          <w:rtl/>
        </w:rPr>
      </w:pPr>
      <w:r w:rsidRPr="00CA1720">
        <w:rPr>
          <w:lang w:bidi="ar-SY"/>
        </w:rPr>
        <w:t>6.1.5</w:t>
      </w:r>
      <w:r w:rsidRPr="00CA1720">
        <w:rPr>
          <w:rtl/>
          <w:lang w:bidi="ar-SY"/>
        </w:rPr>
        <w:tab/>
      </w:r>
      <w:r w:rsidR="00537218" w:rsidRPr="00CA1720">
        <w:rPr>
          <w:rtl/>
          <w:lang w:bidi="ar-SY"/>
        </w:rPr>
        <w:t>و</w:t>
      </w:r>
      <w:r w:rsidR="00BB5D5F" w:rsidRPr="00CA1720">
        <w:rPr>
          <w:rtl/>
          <w:lang w:bidi="ar-SY"/>
        </w:rPr>
        <w:t>استعرض</w:t>
      </w:r>
      <w:r w:rsidR="00456C2A" w:rsidRPr="00CA1720">
        <w:rPr>
          <w:rtl/>
          <w:lang w:bidi="ar-SY"/>
        </w:rPr>
        <w:t xml:space="preserve"> الفريق قائمة القواعد الإجرائية المقترحة الواردة في الوثيقة </w:t>
      </w:r>
      <w:r w:rsidR="00456C2A" w:rsidRPr="00CA1720">
        <w:rPr>
          <w:lang w:bidi="ar-SY"/>
        </w:rPr>
        <w:t>RRB23-1/1</w:t>
      </w:r>
      <w:r w:rsidR="00456C2A" w:rsidRPr="00CA1720">
        <w:rPr>
          <w:rtl/>
          <w:lang w:bidi="ar-SY"/>
        </w:rPr>
        <w:t xml:space="preserve"> (المراجعة 8 للوثيقة </w:t>
      </w:r>
      <w:r w:rsidR="00456C2A" w:rsidRPr="00CA1720">
        <w:rPr>
          <w:lang w:bidi="ar-SY"/>
        </w:rPr>
        <w:t>RRB20-2/1</w:t>
      </w:r>
      <w:r w:rsidR="00456C2A" w:rsidRPr="00CA1720">
        <w:rPr>
          <w:rtl/>
          <w:lang w:bidi="ar-SY"/>
        </w:rPr>
        <w:t>)</w:t>
      </w:r>
      <w:r w:rsidR="00BB5D5F" w:rsidRPr="00CA1720">
        <w:rPr>
          <w:rtl/>
          <w:lang w:bidi="ar-SY"/>
        </w:rPr>
        <w:t xml:space="preserve"> ووافق على تحديثها</w:t>
      </w:r>
      <w:r w:rsidR="00456C2A" w:rsidRPr="00CA1720">
        <w:rPr>
          <w:rtl/>
          <w:lang w:bidi="ar-SY"/>
        </w:rPr>
        <w:t>.</w:t>
      </w:r>
      <w:r w:rsidR="00456C2A" w:rsidRPr="00CA1720">
        <w:rPr>
          <w:rtl/>
        </w:rPr>
        <w:t xml:space="preserve"> واستعرض أيضاً القواعد الإجرائية المعتمدة منذ انعقاد المؤتمر </w:t>
      </w:r>
      <w:r w:rsidR="00456C2A" w:rsidRPr="00CA1720">
        <w:t>WRC-19</w:t>
      </w:r>
      <w:r w:rsidR="00456C2A" w:rsidRPr="00CA1720">
        <w:rPr>
          <w:rtl/>
        </w:rPr>
        <w:t xml:space="preserve"> والتي يمكن تحويلها إلى تعديلات على لوائح الراديو وفقاً للرقمين </w:t>
      </w:r>
      <w:r w:rsidR="00456C2A" w:rsidRPr="00CA1720">
        <w:rPr>
          <w:b/>
          <w:bCs/>
          <w:rtl/>
        </w:rPr>
        <w:t xml:space="preserve">1.0.13 </w:t>
      </w:r>
      <w:r w:rsidR="00456C2A" w:rsidRPr="00CA1720">
        <w:rPr>
          <w:rtl/>
        </w:rPr>
        <w:t>و</w:t>
      </w:r>
      <w:r w:rsidR="00456C2A" w:rsidRPr="00CA1720">
        <w:rPr>
          <w:b/>
          <w:bCs/>
          <w:rtl/>
        </w:rPr>
        <w:t>2.0.13</w:t>
      </w:r>
      <w:r w:rsidR="00456C2A" w:rsidRPr="00CA1720">
        <w:rPr>
          <w:rtl/>
        </w:rPr>
        <w:t xml:space="preserve"> والرقم </w:t>
      </w:r>
      <w:r w:rsidR="00456C2A" w:rsidRPr="00CA1720">
        <w:rPr>
          <w:b/>
          <w:bCs/>
          <w:rtl/>
        </w:rPr>
        <w:t xml:space="preserve">3.1.1.2 </w:t>
      </w:r>
      <w:r w:rsidR="00456C2A" w:rsidRPr="00CA1720">
        <w:rPr>
          <w:rtl/>
        </w:rPr>
        <w:t>من القواعد الإجرائية بشأن الترتيبات الداخلية للجنة لوائح الراديو وأساليب عملها، ولكنه لم يُحدد أي قواعد لهذا التحويل.</w:t>
      </w:r>
    </w:p>
    <w:p w14:paraId="267ED198" w14:textId="1424EE4C" w:rsidR="00E030E8" w:rsidRPr="00CA1720" w:rsidRDefault="00E030E8" w:rsidP="00E030E8">
      <w:pPr>
        <w:rPr>
          <w:rtl/>
        </w:rPr>
      </w:pPr>
      <w:r w:rsidRPr="00CA1720">
        <w:rPr>
          <w:lang w:bidi="ar-SY"/>
        </w:rPr>
        <w:t>7.1.5</w:t>
      </w:r>
      <w:r w:rsidRPr="00CA1720">
        <w:rPr>
          <w:rtl/>
          <w:lang w:bidi="ar-SY"/>
        </w:rPr>
        <w:tab/>
      </w:r>
      <w:r w:rsidR="00537218" w:rsidRPr="00CA1720">
        <w:rPr>
          <w:rtl/>
        </w:rPr>
        <w:t xml:space="preserve">واقترح </w:t>
      </w:r>
      <w:r w:rsidR="00537218" w:rsidRPr="00CA1720">
        <w:rPr>
          <w:b/>
          <w:bCs/>
          <w:rtl/>
        </w:rPr>
        <w:t>الرئيس</w:t>
      </w:r>
      <w:r w:rsidR="00537218" w:rsidRPr="00CA1720">
        <w:rPr>
          <w:rtl/>
        </w:rPr>
        <w:t xml:space="preserve"> أن تخلص اللجنة إلى ما يلي بشأن هذه المسألة</w:t>
      </w:r>
      <w:r w:rsidR="00537218" w:rsidRPr="00CA1720">
        <w:rPr>
          <w:lang w:bidi="ar-SY"/>
        </w:rPr>
        <w:t>:</w:t>
      </w:r>
    </w:p>
    <w:p w14:paraId="7DD560F3" w14:textId="4C385270" w:rsidR="00E030E8" w:rsidRPr="00CA1720" w:rsidRDefault="00E030E8" w:rsidP="00E030E8">
      <w:pPr>
        <w:rPr>
          <w:rtl/>
          <w:lang w:val="en-GB" w:bidi="ar-EG"/>
        </w:rPr>
      </w:pPr>
      <w:r w:rsidRPr="00CA1720">
        <w:rPr>
          <w:rtl/>
        </w:rPr>
        <w:t xml:space="preserve">"بعد اجتماع لفريق العمل المعني بالقواعد الإجرائية برئاسة السيد إ. هنري، قررت اللجنة استعراض قائمة القواعد الإجرائية المقترحة في الوثيقة </w:t>
      </w:r>
      <w:r w:rsidRPr="00CA1720">
        <w:rPr>
          <w:lang w:val="en-GB"/>
        </w:rPr>
        <w:t>RRB23-1/1</w:t>
      </w:r>
      <w:r w:rsidRPr="00CA1720">
        <w:rPr>
          <w:rtl/>
        </w:rPr>
        <w:t xml:space="preserve">، مع مراعاة التقدم المحرز في مشروع القواعد الإجرائية بشأن القرار </w:t>
      </w:r>
      <w:r w:rsidRPr="00CA1720">
        <w:rPr>
          <w:b/>
          <w:bCs/>
          <w:lang w:val="en-GB"/>
        </w:rPr>
        <w:t>1 (Rev.WRC-97)</w:t>
      </w:r>
      <w:r w:rsidRPr="00CA1720">
        <w:rPr>
          <w:rtl/>
          <w:lang w:val="en-GB"/>
        </w:rPr>
        <w:t>، والرقم </w:t>
      </w:r>
      <w:r w:rsidRPr="00CA1720">
        <w:rPr>
          <w:b/>
          <w:bCs/>
          <w:lang w:val="en-GB"/>
        </w:rPr>
        <w:t>48.11</w:t>
      </w:r>
      <w:r w:rsidRPr="00CA1720">
        <w:rPr>
          <w:rtl/>
          <w:lang w:val="en-GB"/>
        </w:rPr>
        <w:t xml:space="preserve"> من لوائح الراديو ووضع عدة أنظمة ساتلية غير مستقرة بالنسبة إلى الأرض في الخدمة في آن واحد باستخدام ساتل واحد.</w:t>
      </w:r>
    </w:p>
    <w:p w14:paraId="111D75F2" w14:textId="5B980FF4" w:rsidR="00334609" w:rsidRPr="00CA1720" w:rsidRDefault="00E030E8" w:rsidP="00E030E8">
      <w:pPr>
        <w:rPr>
          <w:rtl/>
        </w:rPr>
      </w:pPr>
      <w:r w:rsidRPr="00CA1720">
        <w:rPr>
          <w:rtl/>
        </w:rPr>
        <w:t xml:space="preserve">بعد النظر في الإضافة 6 </w:t>
      </w:r>
      <w:r w:rsidRPr="00CA1720">
        <w:rPr>
          <w:rtl/>
          <w:lang w:bidi="ar-EG"/>
        </w:rPr>
        <w:t xml:space="preserve">للوثيقة </w:t>
      </w:r>
      <w:r w:rsidRPr="00CA1720">
        <w:rPr>
          <w:lang w:val="en-GB"/>
        </w:rPr>
        <w:t>RRB23-1/6(Rev.1)</w:t>
      </w:r>
      <w:r w:rsidRPr="00CA1720">
        <w:rPr>
          <w:rtl/>
        </w:rPr>
        <w:t xml:space="preserve"> </w:t>
      </w:r>
      <w:r w:rsidRPr="00CA1720">
        <w:rPr>
          <w:rtl/>
          <w:lang w:bidi="ar-EG"/>
        </w:rPr>
        <w:t>التي تقترح تعديل القاعدة الإجرائية بشأن الرقم </w:t>
      </w:r>
      <w:r w:rsidRPr="00CA1720">
        <w:rPr>
          <w:b/>
          <w:bCs/>
          <w:lang w:val="en-GB" w:bidi="ar-EG"/>
        </w:rPr>
        <w:t>48.11</w:t>
      </w:r>
      <w:r w:rsidRPr="00CA1720">
        <w:rPr>
          <w:rtl/>
          <w:lang w:val="en-GB"/>
        </w:rPr>
        <w:t xml:space="preserve"> من لوائح الراديو، كلفت اللجنة المكتب بإعداد مشاريع قواعد إجرائية مماثلة بشأن التذييلات </w:t>
      </w:r>
      <w:r w:rsidRPr="00CA1720">
        <w:rPr>
          <w:b/>
          <w:bCs/>
        </w:rPr>
        <w:t>30</w:t>
      </w:r>
      <w:r w:rsidRPr="00CA1720">
        <w:rPr>
          <w:rtl/>
        </w:rPr>
        <w:t xml:space="preserve"> و</w:t>
      </w:r>
      <w:r w:rsidRPr="00CA1720">
        <w:rPr>
          <w:b/>
          <w:bCs/>
        </w:rPr>
        <w:t>30A</w:t>
      </w:r>
      <w:r w:rsidRPr="00CA1720">
        <w:rPr>
          <w:rtl/>
        </w:rPr>
        <w:t xml:space="preserve"> و</w:t>
      </w:r>
      <w:r w:rsidRPr="00CA1720">
        <w:rPr>
          <w:b/>
          <w:bCs/>
        </w:rPr>
        <w:t>30B</w:t>
      </w:r>
      <w:r w:rsidRPr="00CA1720">
        <w:rPr>
          <w:rtl/>
        </w:rPr>
        <w:t xml:space="preserve"> من لوائح الراديو</w:t>
      </w:r>
      <w:r w:rsidRPr="00CA1720">
        <w:rPr>
          <w:rtl/>
          <w:lang w:val="en-GB"/>
        </w:rPr>
        <w:t xml:space="preserve"> وتعميم مشاريع القواعد الإجرائية هذه على الإدارات للتعليق عليها ولكي تنظر فيها اللجنة في اجتماعها الثالث والتسعين. </w:t>
      </w:r>
      <w:r w:rsidRPr="00CA1720">
        <w:rPr>
          <w:rtl/>
        </w:rPr>
        <w:t>قررت اللجنة أنه لا توجد قواعد إجرائية تقضي إدراجها في لوائح الراديو."</w:t>
      </w:r>
    </w:p>
    <w:p w14:paraId="3E2C3DAD" w14:textId="2A2F8C15" w:rsidR="00E030E8" w:rsidRPr="00CA1720" w:rsidRDefault="00E030E8" w:rsidP="00E030E8">
      <w:pPr>
        <w:rPr>
          <w:rtl/>
          <w:lang w:bidi="ar-SY"/>
        </w:rPr>
      </w:pPr>
      <w:r w:rsidRPr="00CA1720">
        <w:rPr>
          <w:lang w:bidi="ar-SY"/>
        </w:rPr>
        <w:t>8.1.5</w:t>
      </w:r>
      <w:r w:rsidRPr="00CA1720">
        <w:rPr>
          <w:rtl/>
          <w:lang w:bidi="ar-SY"/>
        </w:rPr>
        <w:tab/>
      </w:r>
      <w:r w:rsidRPr="00CA1720">
        <w:rPr>
          <w:b/>
          <w:bCs/>
          <w:rtl/>
          <w:lang w:bidi="ar-EG"/>
        </w:rPr>
        <w:t>واتُفق</w:t>
      </w:r>
      <w:r w:rsidRPr="00CA1720">
        <w:rPr>
          <w:rtl/>
          <w:lang w:bidi="ar-EG"/>
        </w:rPr>
        <w:t xml:space="preserve"> على ذلك.</w:t>
      </w:r>
    </w:p>
    <w:p w14:paraId="73A8DA08" w14:textId="23246E38" w:rsidR="00E030E8" w:rsidRPr="00CA1720" w:rsidRDefault="00E030E8" w:rsidP="00E030E8">
      <w:pPr>
        <w:pStyle w:val="Heading1"/>
        <w:rPr>
          <w:rtl/>
          <w:lang w:bidi="ar-SY"/>
        </w:rPr>
      </w:pPr>
      <w:r w:rsidRPr="00CA1720">
        <w:rPr>
          <w:lang w:bidi="ar-SY"/>
        </w:rPr>
        <w:t>6</w:t>
      </w:r>
      <w:r w:rsidRPr="00CA1720">
        <w:rPr>
          <w:rtl/>
          <w:lang w:bidi="ar-SY"/>
        </w:rPr>
        <w:tab/>
      </w:r>
      <w:r w:rsidRPr="00CA1720">
        <w:rPr>
          <w:rtl/>
        </w:rPr>
        <w:t>طلب إلغاء تخصيصات التردد لشبكات ساتلية ب</w:t>
      </w:r>
      <w:r w:rsidRPr="00CA1720">
        <w:rPr>
          <w:rtl/>
          <w:lang w:bidi="ar-SY"/>
        </w:rPr>
        <w:t xml:space="preserve">موجب الرقم </w:t>
      </w:r>
      <w:r w:rsidRPr="00CA1720">
        <w:t>6.13</w:t>
      </w:r>
      <w:r w:rsidRPr="00CA1720">
        <w:rPr>
          <w:rtl/>
        </w:rPr>
        <w:t xml:space="preserve"> م</w:t>
      </w:r>
      <w:r w:rsidRPr="00CA1720">
        <w:rPr>
          <w:rtl/>
          <w:lang w:bidi="ar-SY"/>
        </w:rPr>
        <w:t>ن لوائح الراديو</w:t>
      </w:r>
    </w:p>
    <w:p w14:paraId="47A51BE8" w14:textId="5E66992E" w:rsidR="00E030E8" w:rsidRPr="00CA1720" w:rsidRDefault="00E030E8" w:rsidP="00E030E8">
      <w:pPr>
        <w:pStyle w:val="Heading2"/>
      </w:pPr>
      <w:r w:rsidRPr="00CA1720">
        <w:rPr>
          <w:lang w:bidi="ar-SY"/>
        </w:rPr>
        <w:t>1.6</w:t>
      </w:r>
      <w:r w:rsidRPr="00CA1720">
        <w:rPr>
          <w:rtl/>
          <w:lang w:bidi="ar-SY"/>
        </w:rPr>
        <w:tab/>
      </w:r>
      <w:r w:rsidRPr="00CA1720">
        <w:rPr>
          <w:rtl/>
        </w:rPr>
        <w:t>طلب إصدار قرار من لجنة لوائح الراديو لإلغاء تخصيصات تردد الشبكة الساتلية </w:t>
      </w:r>
      <w:r w:rsidRPr="00CA1720">
        <w:t>SNUGLITE</w:t>
      </w:r>
      <w:r w:rsidRPr="00CA1720">
        <w:rPr>
          <w:rtl/>
        </w:rPr>
        <w:t xml:space="preserve"> بموجب الرقم 6.13 من لوائح الراديو (الوثيقة </w:t>
      </w:r>
      <w:r w:rsidRPr="00CA1720">
        <w:t>RRB23-1/4</w:t>
      </w:r>
      <w:r w:rsidRPr="00CA1720">
        <w:rPr>
          <w:rtl/>
          <w:lang w:bidi="ar-SY"/>
        </w:rPr>
        <w:t>)</w:t>
      </w:r>
    </w:p>
    <w:p w14:paraId="210F7100" w14:textId="7C13246F" w:rsidR="00E030E8" w:rsidRPr="00CA1720" w:rsidRDefault="00E030E8" w:rsidP="001022E4">
      <w:pPr>
        <w:rPr>
          <w:rtl/>
        </w:rPr>
      </w:pPr>
      <w:r w:rsidRPr="00CA1720">
        <w:rPr>
          <w:lang w:bidi="ar-SY"/>
        </w:rPr>
        <w:t>1.1.6</w:t>
      </w:r>
      <w:r w:rsidRPr="00CA1720">
        <w:rPr>
          <w:rtl/>
          <w:lang w:bidi="ar-SY"/>
        </w:rPr>
        <w:tab/>
      </w:r>
      <w:r w:rsidR="001022E4" w:rsidRPr="00CA1720">
        <w:rPr>
          <w:color w:val="000000"/>
          <w:rtl/>
        </w:rPr>
        <w:t xml:space="preserve">قدم </w:t>
      </w:r>
      <w:r w:rsidR="001022E4" w:rsidRPr="00CA1720">
        <w:rPr>
          <w:b/>
          <w:bCs/>
          <w:color w:val="000000"/>
          <w:rtl/>
        </w:rPr>
        <w:t xml:space="preserve">السيد </w:t>
      </w:r>
      <w:proofErr w:type="spellStart"/>
      <w:r w:rsidR="001022E4" w:rsidRPr="00CA1720">
        <w:rPr>
          <w:b/>
          <w:bCs/>
          <w:color w:val="000000"/>
          <w:rtl/>
        </w:rPr>
        <w:t>لورنسون</w:t>
      </w:r>
      <w:proofErr w:type="spellEnd"/>
      <w:r w:rsidR="001022E4" w:rsidRPr="00CA1720">
        <w:rPr>
          <w:b/>
          <w:bCs/>
          <w:color w:val="000000"/>
          <w:rtl/>
        </w:rPr>
        <w:t xml:space="preserve"> (القائم بأعمال رئيس قسم المنشورات والتسجيل للخدمات الفضائية/دائرة الخدمات الفضائية)</w:t>
      </w:r>
      <w:r w:rsidR="00583554">
        <w:rPr>
          <w:rFonts w:hint="cs"/>
          <w:rtl/>
          <w:lang w:bidi="ar-SY"/>
        </w:rPr>
        <w:t xml:space="preserve"> </w:t>
      </w:r>
      <w:r w:rsidR="001022E4" w:rsidRPr="00CA1720">
        <w:rPr>
          <w:rtl/>
          <w:lang w:bidi="ar-SY"/>
        </w:rPr>
        <w:t xml:space="preserve">الوثيقة </w:t>
      </w:r>
      <w:r w:rsidR="001022E4" w:rsidRPr="00CA1720">
        <w:rPr>
          <w:lang w:val="en-GB" w:bidi="ar-SY"/>
        </w:rPr>
        <w:t>RRB23-1/4</w:t>
      </w:r>
      <w:r w:rsidR="00583554">
        <w:rPr>
          <w:rFonts w:hint="cs"/>
          <w:rtl/>
          <w:lang w:bidi="ar-SY"/>
        </w:rPr>
        <w:t xml:space="preserve"> </w:t>
      </w:r>
      <w:r w:rsidR="001022E4" w:rsidRPr="00CA1720">
        <w:rPr>
          <w:rtl/>
          <w:lang w:bidi="ar-SY"/>
        </w:rPr>
        <w:t xml:space="preserve">التي برر فيها المكتب طلبه إلغاء تخصيصات تردد الشبكة الساتلية </w:t>
      </w:r>
      <w:r w:rsidR="001022E4" w:rsidRPr="00CA1720">
        <w:rPr>
          <w:lang w:val="en-GB" w:bidi="ar-SY"/>
        </w:rPr>
        <w:t>SNUGLITE</w:t>
      </w:r>
      <w:r w:rsidR="001022E4" w:rsidRPr="00CA1720">
        <w:rPr>
          <w:rtl/>
          <w:lang w:val="en-GB"/>
        </w:rPr>
        <w:t>.</w:t>
      </w:r>
    </w:p>
    <w:p w14:paraId="3B35ACB4" w14:textId="2A245B68" w:rsidR="007A353A" w:rsidRPr="00CA1720" w:rsidRDefault="00E030E8" w:rsidP="007A353A">
      <w:pPr>
        <w:rPr>
          <w:rtl/>
          <w:lang w:bidi="ar-SY"/>
        </w:rPr>
      </w:pPr>
      <w:r w:rsidRPr="00CA1720">
        <w:rPr>
          <w:lang w:bidi="ar-SY"/>
        </w:rPr>
        <w:t>2.1.6</w:t>
      </w:r>
      <w:r w:rsidRPr="00CA1720">
        <w:rPr>
          <w:rtl/>
          <w:lang w:bidi="ar-SY"/>
        </w:rPr>
        <w:tab/>
      </w:r>
      <w:r w:rsidR="007A353A" w:rsidRPr="00CA1720">
        <w:rPr>
          <w:rtl/>
          <w:lang w:bidi="ar-SY"/>
        </w:rPr>
        <w:t xml:space="preserve">وأشارت </w:t>
      </w:r>
      <w:r w:rsidR="007A353A" w:rsidRPr="00CA1720">
        <w:rPr>
          <w:b/>
          <w:bCs/>
          <w:rtl/>
          <w:lang w:bidi="ar-SY"/>
        </w:rPr>
        <w:t xml:space="preserve">السيدة </w:t>
      </w:r>
      <w:proofErr w:type="spellStart"/>
      <w:r w:rsidR="007A353A" w:rsidRPr="00CA1720">
        <w:rPr>
          <w:b/>
          <w:bCs/>
          <w:rtl/>
          <w:lang w:bidi="ar-SY"/>
        </w:rPr>
        <w:t>مانيبالي</w:t>
      </w:r>
      <w:proofErr w:type="spellEnd"/>
      <w:r w:rsidR="007A353A" w:rsidRPr="00CA1720">
        <w:rPr>
          <w:rtl/>
          <w:lang w:bidi="ar-SY"/>
        </w:rPr>
        <w:t xml:space="preserve"> إلى أن المكتب قد استكمل جميع الإجراءات بمو</w:t>
      </w:r>
      <w:r w:rsidR="00DF7842">
        <w:rPr>
          <w:rFonts w:hint="cs"/>
          <w:rtl/>
          <w:lang w:bidi="ar-SY"/>
        </w:rPr>
        <w:t>ج</w:t>
      </w:r>
      <w:r w:rsidR="007A353A" w:rsidRPr="00CA1720">
        <w:rPr>
          <w:rtl/>
          <w:lang w:bidi="ar-SY"/>
        </w:rPr>
        <w:t xml:space="preserve">ب الرقم </w:t>
      </w:r>
      <w:r w:rsidR="007A353A" w:rsidRPr="00CA1720">
        <w:rPr>
          <w:b/>
          <w:bCs/>
          <w:rtl/>
          <w:lang w:bidi="ar-SY"/>
        </w:rPr>
        <w:t>6.13</w:t>
      </w:r>
      <w:r w:rsidR="007A353A" w:rsidRPr="00CA1720">
        <w:rPr>
          <w:rtl/>
          <w:lang w:bidi="ar-SY"/>
        </w:rPr>
        <w:t xml:space="preserve"> من لوائح الراديو إزاء إدارة جمهورية كوريا، وقالت إن القضية تستدعي بوضوح إلغاء تخصيصات التردد للشبكة الساتلية.</w:t>
      </w:r>
    </w:p>
    <w:p w14:paraId="3D55A124" w14:textId="7BB0830E" w:rsidR="00E030E8" w:rsidRPr="00CA1720" w:rsidRDefault="00E030E8" w:rsidP="00E030E8">
      <w:pPr>
        <w:rPr>
          <w:rtl/>
        </w:rPr>
      </w:pPr>
      <w:r w:rsidRPr="00CA1720">
        <w:rPr>
          <w:lang w:bidi="ar-SY"/>
        </w:rPr>
        <w:t>3.1.6</w:t>
      </w:r>
      <w:r w:rsidRPr="00CA1720">
        <w:rPr>
          <w:rtl/>
          <w:lang w:bidi="ar-SY"/>
        </w:rPr>
        <w:tab/>
      </w:r>
      <w:r w:rsidR="007A353A" w:rsidRPr="00CA1720">
        <w:rPr>
          <w:rtl/>
        </w:rPr>
        <w:t xml:space="preserve">واقترح </w:t>
      </w:r>
      <w:r w:rsidR="007A353A" w:rsidRPr="00CA1720">
        <w:rPr>
          <w:b/>
          <w:bCs/>
          <w:rtl/>
        </w:rPr>
        <w:t>الرئيس</w:t>
      </w:r>
      <w:r w:rsidR="007A353A" w:rsidRPr="00CA1720">
        <w:rPr>
          <w:rtl/>
        </w:rPr>
        <w:t xml:space="preserve"> أن تخلص اللجنة إلى ما يلي بشأن هذه المسألة:</w:t>
      </w:r>
    </w:p>
    <w:p w14:paraId="4BF72617" w14:textId="766F8CC3" w:rsidR="00E030E8" w:rsidRPr="00CA1720" w:rsidRDefault="00E030E8" w:rsidP="00E030E8">
      <w:pPr>
        <w:rPr>
          <w:rtl/>
          <w:lang w:bidi="ar-SY"/>
        </w:rPr>
      </w:pPr>
      <w:r w:rsidRPr="00CA1720">
        <w:rPr>
          <w:rtl/>
        </w:rPr>
        <w:t>"نظرت اللجنة في طلب المكتب الداعي إلى اتخاذ قرار بشأن إلغاء تخصيصات التردد للشبكة الساتلية </w:t>
      </w:r>
      <w:r w:rsidRPr="00CA1720">
        <w:t>SNUGLITE</w:t>
      </w:r>
      <w:r w:rsidRPr="00CA1720">
        <w:rPr>
          <w:rtl/>
        </w:rPr>
        <w:t xml:space="preserve"> بموجب الرقم </w:t>
      </w:r>
      <w:r w:rsidRPr="00CA1720">
        <w:rPr>
          <w:b/>
          <w:bCs/>
          <w:rtl/>
        </w:rPr>
        <w:t xml:space="preserve">6.13 </w:t>
      </w:r>
      <w:r w:rsidRPr="00CA1720">
        <w:rPr>
          <w:rtl/>
        </w:rPr>
        <w:t>من لوائح الراديو. ورأت اللجنة كذلك أن المكتب تصرف وفقاً للرقم </w:t>
      </w:r>
      <w:r w:rsidRPr="00CA1720">
        <w:rPr>
          <w:b/>
          <w:bCs/>
          <w:rtl/>
        </w:rPr>
        <w:t>6.13</w:t>
      </w:r>
      <w:r w:rsidRPr="00CA1720">
        <w:rPr>
          <w:rtl/>
        </w:rPr>
        <w:t xml:space="preserve"> من لوائح الراديو وأرسل طلباً إلى إدارة جمهورية كوريا بشأن تقديم أدلة على ما إذا كانت تخصيصات تردد الشبكة الساتلية </w:t>
      </w:r>
      <w:r w:rsidRPr="00CA1720">
        <w:t>SNUGLITE</w:t>
      </w:r>
      <w:r w:rsidRPr="00CA1720">
        <w:rPr>
          <w:rtl/>
        </w:rPr>
        <w:t xml:space="preserve"> قد وُضعت في الخدمة أم لا تزال قيد التشغيل وتحديد الساتل الفعلي قيد التشغيل حالياً، تلاه رسالتا تذكير لم يرد رد عليهما. وبناءً على ذلك، كلفت اللجنة المكتب بإلغاء تخصيصات التردد للشبكة الساتلية </w:t>
      </w:r>
      <w:r w:rsidRPr="00CA1720">
        <w:t>SNUGLITE</w:t>
      </w:r>
      <w:r w:rsidRPr="00CA1720">
        <w:rPr>
          <w:rtl/>
          <w:lang w:bidi="ar-EG"/>
        </w:rPr>
        <w:t xml:space="preserve"> </w:t>
      </w:r>
      <w:r w:rsidRPr="00CA1720">
        <w:rPr>
          <w:rtl/>
        </w:rPr>
        <w:t>من السجل الأساسي الدولي للترددات."</w:t>
      </w:r>
    </w:p>
    <w:p w14:paraId="1520E8E9" w14:textId="4C869CC1" w:rsidR="00E030E8" w:rsidRPr="00CA1720" w:rsidRDefault="00E030E8" w:rsidP="00E030E8">
      <w:pPr>
        <w:rPr>
          <w:rtl/>
        </w:rPr>
      </w:pPr>
      <w:r w:rsidRPr="00CA1720">
        <w:rPr>
          <w:lang w:bidi="ar-SY"/>
        </w:rPr>
        <w:t>4.1.6</w:t>
      </w:r>
      <w:r w:rsidRPr="00CA1720">
        <w:rPr>
          <w:rtl/>
          <w:lang w:bidi="ar-SY"/>
        </w:rPr>
        <w:tab/>
      </w:r>
      <w:r w:rsidRPr="00CA1720">
        <w:rPr>
          <w:b/>
          <w:bCs/>
          <w:rtl/>
          <w:lang w:bidi="ar-EG"/>
        </w:rPr>
        <w:t>واتُفق</w:t>
      </w:r>
      <w:r w:rsidRPr="00CA1720">
        <w:rPr>
          <w:rtl/>
          <w:lang w:bidi="ar-EG"/>
        </w:rPr>
        <w:t xml:space="preserve"> على ذلك.</w:t>
      </w:r>
    </w:p>
    <w:p w14:paraId="0A7DAC87" w14:textId="77777777" w:rsidR="00B4113A" w:rsidRPr="00CA1720" w:rsidRDefault="00B4113A" w:rsidP="00B4113A">
      <w:pPr>
        <w:pStyle w:val="Heading1"/>
        <w:rPr>
          <w:rtl/>
        </w:rPr>
      </w:pPr>
      <w:r w:rsidRPr="00CA1720">
        <w:lastRenderedPageBreak/>
        <w:t>7</w:t>
      </w:r>
      <w:r w:rsidRPr="00CA1720">
        <w:rPr>
          <w:rtl/>
          <w:lang w:bidi="ar-SY"/>
        </w:rPr>
        <w:tab/>
      </w:r>
      <w:r w:rsidRPr="00CA1720">
        <w:rPr>
          <w:rtl/>
        </w:rPr>
        <w:t>مسائل وطلبات تتعلق بتمديد المهلة التنظيمية لوضع أو إعادة وضع تخصيصات تردد شبكات ساتلية في الخدمة</w:t>
      </w:r>
    </w:p>
    <w:p w14:paraId="12506E0B" w14:textId="77777777" w:rsidR="00B4113A" w:rsidRPr="00CA1720" w:rsidRDefault="00B4113A" w:rsidP="00B4113A">
      <w:pPr>
        <w:pStyle w:val="Heading2"/>
        <w:rPr>
          <w:rFonts w:eastAsia="Calibri"/>
        </w:rPr>
      </w:pPr>
      <w:r w:rsidRPr="00CA1720">
        <w:t>1.7</w:t>
      </w:r>
      <w:r w:rsidRPr="00CA1720">
        <w:rPr>
          <w:rtl/>
          <w:lang w:bidi="ar-SY"/>
        </w:rPr>
        <w:tab/>
      </w:r>
      <w:r w:rsidRPr="00CA1720">
        <w:rPr>
          <w:rtl/>
        </w:rPr>
        <w:t xml:space="preserve">تبليغ مقدم من إدارة قبرص تطلب فيه تمديد المهل التنظيمية لوضع تخصيصات تردد الشبكة الساتلية </w:t>
      </w:r>
      <w:r w:rsidRPr="00CA1720">
        <w:t>CYP</w:t>
      </w:r>
      <w:r w:rsidRPr="00CA1720">
        <w:noBreakHyphen/>
        <w:t>30B</w:t>
      </w:r>
      <w:r w:rsidRPr="00CA1720">
        <w:noBreakHyphen/>
        <w:t>59.7E-3</w:t>
      </w:r>
      <w:r w:rsidRPr="00CA1720">
        <w:rPr>
          <w:rtl/>
        </w:rPr>
        <w:t xml:space="preserve"> في الخدمة ولإعادة وضع تخصيصات تردد الشبكتين الساتليتين </w:t>
      </w:r>
      <w:r w:rsidRPr="00CA1720">
        <w:rPr>
          <w:lang w:val="en-GB"/>
        </w:rPr>
        <w:t>CYP</w:t>
      </w:r>
      <w:r w:rsidRPr="00CA1720">
        <w:noBreakHyphen/>
      </w:r>
      <w:r w:rsidRPr="00CA1720">
        <w:rPr>
          <w:lang w:val="en-GB"/>
        </w:rPr>
        <w:t>30B</w:t>
      </w:r>
      <w:r w:rsidRPr="00CA1720">
        <w:noBreakHyphen/>
      </w:r>
      <w:r w:rsidRPr="00CA1720">
        <w:rPr>
          <w:lang w:val="en-GB"/>
        </w:rPr>
        <w:t>59.7E</w:t>
      </w:r>
      <w:r w:rsidRPr="00CA1720">
        <w:rPr>
          <w:rtl/>
        </w:rPr>
        <w:t xml:space="preserve"> و</w:t>
      </w:r>
      <w:r w:rsidRPr="00CA1720">
        <w:rPr>
          <w:lang w:val="en-GB"/>
        </w:rPr>
        <w:t>CYP</w:t>
      </w:r>
      <w:r w:rsidRPr="00CA1720">
        <w:noBreakHyphen/>
      </w:r>
      <w:r w:rsidRPr="00CA1720">
        <w:rPr>
          <w:lang w:val="en-GB"/>
        </w:rPr>
        <w:t>30B</w:t>
      </w:r>
      <w:r w:rsidRPr="00CA1720">
        <w:noBreakHyphen/>
      </w:r>
      <w:r w:rsidRPr="00CA1720">
        <w:rPr>
          <w:lang w:val="en-GB"/>
        </w:rPr>
        <w:t>59.7E</w:t>
      </w:r>
      <w:r w:rsidRPr="00CA1720">
        <w:rPr>
          <w:lang w:val="en-GB"/>
        </w:rPr>
        <w:noBreakHyphen/>
        <w:t>2</w:t>
      </w:r>
      <w:r w:rsidRPr="00CA1720">
        <w:rPr>
          <w:rtl/>
          <w:lang w:val="en-GB"/>
        </w:rPr>
        <w:t xml:space="preserve"> </w:t>
      </w:r>
      <w:r w:rsidRPr="00CA1720">
        <w:rPr>
          <w:rtl/>
        </w:rPr>
        <w:t xml:space="preserve">في الخدمة (الوثيقة </w:t>
      </w:r>
      <w:r w:rsidRPr="00CA1720">
        <w:rPr>
          <w:rFonts w:eastAsia="Calibri"/>
        </w:rPr>
        <w:t>RRB23</w:t>
      </w:r>
      <w:r w:rsidRPr="00CA1720">
        <w:rPr>
          <w:rFonts w:eastAsia="Calibri"/>
        </w:rPr>
        <w:noBreakHyphen/>
        <w:t>1/8</w:t>
      </w:r>
      <w:r w:rsidRPr="00CA1720">
        <w:rPr>
          <w:rFonts w:eastAsia="Calibri"/>
          <w:rtl/>
        </w:rPr>
        <w:t>)</w:t>
      </w:r>
    </w:p>
    <w:p w14:paraId="10D15F80" w14:textId="23914DBA" w:rsidR="006E4E88" w:rsidRPr="00CA1720" w:rsidRDefault="00B4113A" w:rsidP="006E4E88">
      <w:pPr>
        <w:rPr>
          <w:rtl/>
        </w:rPr>
      </w:pPr>
      <w:r w:rsidRPr="00CA1720">
        <w:rPr>
          <w:lang w:bidi="ar-EG"/>
        </w:rPr>
        <w:t>1.1.7</w:t>
      </w:r>
      <w:r w:rsidRPr="00CA1720">
        <w:rPr>
          <w:rtl/>
          <w:lang w:bidi="ar-SY"/>
        </w:rPr>
        <w:tab/>
      </w:r>
      <w:r w:rsidR="00FC5172" w:rsidRPr="00CA1720">
        <w:rPr>
          <w:rtl/>
          <w:lang w:bidi="ar-SY"/>
        </w:rPr>
        <w:t>عرض</w:t>
      </w:r>
      <w:r w:rsidR="00A9631C" w:rsidRPr="00CA1720">
        <w:rPr>
          <w:rtl/>
          <w:lang w:bidi="ar-SY"/>
        </w:rPr>
        <w:t xml:space="preserve"> </w:t>
      </w:r>
      <w:r w:rsidR="00A9631C" w:rsidRPr="00CA1720">
        <w:rPr>
          <w:b/>
          <w:bCs/>
          <w:color w:val="000000"/>
          <w:rtl/>
        </w:rPr>
        <w:t>السيد وانغ (رئيس شعبة التبليغ والخطط للخدمات الفضائية/دائرة الخدمات الفضائية)</w:t>
      </w:r>
      <w:r w:rsidR="00583554">
        <w:rPr>
          <w:rFonts w:hint="cs"/>
          <w:b/>
          <w:bCs/>
          <w:rtl/>
          <w:lang w:bidi="ar-SY"/>
        </w:rPr>
        <w:t xml:space="preserve"> </w:t>
      </w:r>
      <w:r w:rsidR="00A9631C" w:rsidRPr="00CA1720">
        <w:rPr>
          <w:rtl/>
          <w:lang w:bidi="ar-SY"/>
        </w:rPr>
        <w:t xml:space="preserve">الوثيقة </w:t>
      </w:r>
      <w:r w:rsidR="00A9631C" w:rsidRPr="00CA1720">
        <w:rPr>
          <w:lang w:val="en-GB" w:bidi="ar-SY"/>
        </w:rPr>
        <w:t>RRB23-1/8</w:t>
      </w:r>
      <w:r w:rsidRPr="00CA1720">
        <w:rPr>
          <w:rtl/>
          <w:lang w:bidi="ar-SY"/>
        </w:rPr>
        <w:t>.</w:t>
      </w:r>
      <w:r w:rsidR="00A9631C" w:rsidRPr="00CA1720">
        <w:rPr>
          <w:rtl/>
        </w:rPr>
        <w:t xml:space="preserve"> </w:t>
      </w:r>
      <w:r w:rsidR="00A9631C" w:rsidRPr="00CA1720">
        <w:rPr>
          <w:rtl/>
          <w:lang w:bidi="ar-SY"/>
        </w:rPr>
        <w:t xml:space="preserve">التي </w:t>
      </w:r>
      <w:r w:rsidR="006B5924" w:rsidRPr="00CA1720">
        <w:rPr>
          <w:rtl/>
          <w:lang w:bidi="ar-SY"/>
        </w:rPr>
        <w:t>قدمت فيها</w:t>
      </w:r>
      <w:r w:rsidR="00A9631C" w:rsidRPr="00CA1720">
        <w:rPr>
          <w:rtl/>
          <w:lang w:bidi="ar-SY"/>
        </w:rPr>
        <w:t xml:space="preserve"> إدارة قبرص معلومات إضافية بشأن طلبها تمديد المهلة الزمنية لوضع تخصيصات تردد الشبكة الساتلية </w:t>
      </w:r>
      <w:r w:rsidR="00A9631C" w:rsidRPr="00CA1720">
        <w:rPr>
          <w:lang w:bidi="ar-SY"/>
        </w:rPr>
        <w:t>CYP-30B-59.7E-3</w:t>
      </w:r>
      <w:r w:rsidR="00A9631C" w:rsidRPr="00CA1720">
        <w:rPr>
          <w:rtl/>
          <w:lang w:bidi="ar-SY"/>
        </w:rPr>
        <w:t xml:space="preserve"> في الخدمة، وفقاً </w:t>
      </w:r>
      <w:r w:rsidR="00A0699A" w:rsidRPr="00CA1720">
        <w:rPr>
          <w:rtl/>
          <w:lang w:bidi="ar-SY"/>
        </w:rPr>
        <w:t>لقرار</w:t>
      </w:r>
      <w:r w:rsidR="00A9631C" w:rsidRPr="00CA1720">
        <w:rPr>
          <w:rtl/>
          <w:lang w:bidi="ar-SY"/>
        </w:rPr>
        <w:t xml:space="preserve"> اللجنة في اجتماعها الحادي والتسعين، </w:t>
      </w:r>
      <w:r w:rsidR="008336C4" w:rsidRPr="00CA1720">
        <w:rPr>
          <w:rtl/>
          <w:lang w:bidi="ar-SY"/>
        </w:rPr>
        <w:t>ووسعت نطاق</w:t>
      </w:r>
      <w:r w:rsidR="00A9631C" w:rsidRPr="00CA1720">
        <w:rPr>
          <w:rtl/>
          <w:lang w:bidi="ar-SY"/>
        </w:rPr>
        <w:t xml:space="preserve"> هذا الطلب ليشمل المهل الزمنية لإعادة وضع تخصيصات تردد </w:t>
      </w:r>
      <w:r w:rsidR="00BD55CA" w:rsidRPr="00CA1720">
        <w:rPr>
          <w:rtl/>
          <w:lang w:bidi="ar-SY"/>
        </w:rPr>
        <w:t>ا</w:t>
      </w:r>
      <w:r w:rsidR="00A9631C" w:rsidRPr="00CA1720">
        <w:rPr>
          <w:rtl/>
          <w:lang w:bidi="ar-SY"/>
        </w:rPr>
        <w:t xml:space="preserve">لشبكتين الساتليتين </w:t>
      </w:r>
      <w:r w:rsidR="00A9631C" w:rsidRPr="00CA1720">
        <w:rPr>
          <w:lang w:bidi="ar-SY"/>
        </w:rPr>
        <w:t>CYP-30B-59.7E</w:t>
      </w:r>
      <w:r w:rsidR="00A9631C" w:rsidRPr="00CA1720">
        <w:rPr>
          <w:rtl/>
          <w:lang w:bidi="ar-SY"/>
        </w:rPr>
        <w:t xml:space="preserve"> و</w:t>
      </w:r>
      <w:r w:rsidR="00A9631C" w:rsidRPr="00CA1720">
        <w:rPr>
          <w:lang w:bidi="ar-SY"/>
        </w:rPr>
        <w:t>CYP-30B-59</w:t>
      </w:r>
      <w:r w:rsidR="00760655" w:rsidRPr="00CA1720">
        <w:rPr>
          <w:lang w:bidi="ar-SY"/>
        </w:rPr>
        <w:t>.</w:t>
      </w:r>
      <w:r w:rsidR="00A9631C" w:rsidRPr="00CA1720">
        <w:rPr>
          <w:lang w:bidi="ar-SY"/>
        </w:rPr>
        <w:t>7E-2</w:t>
      </w:r>
      <w:r w:rsidR="00A9631C" w:rsidRPr="00CA1720">
        <w:rPr>
          <w:rtl/>
          <w:lang w:bidi="ar-SY"/>
        </w:rPr>
        <w:t xml:space="preserve"> في الخدمة</w:t>
      </w:r>
      <w:r w:rsidR="00BD55CA" w:rsidRPr="00CA1720">
        <w:rPr>
          <w:rtl/>
          <w:lang w:bidi="ar-SY"/>
        </w:rPr>
        <w:t>.</w:t>
      </w:r>
      <w:r w:rsidR="006E4E88" w:rsidRPr="00CA1720">
        <w:rPr>
          <w:rtl/>
        </w:rPr>
        <w:t xml:space="preserve"> وفيما يتعلق بالشبكة الساتلية </w:t>
      </w:r>
      <w:r w:rsidR="006E4E88" w:rsidRPr="00CA1720">
        <w:t>CYP-30B-59.7E-3</w:t>
      </w:r>
      <w:r w:rsidR="006E4E88" w:rsidRPr="00CA1720">
        <w:rPr>
          <w:rtl/>
        </w:rPr>
        <w:t>، ذكرت إدارة قبرص أنه بالإضافة إلى التأخير في تصنيع السواتل، أدى تغيير مقدم خدمة الإطلاق إلى تغيير نافذة الإطلاق وإطالة فترة الرفع إلى المدار.</w:t>
      </w:r>
      <w:r w:rsidR="00BF40B0" w:rsidRPr="00CA1720">
        <w:rPr>
          <w:rtl/>
        </w:rPr>
        <w:t xml:space="preserve"> ولذلك طلبت إدارة قبرص تمديداً أطول، لمدة 15 شهراً بدلاً من 11 شهراً، حتى 6 مارس 2024.</w:t>
      </w:r>
      <w:r w:rsidR="00EC2EF2" w:rsidRPr="00CA1720">
        <w:rPr>
          <w:rtl/>
        </w:rPr>
        <w:t xml:space="preserve"> وكمبرر للتمديد المطلوب، تقدم الوثيقة لمحة عامة عن المشروع ونطاقات التردد المعنية، وجدولاً زمنياً </w:t>
      </w:r>
      <w:r w:rsidR="007B19A4" w:rsidRPr="00CA1720">
        <w:rPr>
          <w:rtl/>
        </w:rPr>
        <w:t>لإنشاء</w:t>
      </w:r>
      <w:r w:rsidR="00EC2EF2" w:rsidRPr="00CA1720">
        <w:rPr>
          <w:rtl/>
        </w:rPr>
        <w:t xml:space="preserve"> الساتل </w:t>
      </w:r>
      <w:r w:rsidR="00EC2EF2" w:rsidRPr="00CA1720">
        <w:t>OVZON 3</w:t>
      </w:r>
      <w:r w:rsidR="00EC2EF2" w:rsidRPr="00CA1720">
        <w:rPr>
          <w:rtl/>
        </w:rPr>
        <w:t xml:space="preserve"> ومعلومات مفصلة عن التأخيرات المتكبدة في عملية التصنيع والبحث </w:t>
      </w:r>
      <w:r w:rsidR="006B5924" w:rsidRPr="00CA1720">
        <w:rPr>
          <w:rtl/>
        </w:rPr>
        <w:t>عديم الجدوى</w:t>
      </w:r>
      <w:r w:rsidR="00EC2EF2" w:rsidRPr="00CA1720">
        <w:rPr>
          <w:rtl/>
        </w:rPr>
        <w:t xml:space="preserve"> عن جهة مصنِّعة أخرى. وقد تأخر </w:t>
      </w:r>
      <w:r w:rsidR="007B19A4" w:rsidRPr="00CA1720">
        <w:rPr>
          <w:rtl/>
        </w:rPr>
        <w:t>إنشاء</w:t>
      </w:r>
      <w:r w:rsidR="00EC2EF2" w:rsidRPr="00CA1720">
        <w:rPr>
          <w:rtl/>
        </w:rPr>
        <w:t xml:space="preserve"> الساتل بسبب ثلاثة أحداث هي جائحة كوفيد-19 العالمية وحرائق الغابات والتأخير في</w:t>
      </w:r>
      <w:r w:rsidR="00B304F5">
        <w:rPr>
          <w:rFonts w:hint="cs"/>
          <w:rtl/>
        </w:rPr>
        <w:t> </w:t>
      </w:r>
      <w:r w:rsidR="00EC2EF2" w:rsidRPr="00CA1720">
        <w:rPr>
          <w:rtl/>
        </w:rPr>
        <w:t xml:space="preserve">تسليم عجلات التفاعل، والتي قالت الإدارة إنها خارجة عن سيطرتها وغير متوقعة: وبالتالي فهي تشكل </w:t>
      </w:r>
      <w:r w:rsidR="00760655" w:rsidRPr="00CA1720">
        <w:rPr>
          <w:rtl/>
        </w:rPr>
        <w:t xml:space="preserve">حالة </w:t>
      </w:r>
      <w:r w:rsidR="00760655" w:rsidRPr="007D5389">
        <w:rPr>
          <w:i/>
          <w:iCs/>
          <w:rtl/>
        </w:rPr>
        <w:t>ظروف</w:t>
      </w:r>
      <w:r w:rsidR="00EC2EF2" w:rsidRPr="007D5389">
        <w:rPr>
          <w:i/>
          <w:iCs/>
          <w:rtl/>
        </w:rPr>
        <w:t xml:space="preserve"> قاهرة</w:t>
      </w:r>
      <w:r w:rsidR="00EC2EF2" w:rsidRPr="00CA1720">
        <w:rPr>
          <w:rtl/>
        </w:rPr>
        <w:t xml:space="preserve"> ويجب أن </w:t>
      </w:r>
      <w:r w:rsidR="00760655" w:rsidRPr="00CA1720">
        <w:rPr>
          <w:rtl/>
        </w:rPr>
        <w:t>تعتبرها اللجنة</w:t>
      </w:r>
      <w:r w:rsidR="00EC2EF2" w:rsidRPr="00CA1720">
        <w:rPr>
          <w:rtl/>
        </w:rPr>
        <w:t xml:space="preserve"> على هذا النحو.</w:t>
      </w:r>
      <w:r w:rsidR="00760655" w:rsidRPr="00CA1720">
        <w:rPr>
          <w:rtl/>
        </w:rPr>
        <w:t xml:space="preserve"> وطلبت الإدارة كذلك تمديداً لمدة ثمانية أشهر، حتى 6 مارس 2024 أيضاً، لتخصيصات تردد الشبكتين </w:t>
      </w:r>
      <w:r w:rsidR="00760655" w:rsidRPr="00CA1720">
        <w:rPr>
          <w:rtl/>
          <w:lang w:bidi="ar-SY"/>
        </w:rPr>
        <w:t xml:space="preserve">الساتليتين </w:t>
      </w:r>
      <w:r w:rsidR="00760655" w:rsidRPr="00CA1720">
        <w:rPr>
          <w:lang w:bidi="ar-SY"/>
        </w:rPr>
        <w:t>CYP-30B-59.7E</w:t>
      </w:r>
      <w:r w:rsidR="00760655" w:rsidRPr="00CA1720">
        <w:rPr>
          <w:rtl/>
          <w:lang w:bidi="ar-SY"/>
        </w:rPr>
        <w:t xml:space="preserve"> و</w:t>
      </w:r>
      <w:r w:rsidR="00760655" w:rsidRPr="00CA1720">
        <w:rPr>
          <w:lang w:bidi="ar-SY"/>
        </w:rPr>
        <w:t>CYP-30B-59.7E-2</w:t>
      </w:r>
      <w:r w:rsidR="00760655" w:rsidRPr="00CA1720">
        <w:rPr>
          <w:rtl/>
        </w:rPr>
        <w:t xml:space="preserve"> التي عُلقت في 16 يونيو 2020 وسيعاد وضعها في الخدمة باستخدام الساتل نفسه. وتحتوي الوثيقة على 27 مرفقاً </w:t>
      </w:r>
      <w:r w:rsidR="009C307B" w:rsidRPr="00CA1720">
        <w:rPr>
          <w:rtl/>
        </w:rPr>
        <w:t>تتضمن وثائق داعمة</w:t>
      </w:r>
      <w:r w:rsidR="00760655" w:rsidRPr="00CA1720">
        <w:rPr>
          <w:rtl/>
        </w:rPr>
        <w:t>.</w:t>
      </w:r>
    </w:p>
    <w:p w14:paraId="0403D51B" w14:textId="2F091F80" w:rsidR="008336C4" w:rsidRPr="00CA1720" w:rsidRDefault="00B4113A" w:rsidP="008336C4">
      <w:pPr>
        <w:rPr>
          <w:rtl/>
          <w:lang w:bidi="ar-SY"/>
        </w:rPr>
      </w:pPr>
      <w:r w:rsidRPr="00CA1720">
        <w:rPr>
          <w:lang w:bidi="ar-EG"/>
        </w:rPr>
        <w:t>2.1.7</w:t>
      </w:r>
      <w:r w:rsidRPr="00CA1720">
        <w:rPr>
          <w:rtl/>
          <w:lang w:bidi="ar-SY"/>
        </w:rPr>
        <w:tab/>
      </w:r>
      <w:r w:rsidR="008336C4" w:rsidRPr="00CA1720">
        <w:rPr>
          <w:rtl/>
          <w:lang w:bidi="ar-SY"/>
        </w:rPr>
        <w:t xml:space="preserve">ورداً على سؤال من </w:t>
      </w:r>
      <w:r w:rsidR="008336C4" w:rsidRPr="00CA1720">
        <w:rPr>
          <w:b/>
          <w:bCs/>
          <w:rtl/>
          <w:lang w:bidi="ar-SY"/>
        </w:rPr>
        <w:t xml:space="preserve">السيدة </w:t>
      </w:r>
      <w:proofErr w:type="spellStart"/>
      <w:r w:rsidR="008336C4" w:rsidRPr="00CA1720">
        <w:rPr>
          <w:b/>
          <w:bCs/>
          <w:rtl/>
          <w:lang w:bidi="ar-SY"/>
        </w:rPr>
        <w:t>مانيبالي</w:t>
      </w:r>
      <w:proofErr w:type="spellEnd"/>
      <w:r w:rsidR="008336C4" w:rsidRPr="00CA1720">
        <w:rPr>
          <w:rtl/>
          <w:lang w:bidi="ar-SY"/>
        </w:rPr>
        <w:t xml:space="preserve">، أكد أن الطلب المقدم من إدارة قبرص إلى الاجتماع الحادي والتسعين للجنة لا يتعلق إلا بالشبكة </w:t>
      </w:r>
      <w:r w:rsidR="008336C4" w:rsidRPr="00CA1720">
        <w:rPr>
          <w:lang w:bidi="ar-SY"/>
        </w:rPr>
        <w:t>CYP-30B-59.7E-3</w:t>
      </w:r>
      <w:r w:rsidR="008336C4" w:rsidRPr="00CA1720">
        <w:rPr>
          <w:rtl/>
          <w:lang w:bidi="ar-SY"/>
        </w:rPr>
        <w:t xml:space="preserve">. </w:t>
      </w:r>
    </w:p>
    <w:p w14:paraId="12D42CD6" w14:textId="083ECDAE" w:rsidR="008336C4" w:rsidRPr="00CA1720" w:rsidRDefault="00B4113A" w:rsidP="008336C4">
      <w:pPr>
        <w:rPr>
          <w:rtl/>
          <w:lang w:bidi="ar-SY"/>
        </w:rPr>
      </w:pPr>
      <w:r w:rsidRPr="00CA1720">
        <w:rPr>
          <w:lang w:bidi="ar-EG"/>
        </w:rPr>
        <w:t>3.1.7</w:t>
      </w:r>
      <w:r w:rsidRPr="00CA1720">
        <w:rPr>
          <w:rtl/>
          <w:lang w:bidi="ar-SY"/>
        </w:rPr>
        <w:tab/>
      </w:r>
      <w:r w:rsidR="008336C4" w:rsidRPr="00CA1720">
        <w:rPr>
          <w:rtl/>
          <w:lang w:bidi="ar-SY"/>
        </w:rPr>
        <w:t xml:space="preserve">اعتبر </w:t>
      </w:r>
      <w:r w:rsidR="008336C4" w:rsidRPr="00CA1720">
        <w:rPr>
          <w:b/>
          <w:bCs/>
          <w:rtl/>
          <w:lang w:bidi="ar-SY"/>
        </w:rPr>
        <w:t>السيد طالب</w:t>
      </w:r>
      <w:r w:rsidR="008336C4" w:rsidRPr="00CA1720">
        <w:rPr>
          <w:rtl/>
          <w:lang w:bidi="ar-SY"/>
        </w:rPr>
        <w:t xml:space="preserve"> أن إدارة قبرص قدمت معلومات واضحة عن الشبكات الثلاث جميعها وأن الحالة تستوفي شروط </w:t>
      </w:r>
      <w:r w:rsidR="008336C4" w:rsidRPr="00DF549B">
        <w:rPr>
          <w:i/>
          <w:iCs/>
          <w:rtl/>
          <w:lang w:bidi="ar-SY"/>
        </w:rPr>
        <w:t>الظروف القاهرة</w:t>
      </w:r>
      <w:r w:rsidR="008336C4" w:rsidRPr="00CA1720">
        <w:rPr>
          <w:rtl/>
          <w:lang w:bidi="ar-SY"/>
        </w:rPr>
        <w:t>.</w:t>
      </w:r>
      <w:r w:rsidR="008336C4" w:rsidRPr="00CA1720">
        <w:rPr>
          <w:rtl/>
        </w:rPr>
        <w:t xml:space="preserve"> </w:t>
      </w:r>
      <w:r w:rsidR="008336C4" w:rsidRPr="00CA1720">
        <w:rPr>
          <w:rtl/>
          <w:lang w:bidi="ar-SY"/>
        </w:rPr>
        <w:t xml:space="preserve">غير أنه غير مقتنع بأن تمديداً لمدة 15 شهراً له ما يبرره؛ </w:t>
      </w:r>
      <w:r w:rsidR="008D376A" w:rsidRPr="00CA1720">
        <w:rPr>
          <w:rtl/>
          <w:lang w:bidi="ar-SY"/>
        </w:rPr>
        <w:t xml:space="preserve">بيد أنه في حين يمكن أن يعزى التأخير لمدة ستة أشهر إلى جائحة </w:t>
      </w:r>
      <w:r w:rsidR="00D93ADF" w:rsidRPr="00CA1720">
        <w:rPr>
          <w:rtl/>
          <w:lang w:bidi="ar-SY"/>
        </w:rPr>
        <w:t>كوفيد-19</w:t>
      </w:r>
      <w:r w:rsidR="008D376A" w:rsidRPr="00CA1720">
        <w:rPr>
          <w:rtl/>
          <w:lang w:bidi="ar-SY"/>
        </w:rPr>
        <w:t xml:space="preserve"> </w:t>
      </w:r>
      <w:dir w:val="rtl">
        <w:r w:rsidR="00D93ADF" w:rsidRPr="00CA1720">
          <w:rPr>
            <w:rtl/>
            <w:lang w:bidi="ar-SY"/>
          </w:rPr>
          <w:t>والتأخر</w:t>
        </w:r>
        <w:r w:rsidR="008D376A" w:rsidRPr="00CA1720">
          <w:rPr>
            <w:rtl/>
            <w:lang w:bidi="ar-SY"/>
          </w:rPr>
          <w:t xml:space="preserve"> لمدة شهر واحد للحرائق، لم ت</w:t>
        </w:r>
        <w:r w:rsidR="00D93ADF" w:rsidRPr="00CA1720">
          <w:rPr>
            <w:rtl/>
            <w:lang w:bidi="ar-SY"/>
          </w:rPr>
          <w:t>ُ</w:t>
        </w:r>
        <w:r w:rsidR="008D376A" w:rsidRPr="00CA1720">
          <w:rPr>
            <w:rtl/>
            <w:lang w:bidi="ar-SY"/>
          </w:rPr>
          <w:t xml:space="preserve">قدم أي معلومات عن مدى التأخير الناجم عن تأخر </w:t>
        </w:r>
        <w:r w:rsidR="00D93ADF" w:rsidRPr="00CA1720">
          <w:rPr>
            <w:rtl/>
            <w:lang w:bidi="ar-SY"/>
          </w:rPr>
          <w:t>ال</w:t>
        </w:r>
        <w:r w:rsidR="008D376A" w:rsidRPr="00CA1720">
          <w:rPr>
            <w:rtl/>
            <w:lang w:bidi="ar-SY"/>
          </w:rPr>
          <w:t>متعاقد من الباطن في تقديم عجلات رد الفعل.</w:t>
        </w:r>
        <w:r w:rsidR="008D376A" w:rsidRPr="00CA1720">
          <w:rPr>
            <w:rFonts w:ascii="Arial" w:hAnsi="Arial" w:cs="Arial" w:hint="cs"/>
            <w:rtl/>
            <w:lang w:bidi="ar-SY"/>
          </w:rPr>
          <w:t>‬</w:t>
        </w:r>
        <w:r w:rsidR="00583554">
          <w:rPr>
            <w:rFonts w:hint="cs"/>
            <w:rtl/>
            <w:lang w:bidi="ar-SY"/>
          </w:rPr>
          <w:t xml:space="preserve"> </w:t>
        </w:r>
        <w:r w:rsidR="008336C4" w:rsidRPr="00CA1720">
          <w:rPr>
            <w:rtl/>
            <w:lang w:bidi="ar-SY"/>
          </w:rPr>
          <w:t>ولذلك فهو يؤيد منح تمديد لمدة تقل عن 15 شهراً.</w:t>
        </w:r>
        <w:r w:rsidR="00C203B0" w:rsidRPr="00CA1720">
          <w:rPr>
            <w:rFonts w:ascii="Arial" w:hAnsi="Arial" w:cs="Arial"/>
          </w:rPr>
          <w:t>‬</w:t>
        </w:r>
        <w:r w:rsidR="00F354E7" w:rsidRPr="00CA1720">
          <w:rPr>
            <w:rFonts w:ascii="Arial" w:hAnsi="Arial" w:cs="Arial"/>
          </w:rPr>
          <w:t>‬</w:t>
        </w:r>
        <w:r w:rsidR="00E21387" w:rsidRPr="00CA1720">
          <w:rPr>
            <w:rFonts w:ascii="Arial" w:hAnsi="Arial" w:cs="Arial"/>
          </w:rPr>
          <w:t>‬</w:t>
        </w:r>
        <w:r w:rsidR="00C81992">
          <w:t>‬</w:t>
        </w:r>
        <w:r w:rsidR="00636C04">
          <w:t>‬</w:t>
        </w:r>
        <w:r w:rsidR="00E97425">
          <w:t>‬</w:t>
        </w:r>
        <w:r w:rsidR="003651BF">
          <w:t>‬</w:t>
        </w:r>
        <w:r w:rsidR="007A2AFD">
          <w:t>‬</w:t>
        </w:r>
        <w:r w:rsidR="00737D66">
          <w:t>‬</w:t>
        </w:r>
        <w:r w:rsidR="000927B1">
          <w:t>‬</w:t>
        </w:r>
      </w:dir>
    </w:p>
    <w:p w14:paraId="5099E2E2" w14:textId="0451675A" w:rsidR="007B19A4" w:rsidRPr="00CA1720" w:rsidRDefault="00B4113A" w:rsidP="007B19A4">
      <w:pPr>
        <w:rPr>
          <w:rtl/>
        </w:rPr>
      </w:pPr>
      <w:r w:rsidRPr="00CA1720">
        <w:rPr>
          <w:lang w:bidi="ar-EG"/>
        </w:rPr>
        <w:t>4.1.7</w:t>
      </w:r>
      <w:r w:rsidRPr="00CA1720">
        <w:rPr>
          <w:rtl/>
          <w:lang w:bidi="ar-SY"/>
        </w:rPr>
        <w:tab/>
      </w:r>
      <w:r w:rsidR="00DB599E" w:rsidRPr="00CA1720">
        <w:rPr>
          <w:rtl/>
        </w:rPr>
        <w:t xml:space="preserve">أوضح </w:t>
      </w:r>
      <w:r w:rsidR="00DB599E" w:rsidRPr="00CA1720">
        <w:rPr>
          <w:b/>
          <w:bCs/>
          <w:color w:val="000000"/>
          <w:rtl/>
        </w:rPr>
        <w:t>السيد وانغ (رئيس شعبة التبليغ والخطط للخدمات الفضائية/دائرة الخدمات الفضائية)</w:t>
      </w:r>
      <w:r w:rsidRPr="00CA1720">
        <w:rPr>
          <w:rtl/>
          <w:lang w:bidi="ar-SY"/>
        </w:rPr>
        <w:t xml:space="preserve"> </w:t>
      </w:r>
      <w:r w:rsidR="00037BAA" w:rsidRPr="00CA1720">
        <w:rPr>
          <w:rtl/>
          <w:lang w:bidi="ar-SY"/>
        </w:rPr>
        <w:t xml:space="preserve">أن إدارة قبرص حسبت فترة الخمسة عشر شهراً على أساس تاريخ </w:t>
      </w:r>
      <w:r w:rsidR="007B19A4" w:rsidRPr="00CA1720">
        <w:rPr>
          <w:rtl/>
          <w:lang w:bidi="ar-SY"/>
        </w:rPr>
        <w:t>شحن الساتل</w:t>
      </w:r>
      <w:r w:rsidR="00037BAA" w:rsidRPr="00CA1720">
        <w:rPr>
          <w:rtl/>
          <w:lang w:bidi="ar-SY"/>
        </w:rPr>
        <w:t xml:space="preserve"> الجديد في 15 أبريل 2023، مما أدى إلى تأخير إجمالي </w:t>
      </w:r>
      <w:r w:rsidR="007B19A4" w:rsidRPr="00CA1720">
        <w:rPr>
          <w:rtl/>
          <w:lang w:bidi="ar-SY"/>
        </w:rPr>
        <w:t>لمدة</w:t>
      </w:r>
      <w:r w:rsidR="00037BAA" w:rsidRPr="00CA1720">
        <w:rPr>
          <w:rtl/>
          <w:lang w:bidi="ar-SY"/>
        </w:rPr>
        <w:t xml:space="preserve"> 24 شهراً عند إضافة الشهر الإضافي اللازم للرفع إلى المدار.</w:t>
      </w:r>
      <w:r w:rsidR="007B19A4" w:rsidRPr="00CA1720">
        <w:rPr>
          <w:rtl/>
        </w:rPr>
        <w:t xml:space="preserve"> وقبل أحداث </w:t>
      </w:r>
      <w:r w:rsidR="007B19A4" w:rsidRPr="00DF549B">
        <w:rPr>
          <w:i/>
          <w:iCs/>
          <w:rtl/>
        </w:rPr>
        <w:t>الظروف القاهرة</w:t>
      </w:r>
      <w:r w:rsidR="007B19A4" w:rsidRPr="00CA1720">
        <w:rPr>
          <w:rtl/>
        </w:rPr>
        <w:t>، توقع الجدول وضع تخصيصات التردد في الخدمة قبل تسعة أشهر من الموعد النهائي التنظيمي: 24 شهراً - 9 أشهر = 15 شهراً.</w:t>
      </w:r>
    </w:p>
    <w:p w14:paraId="563486BC" w14:textId="3C7FFC8D" w:rsidR="00B4113A" w:rsidRPr="00B304F5" w:rsidRDefault="00B4113A" w:rsidP="00B4113A">
      <w:pPr>
        <w:rPr>
          <w:spacing w:val="-2"/>
          <w:rtl/>
          <w:lang w:val="en-GB"/>
        </w:rPr>
      </w:pPr>
      <w:r w:rsidRPr="00B304F5">
        <w:rPr>
          <w:spacing w:val="-2"/>
          <w:lang w:bidi="ar-EG"/>
        </w:rPr>
        <w:t>5.1.7</w:t>
      </w:r>
      <w:r w:rsidRPr="00B304F5">
        <w:rPr>
          <w:spacing w:val="-2"/>
          <w:rtl/>
          <w:lang w:bidi="ar-SY"/>
        </w:rPr>
        <w:tab/>
      </w:r>
      <w:r w:rsidR="007B19A4" w:rsidRPr="00B304F5">
        <w:rPr>
          <w:spacing w:val="-2"/>
          <w:rtl/>
          <w:lang w:bidi="ar-SY"/>
        </w:rPr>
        <w:t xml:space="preserve">وقالت </w:t>
      </w:r>
      <w:r w:rsidR="007B19A4" w:rsidRPr="00B304F5">
        <w:rPr>
          <w:b/>
          <w:bCs/>
          <w:spacing w:val="-2"/>
          <w:rtl/>
          <w:lang w:bidi="ar-SY"/>
        </w:rPr>
        <w:t>السيدة بومييه</w:t>
      </w:r>
      <w:r w:rsidR="007B19A4" w:rsidRPr="00B304F5">
        <w:rPr>
          <w:spacing w:val="-2"/>
          <w:rtl/>
          <w:lang w:bidi="ar-SY"/>
        </w:rPr>
        <w:t xml:space="preserve"> إن المعلومات الإضافية المقدمة تناولت معظم النقاط التي أثيرت في الاجتماع السابق.</w:t>
      </w:r>
      <w:r w:rsidR="007B19A4" w:rsidRPr="00B304F5">
        <w:rPr>
          <w:spacing w:val="-2"/>
          <w:rtl/>
        </w:rPr>
        <w:t xml:space="preserve"> و</w:t>
      </w:r>
      <w:r w:rsidR="00BE3FB0" w:rsidRPr="00B304F5">
        <w:rPr>
          <w:rFonts w:hint="cs"/>
          <w:spacing w:val="-2"/>
          <w:rtl/>
        </w:rPr>
        <w:t xml:space="preserve">مع استكمال استعراض التصميم الأولي في يناير 2023، </w:t>
      </w:r>
      <w:r w:rsidR="007B19A4" w:rsidRPr="00B304F5">
        <w:rPr>
          <w:spacing w:val="-2"/>
          <w:rtl/>
        </w:rPr>
        <w:t>بدا</w:t>
      </w:r>
      <w:r w:rsidR="007B19A4" w:rsidRPr="00B304F5">
        <w:rPr>
          <w:spacing w:val="-2"/>
          <w:rtl/>
          <w:lang w:bidi="ar-SY"/>
        </w:rPr>
        <w:t xml:space="preserve"> أن بناء الساتل </w:t>
      </w:r>
      <w:r w:rsidR="009A7816" w:rsidRPr="00B304F5">
        <w:rPr>
          <w:spacing w:val="-2"/>
          <w:rtl/>
          <w:lang w:bidi="ar-SY"/>
        </w:rPr>
        <w:t>كان يسير في المسار الصحيح</w:t>
      </w:r>
      <w:r w:rsidR="007B19A4" w:rsidRPr="00B304F5">
        <w:rPr>
          <w:spacing w:val="-2"/>
          <w:rtl/>
          <w:lang w:bidi="ar-SY"/>
        </w:rPr>
        <w:t xml:space="preserve"> قبل </w:t>
      </w:r>
      <w:r w:rsidR="008A41A4" w:rsidRPr="00B304F5">
        <w:rPr>
          <w:spacing w:val="-2"/>
          <w:rtl/>
          <w:lang w:bidi="ar-SY"/>
        </w:rPr>
        <w:t xml:space="preserve">اندلاع </w:t>
      </w:r>
      <w:r w:rsidR="007B19A4" w:rsidRPr="00B304F5">
        <w:rPr>
          <w:spacing w:val="-2"/>
          <w:rtl/>
          <w:lang w:bidi="ar-SY"/>
        </w:rPr>
        <w:t>جائحة كوفيد-19 وأن حالات الطوارئ المضمنة في جدول البناء كانت ستسمح بالوفاء بالموعد النهائي للوضع في الخدمة على الرغم من التأخير المتراكم البالغ سبعة أشهر (ستة أشهر بسبب الجائحة، وشهر واحد بسبب حرائق الغابات).</w:t>
      </w:r>
      <w:r w:rsidR="007B19A4" w:rsidRPr="00B304F5">
        <w:rPr>
          <w:rFonts w:ascii="Arial" w:hAnsi="Arial" w:cs="Arial" w:hint="cs"/>
          <w:spacing w:val="-2"/>
          <w:rtl/>
          <w:lang w:bidi="ar-SY"/>
        </w:rPr>
        <w:t>‬</w:t>
      </w:r>
      <w:r w:rsidR="00B304F5" w:rsidRPr="00B304F5">
        <w:rPr>
          <w:rFonts w:hint="cs"/>
          <w:spacing w:val="-2"/>
          <w:rtl/>
          <w:lang w:bidi="ar-SY"/>
        </w:rPr>
        <w:t xml:space="preserve"> </w:t>
      </w:r>
      <w:r w:rsidR="00BE3FB0" w:rsidRPr="00B304F5">
        <w:rPr>
          <w:rFonts w:hint="cs"/>
          <w:spacing w:val="-2"/>
          <w:rtl/>
          <w:lang w:bidi="ar-SY"/>
        </w:rPr>
        <w:t>و</w:t>
      </w:r>
      <w:r w:rsidR="00390D32" w:rsidRPr="00B304F5">
        <w:rPr>
          <w:rFonts w:hint="cs"/>
          <w:spacing w:val="-2"/>
          <w:rtl/>
          <w:lang w:bidi="ar-SY"/>
        </w:rPr>
        <w:t xml:space="preserve">بلّغ مصنِّع </w:t>
      </w:r>
      <w:proofErr w:type="spellStart"/>
      <w:r w:rsidR="00390D32" w:rsidRPr="00B304F5">
        <w:rPr>
          <w:rFonts w:hint="cs"/>
          <w:spacing w:val="-2"/>
          <w:rtl/>
          <w:lang w:bidi="ar-SY"/>
        </w:rPr>
        <w:t>الساتل</w:t>
      </w:r>
      <w:proofErr w:type="spellEnd"/>
      <w:r w:rsidR="00390D32" w:rsidRPr="00B304F5">
        <w:rPr>
          <w:rFonts w:hint="cs"/>
          <w:spacing w:val="-2"/>
          <w:rtl/>
          <w:lang w:bidi="ar-SY"/>
        </w:rPr>
        <w:t xml:space="preserve"> </w:t>
      </w:r>
      <w:r w:rsidR="00BE3FB0" w:rsidRPr="00B304F5">
        <w:rPr>
          <w:rFonts w:hint="cs"/>
          <w:spacing w:val="-2"/>
          <w:rtl/>
          <w:lang w:bidi="ar-SY"/>
        </w:rPr>
        <w:t xml:space="preserve">عن تأخيرات إضافية </w:t>
      </w:r>
      <w:r w:rsidR="00390D32" w:rsidRPr="00B304F5">
        <w:rPr>
          <w:rFonts w:hint="cs"/>
          <w:spacing w:val="-2"/>
          <w:rtl/>
          <w:lang w:bidi="ar-SY"/>
        </w:rPr>
        <w:t>غير محددة ناجمة عن جائحة كوفيد-19</w:t>
      </w:r>
      <w:r w:rsidR="008A41A4" w:rsidRPr="00B304F5">
        <w:rPr>
          <w:spacing w:val="-2"/>
          <w:rtl/>
          <w:lang w:val="en-GB"/>
        </w:rPr>
        <w:t xml:space="preserve"> </w:t>
      </w:r>
      <w:r w:rsidR="00390D32" w:rsidRPr="00B304F5">
        <w:rPr>
          <w:rFonts w:hint="cs"/>
          <w:spacing w:val="-2"/>
          <w:rtl/>
          <w:lang w:val="en-GB"/>
        </w:rPr>
        <w:t>في أبريل ومايو 2021 وكذلك في يناير 2022، ولا</w:t>
      </w:r>
      <w:r w:rsidR="00B304F5" w:rsidRPr="00B304F5">
        <w:rPr>
          <w:rFonts w:hint="eastAsia"/>
          <w:spacing w:val="-2"/>
          <w:rtl/>
          <w:lang w:val="en-GB"/>
        </w:rPr>
        <w:t> </w:t>
      </w:r>
      <w:r w:rsidR="00390D32" w:rsidRPr="00B304F5">
        <w:rPr>
          <w:rFonts w:hint="cs"/>
          <w:spacing w:val="-2"/>
          <w:rtl/>
          <w:lang w:val="en-GB"/>
        </w:rPr>
        <w:t xml:space="preserve">يمكن أن يكون ذلك قد أدى إلى تخلف إدارة قبرص عن الموعد النهائي التنظيمي إلا إذا تجاوزت التأخيرات الإضافية شهرين. وبالتالي، ركزت السيدة بومييه على الحدث الثالث التي تم التذرع به </w:t>
      </w:r>
      <w:r w:rsidR="00390D32" w:rsidRPr="00DF549B">
        <w:rPr>
          <w:rFonts w:hint="cs"/>
          <w:i/>
          <w:iCs/>
          <w:spacing w:val="-2"/>
          <w:rtl/>
          <w:lang w:val="en-GB"/>
        </w:rPr>
        <w:t>ك</w:t>
      </w:r>
      <w:r w:rsidR="007206B7" w:rsidRPr="00DF549B">
        <w:rPr>
          <w:rFonts w:hint="cs"/>
          <w:i/>
          <w:iCs/>
          <w:spacing w:val="-2"/>
          <w:rtl/>
          <w:lang w:val="en-GB"/>
        </w:rPr>
        <w:t>ظروف</w:t>
      </w:r>
      <w:r w:rsidR="00390D32" w:rsidRPr="00DF549B">
        <w:rPr>
          <w:rFonts w:hint="cs"/>
          <w:i/>
          <w:iCs/>
          <w:spacing w:val="-2"/>
          <w:rtl/>
          <w:lang w:val="en-GB"/>
        </w:rPr>
        <w:t xml:space="preserve"> قاهرة</w:t>
      </w:r>
      <w:r w:rsidR="00390D32" w:rsidRPr="00B304F5">
        <w:rPr>
          <w:rFonts w:hint="cs"/>
          <w:spacing w:val="-2"/>
          <w:rtl/>
          <w:lang w:val="en-GB"/>
        </w:rPr>
        <w:t xml:space="preserve">: </w:t>
      </w:r>
      <w:r w:rsidR="008A41A4" w:rsidRPr="00B304F5">
        <w:rPr>
          <w:spacing w:val="-2"/>
          <w:rtl/>
          <w:lang w:val="en-GB"/>
        </w:rPr>
        <w:t xml:space="preserve">عجلات التفاعل التي </w:t>
      </w:r>
      <w:r w:rsidR="002B55DA" w:rsidRPr="00B304F5">
        <w:rPr>
          <w:spacing w:val="-2"/>
          <w:rtl/>
          <w:lang w:val="en-GB"/>
        </w:rPr>
        <w:t>تم سحبها</w:t>
      </w:r>
      <w:r w:rsidR="008A41A4" w:rsidRPr="00B304F5">
        <w:rPr>
          <w:spacing w:val="-2"/>
          <w:rtl/>
          <w:lang w:val="en-GB"/>
        </w:rPr>
        <w:t xml:space="preserve"> </w:t>
      </w:r>
      <w:r w:rsidR="002B55DA" w:rsidRPr="00B304F5">
        <w:rPr>
          <w:spacing w:val="-2"/>
          <w:rtl/>
          <w:lang w:val="en-GB"/>
        </w:rPr>
        <w:t xml:space="preserve">بسبب وجود خلل فيها </w:t>
      </w:r>
      <w:r w:rsidR="008A41A4" w:rsidRPr="00B304F5">
        <w:rPr>
          <w:spacing w:val="-2"/>
          <w:rtl/>
          <w:lang w:val="en-GB"/>
        </w:rPr>
        <w:t>في</w:t>
      </w:r>
      <w:r w:rsidR="00B304F5">
        <w:rPr>
          <w:rFonts w:hint="cs"/>
          <w:spacing w:val="-2"/>
          <w:rtl/>
          <w:lang w:val="en-GB"/>
        </w:rPr>
        <w:t> </w:t>
      </w:r>
      <w:r w:rsidR="008A41A4" w:rsidRPr="00B304F5">
        <w:rPr>
          <w:spacing w:val="-2"/>
          <w:rtl/>
          <w:lang w:val="en-GB"/>
        </w:rPr>
        <w:t>أبريل</w:t>
      </w:r>
      <w:r w:rsidR="00B304F5">
        <w:rPr>
          <w:rFonts w:hint="cs"/>
          <w:spacing w:val="-2"/>
          <w:rtl/>
          <w:lang w:val="en-GB"/>
        </w:rPr>
        <w:t> </w:t>
      </w:r>
      <w:r w:rsidR="008A41A4" w:rsidRPr="00B304F5">
        <w:rPr>
          <w:spacing w:val="-2"/>
          <w:rtl/>
          <w:lang w:val="en-GB"/>
        </w:rPr>
        <w:t xml:space="preserve">2021، </w:t>
      </w:r>
      <w:r w:rsidR="007206B7" w:rsidRPr="00B304F5">
        <w:rPr>
          <w:rFonts w:hint="cs"/>
          <w:spacing w:val="-2"/>
          <w:rtl/>
          <w:lang w:val="en-GB"/>
        </w:rPr>
        <w:t>و</w:t>
      </w:r>
      <w:r w:rsidR="002B55DA" w:rsidRPr="00B304F5">
        <w:rPr>
          <w:spacing w:val="-2"/>
          <w:rtl/>
          <w:lang w:val="en-GB"/>
        </w:rPr>
        <w:t xml:space="preserve">لم يتم تسليمها </w:t>
      </w:r>
      <w:r w:rsidR="008A41A4" w:rsidRPr="00B304F5">
        <w:rPr>
          <w:spacing w:val="-2"/>
          <w:rtl/>
          <w:lang w:val="en-GB"/>
        </w:rPr>
        <w:t>قبل يونيو 2022.</w:t>
      </w:r>
      <w:r w:rsidR="002B55DA" w:rsidRPr="00B304F5">
        <w:rPr>
          <w:spacing w:val="-2"/>
          <w:rtl/>
          <w:lang w:val="en-GB"/>
        </w:rPr>
        <w:t xml:space="preserve"> وبعد أن نظرت بعناية في المعلومات المقدمة</w:t>
      </w:r>
      <w:r w:rsidR="007206B7" w:rsidRPr="00B304F5">
        <w:rPr>
          <w:rFonts w:hint="cs"/>
          <w:spacing w:val="-2"/>
          <w:rtl/>
          <w:lang w:val="en-GB"/>
        </w:rPr>
        <w:t xml:space="preserve"> بشأن هذه المسألة</w:t>
      </w:r>
      <w:r w:rsidR="002B55DA" w:rsidRPr="00B304F5">
        <w:rPr>
          <w:spacing w:val="-2"/>
          <w:rtl/>
          <w:lang w:val="en-GB"/>
        </w:rPr>
        <w:t xml:space="preserve">، خلصت إلى أن الحالة تمثل </w:t>
      </w:r>
      <w:r w:rsidR="002B55DA" w:rsidRPr="00DF549B">
        <w:rPr>
          <w:i/>
          <w:iCs/>
          <w:spacing w:val="-2"/>
          <w:rtl/>
          <w:lang w:val="en-GB"/>
        </w:rPr>
        <w:t>ظروفاً قاهرة</w:t>
      </w:r>
      <w:r w:rsidR="002B55DA" w:rsidRPr="00B304F5">
        <w:rPr>
          <w:spacing w:val="-2"/>
          <w:rtl/>
          <w:lang w:val="en-GB"/>
        </w:rPr>
        <w:t>.</w:t>
      </w:r>
      <w:r w:rsidR="002B55DA" w:rsidRPr="00B304F5">
        <w:rPr>
          <w:rFonts w:ascii="Arial" w:hAnsi="Arial" w:cs="Arial" w:hint="cs"/>
          <w:spacing w:val="-2"/>
          <w:rtl/>
          <w:lang w:val="en-GB"/>
        </w:rPr>
        <w:t>‬</w:t>
      </w:r>
      <w:r w:rsidR="002B55DA" w:rsidRPr="00B304F5">
        <w:rPr>
          <w:spacing w:val="-2"/>
          <w:rtl/>
          <w:lang w:val="en-GB"/>
        </w:rPr>
        <w:t xml:space="preserve"> و</w:t>
      </w:r>
      <w:r w:rsidR="007206B7" w:rsidRPr="00B304F5">
        <w:rPr>
          <w:rFonts w:hint="cs"/>
          <w:spacing w:val="-2"/>
          <w:rtl/>
          <w:lang w:val="en-GB"/>
        </w:rPr>
        <w:t xml:space="preserve">على الرغم من الاحتياطات المدمجة للطوارئ المتعلقة بالتأخيرات المحتملة في الجدول الزمني، </w:t>
      </w:r>
      <w:r w:rsidR="002B55DA" w:rsidRPr="00B304F5">
        <w:rPr>
          <w:spacing w:val="-2"/>
          <w:rtl/>
          <w:lang w:val="en-GB"/>
        </w:rPr>
        <w:t>لم</w:t>
      </w:r>
      <w:r w:rsidR="00B304F5">
        <w:rPr>
          <w:rFonts w:hint="cs"/>
          <w:spacing w:val="-2"/>
          <w:rtl/>
          <w:lang w:val="en-GB"/>
        </w:rPr>
        <w:t> </w:t>
      </w:r>
      <w:r w:rsidR="002B55DA" w:rsidRPr="00B304F5">
        <w:rPr>
          <w:spacing w:val="-2"/>
          <w:rtl/>
          <w:lang w:val="en-GB"/>
        </w:rPr>
        <w:t xml:space="preserve">يكن بإمكان أحد </w:t>
      </w:r>
      <w:r w:rsidR="003C3049" w:rsidRPr="00B304F5">
        <w:rPr>
          <w:spacing w:val="-2"/>
          <w:rtl/>
          <w:lang w:val="en-GB"/>
        </w:rPr>
        <w:t>توقع</w:t>
      </w:r>
      <w:r w:rsidR="002B55DA" w:rsidRPr="00B304F5">
        <w:rPr>
          <w:spacing w:val="-2"/>
          <w:rtl/>
          <w:lang w:val="en-GB"/>
        </w:rPr>
        <w:t xml:space="preserve"> السحب أو نطاقه،</w:t>
      </w:r>
      <w:r w:rsidR="00B304F5" w:rsidRPr="00B304F5">
        <w:rPr>
          <w:rFonts w:hint="cs"/>
          <w:spacing w:val="-2"/>
          <w:rtl/>
          <w:lang w:val="en-GB"/>
        </w:rPr>
        <w:t xml:space="preserve"> ما أثر على</w:t>
      </w:r>
      <w:r w:rsidR="00B304F5" w:rsidRPr="00B304F5">
        <w:rPr>
          <w:spacing w:val="-2"/>
          <w:rtl/>
          <w:lang w:val="en-GB"/>
        </w:rPr>
        <w:t xml:space="preserve"> </w:t>
      </w:r>
      <w:r w:rsidR="00B304F5" w:rsidRPr="00B304F5">
        <w:rPr>
          <w:rFonts w:hint="cs"/>
          <w:spacing w:val="-2"/>
          <w:rtl/>
          <w:lang w:val="en-GB"/>
        </w:rPr>
        <w:t xml:space="preserve">نحو </w:t>
      </w:r>
      <w:proofErr w:type="gramStart"/>
      <w:r w:rsidR="00B304F5" w:rsidRPr="00B304F5">
        <w:rPr>
          <w:rFonts w:hint="cs"/>
          <w:spacing w:val="-2"/>
          <w:rtl/>
          <w:lang w:val="en-GB"/>
        </w:rPr>
        <w:t>مائة</w:t>
      </w:r>
      <w:proofErr w:type="gramEnd"/>
      <w:r w:rsidR="00B304F5" w:rsidRPr="00B304F5">
        <w:rPr>
          <w:rFonts w:hint="cs"/>
          <w:spacing w:val="-2"/>
          <w:rtl/>
          <w:lang w:val="en-GB"/>
        </w:rPr>
        <w:t xml:space="preserve"> ساتل </w:t>
      </w:r>
      <w:r w:rsidR="00B73CFA" w:rsidRPr="00B304F5">
        <w:rPr>
          <w:rFonts w:hint="cs"/>
          <w:spacing w:val="-2"/>
          <w:rtl/>
          <w:lang w:val="en-GB"/>
        </w:rPr>
        <w:t>كان لمعظمها</w:t>
      </w:r>
      <w:r w:rsidR="002B55DA" w:rsidRPr="00B304F5">
        <w:rPr>
          <w:spacing w:val="-2"/>
          <w:rtl/>
          <w:lang w:val="en-GB"/>
        </w:rPr>
        <w:t xml:space="preserve"> أولوية على</w:t>
      </w:r>
      <w:r w:rsidR="00B304F5">
        <w:rPr>
          <w:rFonts w:ascii="Arial" w:hAnsi="Arial" w:cs="Arial" w:hint="cs"/>
          <w:spacing w:val="-2"/>
          <w:rtl/>
          <w:lang w:val="en-GB"/>
        </w:rPr>
        <w:t xml:space="preserve"> </w:t>
      </w:r>
      <w:dir w:val="rtl">
        <w:proofErr w:type="spellStart"/>
        <w:r w:rsidR="00B73CFA" w:rsidRPr="00B304F5">
          <w:rPr>
            <w:rFonts w:hint="cs"/>
            <w:spacing w:val="-2"/>
            <w:rtl/>
          </w:rPr>
          <w:t>الساتل</w:t>
        </w:r>
        <w:proofErr w:type="spellEnd"/>
        <w:r w:rsidR="00B73CFA" w:rsidRPr="00B304F5">
          <w:rPr>
            <w:rFonts w:hint="cs"/>
            <w:spacing w:val="-2"/>
            <w:rtl/>
          </w:rPr>
          <w:t xml:space="preserve"> </w:t>
        </w:r>
        <w:r w:rsidR="00B73CFA" w:rsidRPr="00B304F5">
          <w:rPr>
            <w:spacing w:val="-2"/>
          </w:rPr>
          <w:t>OVZON-3</w:t>
        </w:r>
        <w:r w:rsidR="002B55DA" w:rsidRPr="00B304F5">
          <w:rPr>
            <w:spacing w:val="-2"/>
            <w:rtl/>
            <w:lang w:val="en-GB"/>
          </w:rPr>
          <w:t>، و</w:t>
        </w:r>
        <w:r w:rsidR="0070740B" w:rsidRPr="00B304F5">
          <w:rPr>
            <w:spacing w:val="-2"/>
            <w:rtl/>
            <w:lang w:val="en-GB"/>
          </w:rPr>
          <w:t>قد بذلت</w:t>
        </w:r>
        <w:r w:rsidR="002B55DA" w:rsidRPr="00B304F5">
          <w:rPr>
            <w:spacing w:val="-2"/>
            <w:rtl/>
            <w:lang w:val="en-GB"/>
          </w:rPr>
          <w:t xml:space="preserve"> إدارة قبرص جهداً </w:t>
        </w:r>
        <w:r w:rsidR="00CE40D1" w:rsidRPr="00B304F5">
          <w:rPr>
            <w:spacing w:val="-2"/>
            <w:rtl/>
            <w:lang w:val="en-GB"/>
          </w:rPr>
          <w:t>جاداً</w:t>
        </w:r>
        <w:r w:rsidR="002B55DA" w:rsidRPr="00B304F5">
          <w:rPr>
            <w:spacing w:val="-2"/>
            <w:rtl/>
            <w:lang w:val="en-GB"/>
          </w:rPr>
          <w:t xml:space="preserve"> لإيجاد حلول أخرى، </w:t>
        </w:r>
        <w:r w:rsidR="0070740B" w:rsidRPr="00B304F5">
          <w:rPr>
            <w:spacing w:val="-2"/>
            <w:rtl/>
            <w:lang w:val="en-GB"/>
          </w:rPr>
          <w:t>ولكن دون جدوى</w:t>
        </w:r>
        <w:r w:rsidR="002B55DA" w:rsidRPr="00B304F5">
          <w:rPr>
            <w:spacing w:val="-2"/>
            <w:rtl/>
            <w:lang w:val="en-GB"/>
          </w:rPr>
          <w:t xml:space="preserve">. </w:t>
        </w:r>
        <w:r w:rsidR="00B73CFA" w:rsidRPr="00B304F5">
          <w:rPr>
            <w:rFonts w:hint="cs"/>
            <w:spacing w:val="-2"/>
            <w:rtl/>
            <w:lang w:val="en-GB"/>
          </w:rPr>
          <w:t>وتفاقمت التأخيرات في استبدال</w:t>
        </w:r>
        <w:r w:rsidR="00B304F5">
          <w:rPr>
            <w:rFonts w:hint="cs"/>
            <w:spacing w:val="-2"/>
            <w:rtl/>
            <w:lang w:val="en-GB"/>
          </w:rPr>
          <w:t xml:space="preserve"> </w:t>
        </w:r>
        <w:r w:rsidR="00B73CFA" w:rsidRPr="00B304F5">
          <w:rPr>
            <w:rFonts w:hint="cs"/>
            <w:spacing w:val="-2"/>
            <w:rtl/>
            <w:lang w:val="en-GB"/>
          </w:rPr>
          <w:t xml:space="preserve">المكونات المعطوبة بسبب التأخيرات الناجمة عن استمرار الجائحة. </w:t>
        </w:r>
        <w:r w:rsidR="0070740B" w:rsidRPr="00B304F5">
          <w:rPr>
            <w:spacing w:val="-2"/>
            <w:rtl/>
            <w:lang w:val="en-GB"/>
          </w:rPr>
          <w:t>ومع ذلك،</w:t>
        </w:r>
        <w:r w:rsidR="002B55DA" w:rsidRPr="00B304F5">
          <w:rPr>
            <w:spacing w:val="-2"/>
            <w:rtl/>
            <w:lang w:val="en-GB"/>
          </w:rPr>
          <w:t xml:space="preserve"> </w:t>
        </w:r>
        <w:r w:rsidR="005C21C4" w:rsidRPr="00B304F5">
          <w:rPr>
            <w:rFonts w:hint="cs"/>
            <w:spacing w:val="-2"/>
            <w:rtl/>
            <w:lang w:val="en-GB"/>
          </w:rPr>
          <w:t xml:space="preserve">نظراً للمعلومات المحدودة المقدمة بشأن الجدول الزمني للمشروع وحالة بناء الساتل قبل كل حدث من أحداث </w:t>
        </w:r>
        <w:r w:rsidR="005C21C4" w:rsidRPr="00DF549B">
          <w:rPr>
            <w:rFonts w:hint="cs"/>
            <w:i/>
            <w:iCs/>
            <w:spacing w:val="-2"/>
            <w:rtl/>
            <w:lang w:val="en-GB"/>
          </w:rPr>
          <w:t>الظروف القاهرة</w:t>
        </w:r>
        <w:r w:rsidR="005C21C4" w:rsidRPr="00B304F5">
          <w:rPr>
            <w:rFonts w:hint="cs"/>
            <w:spacing w:val="-2"/>
            <w:rtl/>
            <w:lang w:val="en-GB"/>
          </w:rPr>
          <w:t xml:space="preserve">، </w:t>
        </w:r>
        <w:r w:rsidR="002B55DA" w:rsidRPr="00B304F5">
          <w:rPr>
            <w:spacing w:val="-2"/>
            <w:rtl/>
            <w:lang w:val="en-GB"/>
          </w:rPr>
          <w:t xml:space="preserve">ليس </w:t>
        </w:r>
        <w:r w:rsidR="0070740B" w:rsidRPr="00B304F5">
          <w:rPr>
            <w:spacing w:val="-2"/>
            <w:rtl/>
            <w:lang w:val="en-GB"/>
          </w:rPr>
          <w:t>من الواضح</w:t>
        </w:r>
        <w:r w:rsidR="002B55DA" w:rsidRPr="00B304F5">
          <w:rPr>
            <w:spacing w:val="-2"/>
            <w:rtl/>
            <w:lang w:val="en-GB"/>
          </w:rPr>
          <w:t xml:space="preserve"> لها أن </w:t>
        </w:r>
        <w:r w:rsidR="005C21C4" w:rsidRPr="00B304F5">
          <w:rPr>
            <w:rFonts w:hint="cs"/>
            <w:spacing w:val="-2"/>
            <w:rtl/>
            <w:lang w:val="en-GB"/>
          </w:rPr>
          <w:t xml:space="preserve">الانتهاء من </w:t>
        </w:r>
        <w:r w:rsidR="002B55DA" w:rsidRPr="00B304F5">
          <w:rPr>
            <w:spacing w:val="-2"/>
            <w:rtl/>
            <w:lang w:val="en-GB"/>
          </w:rPr>
          <w:t xml:space="preserve">عملية البناء </w:t>
        </w:r>
        <w:r w:rsidR="006F29F4" w:rsidRPr="00B304F5">
          <w:rPr>
            <w:rFonts w:hint="cs"/>
            <w:spacing w:val="-2"/>
            <w:rtl/>
            <w:lang w:val="en-GB"/>
          </w:rPr>
          <w:t>والدمج</w:t>
        </w:r>
        <w:r w:rsidR="005C21C4" w:rsidRPr="00B304F5">
          <w:rPr>
            <w:rFonts w:hint="cs"/>
            <w:spacing w:val="-2"/>
            <w:rtl/>
            <w:lang w:val="en-GB"/>
          </w:rPr>
          <w:t xml:space="preserve"> و</w:t>
        </w:r>
        <w:r w:rsidR="006F29F4" w:rsidRPr="00B304F5">
          <w:rPr>
            <w:rFonts w:hint="cs"/>
            <w:spacing w:val="-2"/>
            <w:rtl/>
            <w:lang w:val="en-GB"/>
          </w:rPr>
          <w:t xml:space="preserve">الاختبار قبل الشحن </w:t>
        </w:r>
        <w:r w:rsidR="002B55DA" w:rsidRPr="00B304F5">
          <w:rPr>
            <w:spacing w:val="-2"/>
            <w:rtl/>
            <w:lang w:val="en-GB"/>
          </w:rPr>
          <w:t xml:space="preserve">ستستغرق تسعة أشهر </w:t>
        </w:r>
        <w:r w:rsidR="006F29F4" w:rsidRPr="00B304F5">
          <w:rPr>
            <w:rFonts w:hint="cs"/>
            <w:spacing w:val="-2"/>
            <w:rtl/>
            <w:lang w:val="en-GB"/>
          </w:rPr>
          <w:t xml:space="preserve">إضافية، </w:t>
        </w:r>
        <w:r w:rsidR="002B55DA" w:rsidRPr="00B304F5">
          <w:rPr>
            <w:spacing w:val="-2"/>
            <w:rtl/>
            <w:lang w:val="en-GB"/>
          </w:rPr>
          <w:t xml:space="preserve">ولذلك فإن التمديد حتى </w:t>
        </w:r>
        <w:r w:rsidR="00ED3432" w:rsidRPr="00B304F5">
          <w:rPr>
            <w:spacing w:val="-2"/>
          </w:rPr>
          <w:t>6</w:t>
        </w:r>
        <w:r w:rsidR="002B55DA" w:rsidRPr="00B304F5">
          <w:rPr>
            <w:rFonts w:ascii="Arial" w:hAnsi="Arial" w:cs="Arial" w:hint="cs"/>
            <w:spacing w:val="-2"/>
            <w:rtl/>
            <w:lang w:val="en-GB"/>
          </w:rPr>
          <w:t>‬</w:t>
        </w:r>
        <w:r w:rsidR="0070740B" w:rsidRPr="00B304F5">
          <w:rPr>
            <w:spacing w:val="-2"/>
            <w:rtl/>
            <w:lang w:val="en-GB"/>
          </w:rPr>
          <w:t xml:space="preserve"> مارس 2024 له ما يبرره.</w:t>
        </w:r>
        <w:r w:rsidR="00C203B0" w:rsidRPr="00B304F5">
          <w:rPr>
            <w:rFonts w:ascii="Arial" w:hAnsi="Arial" w:cs="Arial"/>
            <w:spacing w:val="-2"/>
          </w:rPr>
          <w:t>‬</w:t>
        </w:r>
        <w:r w:rsidR="00F354E7" w:rsidRPr="00B304F5">
          <w:rPr>
            <w:rFonts w:ascii="Arial" w:hAnsi="Arial" w:cs="Arial"/>
            <w:spacing w:val="-2"/>
          </w:rPr>
          <w:t>‬</w:t>
        </w:r>
        <w:r w:rsidR="00E21387" w:rsidRPr="00B304F5">
          <w:rPr>
            <w:rFonts w:ascii="Arial" w:hAnsi="Arial" w:cs="Arial"/>
            <w:spacing w:val="-2"/>
          </w:rPr>
          <w:t>‬</w:t>
        </w:r>
        <w:r w:rsidR="00C81992" w:rsidRPr="00B304F5">
          <w:rPr>
            <w:spacing w:val="-2"/>
          </w:rPr>
          <w:t>‬</w:t>
        </w:r>
        <w:r w:rsidR="00636C04" w:rsidRPr="00B304F5">
          <w:rPr>
            <w:spacing w:val="-2"/>
          </w:rPr>
          <w:t>‬</w:t>
        </w:r>
        <w:r w:rsidR="00E97425" w:rsidRPr="00B304F5">
          <w:rPr>
            <w:spacing w:val="-2"/>
          </w:rPr>
          <w:t>‬</w:t>
        </w:r>
        <w:r w:rsidR="003651BF" w:rsidRPr="00B304F5">
          <w:rPr>
            <w:spacing w:val="-2"/>
          </w:rPr>
          <w:t>‬</w:t>
        </w:r>
        <w:r w:rsidR="007A2AFD" w:rsidRPr="00B304F5">
          <w:rPr>
            <w:spacing w:val="-2"/>
          </w:rPr>
          <w:t>‬</w:t>
        </w:r>
        <w:r w:rsidR="00737D66">
          <w:t>‬</w:t>
        </w:r>
        <w:r w:rsidR="000927B1">
          <w:t>‬</w:t>
        </w:r>
      </w:dir>
    </w:p>
    <w:p w14:paraId="3821C67E" w14:textId="083D9FBB" w:rsidR="00B4113A" w:rsidRPr="00CA1720" w:rsidRDefault="00B4113A" w:rsidP="00D56E97">
      <w:r w:rsidRPr="004625ED">
        <w:rPr>
          <w:lang w:bidi="ar-EG"/>
        </w:rPr>
        <w:t>6.1.7</w:t>
      </w:r>
      <w:r w:rsidRPr="004625ED">
        <w:rPr>
          <w:rtl/>
          <w:lang w:bidi="ar-SY"/>
        </w:rPr>
        <w:tab/>
      </w:r>
      <w:r w:rsidR="004C4F71" w:rsidRPr="004625ED">
        <w:rPr>
          <w:rtl/>
          <w:lang w:bidi="ar-SY"/>
        </w:rPr>
        <w:t xml:space="preserve">ووافق </w:t>
      </w:r>
      <w:r w:rsidR="004C4F71" w:rsidRPr="004625ED">
        <w:rPr>
          <w:b/>
          <w:bCs/>
          <w:rtl/>
          <w:lang w:bidi="ar-SY"/>
        </w:rPr>
        <w:t>السيد هنري</w:t>
      </w:r>
      <w:r w:rsidR="004C4F71" w:rsidRPr="004625ED">
        <w:rPr>
          <w:rtl/>
        </w:rPr>
        <w:t xml:space="preserve"> </w:t>
      </w:r>
      <w:r w:rsidR="006F29F4">
        <w:rPr>
          <w:rFonts w:hint="cs"/>
          <w:rtl/>
        </w:rPr>
        <w:t>السيدة بومييه الرأي.</w:t>
      </w:r>
      <w:r w:rsidR="004C4F71" w:rsidRPr="004625ED">
        <w:rPr>
          <w:rtl/>
        </w:rPr>
        <w:t xml:space="preserve"> وكان من المقرر </w:t>
      </w:r>
      <w:r w:rsidR="00CE40D1" w:rsidRPr="004625ED">
        <w:rPr>
          <w:rtl/>
        </w:rPr>
        <w:t>أن يُ</w:t>
      </w:r>
      <w:r w:rsidR="004C4F71" w:rsidRPr="004625ED">
        <w:rPr>
          <w:rtl/>
        </w:rPr>
        <w:t xml:space="preserve">شحن الساتل بحلول 15 أبريل 2023 </w:t>
      </w:r>
      <w:r w:rsidR="00CE40D1" w:rsidRPr="004625ED">
        <w:rPr>
          <w:rtl/>
        </w:rPr>
        <w:t xml:space="preserve">من أجل </w:t>
      </w:r>
      <w:r w:rsidR="004C4F71" w:rsidRPr="004625ED">
        <w:rPr>
          <w:rtl/>
        </w:rPr>
        <w:t xml:space="preserve">نافذة إطلاق </w:t>
      </w:r>
      <w:r w:rsidR="003E151A" w:rsidRPr="004625ED">
        <w:rPr>
          <w:rtl/>
        </w:rPr>
        <w:t>تتراوح بين</w:t>
      </w:r>
      <w:r w:rsidR="004C4F71" w:rsidRPr="004625ED">
        <w:rPr>
          <w:rtl/>
        </w:rPr>
        <w:t xml:space="preserve"> يوليو </w:t>
      </w:r>
      <w:r w:rsidR="003E151A" w:rsidRPr="004625ED">
        <w:rPr>
          <w:rtl/>
        </w:rPr>
        <w:t>و</w:t>
      </w:r>
      <w:r w:rsidR="004C4F71" w:rsidRPr="004625ED">
        <w:rPr>
          <w:rtl/>
        </w:rPr>
        <w:t xml:space="preserve">سبتمبر 2023. </w:t>
      </w:r>
      <w:r w:rsidR="00D56E97" w:rsidRPr="004625ED">
        <w:rPr>
          <w:rtl/>
        </w:rPr>
        <w:t>و</w:t>
      </w:r>
      <w:r w:rsidR="004C4F71" w:rsidRPr="004625ED">
        <w:rPr>
          <w:rtl/>
        </w:rPr>
        <w:t xml:space="preserve">إذا </w:t>
      </w:r>
      <w:r w:rsidR="00D56E97" w:rsidRPr="004625ED">
        <w:rPr>
          <w:rtl/>
        </w:rPr>
        <w:t>أضيفت خمسة أشهر إلى</w:t>
      </w:r>
      <w:r w:rsidR="00CE40D1" w:rsidRPr="004625ED">
        <w:rPr>
          <w:rtl/>
        </w:rPr>
        <w:t xml:space="preserve"> </w:t>
      </w:r>
      <w:r w:rsidR="006F29F4">
        <w:rPr>
          <w:rFonts w:hint="cs"/>
          <w:rtl/>
        </w:rPr>
        <w:t>الإطلاق في بداية نافذة الإطلاق</w:t>
      </w:r>
      <w:r w:rsidR="006F29F4" w:rsidRPr="004625ED">
        <w:rPr>
          <w:rtl/>
        </w:rPr>
        <w:t xml:space="preserve"> </w:t>
      </w:r>
      <w:r w:rsidR="00CE40D1" w:rsidRPr="004625ED">
        <w:rPr>
          <w:rtl/>
        </w:rPr>
        <w:t xml:space="preserve">من أجل الرفع إلى </w:t>
      </w:r>
      <w:r w:rsidR="00CE40D1" w:rsidRPr="004625ED">
        <w:rPr>
          <w:rtl/>
        </w:rPr>
        <w:lastRenderedPageBreak/>
        <w:t xml:space="preserve">المدار، فيمكن توقع </w:t>
      </w:r>
      <w:r w:rsidR="00D56E97" w:rsidRPr="004625ED">
        <w:rPr>
          <w:rtl/>
        </w:rPr>
        <w:t xml:space="preserve">الوضع في الخدمة بحلول أوائل </w:t>
      </w:r>
      <w:r w:rsidR="00CE40D1" w:rsidRPr="004625ED">
        <w:rPr>
          <w:rtl/>
        </w:rPr>
        <w:t>ديسمبر</w:t>
      </w:r>
      <w:r w:rsidR="00D56E97" w:rsidRPr="004625ED">
        <w:rPr>
          <w:rtl/>
        </w:rPr>
        <w:t xml:space="preserve"> </w:t>
      </w:r>
      <w:r w:rsidR="00D56E97" w:rsidRPr="004625ED">
        <w:rPr>
          <w:rFonts w:ascii="Arial" w:hAnsi="Arial" w:cs="Arial" w:hint="cs"/>
          <w:rtl/>
        </w:rPr>
        <w:t>‬</w:t>
      </w:r>
      <w:r w:rsidR="00D56E97" w:rsidRPr="004625ED">
        <w:rPr>
          <w:rtl/>
        </w:rPr>
        <w:t>2023</w:t>
      </w:r>
      <w:r w:rsidR="003C3049" w:rsidRPr="004625ED">
        <w:rPr>
          <w:rtl/>
        </w:rPr>
        <w:t>.</w:t>
      </w:r>
      <w:r w:rsidR="00D84C91" w:rsidRPr="004625ED">
        <w:rPr>
          <w:rtl/>
        </w:rPr>
        <w:t xml:space="preserve"> وعلى الرغم من أن إدارة قبرص ربما تكون قد طلبت تمديداً حتى 6 مارس 2024 لتغطية نافذة الإطلاق البالغة ثلاثة أشهر، فإن</w:t>
      </w:r>
      <w:r w:rsidR="00353184">
        <w:rPr>
          <w:rFonts w:hint="cs"/>
          <w:rtl/>
        </w:rPr>
        <w:t>ه يرى أن نافذة إطلاق أقصر، شهر واحد عموماً، هي الممارسة المعمول بها أكثر بالنسبة لإطلاق مخطط في غضون الثلاثة أشهر التالية، ويؤخذ في الاعتبار أيضاً أن</w:t>
      </w:r>
      <w:r w:rsidR="00D84C91" w:rsidRPr="004625ED">
        <w:rPr>
          <w:rtl/>
        </w:rPr>
        <w:t xml:space="preserve"> معظم عمليات الإطلاق </w:t>
      </w:r>
      <w:r w:rsidR="00353184">
        <w:rPr>
          <w:rFonts w:hint="cs"/>
          <w:rtl/>
        </w:rPr>
        <w:t>تحدث</w:t>
      </w:r>
      <w:r w:rsidR="00353184" w:rsidRPr="004625ED">
        <w:rPr>
          <w:rtl/>
        </w:rPr>
        <w:t xml:space="preserve"> </w:t>
      </w:r>
      <w:r w:rsidR="00D84C91" w:rsidRPr="004625ED">
        <w:rPr>
          <w:rtl/>
        </w:rPr>
        <w:t>في بداية النافذة. و</w:t>
      </w:r>
      <w:r w:rsidR="00353184">
        <w:rPr>
          <w:rFonts w:hint="cs"/>
          <w:rtl/>
        </w:rPr>
        <w:t>ختاماً</w:t>
      </w:r>
      <w:r w:rsidR="00D84C91" w:rsidRPr="004625ED">
        <w:rPr>
          <w:rtl/>
        </w:rPr>
        <w:t xml:space="preserve">، على الرغم من أن الحالة تستوفي شروط </w:t>
      </w:r>
      <w:r w:rsidR="00D84C91" w:rsidRPr="00AA6214">
        <w:rPr>
          <w:i/>
          <w:iCs/>
          <w:rtl/>
        </w:rPr>
        <w:t>الظروف القاهرة</w:t>
      </w:r>
      <w:r w:rsidR="00D84C91" w:rsidRPr="004625ED">
        <w:rPr>
          <w:rtl/>
        </w:rPr>
        <w:t xml:space="preserve">، يبدو التمديد حتى </w:t>
      </w:r>
      <w:r w:rsidR="00D84C91" w:rsidRPr="004625ED">
        <w:rPr>
          <w:rFonts w:ascii="Arial" w:hAnsi="Arial" w:cs="Arial" w:hint="cs"/>
          <w:rtl/>
        </w:rPr>
        <w:t>‬</w:t>
      </w:r>
      <w:r w:rsidR="001B5A83" w:rsidRPr="004625ED">
        <w:rPr>
          <w:rtl/>
        </w:rPr>
        <w:t>31 ديسمبر 2023</w:t>
      </w:r>
      <w:r w:rsidR="00D84C91" w:rsidRPr="004625ED">
        <w:rPr>
          <w:rtl/>
        </w:rPr>
        <w:t xml:space="preserve"> </w:t>
      </w:r>
      <w:dir w:val="rtl">
        <w:r w:rsidR="00D84C91" w:rsidRPr="004625ED">
          <w:rPr>
            <w:rtl/>
          </w:rPr>
          <w:t>أكثر ملاءمة بالنظر إلى المعلومات المتاحة حالياً.</w:t>
        </w:r>
        <w:r w:rsidR="00D84C91" w:rsidRPr="004625ED">
          <w:rPr>
            <w:rFonts w:ascii="Arial" w:hAnsi="Arial" w:cs="Arial" w:hint="cs"/>
            <w:rtl/>
          </w:rPr>
          <w:t>‬</w:t>
        </w:r>
        <w:r w:rsidR="00C203B0" w:rsidRPr="004625ED">
          <w:rPr>
            <w:rFonts w:ascii="Arial" w:hAnsi="Arial" w:cs="Arial"/>
          </w:rPr>
          <w:t>‬</w:t>
        </w:r>
        <w:r w:rsidR="00F354E7" w:rsidRPr="004625ED">
          <w:rPr>
            <w:rFonts w:ascii="Arial" w:hAnsi="Arial" w:cs="Arial"/>
          </w:rPr>
          <w:t>‬</w:t>
        </w:r>
        <w:r w:rsidR="00E21387" w:rsidRPr="004625ED">
          <w:rPr>
            <w:rFonts w:ascii="Arial" w:hAnsi="Arial" w:cs="Arial"/>
          </w:rPr>
          <w:t>‬</w:t>
        </w:r>
        <w:r w:rsidR="00C81992" w:rsidRPr="004625ED">
          <w:t>‬</w:t>
        </w:r>
        <w:r w:rsidR="00636C04" w:rsidRPr="004625ED">
          <w:t>‬</w:t>
        </w:r>
        <w:r w:rsidR="00E97425">
          <w:t>‬</w:t>
        </w:r>
        <w:r w:rsidR="003651BF">
          <w:t>‬</w:t>
        </w:r>
        <w:r w:rsidR="007A2AFD">
          <w:t>‬</w:t>
        </w:r>
        <w:r w:rsidR="00737D66">
          <w:t>‬</w:t>
        </w:r>
        <w:r w:rsidR="000927B1">
          <w:t>‬</w:t>
        </w:r>
      </w:dir>
    </w:p>
    <w:p w14:paraId="02C8B4B5" w14:textId="45F319A3" w:rsidR="00B4113A" w:rsidRPr="00CA1720" w:rsidRDefault="00B4113A" w:rsidP="00B4113A">
      <w:pPr>
        <w:rPr>
          <w:rtl/>
        </w:rPr>
      </w:pPr>
      <w:r w:rsidRPr="00CA1720">
        <w:rPr>
          <w:lang w:bidi="ar-EG"/>
        </w:rPr>
        <w:t>7.1.7</w:t>
      </w:r>
      <w:r w:rsidRPr="00CA1720">
        <w:rPr>
          <w:rtl/>
          <w:lang w:bidi="ar-SY"/>
        </w:rPr>
        <w:tab/>
      </w:r>
      <w:r w:rsidR="00FE667B" w:rsidRPr="00CA1720">
        <w:rPr>
          <w:rtl/>
          <w:lang w:bidi="ar-SY"/>
        </w:rPr>
        <w:t xml:space="preserve">واتفق </w:t>
      </w:r>
      <w:r w:rsidR="00FE667B" w:rsidRPr="00CA1720">
        <w:rPr>
          <w:b/>
          <w:bCs/>
          <w:rtl/>
          <w:lang w:bidi="ar-SY"/>
        </w:rPr>
        <w:t xml:space="preserve">السيد </w:t>
      </w:r>
      <w:proofErr w:type="spellStart"/>
      <w:r w:rsidR="00FE667B" w:rsidRPr="00CA1720">
        <w:rPr>
          <w:b/>
          <w:bCs/>
          <w:rtl/>
          <w:lang w:bidi="ar-SY"/>
        </w:rPr>
        <w:t>شنغ</w:t>
      </w:r>
      <w:proofErr w:type="spellEnd"/>
      <w:r w:rsidR="00FE667B" w:rsidRPr="00CA1720">
        <w:rPr>
          <w:rtl/>
          <w:lang w:bidi="ar-SY"/>
        </w:rPr>
        <w:t xml:space="preserve"> مع المتحدثين السابقين على أن </w:t>
      </w:r>
      <w:r w:rsidR="00F32615" w:rsidRPr="00CA1720">
        <w:rPr>
          <w:rtl/>
          <w:lang w:bidi="ar-SY"/>
        </w:rPr>
        <w:t>الحالة تستوي</w:t>
      </w:r>
      <w:r w:rsidR="00FE667B" w:rsidRPr="00CA1720">
        <w:rPr>
          <w:rtl/>
          <w:lang w:bidi="ar-SY"/>
        </w:rPr>
        <w:t xml:space="preserve"> الشروط </w:t>
      </w:r>
      <w:r w:rsidR="00F32615" w:rsidRPr="00CA1720">
        <w:rPr>
          <w:rtl/>
          <w:lang w:bidi="ar-SY"/>
        </w:rPr>
        <w:t>للتأهل</w:t>
      </w:r>
      <w:r w:rsidR="00FE667B" w:rsidRPr="00CA1720">
        <w:rPr>
          <w:rtl/>
          <w:lang w:bidi="ar-SY"/>
        </w:rPr>
        <w:t xml:space="preserve"> ك</w:t>
      </w:r>
      <w:r w:rsidR="00F32615" w:rsidRPr="00CA1720">
        <w:rPr>
          <w:rtl/>
          <w:lang w:bidi="ar-SY"/>
        </w:rPr>
        <w:t xml:space="preserve">حالة </w:t>
      </w:r>
      <w:r w:rsidR="00FE667B" w:rsidRPr="00DF549B">
        <w:rPr>
          <w:i/>
          <w:iCs/>
          <w:rtl/>
          <w:lang w:bidi="ar-SY"/>
        </w:rPr>
        <w:t>ظروف قاهرة</w:t>
      </w:r>
      <w:r w:rsidR="00FE667B" w:rsidRPr="00CA1720">
        <w:rPr>
          <w:rtl/>
          <w:lang w:bidi="ar-SY"/>
        </w:rPr>
        <w:t>.</w:t>
      </w:r>
      <w:r w:rsidR="00FE667B" w:rsidRPr="00CA1720">
        <w:rPr>
          <w:rFonts w:ascii="Arial" w:hAnsi="Arial" w:cs="Arial" w:hint="cs"/>
          <w:rtl/>
          <w:lang w:bidi="ar-SY"/>
        </w:rPr>
        <w:t>‬</w:t>
      </w:r>
      <w:r w:rsidR="00FE667B" w:rsidRPr="00CA1720">
        <w:rPr>
          <w:rtl/>
        </w:rPr>
        <w:t xml:space="preserve"> </w:t>
      </w:r>
      <w:r w:rsidR="00F32615" w:rsidRPr="00CA1720">
        <w:rPr>
          <w:rtl/>
        </w:rPr>
        <w:t>و</w:t>
      </w:r>
      <w:r w:rsidR="00FE667B" w:rsidRPr="00CA1720">
        <w:rPr>
          <w:rtl/>
        </w:rPr>
        <w:t xml:space="preserve">مع ذلك، </w:t>
      </w:r>
      <w:r w:rsidR="00F32615" w:rsidRPr="00CA1720">
        <w:rPr>
          <w:rtl/>
        </w:rPr>
        <w:t>قدمت</w:t>
      </w:r>
      <w:r w:rsidR="00FE667B" w:rsidRPr="00CA1720">
        <w:rPr>
          <w:rtl/>
        </w:rPr>
        <w:t xml:space="preserve"> إدارة قبرص معلومات واضحة وشاملة، </w:t>
      </w:r>
      <w:r w:rsidR="0091103D" w:rsidRPr="00CA1720">
        <w:rPr>
          <w:rtl/>
        </w:rPr>
        <w:t xml:space="preserve">وتم </w:t>
      </w:r>
      <w:r w:rsidR="00557A0D" w:rsidRPr="00CA1720">
        <w:rPr>
          <w:rtl/>
        </w:rPr>
        <w:t>الانتهاء من</w:t>
      </w:r>
      <w:r w:rsidR="00A921DA" w:rsidRPr="00CA1720">
        <w:rPr>
          <w:rtl/>
        </w:rPr>
        <w:t xml:space="preserve"> </w:t>
      </w:r>
      <w:r w:rsidR="0091103D" w:rsidRPr="00CA1720">
        <w:rPr>
          <w:rtl/>
        </w:rPr>
        <w:t>بناء الساتل تقريباً</w:t>
      </w:r>
      <w:r w:rsidR="00FE667B" w:rsidRPr="00CA1720">
        <w:rPr>
          <w:rtl/>
        </w:rPr>
        <w:t xml:space="preserve">، </w:t>
      </w:r>
      <w:r w:rsidR="0091103D" w:rsidRPr="00CA1720">
        <w:rPr>
          <w:rtl/>
        </w:rPr>
        <w:t>وتحديد تاريخ الشحن وتوقيع عقد للإطلاق.</w:t>
      </w:r>
      <w:r w:rsidR="00FE667B" w:rsidRPr="00CA1720">
        <w:rPr>
          <w:rtl/>
        </w:rPr>
        <w:t xml:space="preserve"> </w:t>
      </w:r>
      <w:r w:rsidR="004E707B" w:rsidRPr="00CA1720">
        <w:rPr>
          <w:rtl/>
        </w:rPr>
        <w:t>واستناداً إلى</w:t>
      </w:r>
      <w:r w:rsidR="00FE667B" w:rsidRPr="00CA1720">
        <w:rPr>
          <w:rtl/>
        </w:rPr>
        <w:t xml:space="preserve"> المعلومات المقدمة، فإن التمديد لمدة </w:t>
      </w:r>
      <w:r w:rsidR="00FE667B" w:rsidRPr="00CA1720">
        <w:rPr>
          <w:rFonts w:ascii="Arial" w:hAnsi="Arial" w:cs="Arial" w:hint="cs"/>
          <w:rtl/>
        </w:rPr>
        <w:t>‬</w:t>
      </w:r>
      <w:r w:rsidR="00FE667B" w:rsidRPr="00CA1720">
        <w:rPr>
          <w:lang w:val="en-GB"/>
        </w:rPr>
        <w:t>15</w:t>
      </w:r>
      <w:r w:rsidR="00FE667B" w:rsidRPr="00CA1720">
        <w:rPr>
          <w:rtl/>
        </w:rPr>
        <w:t xml:space="preserve"> شهراً و8 أشهر على التوالي، معقول.</w:t>
      </w:r>
      <w:r w:rsidR="00FE667B" w:rsidRPr="00CA1720">
        <w:rPr>
          <w:rFonts w:ascii="Arial" w:hAnsi="Arial" w:cs="Arial" w:hint="cs"/>
          <w:rtl/>
        </w:rPr>
        <w:t>‬</w:t>
      </w:r>
    </w:p>
    <w:p w14:paraId="68C92A91" w14:textId="61C371E0" w:rsidR="00B4113A" w:rsidRPr="00CA1720" w:rsidRDefault="00B4113A" w:rsidP="00B4113A">
      <w:pPr>
        <w:rPr>
          <w:rtl/>
        </w:rPr>
      </w:pPr>
      <w:r w:rsidRPr="00CA1720">
        <w:rPr>
          <w:lang w:bidi="ar-EG"/>
        </w:rPr>
        <w:t>8.1.7</w:t>
      </w:r>
      <w:r w:rsidRPr="00CA1720">
        <w:rPr>
          <w:rtl/>
          <w:lang w:bidi="ar-SY"/>
        </w:rPr>
        <w:tab/>
      </w:r>
      <w:r w:rsidR="00F32615" w:rsidRPr="00CA1720">
        <w:rPr>
          <w:rtl/>
          <w:lang w:bidi="ar-SY"/>
        </w:rPr>
        <w:t xml:space="preserve">ووافق </w:t>
      </w:r>
      <w:r w:rsidR="00F32615" w:rsidRPr="00CA1720">
        <w:rPr>
          <w:b/>
          <w:bCs/>
          <w:rtl/>
          <w:lang w:bidi="ar-SY"/>
        </w:rPr>
        <w:t xml:space="preserve">السيد </w:t>
      </w:r>
      <w:proofErr w:type="spellStart"/>
      <w:r w:rsidR="00F32615" w:rsidRPr="00CA1720">
        <w:rPr>
          <w:b/>
          <w:bCs/>
          <w:rtl/>
          <w:lang w:bidi="ar-SY"/>
        </w:rPr>
        <w:t>لينهاريس</w:t>
      </w:r>
      <w:proofErr w:type="spellEnd"/>
      <w:r w:rsidR="00F32615" w:rsidRPr="00CA1720">
        <w:rPr>
          <w:b/>
          <w:bCs/>
          <w:rtl/>
          <w:lang w:bidi="ar-SY"/>
        </w:rPr>
        <w:t xml:space="preserve"> دي </w:t>
      </w:r>
      <w:proofErr w:type="spellStart"/>
      <w:r w:rsidR="00F32615" w:rsidRPr="00CA1720">
        <w:rPr>
          <w:b/>
          <w:bCs/>
          <w:rtl/>
          <w:lang w:bidi="ar-SY"/>
        </w:rPr>
        <w:t>سوزا</w:t>
      </w:r>
      <w:proofErr w:type="spellEnd"/>
      <w:r w:rsidR="00F32615" w:rsidRPr="00CA1720">
        <w:rPr>
          <w:b/>
          <w:bCs/>
          <w:rtl/>
          <w:lang w:bidi="ar-SY"/>
        </w:rPr>
        <w:t xml:space="preserve"> فيلهو</w:t>
      </w:r>
      <w:r w:rsidR="00F32615" w:rsidRPr="00CA1720">
        <w:rPr>
          <w:rtl/>
          <w:lang w:bidi="ar-SY"/>
        </w:rPr>
        <w:t xml:space="preserve"> على أن الحالة تستوفي شروط </w:t>
      </w:r>
      <w:r w:rsidR="00F32615" w:rsidRPr="0074190B">
        <w:rPr>
          <w:i/>
          <w:iCs/>
          <w:rtl/>
          <w:lang w:bidi="ar-SY"/>
        </w:rPr>
        <w:t>الظروف القاهرة</w:t>
      </w:r>
      <w:r w:rsidR="00F32615" w:rsidRPr="00CA1720">
        <w:rPr>
          <w:rtl/>
          <w:lang w:bidi="ar-SY"/>
        </w:rPr>
        <w:t>.</w:t>
      </w:r>
      <w:r w:rsidR="002E33DF" w:rsidRPr="00CA1720">
        <w:rPr>
          <w:rtl/>
          <w:lang w:bidi="ar-SY"/>
        </w:rPr>
        <w:t xml:space="preserve"> ومع ذلك حذر من </w:t>
      </w:r>
      <w:r w:rsidR="00800489" w:rsidRPr="00CA1720">
        <w:rPr>
          <w:rtl/>
          <w:lang w:bidi="ar-SY"/>
        </w:rPr>
        <w:t>تأهيل</w:t>
      </w:r>
      <w:r w:rsidR="002E33DF" w:rsidRPr="00CA1720">
        <w:rPr>
          <w:rtl/>
          <w:lang w:bidi="ar-SY"/>
        </w:rPr>
        <w:t xml:space="preserve"> كل حالة </w:t>
      </w:r>
      <w:r w:rsidR="00EC039B" w:rsidRPr="00CA1720">
        <w:rPr>
          <w:rtl/>
          <w:lang w:bidi="ar-SY"/>
        </w:rPr>
        <w:t>تنطوي على</w:t>
      </w:r>
      <w:r w:rsidR="002E33DF" w:rsidRPr="00CA1720">
        <w:rPr>
          <w:rtl/>
          <w:lang w:bidi="ar-SY"/>
        </w:rPr>
        <w:t xml:space="preserve"> مشكلة في عجلات التفاعل </w:t>
      </w:r>
      <w:r w:rsidR="004D56C1" w:rsidRPr="00CA1720">
        <w:rPr>
          <w:rtl/>
          <w:lang w:bidi="ar-SY"/>
        </w:rPr>
        <w:t>على هذا النحو</w:t>
      </w:r>
      <w:r w:rsidR="002E33DF" w:rsidRPr="00CA1720">
        <w:rPr>
          <w:rtl/>
          <w:lang w:bidi="ar-SY"/>
        </w:rPr>
        <w:t xml:space="preserve">؛ والفرق في الحالة </w:t>
      </w:r>
      <w:r w:rsidR="005E69DD" w:rsidRPr="00CA1720">
        <w:rPr>
          <w:rtl/>
          <w:lang w:bidi="ar-SY"/>
        </w:rPr>
        <w:t>المطروحة</w:t>
      </w:r>
      <w:r w:rsidR="002E33DF" w:rsidRPr="00CA1720">
        <w:rPr>
          <w:rtl/>
          <w:lang w:bidi="ar-SY"/>
        </w:rPr>
        <w:t xml:space="preserve"> هو السياق، حيث </w:t>
      </w:r>
      <w:r w:rsidR="0080427E" w:rsidRPr="00CA1720">
        <w:rPr>
          <w:rtl/>
          <w:lang w:bidi="ar-SY"/>
        </w:rPr>
        <w:t>إن</w:t>
      </w:r>
      <w:r w:rsidR="002E33DF" w:rsidRPr="00CA1720">
        <w:rPr>
          <w:rtl/>
          <w:lang w:bidi="ar-SY"/>
        </w:rPr>
        <w:t xml:space="preserve"> ما يقرب من 100</w:t>
      </w:r>
      <w:r w:rsidR="002E33DF" w:rsidRPr="00CA1720">
        <w:rPr>
          <w:rFonts w:ascii="Arial" w:hAnsi="Arial" w:cs="Arial" w:hint="cs"/>
          <w:rtl/>
          <w:lang w:bidi="ar-SY"/>
        </w:rPr>
        <w:t>‬</w:t>
      </w:r>
      <w:r w:rsidR="002E33DF" w:rsidRPr="00CA1720">
        <w:rPr>
          <w:rtl/>
          <w:lang w:bidi="ar-SY"/>
        </w:rPr>
        <w:t xml:space="preserve"> </w:t>
      </w:r>
      <w:dir w:val="rtl">
        <w:r w:rsidR="002E33DF" w:rsidRPr="00CA1720">
          <w:rPr>
            <w:rtl/>
            <w:lang w:bidi="ar-SY"/>
          </w:rPr>
          <w:t>ساتل</w:t>
        </w:r>
        <w:r w:rsidR="0080427E" w:rsidRPr="00CA1720">
          <w:rPr>
            <w:rtl/>
            <w:lang w:bidi="ar-SY"/>
          </w:rPr>
          <w:t xml:space="preserve"> يتعرض للتأثير</w:t>
        </w:r>
        <w:r w:rsidR="002E33DF" w:rsidRPr="00CA1720">
          <w:rPr>
            <w:rtl/>
            <w:lang w:bidi="ar-SY"/>
          </w:rPr>
          <w:t xml:space="preserve">. وقال إنه لا يجد صعوبة في منح تمديد لمدة 15 </w:t>
        </w:r>
        <w:r w:rsidR="002E33DF" w:rsidRPr="00CA1720">
          <w:rPr>
            <w:rFonts w:ascii="Arial" w:hAnsi="Arial" w:cs="Arial" w:hint="cs"/>
            <w:rtl/>
            <w:lang w:bidi="ar-SY"/>
          </w:rPr>
          <w:t>‬</w:t>
        </w:r>
        <w:dir w:val="rtl">
          <w:r w:rsidR="002E33DF" w:rsidRPr="00CA1720">
            <w:rPr>
              <w:rtl/>
              <w:lang w:bidi="ar-SY"/>
            </w:rPr>
            <w:t>شهراً.</w:t>
          </w:r>
          <w:r w:rsidR="002E33DF" w:rsidRPr="00CA1720">
            <w:rPr>
              <w:rFonts w:ascii="Arial" w:hAnsi="Arial" w:cs="Arial" w:hint="cs"/>
              <w:rtl/>
              <w:lang w:bidi="ar-SY"/>
            </w:rPr>
            <w:t>‬</w:t>
          </w:r>
          <w:r w:rsidR="00C203B0" w:rsidRPr="00CA1720">
            <w:rPr>
              <w:rFonts w:ascii="Arial" w:hAnsi="Arial" w:cs="Arial"/>
            </w:rPr>
            <w:t>‬</w:t>
          </w:r>
          <w:r w:rsidR="00C203B0" w:rsidRPr="00CA1720">
            <w:rPr>
              <w:rFonts w:ascii="Arial" w:hAnsi="Arial" w:cs="Arial"/>
            </w:rPr>
            <w:t>‬</w:t>
          </w:r>
          <w:r w:rsidR="00F354E7" w:rsidRPr="00CA1720">
            <w:rPr>
              <w:rFonts w:ascii="Arial" w:hAnsi="Arial" w:cs="Arial"/>
            </w:rPr>
            <w:t>‬</w:t>
          </w:r>
          <w:r w:rsidR="00F354E7" w:rsidRPr="00CA1720">
            <w:rPr>
              <w:rFonts w:ascii="Arial" w:hAnsi="Arial" w:cs="Arial"/>
            </w:rPr>
            <w:t>‬</w:t>
          </w:r>
          <w:r w:rsidR="00E21387" w:rsidRPr="00CA1720">
            <w:rPr>
              <w:rFonts w:ascii="Arial" w:hAnsi="Arial" w:cs="Arial"/>
            </w:rPr>
            <w:t>‬</w:t>
          </w:r>
          <w:r w:rsidR="00E21387" w:rsidRPr="00CA1720">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763549">
            <w:rPr>
              <w:rFonts w:hint="cs"/>
              <w:rtl/>
            </w:rPr>
            <w:t xml:space="preserve"> </w:t>
          </w:r>
          <w:r w:rsidR="000927B1">
            <w:t>‬</w:t>
          </w:r>
          <w:r w:rsidR="000927B1">
            <w:t>‬</w:t>
          </w:r>
        </w:dir>
      </w:dir>
    </w:p>
    <w:p w14:paraId="0872D9F8" w14:textId="699D169F" w:rsidR="00B4113A" w:rsidRPr="00CA1720" w:rsidRDefault="00B4113A" w:rsidP="00B4113A">
      <w:pPr>
        <w:rPr>
          <w:rtl/>
          <w:lang w:bidi="ar-SY"/>
        </w:rPr>
      </w:pPr>
      <w:r w:rsidRPr="00CA1720">
        <w:rPr>
          <w:lang w:bidi="ar-EG"/>
        </w:rPr>
        <w:t>9.1.7</w:t>
      </w:r>
      <w:r w:rsidRPr="00CA1720">
        <w:rPr>
          <w:rtl/>
          <w:lang w:bidi="ar-SY"/>
        </w:rPr>
        <w:tab/>
      </w:r>
      <w:r w:rsidR="002379B0" w:rsidRPr="00CA1720">
        <w:rPr>
          <w:rtl/>
          <w:lang w:bidi="ar-SY"/>
        </w:rPr>
        <w:t xml:space="preserve">وافقت </w:t>
      </w:r>
      <w:r w:rsidR="002379B0" w:rsidRPr="00CA1720">
        <w:rPr>
          <w:b/>
          <w:bCs/>
          <w:rtl/>
          <w:lang w:bidi="ar-SY"/>
        </w:rPr>
        <w:t xml:space="preserve">السيدة </w:t>
      </w:r>
      <w:proofErr w:type="spellStart"/>
      <w:r w:rsidR="002379B0" w:rsidRPr="00CA1720">
        <w:rPr>
          <w:b/>
          <w:bCs/>
          <w:rtl/>
          <w:lang w:bidi="ar-SY"/>
        </w:rPr>
        <w:t>حسنوفا</w:t>
      </w:r>
      <w:proofErr w:type="spellEnd"/>
      <w:r w:rsidR="002379B0" w:rsidRPr="00CA1720">
        <w:rPr>
          <w:rtl/>
          <w:lang w:bidi="ar-SY"/>
        </w:rPr>
        <w:t xml:space="preserve"> على تحليل السيدة بومييه والسيد هنري وأيدت منح تمديد حتى 31 ديسمبر 2023.</w:t>
      </w:r>
    </w:p>
    <w:p w14:paraId="040B8C77" w14:textId="24284F5A" w:rsidR="009B2389" w:rsidRPr="00CA1720" w:rsidRDefault="00B4113A" w:rsidP="009B2389">
      <w:pPr>
        <w:rPr>
          <w:rtl/>
          <w:lang w:bidi="ar-SY"/>
        </w:rPr>
      </w:pPr>
      <w:r w:rsidRPr="00CA1720">
        <w:rPr>
          <w:lang w:bidi="ar-EG"/>
        </w:rPr>
        <w:t>10.1.7</w:t>
      </w:r>
      <w:r w:rsidRPr="00CA1720">
        <w:rPr>
          <w:rtl/>
          <w:lang w:bidi="ar-SY"/>
        </w:rPr>
        <w:tab/>
      </w:r>
      <w:r w:rsidR="002379B0" w:rsidRPr="00CA1720">
        <w:rPr>
          <w:rtl/>
          <w:lang w:bidi="ar-SY"/>
        </w:rPr>
        <w:t xml:space="preserve">وأعرب </w:t>
      </w:r>
      <w:r w:rsidR="002379B0" w:rsidRPr="00CA1720">
        <w:rPr>
          <w:b/>
          <w:bCs/>
          <w:rtl/>
          <w:lang w:bidi="ar-SY"/>
        </w:rPr>
        <w:t xml:space="preserve">السيد </w:t>
      </w:r>
      <w:proofErr w:type="spellStart"/>
      <w:r w:rsidR="002379B0" w:rsidRPr="00CA1720">
        <w:rPr>
          <w:b/>
          <w:bCs/>
          <w:rtl/>
          <w:lang w:bidi="ar-SY"/>
        </w:rPr>
        <w:t>فيانكو</w:t>
      </w:r>
      <w:proofErr w:type="spellEnd"/>
      <w:r w:rsidR="002379B0" w:rsidRPr="00CA1720">
        <w:rPr>
          <w:rtl/>
          <w:lang w:bidi="ar-SY"/>
        </w:rPr>
        <w:t xml:space="preserve"> عن دعمه للتمديد حتى 6 مارس 2024، بالنظر إلى البلد والموارد الهائلة المعنية.</w:t>
      </w:r>
      <w:r w:rsidR="009B2389" w:rsidRPr="00CA1720">
        <w:rPr>
          <w:rtl/>
          <w:lang w:bidi="ar-SY"/>
        </w:rPr>
        <w:t xml:space="preserve"> وبالإضافة إلى ذلك، من شأن التمديد لفترة أطول أن يحول دون عودة إدارة قبرص إلى اللجنة بطلب لمدة ثلاثة أشهر أخرى.</w:t>
      </w:r>
    </w:p>
    <w:p w14:paraId="34F3EDC8" w14:textId="244C9AAD" w:rsidR="00B4113A" w:rsidRPr="00CA1720" w:rsidRDefault="00B4113A" w:rsidP="00B4113A">
      <w:pPr>
        <w:rPr>
          <w:rtl/>
          <w:lang w:bidi="ar-SY"/>
        </w:rPr>
      </w:pPr>
      <w:r w:rsidRPr="00CA1720">
        <w:rPr>
          <w:lang w:bidi="ar-EG"/>
        </w:rPr>
        <w:t>11.1.7</w:t>
      </w:r>
      <w:r w:rsidRPr="00CA1720">
        <w:rPr>
          <w:rtl/>
          <w:lang w:bidi="ar-SY"/>
        </w:rPr>
        <w:tab/>
      </w:r>
      <w:r w:rsidR="009B2389" w:rsidRPr="00CA1720">
        <w:rPr>
          <w:rtl/>
          <w:lang w:bidi="ar-SY"/>
        </w:rPr>
        <w:t xml:space="preserve">وأشارت </w:t>
      </w:r>
      <w:r w:rsidR="009B2389" w:rsidRPr="00CA1720">
        <w:rPr>
          <w:b/>
          <w:bCs/>
          <w:rtl/>
          <w:lang w:bidi="ar-SY"/>
        </w:rPr>
        <w:t>السيدة بومييه</w:t>
      </w:r>
      <w:r w:rsidR="009B2389" w:rsidRPr="00CA1720">
        <w:rPr>
          <w:rtl/>
          <w:lang w:bidi="ar-SY"/>
        </w:rPr>
        <w:t xml:space="preserve"> إلى أن منح التمديد الكامل لن يتماشى مع قرارات اللجنة </w:t>
      </w:r>
      <w:r w:rsidR="00072C39" w:rsidRPr="00CA1720">
        <w:rPr>
          <w:rtl/>
          <w:lang w:bidi="ar-SY"/>
        </w:rPr>
        <w:t>في</w:t>
      </w:r>
      <w:r w:rsidR="00D06495" w:rsidRPr="00CA1720">
        <w:rPr>
          <w:rtl/>
          <w:lang w:bidi="ar-SY"/>
        </w:rPr>
        <w:t>ما يخص</w:t>
      </w:r>
      <w:r w:rsidR="00072C39" w:rsidRPr="00CA1720">
        <w:rPr>
          <w:rtl/>
          <w:lang w:bidi="ar-SY"/>
        </w:rPr>
        <w:t xml:space="preserve"> حالات </w:t>
      </w:r>
      <w:r w:rsidR="00072C39" w:rsidRPr="00DF549B">
        <w:rPr>
          <w:i/>
          <w:iCs/>
          <w:rtl/>
          <w:lang w:bidi="ar-SY"/>
        </w:rPr>
        <w:t>الظروف القاهرة</w:t>
      </w:r>
      <w:r w:rsidR="00072C39" w:rsidRPr="00CA1720">
        <w:rPr>
          <w:rtl/>
          <w:lang w:bidi="ar-SY"/>
        </w:rPr>
        <w:t xml:space="preserve"> منذ انعقاد</w:t>
      </w:r>
      <w:r w:rsidR="009B2389" w:rsidRPr="00CA1720">
        <w:rPr>
          <w:rtl/>
          <w:lang w:bidi="ar-SY"/>
        </w:rPr>
        <w:t xml:space="preserve"> المؤتمر </w:t>
      </w:r>
      <w:r w:rsidR="009B2389" w:rsidRPr="00CA1720">
        <w:rPr>
          <w:lang w:bidi="ar-SY"/>
        </w:rPr>
        <w:t>WRC</w:t>
      </w:r>
      <w:r w:rsidR="00072C39" w:rsidRPr="00CA1720">
        <w:rPr>
          <w:lang w:bidi="ar-SY"/>
        </w:rPr>
        <w:t>-</w:t>
      </w:r>
      <w:r w:rsidR="009B2389" w:rsidRPr="00CA1720">
        <w:rPr>
          <w:lang w:bidi="ar-SY"/>
        </w:rPr>
        <w:t>19</w:t>
      </w:r>
      <w:r w:rsidR="003522CC" w:rsidRPr="00CA1720">
        <w:rPr>
          <w:rtl/>
          <w:lang w:bidi="ar-SY"/>
        </w:rPr>
        <w:t>. وترى أن فترة التسعة أشهر المطلوبة بعد الموافقة على قطع الغيار ليست مبررة تماماً.</w:t>
      </w:r>
    </w:p>
    <w:p w14:paraId="0C8EA8E0" w14:textId="77777777" w:rsidR="00F54935" w:rsidRPr="00CA1720" w:rsidRDefault="00B4113A" w:rsidP="00F54935">
      <w:pPr>
        <w:rPr>
          <w:rtl/>
          <w:lang w:bidi="ar-SY"/>
        </w:rPr>
      </w:pPr>
      <w:r w:rsidRPr="00CA1720">
        <w:rPr>
          <w:lang w:bidi="ar-EG"/>
        </w:rPr>
        <w:t>12.1.7</w:t>
      </w:r>
      <w:r w:rsidRPr="00CA1720">
        <w:rPr>
          <w:rtl/>
          <w:lang w:bidi="ar-SY"/>
        </w:rPr>
        <w:tab/>
      </w:r>
      <w:r w:rsidR="00F54935" w:rsidRPr="00CA1720">
        <w:rPr>
          <w:rtl/>
          <w:lang w:bidi="ar-SY"/>
        </w:rPr>
        <w:t xml:space="preserve">وقال </w:t>
      </w:r>
      <w:r w:rsidR="00F54935" w:rsidRPr="00CA1720">
        <w:rPr>
          <w:b/>
          <w:bCs/>
          <w:rtl/>
          <w:lang w:bidi="ar-SY"/>
        </w:rPr>
        <w:t>السيد طالب</w:t>
      </w:r>
      <w:r w:rsidR="00F54935" w:rsidRPr="00CA1720">
        <w:rPr>
          <w:rtl/>
          <w:lang w:bidi="ar-SY"/>
        </w:rPr>
        <w:t xml:space="preserve"> إنه على الرغم من تعاطفه مع طلب إدارة قبرص، فإن التفسيرات التي قدمها المتحدثون السابقون أقنعته بأن التمديد يجب أن يكون حتى 31 ديسمبر 2023.</w:t>
      </w:r>
    </w:p>
    <w:p w14:paraId="32D3A86D" w14:textId="7C91999A" w:rsidR="00F54935" w:rsidRPr="00CA1720" w:rsidRDefault="00B4113A" w:rsidP="00C026E9">
      <w:pPr>
        <w:rPr>
          <w:rtl/>
          <w:lang w:bidi="ar-SY"/>
        </w:rPr>
      </w:pPr>
      <w:r w:rsidRPr="00CA1720">
        <w:rPr>
          <w:lang w:bidi="ar-EG"/>
        </w:rPr>
        <w:t>13.1.7</w:t>
      </w:r>
      <w:r w:rsidRPr="00CA1720">
        <w:rPr>
          <w:rtl/>
          <w:lang w:bidi="ar-SY"/>
        </w:rPr>
        <w:tab/>
      </w:r>
      <w:r w:rsidR="00F54935" w:rsidRPr="00CA1720">
        <w:rPr>
          <w:rtl/>
          <w:lang w:bidi="ar-SY"/>
        </w:rPr>
        <w:t>و</w:t>
      </w:r>
      <w:r w:rsidR="00F54935" w:rsidRPr="00CA1720">
        <w:rPr>
          <w:b/>
          <w:bCs/>
          <w:rtl/>
          <w:lang w:bidi="ar-SY"/>
        </w:rPr>
        <w:t xml:space="preserve">السيد </w:t>
      </w:r>
      <w:proofErr w:type="spellStart"/>
      <w:r w:rsidR="00F54935" w:rsidRPr="00CA1720">
        <w:rPr>
          <w:b/>
          <w:bCs/>
          <w:rtl/>
          <w:lang w:bidi="ar-SY"/>
        </w:rPr>
        <w:t>فيانكو</w:t>
      </w:r>
      <w:proofErr w:type="spellEnd"/>
      <w:r w:rsidR="00F54935" w:rsidRPr="00CA1720">
        <w:rPr>
          <w:rtl/>
          <w:lang w:bidi="ar-SY"/>
        </w:rPr>
        <w:t xml:space="preserve">، إذ لاحظ أن أعضاء اللجنة الذي تم تجديد ولايتهم </w:t>
      </w:r>
      <w:r w:rsidR="00C026E9" w:rsidRPr="00CA1720">
        <w:rPr>
          <w:rtl/>
          <w:lang w:bidi="ar-SY"/>
        </w:rPr>
        <w:t>وافقوا</w:t>
      </w:r>
      <w:r w:rsidR="00F54935" w:rsidRPr="00CA1720">
        <w:rPr>
          <w:rtl/>
          <w:lang w:bidi="ar-SY"/>
        </w:rPr>
        <w:t xml:space="preserve"> </w:t>
      </w:r>
      <w:r w:rsidR="00C026E9" w:rsidRPr="00CA1720">
        <w:rPr>
          <w:rtl/>
          <w:lang w:bidi="ar-SY"/>
        </w:rPr>
        <w:t xml:space="preserve">على </w:t>
      </w:r>
      <w:r w:rsidR="00F54935" w:rsidRPr="00CA1720">
        <w:rPr>
          <w:rtl/>
          <w:lang w:bidi="ar-SY"/>
        </w:rPr>
        <w:t xml:space="preserve">ديسمبر 2023 بينما </w:t>
      </w:r>
      <w:r w:rsidR="00C026E9" w:rsidRPr="00CA1720">
        <w:rPr>
          <w:rtl/>
          <w:lang w:bidi="ar-SY"/>
        </w:rPr>
        <w:t>أيد</w:t>
      </w:r>
      <w:r w:rsidR="00F54935" w:rsidRPr="00CA1720">
        <w:rPr>
          <w:rtl/>
          <w:lang w:bidi="ar-SY"/>
        </w:rPr>
        <w:t xml:space="preserve"> الأعضاء الجدد مارس 2024، تساءل عما إذا كانت الحالة تثير مسألة الاتساق.</w:t>
      </w:r>
      <w:r w:rsidR="00C026E9" w:rsidRPr="00CA1720">
        <w:rPr>
          <w:rtl/>
        </w:rPr>
        <w:t xml:space="preserve"> </w:t>
      </w:r>
      <w:r w:rsidR="00C026E9" w:rsidRPr="00CA1720">
        <w:rPr>
          <w:rtl/>
          <w:lang w:bidi="ar-SY"/>
        </w:rPr>
        <w:t>وإذا كان من المطلوب من اللجنة التوصل إلى استنتاجات متسقة مع قراراتها السابقة، فإنه سيعيد النظر في موقفه.</w:t>
      </w:r>
      <w:r w:rsidR="00C026E9" w:rsidRPr="00CA1720">
        <w:rPr>
          <w:rFonts w:ascii="Arial" w:hAnsi="Arial" w:cs="Arial" w:hint="cs"/>
          <w:rtl/>
          <w:lang w:bidi="ar-SY"/>
        </w:rPr>
        <w:t>‬</w:t>
      </w:r>
    </w:p>
    <w:p w14:paraId="4C2FC92F" w14:textId="3638E617" w:rsidR="00B4113A" w:rsidRPr="00CA1720" w:rsidRDefault="00B4113A" w:rsidP="00B4113A">
      <w:pPr>
        <w:rPr>
          <w:rtl/>
          <w:lang w:bidi="ar-SY"/>
        </w:rPr>
      </w:pPr>
      <w:r w:rsidRPr="00CA1720">
        <w:rPr>
          <w:lang w:bidi="ar-EG"/>
        </w:rPr>
        <w:t>14.1.7</w:t>
      </w:r>
      <w:r w:rsidRPr="00CA1720">
        <w:rPr>
          <w:rtl/>
          <w:lang w:bidi="ar-SY"/>
        </w:rPr>
        <w:tab/>
      </w:r>
      <w:r w:rsidR="00C026E9" w:rsidRPr="00CA1720">
        <w:rPr>
          <w:rtl/>
          <w:lang w:bidi="ar-SY"/>
        </w:rPr>
        <w:t xml:space="preserve">وقال </w:t>
      </w:r>
      <w:r w:rsidR="00C026E9" w:rsidRPr="00CA1720">
        <w:rPr>
          <w:b/>
          <w:bCs/>
          <w:rtl/>
          <w:lang w:bidi="ar-SY"/>
        </w:rPr>
        <w:t>الرئيس</w:t>
      </w:r>
      <w:r w:rsidR="00C026E9" w:rsidRPr="00CA1720">
        <w:rPr>
          <w:rtl/>
          <w:lang w:bidi="ar-SY"/>
        </w:rPr>
        <w:t xml:space="preserve"> إن التمديدات السابقة التي منحتها اللجنة قد ح</w:t>
      </w:r>
      <w:r w:rsidR="00C276EA" w:rsidRPr="00CA1720">
        <w:rPr>
          <w:rtl/>
          <w:lang w:bidi="ar-SY"/>
        </w:rPr>
        <w:t>ُ</w:t>
      </w:r>
      <w:r w:rsidR="00C026E9" w:rsidRPr="00CA1720">
        <w:rPr>
          <w:rtl/>
          <w:lang w:bidi="ar-SY"/>
        </w:rPr>
        <w:t>سبت على أساس الوقت المطلوب فعلياً ولكنها لا تسمح بحالات الطوارئ.</w:t>
      </w:r>
    </w:p>
    <w:p w14:paraId="12C7487F" w14:textId="607C2E95" w:rsidR="00C276EA" w:rsidRPr="00CA1720" w:rsidRDefault="00B4113A" w:rsidP="00C276EA">
      <w:pPr>
        <w:rPr>
          <w:rtl/>
          <w:lang w:bidi="ar-SY"/>
        </w:rPr>
      </w:pPr>
      <w:r w:rsidRPr="00CA1720">
        <w:rPr>
          <w:lang w:bidi="ar-EG"/>
        </w:rPr>
        <w:t>15.1.7</w:t>
      </w:r>
      <w:r w:rsidRPr="00CA1720">
        <w:rPr>
          <w:rtl/>
          <w:lang w:bidi="ar-SY"/>
        </w:rPr>
        <w:tab/>
      </w:r>
      <w:r w:rsidR="00C276EA" w:rsidRPr="00CA1720">
        <w:rPr>
          <w:rtl/>
          <w:lang w:bidi="ar-SY"/>
        </w:rPr>
        <w:t xml:space="preserve">وأكدت </w:t>
      </w:r>
      <w:r w:rsidR="00C276EA" w:rsidRPr="00CA1720">
        <w:rPr>
          <w:b/>
          <w:bCs/>
          <w:rtl/>
          <w:lang w:bidi="ar-SY"/>
        </w:rPr>
        <w:t>السيدة بومييه</w:t>
      </w:r>
      <w:r w:rsidR="00C276EA" w:rsidRPr="00CA1720">
        <w:rPr>
          <w:rtl/>
          <w:lang w:bidi="ar-SY"/>
        </w:rPr>
        <w:t xml:space="preserve"> أن الحالة تثير مسألة الاتساق؛ وأي تمديدات يجب أن تكون مبررة تماماً.</w:t>
      </w:r>
    </w:p>
    <w:p w14:paraId="7E26AE28" w14:textId="34D41E93" w:rsidR="00C276EA" w:rsidRPr="00EB7124" w:rsidRDefault="00B4113A" w:rsidP="00C276EA">
      <w:pPr>
        <w:rPr>
          <w:spacing w:val="-2"/>
          <w:rtl/>
          <w:lang w:bidi="ar-SY"/>
        </w:rPr>
      </w:pPr>
      <w:r w:rsidRPr="00EB7124">
        <w:rPr>
          <w:spacing w:val="-2"/>
          <w:lang w:bidi="ar-EG"/>
        </w:rPr>
        <w:t>16.1.7</w:t>
      </w:r>
      <w:r w:rsidRPr="00EB7124">
        <w:rPr>
          <w:spacing w:val="-2"/>
          <w:rtl/>
          <w:lang w:bidi="ar-SY"/>
        </w:rPr>
        <w:tab/>
      </w:r>
      <w:r w:rsidR="00C276EA" w:rsidRPr="00EB7124">
        <w:rPr>
          <w:spacing w:val="-2"/>
          <w:rtl/>
          <w:lang w:bidi="ar-SY"/>
        </w:rPr>
        <w:t xml:space="preserve">وقال </w:t>
      </w:r>
      <w:r w:rsidR="00C276EA" w:rsidRPr="00EB7124">
        <w:rPr>
          <w:b/>
          <w:bCs/>
          <w:spacing w:val="-2"/>
          <w:rtl/>
          <w:lang w:bidi="ar-SY"/>
        </w:rPr>
        <w:t xml:space="preserve">السيد </w:t>
      </w:r>
      <w:proofErr w:type="spellStart"/>
      <w:r w:rsidR="00C276EA" w:rsidRPr="00EB7124">
        <w:rPr>
          <w:b/>
          <w:bCs/>
          <w:spacing w:val="-2"/>
          <w:rtl/>
          <w:lang w:bidi="ar-SY"/>
        </w:rPr>
        <w:t>لينهاريس</w:t>
      </w:r>
      <w:proofErr w:type="spellEnd"/>
      <w:r w:rsidR="00C276EA" w:rsidRPr="00EB7124">
        <w:rPr>
          <w:b/>
          <w:bCs/>
          <w:spacing w:val="-2"/>
          <w:rtl/>
          <w:lang w:bidi="ar-SY"/>
        </w:rPr>
        <w:t xml:space="preserve"> دي </w:t>
      </w:r>
      <w:proofErr w:type="spellStart"/>
      <w:r w:rsidR="00C276EA" w:rsidRPr="00EB7124">
        <w:rPr>
          <w:b/>
          <w:bCs/>
          <w:spacing w:val="-2"/>
          <w:rtl/>
          <w:lang w:bidi="ar-SY"/>
        </w:rPr>
        <w:t>سوزا</w:t>
      </w:r>
      <w:proofErr w:type="spellEnd"/>
      <w:r w:rsidR="00C276EA" w:rsidRPr="00EB7124">
        <w:rPr>
          <w:b/>
          <w:bCs/>
          <w:spacing w:val="-2"/>
          <w:rtl/>
          <w:lang w:bidi="ar-SY"/>
        </w:rPr>
        <w:t xml:space="preserve"> فيلهو</w:t>
      </w:r>
      <w:r w:rsidR="00C276EA" w:rsidRPr="00EB7124">
        <w:rPr>
          <w:spacing w:val="-2"/>
          <w:rtl/>
          <w:lang w:bidi="ar-SY"/>
        </w:rPr>
        <w:t xml:space="preserve"> إنه بعد أن استمع إلى أعضاء اللجنة الذين </w:t>
      </w:r>
      <w:r w:rsidR="00C276EA" w:rsidRPr="00EB7124">
        <w:rPr>
          <w:color w:val="000000"/>
          <w:spacing w:val="-2"/>
          <w:rtl/>
        </w:rPr>
        <w:t>لهم باع أطول في هذا المجال</w:t>
      </w:r>
      <w:r w:rsidR="00C276EA" w:rsidRPr="00EB7124">
        <w:rPr>
          <w:spacing w:val="-2"/>
          <w:rtl/>
          <w:lang w:bidi="ar-SY"/>
        </w:rPr>
        <w:t>، يوافق على التمديد حتى 31 ديسمبر 2023، على أساس أن إدارة قبرص يمكن أن تعود إلى اللجنة إذا احتاجت إلى مزيد من الوقت</w:t>
      </w:r>
      <w:r w:rsidR="001E6A7B" w:rsidRPr="00EB7124">
        <w:rPr>
          <w:spacing w:val="-2"/>
          <w:rtl/>
          <w:lang w:bidi="ar-SY"/>
        </w:rPr>
        <w:t>.</w:t>
      </w:r>
    </w:p>
    <w:p w14:paraId="41429C8C" w14:textId="3F257751" w:rsidR="0026568E" w:rsidRPr="00CA1720" w:rsidRDefault="00B4113A" w:rsidP="0026568E">
      <w:pPr>
        <w:rPr>
          <w:rtl/>
          <w:lang w:bidi="ar-SY"/>
        </w:rPr>
      </w:pPr>
      <w:r w:rsidRPr="00CA1720">
        <w:rPr>
          <w:lang w:bidi="ar-EG"/>
        </w:rPr>
        <w:t>17.1.7</w:t>
      </w:r>
      <w:r w:rsidRPr="00CA1720">
        <w:rPr>
          <w:rtl/>
          <w:lang w:bidi="ar-SY"/>
        </w:rPr>
        <w:tab/>
      </w:r>
      <w:r w:rsidR="0026568E" w:rsidRPr="00CA1720">
        <w:rPr>
          <w:rtl/>
          <w:lang w:bidi="ar-SY"/>
        </w:rPr>
        <w:t xml:space="preserve">وأكد </w:t>
      </w:r>
      <w:r w:rsidR="0026568E" w:rsidRPr="00CA1720">
        <w:rPr>
          <w:b/>
          <w:bCs/>
          <w:rtl/>
          <w:lang w:bidi="ar-SY"/>
        </w:rPr>
        <w:t>السيد هنري</w:t>
      </w:r>
      <w:r w:rsidR="0026568E" w:rsidRPr="00CA1720">
        <w:rPr>
          <w:rtl/>
          <w:lang w:bidi="ar-SY"/>
        </w:rPr>
        <w:t xml:space="preserve"> أن اللجنة لم تقبل أبداً مفهوم "المناطق الحاجزة". وفي قراراتها السابقة، قالت دائما</w:t>
      </w:r>
      <w:r w:rsidR="00A817F7" w:rsidRPr="00CA1720">
        <w:rPr>
          <w:rtl/>
          <w:lang w:bidi="ar-SY"/>
        </w:rPr>
        <w:t>ً</w:t>
      </w:r>
      <w:r w:rsidR="0026568E" w:rsidRPr="00CA1720">
        <w:rPr>
          <w:rtl/>
          <w:lang w:bidi="ar-SY"/>
        </w:rPr>
        <w:t xml:space="preserve"> إنها لا</w:t>
      </w:r>
      <w:r w:rsidR="004A3BA4">
        <w:rPr>
          <w:rFonts w:hint="cs"/>
          <w:rtl/>
          <w:lang w:bidi="ar-SY"/>
        </w:rPr>
        <w:t> </w:t>
      </w:r>
      <w:r w:rsidR="0026568E" w:rsidRPr="00CA1720">
        <w:rPr>
          <w:rtl/>
          <w:lang w:bidi="ar-SY"/>
        </w:rPr>
        <w:t xml:space="preserve">تستطيع منح تمديدات بناء على حالات طوارئ إضافية. وإذا كانت هناك حاجة إلى مزيد من الوقت، فإن الإدارة </w:t>
      </w:r>
      <w:r w:rsidR="001E7AFE">
        <w:rPr>
          <w:rFonts w:hint="cs"/>
          <w:rtl/>
          <w:lang w:bidi="ar-SY"/>
        </w:rPr>
        <w:t>لديها دائما إمكانية العودة</w:t>
      </w:r>
      <w:r w:rsidR="001E7AFE" w:rsidRPr="00CA1720">
        <w:rPr>
          <w:rtl/>
          <w:lang w:bidi="ar-SY"/>
        </w:rPr>
        <w:t xml:space="preserve"> </w:t>
      </w:r>
      <w:r w:rsidR="0026568E" w:rsidRPr="00CA1720">
        <w:rPr>
          <w:rtl/>
          <w:lang w:bidi="ar-SY"/>
        </w:rPr>
        <w:t xml:space="preserve">إلى </w:t>
      </w:r>
      <w:r w:rsidR="00A817F7" w:rsidRPr="00CA1720">
        <w:rPr>
          <w:rtl/>
          <w:lang w:bidi="ar-SY"/>
        </w:rPr>
        <w:t>اللجنة</w:t>
      </w:r>
      <w:r w:rsidR="0026568E" w:rsidRPr="00CA1720">
        <w:rPr>
          <w:rtl/>
          <w:lang w:bidi="ar-SY"/>
        </w:rPr>
        <w:t>.</w:t>
      </w:r>
    </w:p>
    <w:p w14:paraId="2521C4EF" w14:textId="1271914D" w:rsidR="00B4113A" w:rsidRPr="00CA1720" w:rsidRDefault="00B4113A" w:rsidP="00B4113A">
      <w:pPr>
        <w:rPr>
          <w:rtl/>
          <w:lang w:bidi="ar-SY"/>
        </w:rPr>
      </w:pPr>
      <w:r w:rsidRPr="00CA1720">
        <w:rPr>
          <w:lang w:bidi="ar-EG"/>
        </w:rPr>
        <w:t>18.1.7</w:t>
      </w:r>
      <w:r w:rsidRPr="00CA1720">
        <w:rPr>
          <w:rtl/>
          <w:lang w:bidi="ar-SY"/>
        </w:rPr>
        <w:tab/>
      </w:r>
      <w:r w:rsidR="00E07D2C" w:rsidRPr="00CA1720">
        <w:rPr>
          <w:rtl/>
          <w:lang w:bidi="ar-SY"/>
        </w:rPr>
        <w:t xml:space="preserve">وتساءلت </w:t>
      </w:r>
      <w:r w:rsidR="00E07D2C" w:rsidRPr="00CA1720">
        <w:rPr>
          <w:b/>
          <w:bCs/>
          <w:rtl/>
          <w:lang w:bidi="ar-SY"/>
        </w:rPr>
        <w:t xml:space="preserve">السيدة </w:t>
      </w:r>
      <w:proofErr w:type="spellStart"/>
      <w:r w:rsidR="00E07D2C" w:rsidRPr="00CA1720">
        <w:rPr>
          <w:b/>
          <w:bCs/>
          <w:rtl/>
          <w:lang w:bidi="ar-SY"/>
        </w:rPr>
        <w:t>مانيبالي</w:t>
      </w:r>
      <w:proofErr w:type="spellEnd"/>
      <w:r w:rsidR="00E07D2C" w:rsidRPr="00CA1720">
        <w:rPr>
          <w:rtl/>
          <w:lang w:bidi="ar-SY"/>
        </w:rPr>
        <w:t xml:space="preserve"> عما إذا كانت هناك حالات اتصلت فيها الإدارات باللجنة</w:t>
      </w:r>
      <w:r w:rsidR="001E7AFE">
        <w:rPr>
          <w:rFonts w:hint="cs"/>
          <w:rtl/>
          <w:lang w:bidi="ar-SY"/>
        </w:rPr>
        <w:t xml:space="preserve"> مرة أخرى</w:t>
      </w:r>
      <w:r w:rsidR="00E07D2C" w:rsidRPr="00CA1720">
        <w:rPr>
          <w:rtl/>
          <w:lang w:bidi="ar-SY"/>
        </w:rPr>
        <w:t xml:space="preserve"> للحصول على </w:t>
      </w:r>
      <w:r w:rsidR="001E7AFE">
        <w:rPr>
          <w:rFonts w:hint="cs"/>
          <w:rtl/>
          <w:lang w:bidi="ar-SY"/>
        </w:rPr>
        <w:t>مزيد من ال</w:t>
      </w:r>
      <w:r w:rsidR="00E07D2C" w:rsidRPr="00CA1720">
        <w:rPr>
          <w:rtl/>
          <w:lang w:bidi="ar-SY"/>
        </w:rPr>
        <w:t xml:space="preserve">وقت </w:t>
      </w:r>
      <w:r w:rsidR="001E7AFE">
        <w:rPr>
          <w:rFonts w:hint="cs"/>
          <w:rtl/>
          <w:lang w:bidi="ar-SY"/>
        </w:rPr>
        <w:t>ال</w:t>
      </w:r>
      <w:r w:rsidR="00E07D2C" w:rsidRPr="00CA1720">
        <w:rPr>
          <w:rtl/>
          <w:lang w:bidi="ar-SY"/>
        </w:rPr>
        <w:t xml:space="preserve">إضافي. </w:t>
      </w:r>
      <w:r w:rsidR="00CD1E50" w:rsidRPr="00CA1720">
        <w:rPr>
          <w:rtl/>
          <w:lang w:bidi="ar-SY"/>
        </w:rPr>
        <w:t>وأعربت عن تأييدها</w:t>
      </w:r>
      <w:r w:rsidR="00E07D2C" w:rsidRPr="00CA1720">
        <w:rPr>
          <w:rtl/>
          <w:lang w:bidi="ar-SY"/>
        </w:rPr>
        <w:t xml:space="preserve"> </w:t>
      </w:r>
      <w:r w:rsidR="00CD1E50" w:rsidRPr="00CA1720">
        <w:rPr>
          <w:rtl/>
          <w:lang w:bidi="ar-SY"/>
        </w:rPr>
        <w:t>ل</w:t>
      </w:r>
      <w:r w:rsidR="00E07D2C" w:rsidRPr="00CA1720">
        <w:rPr>
          <w:rtl/>
          <w:lang w:bidi="ar-SY"/>
        </w:rPr>
        <w:t>منح التمديد، إما حتى 31 ديسمبر 2023 أو 6 مارس 2024.</w:t>
      </w:r>
    </w:p>
    <w:p w14:paraId="1B8CC737" w14:textId="602187F1" w:rsidR="00B4113A" w:rsidRPr="00CA1720" w:rsidRDefault="00B4113A" w:rsidP="00CD1E50">
      <w:pPr>
        <w:rPr>
          <w:rtl/>
          <w:lang w:bidi="ar-SY"/>
        </w:rPr>
      </w:pPr>
      <w:r w:rsidRPr="00CA1720">
        <w:rPr>
          <w:lang w:bidi="ar-EG"/>
        </w:rPr>
        <w:t>19.1.7</w:t>
      </w:r>
      <w:r w:rsidRPr="00CA1720">
        <w:rPr>
          <w:rtl/>
          <w:lang w:bidi="ar-SY"/>
        </w:rPr>
        <w:tab/>
      </w:r>
      <w:r w:rsidR="00CD1E50" w:rsidRPr="00CA1720">
        <w:rPr>
          <w:rtl/>
          <w:lang w:bidi="ar-SY"/>
        </w:rPr>
        <w:t xml:space="preserve">وعقب مناقشات غير رسمية، اقترح </w:t>
      </w:r>
      <w:r w:rsidR="00CD1E50" w:rsidRPr="00CA1720">
        <w:rPr>
          <w:b/>
          <w:bCs/>
          <w:rtl/>
          <w:lang w:bidi="ar-SY"/>
        </w:rPr>
        <w:t>الرئيس</w:t>
      </w:r>
      <w:r w:rsidR="00CD1E50" w:rsidRPr="00CA1720">
        <w:rPr>
          <w:rtl/>
          <w:lang w:bidi="ar-SY"/>
        </w:rPr>
        <w:t xml:space="preserve"> أن تخلص اللجنة إلى ما يلي بشأن </w:t>
      </w:r>
      <w:r w:rsidR="00A429E9" w:rsidRPr="00CA1720">
        <w:rPr>
          <w:rtl/>
          <w:lang w:bidi="ar-SY"/>
        </w:rPr>
        <w:t>المسألة</w:t>
      </w:r>
      <w:r w:rsidRPr="00CA1720">
        <w:rPr>
          <w:rtl/>
          <w:lang w:bidi="ar-SY"/>
        </w:rPr>
        <w:t xml:space="preserve">: </w:t>
      </w:r>
    </w:p>
    <w:p w14:paraId="02C339EA" w14:textId="77777777" w:rsidR="00B4113A" w:rsidRPr="00CA1720" w:rsidRDefault="00B4113A" w:rsidP="00B4113A">
      <w:pPr>
        <w:rPr>
          <w:lang w:val="en-GB"/>
        </w:rPr>
      </w:pPr>
      <w:r w:rsidRPr="00CA1720">
        <w:rPr>
          <w:rtl/>
        </w:rPr>
        <w:t xml:space="preserve">"نظرت اللجنة بالتفصيل في الطلب المقدم من إدارة قبرص على النحو الوارد في الوثيقة </w:t>
      </w:r>
      <w:r w:rsidRPr="00CA1720">
        <w:rPr>
          <w:lang w:val="en-GB"/>
        </w:rPr>
        <w:t>RRB23-1/8</w:t>
      </w:r>
      <w:r w:rsidRPr="00CA1720">
        <w:rPr>
          <w:rtl/>
          <w:lang w:val="en-GB"/>
        </w:rPr>
        <w:t xml:space="preserve"> وشكرت الإدارة على تقديم المعلومات الإضافية المطلوبة في الاجتماع الحادي والتسعين للجنة. ولاحظت اللجنة ما يلي:</w:t>
      </w:r>
    </w:p>
    <w:p w14:paraId="16916A93" w14:textId="77777777" w:rsidR="00B4113A" w:rsidRPr="00CA1720" w:rsidRDefault="00B4113A" w:rsidP="00B4113A">
      <w:pPr>
        <w:pStyle w:val="enumlev1"/>
        <w:rPr>
          <w:lang w:bidi="ar-EG"/>
        </w:rPr>
      </w:pPr>
      <w:r w:rsidRPr="00CA1720">
        <w:rPr>
          <w:lang w:val="en-CA"/>
        </w:rPr>
        <w:sym w:font="Symbol" w:char="F0B7"/>
      </w:r>
      <w:r w:rsidRPr="00CA1720">
        <w:rPr>
          <w:lang w:val="en-CA"/>
        </w:rPr>
        <w:tab/>
      </w:r>
      <w:r w:rsidRPr="00CA1720">
        <w:rPr>
          <w:rtl/>
          <w:lang w:val="en-CA"/>
        </w:rPr>
        <w:t>يبدو أن بناء الساتل يجري وفق الموعد المحدد في بداية جائحة كوفيد-19</w:t>
      </w:r>
      <w:r w:rsidRPr="00CA1720">
        <w:rPr>
          <w:rtl/>
        </w:rPr>
        <w:t xml:space="preserve"> العالمية</w:t>
      </w:r>
      <w:r w:rsidRPr="00CA1720">
        <w:rPr>
          <w:rtl/>
          <w:lang w:bidi="ar-EG"/>
        </w:rPr>
        <w:t>؛</w:t>
      </w:r>
    </w:p>
    <w:p w14:paraId="63B25574" w14:textId="77777777" w:rsidR="00B4113A" w:rsidRPr="00CA1720" w:rsidRDefault="00B4113A" w:rsidP="00B4113A">
      <w:pPr>
        <w:pStyle w:val="enumlev1"/>
        <w:rPr>
          <w:lang w:bidi="ar-EG"/>
        </w:rPr>
      </w:pPr>
      <w:r w:rsidRPr="00CA1720">
        <w:rPr>
          <w:lang w:val="en-CA"/>
        </w:rPr>
        <w:sym w:font="Symbol" w:char="F0B7"/>
      </w:r>
      <w:r w:rsidRPr="00CA1720">
        <w:rPr>
          <w:lang w:val="en-CA"/>
        </w:rPr>
        <w:tab/>
      </w:r>
      <w:r w:rsidRPr="00CA1720">
        <w:rPr>
          <w:rtl/>
          <w:lang w:val="en-CA"/>
        </w:rPr>
        <w:t>تضمين حالة طوارئ معقولة في الجدول الزمني للتعامل مع حالات التأخير في التصنيع والإطلاق</w:t>
      </w:r>
      <w:r w:rsidRPr="00CA1720">
        <w:rPr>
          <w:rtl/>
          <w:lang w:bidi="ar-EG"/>
        </w:rPr>
        <w:t>؛</w:t>
      </w:r>
    </w:p>
    <w:p w14:paraId="4B8541FE" w14:textId="77777777" w:rsidR="00B4113A" w:rsidRPr="00CA1720" w:rsidRDefault="00B4113A" w:rsidP="00B4113A">
      <w:pPr>
        <w:pStyle w:val="enumlev1"/>
      </w:pPr>
      <w:r w:rsidRPr="00CA1720">
        <w:rPr>
          <w:lang w:val="en-CA"/>
        </w:rPr>
        <w:sym w:font="Symbol" w:char="F0B7"/>
      </w:r>
      <w:r w:rsidRPr="00CA1720">
        <w:rPr>
          <w:lang w:val="en-CA"/>
        </w:rPr>
        <w:tab/>
      </w:r>
      <w:r w:rsidRPr="00CA1720">
        <w:rPr>
          <w:rtl/>
          <w:lang w:val="en-CA"/>
        </w:rPr>
        <w:t xml:space="preserve">تراكمت لدى الشركة المصنّعة </w:t>
      </w:r>
      <w:r w:rsidRPr="00CA1720">
        <w:rPr>
          <w:rtl/>
          <w:lang w:bidi="ar-EG"/>
        </w:rPr>
        <w:t>حالات تأخير لمدة سبعة أشهر بسبب جائحة كوفيد-19 العالمية ونشوب حرائق الغابات بحلول مارس 2021؛</w:t>
      </w:r>
    </w:p>
    <w:p w14:paraId="52419AF8" w14:textId="77777777" w:rsidR="00B4113A" w:rsidRPr="006A4353" w:rsidRDefault="00B4113A" w:rsidP="00B4113A">
      <w:pPr>
        <w:pStyle w:val="enumlev1"/>
        <w:rPr>
          <w:spacing w:val="-2"/>
          <w:lang w:bidi="ar-EG"/>
        </w:rPr>
      </w:pPr>
      <w:r w:rsidRPr="006A4353">
        <w:rPr>
          <w:spacing w:val="-2"/>
          <w:lang w:val="en-CA"/>
        </w:rPr>
        <w:sym w:font="Symbol" w:char="F0B7"/>
      </w:r>
      <w:r w:rsidRPr="006A4353">
        <w:rPr>
          <w:spacing w:val="-2"/>
          <w:lang w:val="en-CA"/>
        </w:rPr>
        <w:tab/>
      </w:r>
      <w:r w:rsidRPr="006A4353">
        <w:rPr>
          <w:spacing w:val="-2"/>
          <w:rtl/>
        </w:rPr>
        <w:t>أصدر متعاقد من الباطن أمراً بسحب عجلات التفاعل في أبريل 2021 ولم يتم تسليم قطع الغيار إلا في يوليو 2022</w:t>
      </w:r>
      <w:r w:rsidRPr="006A4353">
        <w:rPr>
          <w:spacing w:val="-2"/>
          <w:rtl/>
          <w:lang w:bidi="ar-EG"/>
        </w:rPr>
        <w:t>؛</w:t>
      </w:r>
    </w:p>
    <w:p w14:paraId="39E2F2F0" w14:textId="77777777" w:rsidR="00B4113A" w:rsidRPr="00CA1720" w:rsidRDefault="00B4113A" w:rsidP="00B4113A">
      <w:pPr>
        <w:pStyle w:val="enumlev1"/>
        <w:rPr>
          <w:lang w:bidi="ar-EG"/>
        </w:rPr>
      </w:pPr>
      <w:r w:rsidRPr="00CA1720">
        <w:rPr>
          <w:lang w:val="en-CA"/>
        </w:rPr>
        <w:sym w:font="Symbol" w:char="F0B7"/>
      </w:r>
      <w:r w:rsidRPr="00CA1720">
        <w:rPr>
          <w:lang w:val="en-CA"/>
        </w:rPr>
        <w:tab/>
      </w:r>
      <w:r w:rsidRPr="00CA1720">
        <w:rPr>
          <w:rtl/>
          <w:lang w:val="en-CA"/>
        </w:rPr>
        <w:t>أدت جائحة كوفيد-19</w:t>
      </w:r>
      <w:r w:rsidRPr="00CA1720">
        <w:rPr>
          <w:rtl/>
        </w:rPr>
        <w:t xml:space="preserve"> العالمية</w:t>
      </w:r>
      <w:r w:rsidRPr="00CA1720">
        <w:rPr>
          <w:rtl/>
          <w:lang w:val="en-CA"/>
        </w:rPr>
        <w:t xml:space="preserve"> المستمرة إلى تفاقم حالات التأخير في استبدال المكونات المعيبة</w:t>
      </w:r>
      <w:r w:rsidRPr="00CA1720">
        <w:rPr>
          <w:rtl/>
          <w:lang w:bidi="ar-EG"/>
        </w:rPr>
        <w:t>؛</w:t>
      </w:r>
    </w:p>
    <w:p w14:paraId="528EA8AB" w14:textId="77777777" w:rsidR="00B4113A" w:rsidRPr="00CA1720" w:rsidRDefault="00B4113A" w:rsidP="00B4113A">
      <w:pPr>
        <w:pStyle w:val="enumlev1"/>
        <w:rPr>
          <w:lang w:val="en-GB" w:bidi="ar-EG"/>
        </w:rPr>
      </w:pPr>
      <w:r w:rsidRPr="00CA1720">
        <w:rPr>
          <w:lang w:val="en-CA"/>
        </w:rPr>
        <w:lastRenderedPageBreak/>
        <w:sym w:font="Symbol" w:char="F0B7"/>
      </w:r>
      <w:r w:rsidRPr="00CA1720">
        <w:rPr>
          <w:lang w:val="en-CA"/>
        </w:rPr>
        <w:tab/>
      </w:r>
      <w:r w:rsidRPr="00CA1720">
        <w:rPr>
          <w:rtl/>
          <w:lang w:val="en-CA"/>
        </w:rPr>
        <w:t xml:space="preserve">لم يكن بوسع مشغل الساتل والجهة المصنعة توقع هذه التأخيرات وخططا لما يلزم من تدابير طارئة للتعويض عن نطاق السحب وتأثيره السلبي على تيسر الساتل </w:t>
      </w:r>
      <w:r w:rsidRPr="00CA1720">
        <w:rPr>
          <w:lang w:val="en-GB"/>
        </w:rPr>
        <w:t>OZVON 3</w:t>
      </w:r>
      <w:r w:rsidRPr="00CA1720">
        <w:rPr>
          <w:rtl/>
          <w:lang w:bidi="ar-EG"/>
        </w:rPr>
        <w:t>؛</w:t>
      </w:r>
    </w:p>
    <w:p w14:paraId="45E98CE6" w14:textId="2F128B04" w:rsidR="00B4113A" w:rsidRPr="00CA1720" w:rsidRDefault="00B4113A" w:rsidP="00B4113A">
      <w:pPr>
        <w:pStyle w:val="enumlev1"/>
        <w:rPr>
          <w:rtl/>
        </w:rPr>
      </w:pPr>
      <w:r w:rsidRPr="00CA1720">
        <w:rPr>
          <w:lang w:val="en-CA"/>
        </w:rPr>
        <w:sym w:font="Symbol" w:char="F0B7"/>
      </w:r>
      <w:r w:rsidRPr="00CA1720">
        <w:rPr>
          <w:lang w:val="en-CA"/>
        </w:rPr>
        <w:tab/>
      </w:r>
      <w:r w:rsidRPr="00CA1720">
        <w:rPr>
          <w:rtl/>
          <w:lang w:val="en-CA"/>
        </w:rPr>
        <w:t>بذلت الإدارة جهوداً مكثفة للحصول على قطع غيار أو سواتل أخرى في المدار</w:t>
      </w:r>
      <w:r w:rsidRPr="00CA1720">
        <w:rPr>
          <w:rtl/>
          <w:lang w:bidi="ar-EG"/>
        </w:rPr>
        <w:t>؛</w:t>
      </w:r>
      <w:r w:rsidR="007C21D0">
        <w:rPr>
          <w:rFonts w:hint="cs"/>
          <w:rtl/>
          <w:lang w:bidi="ar-EG"/>
        </w:rPr>
        <w:t xml:space="preserve"> </w:t>
      </w:r>
    </w:p>
    <w:p w14:paraId="2BCF3929" w14:textId="77777777" w:rsidR="00B4113A" w:rsidRPr="00CA1720" w:rsidRDefault="00B4113A" w:rsidP="00B4113A">
      <w:pPr>
        <w:rPr>
          <w:rtl/>
          <w:lang w:bidi="ar-SY"/>
        </w:rPr>
      </w:pPr>
      <w:r w:rsidRPr="00CA1720">
        <w:rPr>
          <w:rtl/>
        </w:rPr>
        <w:t xml:space="preserve">ولذلك، خلصت اللجنة إلى أن الحالة تعتبر حالة </w:t>
      </w:r>
      <w:r w:rsidRPr="00DF549B">
        <w:rPr>
          <w:i/>
          <w:iCs/>
          <w:rtl/>
        </w:rPr>
        <w:t>ظروف قاهرة</w:t>
      </w:r>
      <w:r w:rsidRPr="00CA1720">
        <w:rPr>
          <w:rtl/>
        </w:rPr>
        <w:t xml:space="preserve">. ومن خلال المعلومات المقدمة، اعتبرت اللجنة أن تاريخ شحن الساتل في 15 أبريل 2023، ونافذة الإطلاق المتراوحة بين 1 يوليو و30 سبتمبر 2023 والمدة البالغة 158 يوماً المطلوبة للوضع في المدار كلها عوامل تبرر التمديد لمدة 12 شهراً. وتبعاً لذلك، قررت اللجنة أن توافق على الطلب المقدم من إدارة قبرص لتمديد المهلة التنظيمية لإعادة وضع تخصيصات تردد الشبكة الساتلية </w:t>
      </w:r>
      <w:r w:rsidRPr="00CA1720">
        <w:rPr>
          <w:lang w:val="en-GB"/>
        </w:rPr>
        <w:t>CYP-30B-59.7E-3</w:t>
      </w:r>
      <w:r w:rsidRPr="00CA1720">
        <w:rPr>
          <w:rtl/>
          <w:lang w:bidi="ar-SY"/>
        </w:rPr>
        <w:t xml:space="preserve"> </w:t>
      </w:r>
      <w:r w:rsidRPr="00CA1720">
        <w:rPr>
          <w:rtl/>
        </w:rPr>
        <w:t>في الخدمة</w:t>
      </w:r>
      <w:r w:rsidRPr="00CA1720">
        <w:rPr>
          <w:rtl/>
          <w:lang w:bidi="ar-EG"/>
        </w:rPr>
        <w:t xml:space="preserve"> ولإعادة وضع تخصيصات تردد الشبكتين الساتليتين </w:t>
      </w:r>
      <w:r w:rsidRPr="00CA1720">
        <w:rPr>
          <w:lang w:val="en-GB" w:bidi="ar-EG"/>
        </w:rPr>
        <w:t>CYP-30B-59.7E</w:t>
      </w:r>
      <w:r w:rsidRPr="00CA1720">
        <w:rPr>
          <w:rtl/>
          <w:lang w:bidi="ar-EG"/>
        </w:rPr>
        <w:t xml:space="preserve"> و</w:t>
      </w:r>
      <w:r w:rsidRPr="00CA1720">
        <w:rPr>
          <w:lang w:val="en-GB" w:bidi="ar-EG"/>
        </w:rPr>
        <w:t>CYP-30B-59.7E-2</w:t>
      </w:r>
      <w:r w:rsidRPr="00CA1720">
        <w:rPr>
          <w:rtl/>
          <w:lang w:val="en-GB" w:bidi="ar-EG"/>
        </w:rPr>
        <w:t xml:space="preserve"> </w:t>
      </w:r>
      <w:r w:rsidRPr="00CA1720">
        <w:rPr>
          <w:rtl/>
          <w:lang w:bidi="ar-EG"/>
        </w:rPr>
        <w:t>في الخدمة</w:t>
      </w:r>
      <w:r w:rsidRPr="00CA1720">
        <w:rPr>
          <w:rtl/>
        </w:rPr>
        <w:t xml:space="preserve"> حتى </w:t>
      </w:r>
      <w:r w:rsidRPr="00CA1720">
        <w:t>31</w:t>
      </w:r>
      <w:r w:rsidRPr="00CA1720">
        <w:rPr>
          <w:rtl/>
        </w:rPr>
        <w:t xml:space="preserve"> ديسمبر </w:t>
      </w:r>
      <w:r w:rsidRPr="00CA1720">
        <w:t>2023</w:t>
      </w:r>
      <w:r w:rsidRPr="00CA1720">
        <w:rPr>
          <w:rtl/>
        </w:rPr>
        <w:t>."</w:t>
      </w:r>
    </w:p>
    <w:p w14:paraId="47D0990F" w14:textId="77777777" w:rsidR="00B4113A" w:rsidRPr="00CA1720" w:rsidRDefault="00B4113A" w:rsidP="00B4113A">
      <w:pPr>
        <w:rPr>
          <w:rtl/>
          <w:lang w:bidi="ar-EG"/>
        </w:rPr>
      </w:pPr>
      <w:r w:rsidRPr="00CA1720">
        <w:rPr>
          <w:lang w:bidi="ar-SY"/>
        </w:rPr>
        <w:t>20.1.7</w:t>
      </w:r>
      <w:r w:rsidRPr="00CA1720">
        <w:rPr>
          <w:rtl/>
          <w:lang w:bidi="ar-SY"/>
        </w:rPr>
        <w:tab/>
      </w:r>
      <w:r w:rsidRPr="00CA1720">
        <w:rPr>
          <w:b/>
          <w:bCs/>
          <w:rtl/>
          <w:lang w:bidi="ar-EG"/>
        </w:rPr>
        <w:t>واتُفق</w:t>
      </w:r>
      <w:r w:rsidRPr="00CA1720">
        <w:rPr>
          <w:rtl/>
          <w:lang w:bidi="ar-EG"/>
        </w:rPr>
        <w:t xml:space="preserve"> على ذلك.</w:t>
      </w:r>
    </w:p>
    <w:p w14:paraId="288CB303" w14:textId="77777777" w:rsidR="00B4113A" w:rsidRPr="00CA1720" w:rsidRDefault="00B4113A" w:rsidP="00B4113A">
      <w:pPr>
        <w:pStyle w:val="Heading2"/>
        <w:rPr>
          <w:rFonts w:eastAsia="Calibri"/>
          <w:rtl/>
        </w:rPr>
      </w:pPr>
      <w:r w:rsidRPr="00CA1720">
        <w:rPr>
          <w:lang w:bidi="ar-SY"/>
        </w:rPr>
        <w:t>2.7</w:t>
      </w:r>
      <w:r w:rsidRPr="00CA1720">
        <w:rPr>
          <w:rtl/>
          <w:lang w:bidi="ar-SY"/>
        </w:rPr>
        <w:tab/>
      </w:r>
      <w:r w:rsidRPr="00CA1720">
        <w:rPr>
          <w:rtl/>
        </w:rPr>
        <w:t xml:space="preserve">تبليغ مقدم من إدارة جمهورية إيران الإسلامية تطلب فيه تمديد المهلة التنظيمية لإعادة وضع تخصيصات تردد الشبكة الساتلية </w:t>
      </w:r>
      <w:r w:rsidRPr="00CA1720">
        <w:t>IRANSAT</w:t>
      </w:r>
      <w:r w:rsidRPr="00CA1720">
        <w:noBreakHyphen/>
        <w:t>43.5E</w:t>
      </w:r>
      <w:r w:rsidRPr="00CA1720">
        <w:rPr>
          <w:rtl/>
        </w:rPr>
        <w:t xml:space="preserve"> في الخدمة (الوثائق </w:t>
      </w:r>
      <w:r w:rsidRPr="00CA1720">
        <w:rPr>
          <w:rFonts w:eastAsia="Calibri"/>
        </w:rPr>
        <w:t>RRB23</w:t>
      </w:r>
      <w:r w:rsidRPr="00CA1720">
        <w:rPr>
          <w:rFonts w:eastAsia="Calibri"/>
        </w:rPr>
        <w:noBreakHyphen/>
        <w:t>1/10</w:t>
      </w:r>
      <w:r w:rsidRPr="00CA1720">
        <w:rPr>
          <w:rFonts w:eastAsia="Calibri"/>
          <w:rtl/>
        </w:rPr>
        <w:t xml:space="preserve"> و</w:t>
      </w:r>
      <w:r w:rsidRPr="00CA1720">
        <w:rPr>
          <w:rFonts w:eastAsia="Calibri"/>
        </w:rPr>
        <w:t>RRB23</w:t>
      </w:r>
      <w:r w:rsidRPr="00CA1720">
        <w:rPr>
          <w:rFonts w:eastAsia="Calibri"/>
        </w:rPr>
        <w:noBreakHyphen/>
        <w:t>1/DELAYED/1</w:t>
      </w:r>
      <w:r w:rsidRPr="00CA1720">
        <w:rPr>
          <w:rFonts w:eastAsia="Calibri"/>
          <w:rtl/>
        </w:rPr>
        <w:t>)</w:t>
      </w:r>
    </w:p>
    <w:p w14:paraId="38BC3668" w14:textId="7331E171" w:rsidR="00B4113A" w:rsidRPr="00CA1720" w:rsidRDefault="00B4113A" w:rsidP="001B3B01">
      <w:pPr>
        <w:rPr>
          <w:rtl/>
          <w:lang w:val="en-GB"/>
        </w:rPr>
      </w:pPr>
      <w:r w:rsidRPr="00CA1720">
        <w:rPr>
          <w:lang w:bidi="ar-EG"/>
        </w:rPr>
        <w:t>1.2.7</w:t>
      </w:r>
      <w:r w:rsidRPr="00CA1720">
        <w:rPr>
          <w:rtl/>
          <w:lang w:bidi="ar-SY"/>
        </w:rPr>
        <w:tab/>
      </w:r>
      <w:r w:rsidRPr="00CA1720">
        <w:rPr>
          <w:color w:val="000000"/>
          <w:rtl/>
        </w:rPr>
        <w:t xml:space="preserve">قدم </w:t>
      </w:r>
      <w:r w:rsidRPr="00CA1720">
        <w:rPr>
          <w:b/>
          <w:bCs/>
          <w:color w:val="000000"/>
          <w:rtl/>
        </w:rPr>
        <w:t xml:space="preserve">السيد </w:t>
      </w:r>
      <w:proofErr w:type="spellStart"/>
      <w:r w:rsidR="001B3B01" w:rsidRPr="00CA1720">
        <w:rPr>
          <w:b/>
          <w:bCs/>
          <w:color w:val="000000"/>
          <w:rtl/>
        </w:rPr>
        <w:t>لورنسون</w:t>
      </w:r>
      <w:proofErr w:type="spellEnd"/>
      <w:r w:rsidRPr="00CA1720">
        <w:rPr>
          <w:b/>
          <w:bCs/>
          <w:color w:val="000000"/>
          <w:rtl/>
        </w:rPr>
        <w:t xml:space="preserve"> (</w:t>
      </w:r>
      <w:r w:rsidR="00E51474" w:rsidRPr="00CA1720">
        <w:rPr>
          <w:b/>
          <w:bCs/>
          <w:color w:val="000000"/>
          <w:rtl/>
        </w:rPr>
        <w:t>القائم بأعمال رئيس قسم المنشورات والتسجيل للخدمات الفضائية/دائرة الخدمات الفضائية</w:t>
      </w:r>
      <w:r w:rsidRPr="00CA1720">
        <w:rPr>
          <w:b/>
          <w:bCs/>
          <w:color w:val="000000"/>
          <w:rtl/>
        </w:rPr>
        <w:t>)</w:t>
      </w:r>
      <w:r w:rsidRPr="00CA1720">
        <w:rPr>
          <w:color w:val="000000"/>
          <w:rtl/>
        </w:rPr>
        <w:t xml:space="preserve"> الوثيقة </w:t>
      </w:r>
      <w:r w:rsidRPr="00CA1720">
        <w:rPr>
          <w:color w:val="000000"/>
        </w:rPr>
        <w:t>RRB2</w:t>
      </w:r>
      <w:r w:rsidR="006763EF" w:rsidRPr="00CA1720">
        <w:rPr>
          <w:color w:val="000000"/>
        </w:rPr>
        <w:t>3</w:t>
      </w:r>
      <w:r w:rsidRPr="00CA1720">
        <w:rPr>
          <w:color w:val="000000"/>
        </w:rPr>
        <w:t>-</w:t>
      </w:r>
      <w:r w:rsidR="006763EF" w:rsidRPr="00CA1720">
        <w:rPr>
          <w:color w:val="000000"/>
        </w:rPr>
        <w:t>1</w:t>
      </w:r>
      <w:r w:rsidRPr="00CA1720">
        <w:rPr>
          <w:color w:val="000000"/>
        </w:rPr>
        <w:t>/1</w:t>
      </w:r>
      <w:r w:rsidR="006763EF" w:rsidRPr="00CA1720">
        <w:rPr>
          <w:color w:val="000000"/>
        </w:rPr>
        <w:t>0</w:t>
      </w:r>
      <w:r w:rsidRPr="00CA1720">
        <w:rPr>
          <w:rtl/>
          <w:lang w:bidi="ar-EG"/>
        </w:rPr>
        <w:t xml:space="preserve"> التي تحتوي على طلب من إدارة </w:t>
      </w:r>
      <w:r w:rsidR="006763EF" w:rsidRPr="00CA1720">
        <w:rPr>
          <w:rtl/>
          <w:lang w:bidi="ar-EG"/>
        </w:rPr>
        <w:t>جمهورية إيران الإسلامية</w:t>
      </w:r>
      <w:r w:rsidRPr="00CA1720">
        <w:rPr>
          <w:rtl/>
          <w:lang w:bidi="ar-EG"/>
        </w:rPr>
        <w:t xml:space="preserve"> لتمديد </w:t>
      </w:r>
      <w:r w:rsidRPr="00CA1720">
        <w:rPr>
          <w:rFonts w:eastAsiaTheme="minorEastAsia"/>
          <w:rtl/>
          <w:lang w:eastAsia="zh-CN"/>
        </w:rPr>
        <w:t>المهلة التنظيمية ل</w:t>
      </w:r>
      <w:r w:rsidR="006763EF" w:rsidRPr="00CA1720">
        <w:rPr>
          <w:rFonts w:eastAsiaTheme="minorEastAsia"/>
          <w:rtl/>
          <w:lang w:eastAsia="zh-CN"/>
        </w:rPr>
        <w:t xml:space="preserve">إعادة </w:t>
      </w:r>
      <w:r w:rsidRPr="00CA1720">
        <w:rPr>
          <w:rFonts w:eastAsiaTheme="minorEastAsia"/>
          <w:rtl/>
          <w:lang w:eastAsia="zh-CN"/>
        </w:rPr>
        <w:t xml:space="preserve">وضع تخصيصات ترددات </w:t>
      </w:r>
      <w:r w:rsidRPr="00CA1720">
        <w:rPr>
          <w:rtl/>
        </w:rPr>
        <w:t xml:space="preserve">الشبكة الساتلية </w:t>
      </w:r>
      <w:r w:rsidR="006763EF" w:rsidRPr="00CA1720">
        <w:rPr>
          <w:lang w:val="en-GB"/>
        </w:rPr>
        <w:t>IRANSAT-43.5E</w:t>
      </w:r>
      <w:r w:rsidRPr="00CA1720">
        <w:rPr>
          <w:rtl/>
        </w:rPr>
        <w:t xml:space="preserve"> في </w:t>
      </w:r>
      <w:r w:rsidRPr="00CA1720">
        <w:rPr>
          <w:rFonts w:eastAsiaTheme="minorEastAsia"/>
          <w:rtl/>
          <w:lang w:eastAsia="zh-CN"/>
        </w:rPr>
        <w:t>الخدمة</w:t>
      </w:r>
      <w:r w:rsidR="006763EF" w:rsidRPr="00CA1720">
        <w:rPr>
          <w:rtl/>
        </w:rPr>
        <w:t xml:space="preserve">، </w:t>
      </w:r>
      <w:r w:rsidRPr="00CA1720">
        <w:rPr>
          <w:rtl/>
        </w:rPr>
        <w:t xml:space="preserve">من </w:t>
      </w:r>
      <w:r w:rsidR="006763EF" w:rsidRPr="00CA1720">
        <w:rPr>
          <w:rtl/>
        </w:rPr>
        <w:t>7</w:t>
      </w:r>
      <w:r w:rsidRPr="00CA1720">
        <w:rPr>
          <w:rtl/>
        </w:rPr>
        <w:t xml:space="preserve"> </w:t>
      </w:r>
      <w:r w:rsidR="006763EF" w:rsidRPr="00CA1720">
        <w:rPr>
          <w:rtl/>
        </w:rPr>
        <w:t>أكتوبر</w:t>
      </w:r>
      <w:r w:rsidRPr="00CA1720">
        <w:rPr>
          <w:rtl/>
        </w:rPr>
        <w:t xml:space="preserve"> 202</w:t>
      </w:r>
      <w:r w:rsidR="006763EF" w:rsidRPr="00CA1720">
        <w:rPr>
          <w:rtl/>
        </w:rPr>
        <w:t>3</w:t>
      </w:r>
      <w:r w:rsidRPr="00CA1720">
        <w:rPr>
          <w:rtl/>
        </w:rPr>
        <w:t xml:space="preserve"> إلى </w:t>
      </w:r>
      <w:r w:rsidR="006763EF" w:rsidRPr="00CA1720">
        <w:rPr>
          <w:rtl/>
        </w:rPr>
        <w:t>أكتوبر</w:t>
      </w:r>
      <w:r w:rsidRPr="00CA1720">
        <w:rPr>
          <w:rtl/>
        </w:rPr>
        <w:t xml:space="preserve"> 202</w:t>
      </w:r>
      <w:r w:rsidR="006763EF" w:rsidRPr="00CA1720">
        <w:rPr>
          <w:rtl/>
        </w:rPr>
        <w:t>4</w:t>
      </w:r>
      <w:r w:rsidRPr="00CA1720">
        <w:rPr>
          <w:rtl/>
        </w:rPr>
        <w:t xml:space="preserve">، على أساس </w:t>
      </w:r>
      <w:r w:rsidRPr="00DF549B">
        <w:rPr>
          <w:i/>
          <w:iCs/>
          <w:rtl/>
        </w:rPr>
        <w:t>ظروف قاهرة</w:t>
      </w:r>
      <w:r w:rsidRPr="00CA1720">
        <w:rPr>
          <w:rtl/>
        </w:rPr>
        <w:t xml:space="preserve">. </w:t>
      </w:r>
      <w:r w:rsidR="001B3B01" w:rsidRPr="00CA1720">
        <w:rPr>
          <w:rtl/>
        </w:rPr>
        <w:t xml:space="preserve">وذكّر بأن تخصيصات التردد وضعت في الخدمة في البداية في </w:t>
      </w:r>
      <w:r w:rsidR="001B3B01" w:rsidRPr="00CA1720">
        <w:rPr>
          <w:rFonts w:ascii="Arial" w:hAnsi="Arial" w:cs="Arial" w:hint="cs"/>
          <w:rtl/>
        </w:rPr>
        <w:t>‬</w:t>
      </w:r>
      <w:r w:rsidR="001B3B01" w:rsidRPr="00CA1720">
        <w:rPr>
          <w:rtl/>
        </w:rPr>
        <w:t xml:space="preserve">15 يونيو 2017 وعُلقت في 7 أكتوبر 2017 </w:t>
      </w:r>
      <w:dir w:val="rtl">
        <w:r w:rsidR="001B3B01" w:rsidRPr="00CA1720">
          <w:rPr>
            <w:rtl/>
          </w:rPr>
          <w:t>وأن اللجنة قررت في اجتماعها الرابع والثمانين منح تمديد للمهلة التنظيمية لإعادة وضع تخصيصات تردد الشبكة في الخدمة من 7</w:t>
        </w:r>
        <w:r w:rsidR="001B3B01" w:rsidRPr="00CA1720">
          <w:rPr>
            <w:rFonts w:ascii="Arial" w:hAnsi="Arial" w:cs="Arial" w:hint="cs"/>
            <w:rtl/>
          </w:rPr>
          <w:t>‬</w:t>
        </w:r>
        <w:r w:rsidR="00D160CA">
          <w:rPr>
            <w:rFonts w:hint="cs"/>
            <w:rtl/>
          </w:rPr>
          <w:t> </w:t>
        </w:r>
        <w:dir w:val="rtl">
          <w:r w:rsidR="001B3B01" w:rsidRPr="00CA1720">
            <w:rPr>
              <w:rtl/>
            </w:rPr>
            <w:t xml:space="preserve">أكتوبر </w:t>
          </w:r>
          <w:r w:rsidR="00E300E0" w:rsidRPr="00CA1720">
            <w:rPr>
              <w:rtl/>
            </w:rPr>
            <w:t>2020</w:t>
          </w:r>
          <w:r w:rsidR="001B3B01" w:rsidRPr="00CA1720">
            <w:rPr>
              <w:rFonts w:ascii="Arial" w:hAnsi="Arial" w:cs="Arial" w:hint="cs"/>
              <w:rtl/>
            </w:rPr>
            <w:t>‬</w:t>
          </w:r>
          <w:r w:rsidR="001B3B01" w:rsidRPr="00CA1720">
            <w:rPr>
              <w:rtl/>
              <w:lang w:val="en-GB"/>
            </w:rPr>
            <w:t xml:space="preserve"> حتى 7 أكتوبر 2023.</w:t>
          </w:r>
          <w:r w:rsidR="00C203B0" w:rsidRPr="00CA1720">
            <w:rPr>
              <w:rFonts w:ascii="Arial" w:hAnsi="Arial" w:cs="Arial"/>
            </w:rPr>
            <w:t>‬</w:t>
          </w:r>
          <w:r w:rsidR="00C203B0" w:rsidRPr="00CA1720">
            <w:rPr>
              <w:rFonts w:ascii="Arial" w:hAnsi="Arial" w:cs="Arial"/>
            </w:rPr>
            <w:t>‬</w:t>
          </w:r>
          <w:r w:rsidR="00F354E7" w:rsidRPr="00CA1720">
            <w:rPr>
              <w:rFonts w:ascii="Arial" w:hAnsi="Arial" w:cs="Arial"/>
            </w:rPr>
            <w:t>‬</w:t>
          </w:r>
          <w:r w:rsidR="00F354E7" w:rsidRPr="00CA1720">
            <w:rPr>
              <w:rFonts w:ascii="Arial" w:hAnsi="Arial" w:cs="Arial"/>
            </w:rPr>
            <w:t>‬</w:t>
          </w:r>
          <w:r w:rsidR="00E21387" w:rsidRPr="00CA1720">
            <w:rPr>
              <w:rFonts w:ascii="Arial" w:hAnsi="Arial" w:cs="Arial"/>
            </w:rPr>
            <w:t>‬</w:t>
          </w:r>
          <w:r w:rsidR="00E21387" w:rsidRPr="00CA1720">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0927B1">
            <w:t>‬</w:t>
          </w:r>
          <w:r w:rsidR="000927B1">
            <w:t>‬</w:t>
          </w:r>
        </w:dir>
      </w:dir>
    </w:p>
    <w:p w14:paraId="09D0E358" w14:textId="716063DC" w:rsidR="00672CDD" w:rsidRPr="00CA1720" w:rsidRDefault="00B4113A" w:rsidP="00E92A47">
      <w:pPr>
        <w:rPr>
          <w:rtl/>
          <w:lang w:bidi="ar-SY"/>
        </w:rPr>
      </w:pPr>
      <w:r w:rsidRPr="00CA1720">
        <w:rPr>
          <w:lang w:bidi="ar-EG"/>
        </w:rPr>
        <w:t>2.2.7</w:t>
      </w:r>
      <w:r w:rsidRPr="00CA1720">
        <w:rPr>
          <w:rtl/>
          <w:lang w:bidi="ar-SY"/>
        </w:rPr>
        <w:tab/>
      </w:r>
      <w:r w:rsidR="00B21F57" w:rsidRPr="00CA1720">
        <w:rPr>
          <w:rtl/>
          <w:lang w:bidi="ar-SY"/>
        </w:rPr>
        <w:t xml:space="preserve">وكان من المتوقع أن يكون الساتل المؤجر لوضع الشبكة الساتلية </w:t>
      </w:r>
      <w:r w:rsidR="00B21F57" w:rsidRPr="00CA1720">
        <w:rPr>
          <w:lang w:bidi="ar-SY"/>
        </w:rPr>
        <w:t>IRANSAT-43.5E</w:t>
      </w:r>
      <w:r w:rsidR="00B21F57" w:rsidRPr="00CA1720">
        <w:rPr>
          <w:rtl/>
          <w:lang w:bidi="ar-SY"/>
        </w:rPr>
        <w:t xml:space="preserve"> في الخدمة قد أطلق كحمولة </w:t>
      </w:r>
      <w:r w:rsidR="00687C82" w:rsidRPr="00CA1720">
        <w:rPr>
          <w:rtl/>
          <w:lang w:bidi="ar-SY"/>
        </w:rPr>
        <w:t xml:space="preserve">نافعة </w:t>
      </w:r>
      <w:r w:rsidR="00B21F57" w:rsidRPr="00CA1720">
        <w:rPr>
          <w:rtl/>
          <w:lang w:bidi="ar-SY"/>
        </w:rPr>
        <w:t>ثانوية على مركبة إطلاق روسية بين 15 مايو و15 يوليو 2022 (انظر المرفق 1).</w:t>
      </w:r>
      <w:r w:rsidR="00687C82" w:rsidRPr="00CA1720">
        <w:rPr>
          <w:rtl/>
        </w:rPr>
        <w:t xml:space="preserve"> </w:t>
      </w:r>
      <w:r w:rsidR="00687C82" w:rsidRPr="00CA1720">
        <w:rPr>
          <w:rtl/>
          <w:lang w:bidi="ar-SY"/>
        </w:rPr>
        <w:t xml:space="preserve">ولكن نظراً إلى النزاع بين الاتحاد الروسي وأوكرانيا، فرض حظر على استخدام مزود إطلاق روسي - وهو وضع اعتبرته الإدارة الإيرانية يفي بالشروط الأربعة </w:t>
      </w:r>
      <w:r w:rsidR="00687C82" w:rsidRPr="00DF549B">
        <w:rPr>
          <w:i/>
          <w:iCs/>
          <w:rtl/>
          <w:lang w:bidi="ar-SY"/>
        </w:rPr>
        <w:t>للظروف القاهرة</w:t>
      </w:r>
      <w:r w:rsidR="00687C82" w:rsidRPr="00CA1720">
        <w:rPr>
          <w:rtl/>
          <w:lang w:bidi="ar-SY"/>
        </w:rPr>
        <w:t xml:space="preserve">. وسعى المشغل إلى </w:t>
      </w:r>
      <w:r w:rsidR="00E92A47" w:rsidRPr="00CA1720">
        <w:rPr>
          <w:rtl/>
          <w:lang w:bidi="ar-SY"/>
        </w:rPr>
        <w:t>الحصول على</w:t>
      </w:r>
      <w:r w:rsidR="00687C82" w:rsidRPr="00CA1720">
        <w:rPr>
          <w:rtl/>
          <w:lang w:bidi="ar-SY"/>
        </w:rPr>
        <w:t xml:space="preserve"> مقدم </w:t>
      </w:r>
      <w:r w:rsidR="00E92A47" w:rsidRPr="00CA1720">
        <w:rPr>
          <w:rtl/>
          <w:lang w:bidi="ar-SY"/>
        </w:rPr>
        <w:t>إطلاق آخر</w:t>
      </w:r>
      <w:r w:rsidR="00687C82" w:rsidRPr="00CA1720">
        <w:rPr>
          <w:rtl/>
          <w:lang w:bidi="ar-SY"/>
        </w:rPr>
        <w:t xml:space="preserve"> في محاولة للوفاء بالموعد النهائي التنظيمي لإعادة وضع تخصيصات التردد في الخدمة (الرفق </w:t>
      </w:r>
      <w:r w:rsidR="00687C82" w:rsidRPr="00CA1720">
        <w:rPr>
          <w:rFonts w:ascii="Arial" w:hAnsi="Arial" w:cs="Arial" w:hint="cs"/>
          <w:rtl/>
          <w:lang w:bidi="ar-SY"/>
        </w:rPr>
        <w:t>‬</w:t>
      </w:r>
      <w:r w:rsidR="00687C82" w:rsidRPr="00CA1720">
        <w:rPr>
          <w:rtl/>
          <w:lang w:bidi="ar-SY"/>
        </w:rPr>
        <w:t xml:space="preserve">5) </w:t>
      </w:r>
      <w:dir w:val="rtl">
        <w:r w:rsidR="00687C82" w:rsidRPr="00CA1720">
          <w:rPr>
            <w:rtl/>
            <w:lang w:bidi="ar-SY"/>
          </w:rPr>
          <w:t xml:space="preserve">وعُرض عليه الإطلاق </w:t>
        </w:r>
        <w:r w:rsidR="00855904" w:rsidRPr="00CA1720">
          <w:rPr>
            <w:rtl/>
            <w:lang w:bidi="ar-SY"/>
          </w:rPr>
          <w:t xml:space="preserve">مع </w:t>
        </w:r>
        <w:r w:rsidR="00687C82" w:rsidRPr="00CA1720">
          <w:rPr>
            <w:rtl/>
            <w:lang w:bidi="ar-SY"/>
          </w:rPr>
          <w:t xml:space="preserve">مهمة القمر </w:t>
        </w:r>
        <w:r w:rsidR="00687C82" w:rsidRPr="00CA1720">
          <w:rPr>
            <w:lang w:val="en-GB" w:bidi="ar-SY"/>
          </w:rPr>
          <w:t>IM-2</w:t>
        </w:r>
        <w:r w:rsidR="00687C82" w:rsidRPr="00CA1720">
          <w:rPr>
            <w:rtl/>
            <w:lang w:bidi="ar-SY"/>
          </w:rPr>
          <w:t xml:space="preserve"> </w:t>
        </w:r>
        <w:r w:rsidR="00E92A47" w:rsidRPr="00CA1720">
          <w:rPr>
            <w:rtl/>
          </w:rPr>
          <w:t>التي كانت مقررة</w:t>
        </w:r>
        <w:r w:rsidR="00687C82" w:rsidRPr="00CA1720">
          <w:rPr>
            <w:rtl/>
          </w:rPr>
          <w:t xml:space="preserve"> مبدئياً في الربع الثاني من عام </w:t>
        </w:r>
        <w:r w:rsidR="00AD0A1B" w:rsidRPr="00CA1720">
          <w:rPr>
            <w:rtl/>
          </w:rPr>
          <w:t>2023،</w:t>
        </w:r>
        <w:r w:rsidR="00687C82" w:rsidRPr="00CA1720">
          <w:rPr>
            <w:rtl/>
          </w:rPr>
          <w:t xml:space="preserve"> ولكن </w:t>
        </w:r>
        <w:r w:rsidR="00E92A47" w:rsidRPr="00CA1720">
          <w:rPr>
            <w:rtl/>
          </w:rPr>
          <w:t>نُقلت</w:t>
        </w:r>
        <w:r w:rsidR="00687C82" w:rsidRPr="00CA1720">
          <w:rPr>
            <w:rtl/>
          </w:rPr>
          <w:t xml:space="preserve"> الآن إلى الربع الأخير من عام 2023 </w:t>
        </w:r>
        <w:r w:rsidR="00E92A47" w:rsidRPr="00CA1720">
          <w:rPr>
            <w:rtl/>
          </w:rPr>
          <w:t xml:space="preserve">وليس قبل ذلك </w:t>
        </w:r>
        <w:r w:rsidR="00687C82" w:rsidRPr="00CA1720">
          <w:rPr>
            <w:rtl/>
          </w:rPr>
          <w:t>(المرفق 2).</w:t>
        </w:r>
        <w:r w:rsidR="00672CDD" w:rsidRPr="00CA1720">
          <w:rPr>
            <w:rtl/>
          </w:rPr>
          <w:t xml:space="preserve"> وقد تم تمديد فترة الرفع إلى المدار والانجراف، التي قُدّرت أصلاً بما يتراوح بين </w:t>
        </w:r>
        <w:r w:rsidR="001E7AFE">
          <w:rPr>
            <w:rFonts w:hint="cs"/>
            <w:rtl/>
          </w:rPr>
          <w:t>أربعة</w:t>
        </w:r>
        <w:r w:rsidR="001E7AFE" w:rsidRPr="00CA1720">
          <w:rPr>
            <w:rtl/>
          </w:rPr>
          <w:t xml:space="preserve"> و</w:t>
        </w:r>
        <w:r w:rsidR="001E7AFE">
          <w:rPr>
            <w:rFonts w:hint="cs"/>
            <w:rtl/>
          </w:rPr>
          <w:t>ثمانية</w:t>
        </w:r>
        <w:r w:rsidR="001E7AFE" w:rsidRPr="00CA1720">
          <w:rPr>
            <w:rtl/>
          </w:rPr>
          <w:t xml:space="preserve"> </w:t>
        </w:r>
        <w:r w:rsidR="00672CDD" w:rsidRPr="00CA1720">
          <w:rPr>
            <w:rtl/>
          </w:rPr>
          <w:t xml:space="preserve">أسابيع إلى </w:t>
        </w:r>
        <w:r w:rsidR="001E7AFE">
          <w:rPr>
            <w:rFonts w:hint="cs"/>
            <w:rtl/>
          </w:rPr>
          <w:t>ثمانية</w:t>
        </w:r>
        <w:r w:rsidR="001E7AFE" w:rsidRPr="00CA1720">
          <w:rPr>
            <w:rtl/>
          </w:rPr>
          <w:t xml:space="preserve"> </w:t>
        </w:r>
        <w:r w:rsidR="00672CDD" w:rsidRPr="00CA1720">
          <w:rPr>
            <w:rtl/>
          </w:rPr>
          <w:t xml:space="preserve">أشهر مع مراعاة الحاجة إلى العودة من القمر إلى الموقع </w:t>
        </w:r>
        <w:r w:rsidR="00672CDD" w:rsidRPr="00CA1720">
          <w:t>43,5</w:t>
        </w:r>
        <w:r w:rsidR="00672CDD" w:rsidRPr="00CA1720">
          <w:rPr>
            <w:rtl/>
          </w:rPr>
          <w:t xml:space="preserve"> درجة شرقاً و</w:t>
        </w:r>
        <w:r w:rsidR="001348B5" w:rsidRPr="00CA1720">
          <w:rPr>
            <w:rtl/>
          </w:rPr>
          <w:t xml:space="preserve">احتمال </w:t>
        </w:r>
        <w:r w:rsidR="00672CDD" w:rsidRPr="00CA1720">
          <w:rPr>
            <w:rtl/>
          </w:rPr>
          <w:t xml:space="preserve">تراجع </w:t>
        </w:r>
        <w:r w:rsidR="001348B5" w:rsidRPr="00CA1720">
          <w:rPr>
            <w:rtl/>
          </w:rPr>
          <w:t>أداء</w:t>
        </w:r>
        <w:r w:rsidR="00672CDD" w:rsidRPr="00CA1720">
          <w:rPr>
            <w:rtl/>
          </w:rPr>
          <w:t xml:space="preserve"> </w:t>
        </w:r>
        <w:r w:rsidR="001348B5" w:rsidRPr="00CA1720">
          <w:rPr>
            <w:rtl/>
          </w:rPr>
          <w:t>ا</w:t>
        </w:r>
        <w:r w:rsidR="00672CDD" w:rsidRPr="00CA1720">
          <w:rPr>
            <w:rtl/>
          </w:rPr>
          <w:t>لدافع الكهربائي (المرفق 3).</w:t>
        </w:r>
        <w:r w:rsidR="00C203B0" w:rsidRPr="00CA1720">
          <w:rPr>
            <w:rFonts w:ascii="Arial" w:hAnsi="Arial" w:cs="Arial"/>
          </w:rPr>
          <w:t>‬</w:t>
        </w:r>
        <w:r w:rsidR="00F354E7" w:rsidRPr="00CA1720">
          <w:rPr>
            <w:rFonts w:ascii="Arial" w:hAnsi="Arial" w:cs="Arial"/>
          </w:rPr>
          <w:t>‬</w:t>
        </w:r>
        <w:r w:rsidR="00E21387" w:rsidRPr="00CA1720">
          <w:rPr>
            <w:rFonts w:ascii="Arial" w:hAnsi="Arial" w:cs="Arial"/>
          </w:rPr>
          <w:t>‬</w:t>
        </w:r>
        <w:r w:rsidR="00C81992">
          <w:t>‬</w:t>
        </w:r>
        <w:r w:rsidR="00636C04">
          <w:t>‬</w:t>
        </w:r>
        <w:r w:rsidR="00E97425">
          <w:t>‬</w:t>
        </w:r>
        <w:r w:rsidR="003651BF">
          <w:t>‬</w:t>
        </w:r>
        <w:r w:rsidR="007A2AFD">
          <w:t>‬</w:t>
        </w:r>
        <w:r w:rsidR="00737D66">
          <w:t>‬</w:t>
        </w:r>
        <w:r w:rsidR="000927B1">
          <w:t>‬</w:t>
        </w:r>
      </w:dir>
    </w:p>
    <w:p w14:paraId="6CBC949F" w14:textId="153F76B7" w:rsidR="00706780" w:rsidRPr="00CA1720" w:rsidRDefault="00B4113A" w:rsidP="00706780">
      <w:pPr>
        <w:rPr>
          <w:rtl/>
          <w:lang w:bidi="ar-SY"/>
        </w:rPr>
      </w:pPr>
      <w:r w:rsidRPr="00CA1720">
        <w:rPr>
          <w:lang w:bidi="ar-EG"/>
        </w:rPr>
        <w:t>3.2.7</w:t>
      </w:r>
      <w:r w:rsidRPr="00CA1720">
        <w:rPr>
          <w:rtl/>
          <w:lang w:bidi="ar-SY"/>
        </w:rPr>
        <w:tab/>
      </w:r>
      <w:r w:rsidR="00706780" w:rsidRPr="00CA1720">
        <w:rPr>
          <w:rtl/>
          <w:lang w:bidi="ar-SY"/>
        </w:rPr>
        <w:t xml:space="preserve">واسترعى الانتباه، للعلم، إلى الوثيقة </w:t>
      </w:r>
      <w:r w:rsidR="00706780" w:rsidRPr="00CA1720">
        <w:rPr>
          <w:lang w:bidi="ar-SY"/>
        </w:rPr>
        <w:t>RRB23-1/DELAYED/1</w:t>
      </w:r>
      <w:r w:rsidR="00706780" w:rsidRPr="00CA1720">
        <w:rPr>
          <w:rtl/>
          <w:lang w:bidi="ar-SY"/>
        </w:rPr>
        <w:t xml:space="preserve"> التي تتضمن في المرفقات من 1 إلى 8 الوثائق الداعمة التي أشارت إليها إدارة جمهورية إيران الإسلامية في تبليغها.</w:t>
      </w:r>
    </w:p>
    <w:p w14:paraId="42637DE5" w14:textId="3797301C" w:rsidR="00CF5119" w:rsidRPr="00CA1720" w:rsidRDefault="00B4113A" w:rsidP="00CF5119">
      <w:pPr>
        <w:rPr>
          <w:rtl/>
        </w:rPr>
      </w:pPr>
      <w:r w:rsidRPr="00CA1720">
        <w:rPr>
          <w:lang w:bidi="ar-EG"/>
        </w:rPr>
        <w:t>4.2.7</w:t>
      </w:r>
      <w:r w:rsidRPr="00CA1720">
        <w:rPr>
          <w:rtl/>
          <w:lang w:bidi="ar-SY"/>
        </w:rPr>
        <w:tab/>
      </w:r>
      <w:r w:rsidR="00186295" w:rsidRPr="00CA1720">
        <w:rPr>
          <w:rtl/>
          <w:lang w:bidi="ar-SY"/>
        </w:rPr>
        <w:t xml:space="preserve">وقال </w:t>
      </w:r>
      <w:r w:rsidR="00186295" w:rsidRPr="00CA1720">
        <w:rPr>
          <w:b/>
          <w:bCs/>
          <w:rtl/>
          <w:lang w:bidi="ar-SY"/>
        </w:rPr>
        <w:t>السيد هنري</w:t>
      </w:r>
      <w:r w:rsidR="00186295" w:rsidRPr="00CA1720">
        <w:rPr>
          <w:rtl/>
          <w:lang w:bidi="ar-SY"/>
        </w:rPr>
        <w:t xml:space="preserve"> إنه على الرغم من أن المعلومات المستفيضة التي قدمتها إدارة جمهورية إيران الإسلامية في</w:t>
      </w:r>
      <w:r w:rsidR="004A3BA4">
        <w:rPr>
          <w:rFonts w:hint="cs"/>
          <w:rtl/>
          <w:lang w:bidi="ar-SY"/>
        </w:rPr>
        <w:t> </w:t>
      </w:r>
      <w:r w:rsidR="00186295" w:rsidRPr="00CA1720">
        <w:rPr>
          <w:rtl/>
          <w:lang w:bidi="ar-SY"/>
        </w:rPr>
        <w:t>المرفقات موضع ترحيب، فإن صلتها بالمسألة ليست</w:t>
      </w:r>
      <w:r w:rsidR="004A3BA4">
        <w:rPr>
          <w:rFonts w:hint="cs"/>
          <w:rtl/>
          <w:lang w:bidi="ar-SY"/>
        </w:rPr>
        <w:t xml:space="preserve"> </w:t>
      </w:r>
      <w:r w:rsidR="001E7AFE">
        <w:rPr>
          <w:rFonts w:hint="cs"/>
          <w:rtl/>
          <w:lang w:bidi="ar-SY"/>
        </w:rPr>
        <w:t>محددة جيداً</w:t>
      </w:r>
      <w:r w:rsidR="00186295" w:rsidRPr="00CA1720">
        <w:rPr>
          <w:rtl/>
          <w:lang w:bidi="ar-SY"/>
        </w:rPr>
        <w:t>.</w:t>
      </w:r>
      <w:r w:rsidR="00146A35" w:rsidRPr="00CA1720">
        <w:rPr>
          <w:rtl/>
          <w:lang w:bidi="ar-SY"/>
        </w:rPr>
        <w:t xml:space="preserve"> وأشار إلى أن اللجنة قد منحت بالفعل</w:t>
      </w:r>
      <w:r w:rsidR="001E7AFE">
        <w:rPr>
          <w:rFonts w:hint="cs"/>
          <w:rtl/>
          <w:lang w:bidi="ar-SY"/>
        </w:rPr>
        <w:t>، في</w:t>
      </w:r>
      <w:r w:rsidR="004A3BA4">
        <w:rPr>
          <w:rFonts w:hint="eastAsia"/>
          <w:rtl/>
          <w:lang w:bidi="ar-SY"/>
        </w:rPr>
        <w:t> </w:t>
      </w:r>
      <w:r w:rsidR="001E7AFE">
        <w:rPr>
          <w:rFonts w:hint="cs"/>
          <w:rtl/>
          <w:lang w:bidi="ar-SY"/>
        </w:rPr>
        <w:t>اجتماعها الرابع والثمانين،</w:t>
      </w:r>
      <w:r w:rsidR="00146A35" w:rsidRPr="00CA1720">
        <w:rPr>
          <w:rtl/>
          <w:lang w:bidi="ar-SY"/>
        </w:rPr>
        <w:t xml:space="preserve"> تمديداً لمدة ثلاث سنوات لإعادة وضع تخصيصات التردد في الخدمة، و</w:t>
      </w:r>
      <w:r w:rsidR="001E7AFE">
        <w:rPr>
          <w:rFonts w:hint="cs"/>
          <w:rtl/>
          <w:lang w:bidi="ar-SY"/>
        </w:rPr>
        <w:t xml:space="preserve">فهم </w:t>
      </w:r>
      <w:r w:rsidR="00146A35" w:rsidRPr="00CA1720">
        <w:rPr>
          <w:rtl/>
          <w:lang w:bidi="ar-SY"/>
        </w:rPr>
        <w:t xml:space="preserve">من المعلومات المقدمة أن </w:t>
      </w:r>
      <w:proofErr w:type="spellStart"/>
      <w:r w:rsidR="00146A35" w:rsidRPr="00CA1720">
        <w:rPr>
          <w:rtl/>
          <w:lang w:bidi="ar-SY"/>
        </w:rPr>
        <w:t>الساتل</w:t>
      </w:r>
      <w:proofErr w:type="spellEnd"/>
      <w:r w:rsidR="00146A35" w:rsidRPr="00CA1720">
        <w:rPr>
          <w:rtl/>
          <w:lang w:bidi="ar-SY"/>
        </w:rPr>
        <w:t xml:space="preserve"> </w:t>
      </w:r>
      <w:r w:rsidR="00146A35" w:rsidRPr="00CA1720">
        <w:rPr>
          <w:lang w:bidi="ar-SY"/>
        </w:rPr>
        <w:t xml:space="preserve">GSO </w:t>
      </w:r>
      <w:proofErr w:type="spellStart"/>
      <w:r w:rsidR="00146A35" w:rsidRPr="00CA1720">
        <w:rPr>
          <w:lang w:val="en-GB" w:bidi="ar-SY"/>
        </w:rPr>
        <w:t>cubesat</w:t>
      </w:r>
      <w:proofErr w:type="spellEnd"/>
      <w:r w:rsidR="00146A35" w:rsidRPr="00CA1720">
        <w:rPr>
          <w:rtl/>
          <w:lang w:bidi="ar-SY"/>
        </w:rPr>
        <w:t xml:space="preserve"> التجريبي</w:t>
      </w:r>
      <w:r w:rsidR="00D160CA">
        <w:rPr>
          <w:rFonts w:hint="cs"/>
          <w:rtl/>
          <w:lang w:bidi="ar-SY"/>
        </w:rPr>
        <w:t xml:space="preserve"> </w:t>
      </w:r>
      <w:r w:rsidR="00146A35" w:rsidRPr="00CA1720">
        <w:rPr>
          <w:rtl/>
          <w:lang w:bidi="ar-SY"/>
        </w:rPr>
        <w:t xml:space="preserve">المؤجر </w:t>
      </w:r>
      <w:r w:rsidR="00146A35" w:rsidRPr="00CA1720">
        <w:rPr>
          <w:lang w:bidi="ar-SY"/>
        </w:rPr>
        <w:t>N3A-1</w:t>
      </w:r>
      <w:r w:rsidR="00146A35" w:rsidRPr="00CA1720">
        <w:rPr>
          <w:rtl/>
          <w:lang w:bidi="ar-SY"/>
        </w:rPr>
        <w:t xml:space="preserve"> المكون من 16 وحدة </w:t>
      </w:r>
      <w:r w:rsidR="00F9681D" w:rsidRPr="00CA1720">
        <w:rPr>
          <w:rtl/>
          <w:lang w:bidi="ar-SY"/>
        </w:rPr>
        <w:t>والمستعمل</w:t>
      </w:r>
      <w:r w:rsidR="00146A35" w:rsidRPr="00CA1720">
        <w:rPr>
          <w:rtl/>
          <w:lang w:bidi="ar-SY"/>
        </w:rPr>
        <w:t xml:space="preserve"> لإعادة وضع تخصيصات تردد الشبكة </w:t>
      </w:r>
      <w:proofErr w:type="spellStart"/>
      <w:r w:rsidR="00146A35" w:rsidRPr="00CA1720">
        <w:rPr>
          <w:rtl/>
          <w:lang w:bidi="ar-SY"/>
        </w:rPr>
        <w:t>الساتلية</w:t>
      </w:r>
      <w:proofErr w:type="spellEnd"/>
      <w:r w:rsidR="00146A35" w:rsidRPr="00CA1720">
        <w:rPr>
          <w:rtl/>
          <w:lang w:bidi="ar-SY"/>
        </w:rPr>
        <w:t xml:space="preserve"> </w:t>
      </w:r>
      <w:r w:rsidR="00146A35" w:rsidRPr="00CA1720">
        <w:rPr>
          <w:lang w:bidi="ar-SY"/>
        </w:rPr>
        <w:t>IRANSAT-43.5E</w:t>
      </w:r>
      <w:r w:rsidR="00146A35" w:rsidRPr="00CA1720">
        <w:rPr>
          <w:rtl/>
          <w:lang w:bidi="ar-SY"/>
        </w:rPr>
        <w:t xml:space="preserve"> في الخدمة بحلول 7 أكتوبر 2023</w:t>
      </w:r>
      <w:r w:rsidR="00F9681D" w:rsidRPr="00CA1720">
        <w:rPr>
          <w:rtl/>
          <w:lang w:bidi="ar-SY"/>
        </w:rPr>
        <w:t>،</w:t>
      </w:r>
      <w:r w:rsidR="00146A35" w:rsidRPr="00CA1720">
        <w:rPr>
          <w:rtl/>
          <w:lang w:bidi="ar-SY"/>
        </w:rPr>
        <w:t xml:space="preserve"> سيظل في الموقع المداري لمدة ثلاثة أشهر، وبعد ذلك سيتم تعليق تخصيصات التردد مرة أخرى</w:t>
      </w:r>
      <w:r w:rsidR="001E7AFE">
        <w:rPr>
          <w:rFonts w:hint="cs"/>
          <w:rtl/>
        </w:rPr>
        <w:t xml:space="preserve"> بموجب الرقم </w:t>
      </w:r>
      <w:r w:rsidR="001E7AFE" w:rsidRPr="00B35821">
        <w:rPr>
          <w:b/>
          <w:bCs/>
        </w:rPr>
        <w:t>49.11</w:t>
      </w:r>
      <w:r w:rsidR="001E7AFE">
        <w:rPr>
          <w:rFonts w:hint="cs"/>
          <w:rtl/>
        </w:rPr>
        <w:t xml:space="preserve"> من لوائح الراديو</w:t>
      </w:r>
      <w:r w:rsidR="00F9681D" w:rsidRPr="00CA1720">
        <w:rPr>
          <w:rtl/>
        </w:rPr>
        <w:t>.</w:t>
      </w:r>
    </w:p>
    <w:p w14:paraId="7A0839A7" w14:textId="4BBA1D5F" w:rsidR="00F933AC" w:rsidRPr="00CA1720" w:rsidRDefault="00B4113A" w:rsidP="00F933AC">
      <w:pPr>
        <w:rPr>
          <w:rtl/>
        </w:rPr>
      </w:pPr>
      <w:r w:rsidRPr="00CA1720">
        <w:rPr>
          <w:lang w:bidi="ar-EG"/>
        </w:rPr>
        <w:t>5.2.7</w:t>
      </w:r>
      <w:r w:rsidRPr="00CA1720">
        <w:rPr>
          <w:rtl/>
          <w:lang w:bidi="ar-SY"/>
        </w:rPr>
        <w:tab/>
      </w:r>
      <w:r w:rsidR="001E7AFE">
        <w:rPr>
          <w:rFonts w:hint="cs"/>
          <w:rtl/>
          <w:lang w:bidi="ar-SY"/>
        </w:rPr>
        <w:t>و</w:t>
      </w:r>
      <w:r w:rsidR="00270333" w:rsidRPr="00CA1720">
        <w:rPr>
          <w:rtl/>
          <w:lang w:bidi="ar-SY"/>
        </w:rPr>
        <w:t xml:space="preserve">على الرغم من احتجاج الإدارة </w:t>
      </w:r>
      <w:r w:rsidR="00270333" w:rsidRPr="00DF549B">
        <w:rPr>
          <w:i/>
          <w:iCs/>
          <w:rtl/>
          <w:lang w:bidi="ar-SY"/>
        </w:rPr>
        <w:t>بظروف قاهرة</w:t>
      </w:r>
      <w:r w:rsidR="00270333" w:rsidRPr="00CA1720">
        <w:rPr>
          <w:rtl/>
          <w:lang w:bidi="ar-SY"/>
        </w:rPr>
        <w:t xml:space="preserve"> بسبب النزاع المستمر بين الاتحاد الروسي وأوكرانيا والحظر المفروض على استخدام مزود روسي لخدمة الإطلاق، فإن </w:t>
      </w:r>
      <w:r w:rsidR="00DA6B61">
        <w:rPr>
          <w:rFonts w:hint="cs"/>
          <w:rtl/>
          <w:lang w:bidi="ar-SY"/>
        </w:rPr>
        <w:t xml:space="preserve">ليس هناك </w:t>
      </w:r>
      <w:r w:rsidR="00270333" w:rsidRPr="00CA1720">
        <w:rPr>
          <w:rtl/>
          <w:lang w:bidi="ar-SY"/>
        </w:rPr>
        <w:t>معلومات</w:t>
      </w:r>
      <w:r w:rsidR="004A3BA4">
        <w:rPr>
          <w:rFonts w:hint="cs"/>
          <w:rtl/>
          <w:lang w:bidi="ar-SY"/>
        </w:rPr>
        <w:t xml:space="preserve"> أدق </w:t>
      </w:r>
      <w:r w:rsidR="00DA6B61">
        <w:rPr>
          <w:rFonts w:hint="cs"/>
          <w:rtl/>
          <w:lang w:bidi="ar-SY"/>
        </w:rPr>
        <w:t xml:space="preserve">عن التأثير السلبي للحظر الذي يمكن أن يفي بشروط </w:t>
      </w:r>
      <w:r w:rsidR="00DA6B61" w:rsidRPr="00DF549B">
        <w:rPr>
          <w:rFonts w:hint="cs"/>
          <w:i/>
          <w:iCs/>
          <w:rtl/>
          <w:lang w:bidi="ar-SY"/>
        </w:rPr>
        <w:t>الظروف القاهرة</w:t>
      </w:r>
      <w:r w:rsidR="00F933AC" w:rsidRPr="00CA1720">
        <w:rPr>
          <w:rtl/>
        </w:rPr>
        <w:t>. و</w:t>
      </w:r>
      <w:r w:rsidR="00DA6B61">
        <w:rPr>
          <w:rFonts w:hint="cs"/>
          <w:rtl/>
        </w:rPr>
        <w:t xml:space="preserve">بالإضافة إلى ذلك، فإن </w:t>
      </w:r>
      <w:r w:rsidR="00F933AC" w:rsidRPr="00CA1720">
        <w:rPr>
          <w:rtl/>
        </w:rPr>
        <w:t>أي قضايا نشأت بسبب الحظر كان يجب أن تثيرها الشركة الكندية (</w:t>
      </w:r>
      <w:r w:rsidR="00F933AC" w:rsidRPr="00CA1720">
        <w:t>QSTC</w:t>
      </w:r>
      <w:r w:rsidR="00F933AC" w:rsidRPr="00CA1720">
        <w:rPr>
          <w:rtl/>
        </w:rPr>
        <w:t xml:space="preserve">) وأن تبلغ عنها الإدارة الإيرانية. </w:t>
      </w:r>
      <w:r w:rsidR="00691D34" w:rsidRPr="00CA1720">
        <w:rPr>
          <w:rtl/>
        </w:rPr>
        <w:t>و</w:t>
      </w:r>
      <w:r w:rsidR="00DA6B61">
        <w:rPr>
          <w:rFonts w:hint="cs"/>
          <w:rtl/>
        </w:rPr>
        <w:t xml:space="preserve">أشار </w:t>
      </w:r>
      <w:r w:rsidR="00691D34" w:rsidRPr="00CA1720">
        <w:rPr>
          <w:rtl/>
        </w:rPr>
        <w:t>أيضاً</w:t>
      </w:r>
      <w:r w:rsidR="00F933AC" w:rsidRPr="00CA1720">
        <w:rPr>
          <w:rtl/>
        </w:rPr>
        <w:t xml:space="preserve"> </w:t>
      </w:r>
      <w:r w:rsidR="00DA6B61">
        <w:rPr>
          <w:rFonts w:hint="cs"/>
          <w:rtl/>
        </w:rPr>
        <w:t>إلى الخطر الكبير المتمثل في</w:t>
      </w:r>
      <w:r w:rsidR="004A3BA4">
        <w:rPr>
          <w:rFonts w:hint="eastAsia"/>
          <w:rtl/>
        </w:rPr>
        <w:t> </w:t>
      </w:r>
      <w:r w:rsidR="00DA6B61">
        <w:rPr>
          <w:rFonts w:hint="cs"/>
          <w:rtl/>
        </w:rPr>
        <w:t xml:space="preserve">تأخير </w:t>
      </w:r>
      <w:r w:rsidR="00C15309">
        <w:rPr>
          <w:rFonts w:hint="cs"/>
          <w:rtl/>
        </w:rPr>
        <w:t xml:space="preserve">إضافي في الإطلاق مرتبط بمهمات علمية محددة </w:t>
      </w:r>
      <w:proofErr w:type="spellStart"/>
      <w:r w:rsidR="00C15309">
        <w:rPr>
          <w:rFonts w:hint="cs"/>
          <w:rtl/>
        </w:rPr>
        <w:t>للساتل</w:t>
      </w:r>
      <w:proofErr w:type="spellEnd"/>
      <w:r w:rsidR="00C15309">
        <w:rPr>
          <w:rFonts w:hint="cs"/>
          <w:rtl/>
        </w:rPr>
        <w:t xml:space="preserve"> </w:t>
      </w:r>
      <w:r w:rsidR="00C15309" w:rsidRPr="00C15309">
        <w:t>N3A-1</w:t>
      </w:r>
      <w:r w:rsidR="00C15309" w:rsidRPr="00C15309">
        <w:rPr>
          <w:rtl/>
        </w:rPr>
        <w:t xml:space="preserve"> </w:t>
      </w:r>
      <w:r w:rsidR="00C15309">
        <w:rPr>
          <w:rFonts w:hint="cs"/>
          <w:rtl/>
        </w:rPr>
        <w:t xml:space="preserve">مخططة </w:t>
      </w:r>
      <w:r w:rsidR="00F933AC" w:rsidRPr="00CA1720">
        <w:rPr>
          <w:rtl/>
        </w:rPr>
        <w:t>مع</w:t>
      </w:r>
      <w:r w:rsidR="00B53CFC" w:rsidRPr="00CA1720">
        <w:rPr>
          <w:rtl/>
        </w:rPr>
        <w:t xml:space="preserve"> شركة</w:t>
      </w:r>
      <w:r w:rsidR="004A3BA4">
        <w:rPr>
          <w:rFonts w:hint="cs"/>
          <w:rtl/>
        </w:rPr>
        <w:t> </w:t>
      </w:r>
      <w:r w:rsidR="00F933AC" w:rsidRPr="00CA1720">
        <w:t>SpaceX</w:t>
      </w:r>
      <w:r w:rsidR="00F933AC" w:rsidRPr="00CA1720">
        <w:rPr>
          <w:rtl/>
        </w:rPr>
        <w:t xml:space="preserve"> كحمولة</w:t>
      </w:r>
      <w:r w:rsidR="00691D34" w:rsidRPr="00CA1720">
        <w:rPr>
          <w:rtl/>
        </w:rPr>
        <w:t xml:space="preserve"> نافعة</w:t>
      </w:r>
      <w:r w:rsidR="00F933AC" w:rsidRPr="00CA1720">
        <w:rPr>
          <w:rtl/>
        </w:rPr>
        <w:t xml:space="preserve"> ثانوية في مهمة قمرية. </w:t>
      </w:r>
      <w:r w:rsidR="00691D34" w:rsidRPr="00CA1720">
        <w:rPr>
          <w:rtl/>
        </w:rPr>
        <w:t>و</w:t>
      </w:r>
      <w:r w:rsidR="00F933AC" w:rsidRPr="00CA1720">
        <w:rPr>
          <w:rtl/>
        </w:rPr>
        <w:t xml:space="preserve">بافتراض </w:t>
      </w:r>
      <w:r w:rsidR="00691D34" w:rsidRPr="00CA1720">
        <w:rPr>
          <w:rtl/>
        </w:rPr>
        <w:t>إطلاق الساتل المستقر بالنسبة إلى الأرض</w:t>
      </w:r>
      <w:r w:rsidR="00F933AC" w:rsidRPr="00CA1720">
        <w:rPr>
          <w:rtl/>
        </w:rPr>
        <w:t xml:space="preserve"> في نهاية الربع </w:t>
      </w:r>
      <w:r w:rsidR="00691D34" w:rsidRPr="00CA1720">
        <w:rPr>
          <w:rtl/>
        </w:rPr>
        <w:t>الأخير</w:t>
      </w:r>
      <w:r w:rsidR="00F933AC" w:rsidRPr="00CA1720">
        <w:rPr>
          <w:rtl/>
        </w:rPr>
        <w:t xml:space="preserve"> من عام 2023 </w:t>
      </w:r>
      <w:r w:rsidR="00691D34" w:rsidRPr="00CA1720">
        <w:rPr>
          <w:rtl/>
        </w:rPr>
        <w:t>وفترة الثمانية أشهر للوضع في المدار</w:t>
      </w:r>
      <w:r w:rsidR="00F933AC" w:rsidRPr="00CA1720">
        <w:rPr>
          <w:rtl/>
        </w:rPr>
        <w:t xml:space="preserve">، </w:t>
      </w:r>
      <w:r w:rsidR="00691D34" w:rsidRPr="00CA1720">
        <w:rPr>
          <w:rtl/>
        </w:rPr>
        <w:t>سيصل الساتل</w:t>
      </w:r>
      <w:r w:rsidR="00F933AC" w:rsidRPr="00CA1720">
        <w:rPr>
          <w:rtl/>
        </w:rPr>
        <w:t xml:space="preserve"> إلى موقعه في نهاية أغسطس 2024</w:t>
      </w:r>
      <w:r w:rsidR="00C15309">
        <w:rPr>
          <w:rFonts w:hint="cs"/>
          <w:rtl/>
        </w:rPr>
        <w:t>، في حين طُلب تمديد حتى أكتوبر 2024</w:t>
      </w:r>
      <w:r w:rsidR="00F933AC" w:rsidRPr="00CA1720">
        <w:rPr>
          <w:rtl/>
        </w:rPr>
        <w:t>.</w:t>
      </w:r>
    </w:p>
    <w:p w14:paraId="15635620" w14:textId="39FDE2AF" w:rsidR="00107EA8" w:rsidRPr="00CA1720" w:rsidRDefault="00B4113A" w:rsidP="00107EA8">
      <w:pPr>
        <w:rPr>
          <w:rtl/>
        </w:rPr>
      </w:pPr>
      <w:r w:rsidRPr="00CA1720">
        <w:rPr>
          <w:lang w:bidi="ar-EG"/>
        </w:rPr>
        <w:t>6.2.7</w:t>
      </w:r>
      <w:r w:rsidRPr="00CA1720">
        <w:rPr>
          <w:rtl/>
          <w:lang w:bidi="ar-SY"/>
        </w:rPr>
        <w:tab/>
      </w:r>
      <w:r w:rsidR="00107EA8" w:rsidRPr="00CA1720">
        <w:rPr>
          <w:rtl/>
          <w:lang w:bidi="ar-SY"/>
        </w:rPr>
        <w:t xml:space="preserve">ولا تزال عدة عناصر في التبليغ غير واضحة، ولم تقدم أي معلومات عن الاستخدام الطويل الأجل لتخصيصات التردد للشبكة الساتلية </w:t>
      </w:r>
      <w:r w:rsidR="00107EA8" w:rsidRPr="00CA1720">
        <w:rPr>
          <w:lang w:bidi="ar-SY"/>
        </w:rPr>
        <w:t>IRANSAT-43.5E</w:t>
      </w:r>
      <w:r w:rsidR="00107EA8" w:rsidRPr="00CA1720">
        <w:rPr>
          <w:rtl/>
          <w:lang w:bidi="ar-SY"/>
        </w:rPr>
        <w:t>. ولذلك فإنه سيجد صعوبة في الموافقة على الطلب في الوقت الحاضر.</w:t>
      </w:r>
    </w:p>
    <w:p w14:paraId="19462D2A" w14:textId="6CF4D344" w:rsidR="00726BA4" w:rsidRPr="00CA1720" w:rsidRDefault="00B4113A" w:rsidP="00726BA4">
      <w:pPr>
        <w:rPr>
          <w:rtl/>
        </w:rPr>
      </w:pPr>
      <w:r w:rsidRPr="00CA1720">
        <w:rPr>
          <w:lang w:bidi="ar-EG"/>
        </w:rPr>
        <w:lastRenderedPageBreak/>
        <w:t>7.2.7</w:t>
      </w:r>
      <w:r w:rsidRPr="00CA1720">
        <w:rPr>
          <w:rtl/>
          <w:lang w:bidi="ar-SY"/>
        </w:rPr>
        <w:tab/>
      </w:r>
      <w:r w:rsidR="00107EA8" w:rsidRPr="00CA1720">
        <w:rPr>
          <w:rtl/>
          <w:lang w:bidi="ar-SY"/>
        </w:rPr>
        <w:t xml:space="preserve">وقالت </w:t>
      </w:r>
      <w:r w:rsidR="00107EA8" w:rsidRPr="00CA1720">
        <w:rPr>
          <w:b/>
          <w:bCs/>
          <w:rtl/>
          <w:lang w:bidi="ar-SY"/>
        </w:rPr>
        <w:t>السيدة بومييه</w:t>
      </w:r>
      <w:r w:rsidR="00107EA8" w:rsidRPr="00CA1720">
        <w:rPr>
          <w:rtl/>
          <w:lang w:bidi="ar-SY"/>
        </w:rPr>
        <w:t xml:space="preserve"> إنها تتفق مع الكثير مما قاله السيد هنري.</w:t>
      </w:r>
      <w:r w:rsidR="00107EA8" w:rsidRPr="00CA1720">
        <w:rPr>
          <w:rtl/>
        </w:rPr>
        <w:t xml:space="preserve"> </w:t>
      </w:r>
      <w:r w:rsidR="00107EA8" w:rsidRPr="00CA1720">
        <w:rPr>
          <w:rtl/>
          <w:lang w:bidi="ar-SY"/>
        </w:rPr>
        <w:t xml:space="preserve">ولم يتناول التبليغ الشرط </w:t>
      </w:r>
      <w:r w:rsidR="0012753D" w:rsidRPr="00CA1720">
        <w:rPr>
          <w:rtl/>
          <w:lang w:bidi="ar-SY"/>
        </w:rPr>
        <w:t>الذي يقضي بأن يُبين بوضوح</w:t>
      </w:r>
      <w:r w:rsidR="00107EA8" w:rsidRPr="00CA1720">
        <w:rPr>
          <w:rtl/>
          <w:lang w:bidi="ar-SY"/>
        </w:rPr>
        <w:t xml:space="preserve"> كيفية استيفاء كل شرط من شروط </w:t>
      </w:r>
      <w:r w:rsidR="00107EA8" w:rsidRPr="0074190B">
        <w:rPr>
          <w:i/>
          <w:iCs/>
          <w:rtl/>
          <w:lang w:bidi="ar-SY"/>
        </w:rPr>
        <w:t>الظروف القاهرة</w:t>
      </w:r>
      <w:r w:rsidR="00107EA8" w:rsidRPr="00CA1720">
        <w:rPr>
          <w:rtl/>
          <w:lang w:bidi="ar-SY"/>
        </w:rPr>
        <w:t xml:space="preserve"> الأربعة.</w:t>
      </w:r>
      <w:r w:rsidR="00DD5A6E" w:rsidRPr="00CA1720">
        <w:rPr>
          <w:rtl/>
          <w:lang w:bidi="ar-SY"/>
        </w:rPr>
        <w:t xml:space="preserve"> وعلى الرغم من أن المرفقات العديدة تتضمن </w:t>
      </w:r>
      <w:r w:rsidR="00E233B4" w:rsidRPr="00CA1720">
        <w:rPr>
          <w:rtl/>
          <w:lang w:bidi="ar-SY"/>
        </w:rPr>
        <w:t>ال</w:t>
      </w:r>
      <w:r w:rsidR="00DD5A6E" w:rsidRPr="00CA1720">
        <w:rPr>
          <w:rtl/>
          <w:lang w:bidi="ar-SY"/>
        </w:rPr>
        <w:t xml:space="preserve">وثائق ذات </w:t>
      </w:r>
      <w:r w:rsidR="00E233B4" w:rsidRPr="00CA1720">
        <w:rPr>
          <w:rtl/>
          <w:lang w:bidi="ar-SY"/>
        </w:rPr>
        <w:t>ال</w:t>
      </w:r>
      <w:r w:rsidR="00DD5A6E" w:rsidRPr="00CA1720">
        <w:rPr>
          <w:rtl/>
          <w:lang w:bidi="ar-SY"/>
        </w:rPr>
        <w:t xml:space="preserve">صلة لدعم الحالة، </w:t>
      </w:r>
      <w:r w:rsidR="00E233B4" w:rsidRPr="00CA1720">
        <w:rPr>
          <w:rtl/>
          <w:lang w:bidi="ar-SY"/>
        </w:rPr>
        <w:t>من الصعب</w:t>
      </w:r>
      <w:r w:rsidR="0012753D" w:rsidRPr="00CA1720">
        <w:rPr>
          <w:rtl/>
          <w:lang w:bidi="ar-SY"/>
        </w:rPr>
        <w:t xml:space="preserve"> </w:t>
      </w:r>
      <w:r w:rsidR="008C4E7C" w:rsidRPr="00CA1720">
        <w:rPr>
          <w:rtl/>
          <w:lang w:bidi="ar-SY"/>
        </w:rPr>
        <w:t>متابعة</w:t>
      </w:r>
      <w:r w:rsidR="00DD5A6E" w:rsidRPr="00CA1720">
        <w:rPr>
          <w:rtl/>
          <w:lang w:bidi="ar-SY"/>
        </w:rPr>
        <w:t xml:space="preserve"> </w:t>
      </w:r>
      <w:r w:rsidR="00B7609B">
        <w:rPr>
          <w:rFonts w:hint="cs"/>
          <w:rtl/>
          <w:lang w:bidi="ar-SY"/>
        </w:rPr>
        <w:t>عرض الأحداث</w:t>
      </w:r>
      <w:r w:rsidR="00B7609B" w:rsidRPr="00CA1720">
        <w:rPr>
          <w:rtl/>
          <w:lang w:bidi="ar-SY"/>
        </w:rPr>
        <w:t xml:space="preserve"> </w:t>
      </w:r>
      <w:r w:rsidR="00DD5A6E" w:rsidRPr="00CA1720">
        <w:rPr>
          <w:rtl/>
          <w:lang w:bidi="ar-SY"/>
        </w:rPr>
        <w:t>وتسلسل</w:t>
      </w:r>
      <w:r w:rsidR="00B7609B">
        <w:rPr>
          <w:rFonts w:hint="cs"/>
          <w:rtl/>
          <w:lang w:bidi="ar-SY"/>
        </w:rPr>
        <w:t>ها</w:t>
      </w:r>
      <w:r w:rsidR="00DD5A6E" w:rsidRPr="00CA1720">
        <w:rPr>
          <w:rtl/>
          <w:lang w:bidi="ar-SY"/>
        </w:rPr>
        <w:t xml:space="preserve"> الزمني؛ ويقع العبء على الإدارة لشرح الحالة بوضوح </w:t>
      </w:r>
      <w:r w:rsidR="002953F1" w:rsidRPr="00CA1720">
        <w:rPr>
          <w:rtl/>
          <w:lang w:bidi="ar-SY"/>
        </w:rPr>
        <w:t>وبصورة شاملة</w:t>
      </w:r>
      <w:r w:rsidR="00DD5A6E" w:rsidRPr="00CA1720">
        <w:rPr>
          <w:rtl/>
          <w:lang w:bidi="ar-SY"/>
        </w:rPr>
        <w:t>.</w:t>
      </w:r>
      <w:r w:rsidR="00DD5A6E" w:rsidRPr="00CA1720">
        <w:rPr>
          <w:rtl/>
        </w:rPr>
        <w:t xml:space="preserve"> وعلاوة</w:t>
      </w:r>
      <w:r w:rsidR="005817CA">
        <w:rPr>
          <w:rFonts w:hint="cs"/>
          <w:rtl/>
        </w:rPr>
        <w:t>ً</w:t>
      </w:r>
      <w:r w:rsidR="00DD5A6E" w:rsidRPr="00CA1720">
        <w:rPr>
          <w:rtl/>
        </w:rPr>
        <w:t xml:space="preserve"> على ذلك، </w:t>
      </w:r>
      <w:r w:rsidR="0012753D" w:rsidRPr="00CA1720">
        <w:rPr>
          <w:rtl/>
        </w:rPr>
        <w:t>فإن</w:t>
      </w:r>
      <w:r w:rsidR="00DD5A6E" w:rsidRPr="00CA1720">
        <w:rPr>
          <w:rtl/>
        </w:rPr>
        <w:t xml:space="preserve"> المعلومات التي تدعم الحالة</w:t>
      </w:r>
      <w:r w:rsidR="0012753D" w:rsidRPr="00CA1720">
        <w:rPr>
          <w:rtl/>
        </w:rPr>
        <w:t xml:space="preserve"> ناقصة</w:t>
      </w:r>
      <w:r w:rsidR="00DD5A6E" w:rsidRPr="00CA1720">
        <w:rPr>
          <w:rtl/>
        </w:rPr>
        <w:t xml:space="preserve">: فاستخدام </w:t>
      </w:r>
      <w:r w:rsidR="00B7609B">
        <w:rPr>
          <w:rFonts w:hint="cs"/>
          <w:rtl/>
        </w:rPr>
        <w:t>مشغل ساتلي أجنبي ل</w:t>
      </w:r>
      <w:r w:rsidR="00DD5A6E" w:rsidRPr="00CA1720">
        <w:rPr>
          <w:rtl/>
        </w:rPr>
        <w:t xml:space="preserve">بطاقات التبليغ عن الشبكات الساتلية لم يفسر كما أن الخطط المتعلقة </w:t>
      </w:r>
      <w:proofErr w:type="spellStart"/>
      <w:r w:rsidR="00DD5A6E" w:rsidRPr="00CA1720">
        <w:rPr>
          <w:rtl/>
        </w:rPr>
        <w:t>بساتل</w:t>
      </w:r>
      <w:proofErr w:type="spellEnd"/>
      <w:r w:rsidR="00DD5A6E" w:rsidRPr="00CA1720">
        <w:rPr>
          <w:rtl/>
        </w:rPr>
        <w:t xml:space="preserve"> طويل الأجل أو دائم غير واضحة.</w:t>
      </w:r>
      <w:r w:rsidR="00726BA4" w:rsidRPr="00CA1720">
        <w:rPr>
          <w:rtl/>
        </w:rPr>
        <w:t xml:space="preserve"> وهذه المعلومات مهمة بالنظر إلى أن بطاقات التبليغ عن الشبكات الساتلية قد استفادت بالفعل من التمديد.</w:t>
      </w:r>
    </w:p>
    <w:p w14:paraId="51B6B419" w14:textId="40AB5146" w:rsidR="00584A21" w:rsidRPr="00CA1720" w:rsidRDefault="00B4113A" w:rsidP="004A3BA4">
      <w:pPr>
        <w:rPr>
          <w:rtl/>
        </w:rPr>
      </w:pPr>
      <w:r w:rsidRPr="00CA1720">
        <w:rPr>
          <w:lang w:bidi="ar-EG"/>
        </w:rPr>
        <w:t>8.2.7</w:t>
      </w:r>
      <w:r w:rsidRPr="00CA1720">
        <w:rPr>
          <w:rtl/>
          <w:lang w:bidi="ar-SY"/>
        </w:rPr>
        <w:tab/>
      </w:r>
      <w:r w:rsidR="0012753D" w:rsidRPr="00CA1720">
        <w:rPr>
          <w:rtl/>
          <w:lang w:bidi="ar-SY"/>
        </w:rPr>
        <w:t>و</w:t>
      </w:r>
      <w:r w:rsidR="002953F1" w:rsidRPr="00CA1720">
        <w:rPr>
          <w:rtl/>
          <w:lang w:bidi="ar-SY"/>
        </w:rPr>
        <w:t>وقّع</w:t>
      </w:r>
      <w:r w:rsidR="0012753D" w:rsidRPr="00CA1720">
        <w:rPr>
          <w:rtl/>
          <w:lang w:bidi="ar-SY"/>
        </w:rPr>
        <w:t xml:space="preserve"> المشغل المعي</w:t>
      </w:r>
      <w:r w:rsidR="002953F1" w:rsidRPr="00CA1720">
        <w:rPr>
          <w:rtl/>
          <w:lang w:bidi="ar-SY"/>
        </w:rPr>
        <w:t>ّ</w:t>
      </w:r>
      <w:r w:rsidR="0012753D" w:rsidRPr="00CA1720">
        <w:rPr>
          <w:rtl/>
          <w:lang w:bidi="ar-SY"/>
        </w:rPr>
        <w:t>ن (</w:t>
      </w:r>
      <w:r w:rsidR="0012753D" w:rsidRPr="00CA1720">
        <w:rPr>
          <w:lang w:bidi="ar-SY"/>
        </w:rPr>
        <w:t>ASC</w:t>
      </w:r>
      <w:r w:rsidR="0012753D" w:rsidRPr="00CA1720">
        <w:rPr>
          <w:rtl/>
          <w:lang w:bidi="ar-SY"/>
        </w:rPr>
        <w:t xml:space="preserve">) على عقد مع شركة </w:t>
      </w:r>
      <w:r w:rsidR="0012753D" w:rsidRPr="00CA1720">
        <w:rPr>
          <w:lang w:val="en-GB" w:bidi="ar-SY"/>
        </w:rPr>
        <w:t>QSTC</w:t>
      </w:r>
      <w:r w:rsidR="00B7609B">
        <w:rPr>
          <w:rFonts w:hint="cs"/>
          <w:rtl/>
          <w:lang w:val="en-GB" w:bidi="ar-SY"/>
        </w:rPr>
        <w:t xml:space="preserve">، </w:t>
      </w:r>
      <w:r w:rsidR="00B7609B" w:rsidRPr="00722DE4">
        <w:rPr>
          <w:rFonts w:eastAsia="Calibri"/>
        </w:rPr>
        <w:t>AQST</w:t>
      </w:r>
      <w:r w:rsidR="00B7609B">
        <w:rPr>
          <w:rFonts w:hint="cs"/>
          <w:rtl/>
          <w:lang w:val="en-GB" w:bidi="ar-SY"/>
        </w:rPr>
        <w:t xml:space="preserve"> سابقاً،</w:t>
      </w:r>
      <w:r w:rsidR="0012753D" w:rsidRPr="00CA1720">
        <w:rPr>
          <w:rtl/>
          <w:lang w:bidi="ar-SY"/>
        </w:rPr>
        <w:t xml:space="preserve"> لترتيب ساتل </w:t>
      </w:r>
      <w:r w:rsidR="00B7609B">
        <w:rPr>
          <w:rFonts w:hint="cs"/>
          <w:rtl/>
          <w:lang w:bidi="ar-SY"/>
        </w:rPr>
        <w:t xml:space="preserve">وعملية إطلاق </w:t>
      </w:r>
      <w:r w:rsidR="0012753D" w:rsidRPr="00CA1720">
        <w:rPr>
          <w:rtl/>
          <w:lang w:bidi="ar-SY"/>
        </w:rPr>
        <w:t xml:space="preserve">لإعادة وضع تخصيصات التردد في الخدمة في النطاقين </w:t>
      </w:r>
      <w:r w:rsidR="0012753D" w:rsidRPr="00CA1720">
        <w:rPr>
          <w:lang w:bidi="ar-SY"/>
        </w:rPr>
        <w:t>Ka</w:t>
      </w:r>
      <w:r w:rsidR="0012753D" w:rsidRPr="00CA1720">
        <w:rPr>
          <w:rtl/>
          <w:lang w:bidi="ar-SY"/>
        </w:rPr>
        <w:t xml:space="preserve"> و</w:t>
      </w:r>
      <w:r w:rsidR="0012753D" w:rsidRPr="00CA1720">
        <w:rPr>
          <w:lang w:bidi="ar-SY"/>
        </w:rPr>
        <w:t>Ku</w:t>
      </w:r>
      <w:r w:rsidR="00B7609B">
        <w:rPr>
          <w:rFonts w:hint="cs"/>
          <w:rtl/>
          <w:lang w:bidi="ar-SY"/>
        </w:rPr>
        <w:t>.</w:t>
      </w:r>
      <w:r w:rsidR="002154CF">
        <w:rPr>
          <w:rFonts w:hint="cs"/>
          <w:rtl/>
          <w:lang w:bidi="ar-SY"/>
        </w:rPr>
        <w:t xml:space="preserve"> ويبدو أن الاختيار قد وقع على شركة </w:t>
      </w:r>
      <w:r w:rsidR="007F0495">
        <w:rPr>
          <w:rFonts w:hint="cs"/>
          <w:rtl/>
          <w:lang w:bidi="ar-SY"/>
        </w:rPr>
        <w:t xml:space="preserve">من الدانمارك لبناء </w:t>
      </w:r>
      <w:proofErr w:type="spellStart"/>
      <w:r w:rsidR="007F0495">
        <w:rPr>
          <w:rFonts w:hint="cs"/>
          <w:rtl/>
          <w:lang w:bidi="ar-SY"/>
        </w:rPr>
        <w:t>الساتل</w:t>
      </w:r>
      <w:proofErr w:type="spellEnd"/>
      <w:r w:rsidR="007F0495">
        <w:rPr>
          <w:rFonts w:hint="cs"/>
          <w:rtl/>
          <w:lang w:bidi="ar-SY"/>
        </w:rPr>
        <w:t>،</w:t>
      </w:r>
      <w:r w:rsidR="004A3BA4">
        <w:rPr>
          <w:rFonts w:hint="cs"/>
          <w:rtl/>
          <w:lang w:bidi="ar-SY"/>
        </w:rPr>
        <w:t xml:space="preserve"> </w:t>
      </w:r>
      <w:r w:rsidR="0012753D" w:rsidRPr="00CA1720">
        <w:rPr>
          <w:rtl/>
          <w:lang w:bidi="ar-SY"/>
        </w:rPr>
        <w:t>بيد أنه لم ي</w:t>
      </w:r>
      <w:r w:rsidR="002953F1" w:rsidRPr="00CA1720">
        <w:rPr>
          <w:rtl/>
          <w:lang w:bidi="ar-SY"/>
        </w:rPr>
        <w:t>ُ</w:t>
      </w:r>
      <w:r w:rsidR="0012753D" w:rsidRPr="00CA1720">
        <w:rPr>
          <w:rtl/>
          <w:lang w:bidi="ar-SY"/>
        </w:rPr>
        <w:t>قدم أي عقد أو رسالة من الشركة المصنعة للساتل.</w:t>
      </w:r>
      <w:r w:rsidR="0012753D" w:rsidRPr="00CA1720">
        <w:rPr>
          <w:rtl/>
        </w:rPr>
        <w:t xml:space="preserve"> و</w:t>
      </w:r>
      <w:r w:rsidR="0012753D" w:rsidRPr="00CA1720">
        <w:rPr>
          <w:rtl/>
          <w:lang w:bidi="ar-SY"/>
        </w:rPr>
        <w:t xml:space="preserve">لم يكن العقد المبرم مع مزود خدمة الإطلاق الروسي لإطلاق بروتون مؤرخاً. </w:t>
      </w:r>
      <w:r w:rsidR="002953F1" w:rsidRPr="00CA1720">
        <w:rPr>
          <w:rtl/>
          <w:lang w:bidi="ar-SY"/>
        </w:rPr>
        <w:t>و</w:t>
      </w:r>
      <w:r w:rsidR="0012753D" w:rsidRPr="00CA1720">
        <w:rPr>
          <w:rtl/>
          <w:lang w:bidi="ar-SY"/>
        </w:rPr>
        <w:t xml:space="preserve">علاوة على ذلك، على الرغم من أن المرفق 3 يتضمن رسالة من شركة </w:t>
      </w:r>
      <w:r w:rsidR="0012753D" w:rsidRPr="00CA1720">
        <w:rPr>
          <w:lang w:val="en-GB" w:bidi="ar-SY"/>
        </w:rPr>
        <w:t>QSTC</w:t>
      </w:r>
      <w:r w:rsidR="0012753D" w:rsidRPr="00CA1720">
        <w:rPr>
          <w:rtl/>
          <w:lang w:bidi="ar-SY"/>
        </w:rPr>
        <w:t xml:space="preserve"> بتاريخ يناير 2023 تحتوي على تفاصيل إضافية، هناك اختلافات في الجداول الزمنية للأحداث. ووفقاً للمرفق 4، </w:t>
      </w:r>
      <w:r w:rsidR="007F0495">
        <w:rPr>
          <w:rFonts w:hint="cs"/>
          <w:rtl/>
          <w:lang w:bidi="ar-SY"/>
        </w:rPr>
        <w:t>صدر</w:t>
      </w:r>
      <w:r w:rsidR="0012753D" w:rsidRPr="00CA1720">
        <w:rPr>
          <w:rtl/>
          <w:lang w:bidi="ar-SY"/>
        </w:rPr>
        <w:t xml:space="preserve"> طلب المعلومات عن </w:t>
      </w:r>
      <w:r w:rsidR="0012753D" w:rsidRPr="00CA1720">
        <w:rPr>
          <w:lang w:bidi="ar-SY"/>
        </w:rPr>
        <w:t>ASC</w:t>
      </w:r>
      <w:r w:rsidR="0012753D" w:rsidRPr="00CA1720">
        <w:rPr>
          <w:rtl/>
          <w:lang w:bidi="ar-SY"/>
        </w:rPr>
        <w:t xml:space="preserve"> لاختيار </w:t>
      </w:r>
      <w:r w:rsidR="007F0495">
        <w:rPr>
          <w:rFonts w:hint="cs"/>
          <w:rtl/>
          <w:lang w:bidi="ar-SY"/>
        </w:rPr>
        <w:t>مقدم</w:t>
      </w:r>
      <w:r w:rsidR="007F0495" w:rsidRPr="00CA1720">
        <w:rPr>
          <w:rtl/>
          <w:lang w:bidi="ar-SY"/>
        </w:rPr>
        <w:t xml:space="preserve"> </w:t>
      </w:r>
      <w:r w:rsidR="0012753D" w:rsidRPr="00CA1720">
        <w:rPr>
          <w:rtl/>
          <w:lang w:bidi="ar-SY"/>
        </w:rPr>
        <w:t>الحل في 31 أكتوبر 2021، ولكن</w:t>
      </w:r>
      <w:r w:rsidR="003D70A9">
        <w:rPr>
          <w:rFonts w:hint="cs"/>
          <w:rtl/>
          <w:lang w:bidi="ar-SY"/>
        </w:rPr>
        <w:t xml:space="preserve"> </w:t>
      </w:r>
      <w:r w:rsidR="007F0495">
        <w:rPr>
          <w:rFonts w:hint="cs"/>
          <w:rtl/>
          <w:lang w:bidi="ar-SY"/>
        </w:rPr>
        <w:t xml:space="preserve">شركة </w:t>
      </w:r>
      <w:r w:rsidR="007F0495" w:rsidRPr="00CA1720">
        <w:rPr>
          <w:lang w:val="en-GB" w:bidi="ar-SY"/>
        </w:rPr>
        <w:t>QSTC</w:t>
      </w:r>
      <w:r w:rsidR="003D70A9">
        <w:rPr>
          <w:rFonts w:hint="cs"/>
          <w:rtl/>
          <w:lang w:val="en-GB" w:bidi="ar-SY"/>
        </w:rPr>
        <w:t xml:space="preserve"> أفادت بأنها</w:t>
      </w:r>
      <w:r w:rsidR="0012753D" w:rsidRPr="00CA1720">
        <w:rPr>
          <w:rtl/>
          <w:lang w:bidi="ar-SY"/>
        </w:rPr>
        <w:t xml:space="preserve"> </w:t>
      </w:r>
      <w:r w:rsidR="007F0495">
        <w:rPr>
          <w:rFonts w:hint="cs"/>
          <w:rtl/>
          <w:lang w:bidi="ar-SY"/>
        </w:rPr>
        <w:t>وقّع</w:t>
      </w:r>
      <w:r w:rsidR="003D70A9">
        <w:rPr>
          <w:rFonts w:hint="cs"/>
          <w:rtl/>
          <w:lang w:bidi="ar-SY"/>
        </w:rPr>
        <w:t>ت</w:t>
      </w:r>
      <w:r w:rsidR="007F0495">
        <w:rPr>
          <w:rFonts w:hint="cs"/>
          <w:rtl/>
          <w:lang w:bidi="ar-SY"/>
        </w:rPr>
        <w:t xml:space="preserve"> بالفعل </w:t>
      </w:r>
      <w:r w:rsidR="0012753D" w:rsidRPr="00CA1720">
        <w:rPr>
          <w:rtl/>
          <w:lang w:bidi="ar-SY"/>
        </w:rPr>
        <w:t>اتفاق الإطلاق في 1 نوفمبر 2021</w:t>
      </w:r>
      <w:r w:rsidR="007F0495">
        <w:rPr>
          <w:rFonts w:hint="cs"/>
          <w:rtl/>
          <w:lang w:bidi="ar-SY"/>
        </w:rPr>
        <w:t>، بعد يوم واحد من إصدار طلب المعلومات وقبل اختيارها كمقدم</w:t>
      </w:r>
      <w:r w:rsidR="003D70A9">
        <w:rPr>
          <w:rFonts w:hint="cs"/>
          <w:rtl/>
          <w:lang w:bidi="ar-SY"/>
        </w:rPr>
        <w:t xml:space="preserve"> للحل</w:t>
      </w:r>
      <w:r w:rsidR="003D70A9">
        <w:rPr>
          <w:rFonts w:hint="cs"/>
          <w:rtl/>
        </w:rPr>
        <w:t>،</w:t>
      </w:r>
      <w:r w:rsidR="003D70A9">
        <w:rPr>
          <w:rFonts w:hint="cs"/>
          <w:rtl/>
          <w:lang w:bidi="ar-SY"/>
        </w:rPr>
        <w:t xml:space="preserve"> ووقّعت عقداً مع المشغل </w:t>
      </w:r>
      <w:r w:rsidR="003D70A9">
        <w:rPr>
          <w:lang w:bidi="ar-SY"/>
        </w:rPr>
        <w:t>ASC</w:t>
      </w:r>
      <w:r w:rsidR="003D70A9">
        <w:rPr>
          <w:rFonts w:hint="cs"/>
          <w:rtl/>
        </w:rPr>
        <w:t xml:space="preserve"> في 5 ديسمبر 2021</w:t>
      </w:r>
      <w:r w:rsidR="0012753D" w:rsidRPr="00CA1720">
        <w:rPr>
          <w:rtl/>
          <w:lang w:bidi="ar-SY"/>
        </w:rPr>
        <w:t>.</w:t>
      </w:r>
      <w:r w:rsidR="002533A6" w:rsidRPr="00CA1720">
        <w:rPr>
          <w:rtl/>
          <w:lang w:bidi="ar-SY"/>
        </w:rPr>
        <w:t xml:space="preserve"> كما أن الرسالة الموجهة من شركة </w:t>
      </w:r>
      <w:r w:rsidR="002533A6" w:rsidRPr="00CA1720">
        <w:rPr>
          <w:lang w:val="en-GB" w:bidi="ar-SY"/>
        </w:rPr>
        <w:t>QSTC</w:t>
      </w:r>
      <w:r w:rsidR="002533A6" w:rsidRPr="00CA1720">
        <w:rPr>
          <w:rtl/>
          <w:lang w:bidi="ar-SY"/>
        </w:rPr>
        <w:t xml:space="preserve"> في الملحق 3 تشير إلى أن الساتل </w:t>
      </w:r>
      <w:r w:rsidR="002533A6" w:rsidRPr="00CA1720">
        <w:rPr>
          <w:lang w:bidi="ar-SY"/>
        </w:rPr>
        <w:t>N3A-1</w:t>
      </w:r>
      <w:r w:rsidR="002533A6" w:rsidRPr="00CA1720">
        <w:rPr>
          <w:rtl/>
          <w:lang w:bidi="ar-SY"/>
        </w:rPr>
        <w:t xml:space="preserve"> كان جاهزا</w:t>
      </w:r>
      <w:r w:rsidR="007D5080" w:rsidRPr="00CA1720">
        <w:rPr>
          <w:rtl/>
          <w:lang w:bidi="ar-SY"/>
        </w:rPr>
        <w:t>ً</w:t>
      </w:r>
      <w:r w:rsidR="002533A6" w:rsidRPr="00CA1720">
        <w:rPr>
          <w:rtl/>
          <w:lang w:bidi="ar-SY"/>
        </w:rPr>
        <w:t xml:space="preserve"> للشحن في أبريل 2022</w:t>
      </w:r>
      <w:r w:rsidR="003D70A9">
        <w:rPr>
          <w:rFonts w:hint="cs"/>
          <w:rtl/>
          <w:lang w:bidi="ar-SY"/>
        </w:rPr>
        <w:t>؛</w:t>
      </w:r>
      <w:r w:rsidR="004A3BA4">
        <w:rPr>
          <w:rFonts w:hint="cs"/>
          <w:rtl/>
          <w:lang w:bidi="ar-SY"/>
        </w:rPr>
        <w:t xml:space="preserve"> </w:t>
      </w:r>
      <w:r w:rsidR="002533A6" w:rsidRPr="00CA1720">
        <w:rPr>
          <w:rtl/>
          <w:lang w:bidi="ar-SY"/>
        </w:rPr>
        <w:t>ومع ذلك</w:t>
      </w:r>
      <w:r w:rsidR="003D70A9">
        <w:rPr>
          <w:rFonts w:hint="cs"/>
          <w:rtl/>
          <w:lang w:bidi="ar-SY"/>
        </w:rPr>
        <w:t>،</w:t>
      </w:r>
      <w:r w:rsidR="004A3BA4">
        <w:rPr>
          <w:rFonts w:hint="cs"/>
          <w:rtl/>
          <w:lang w:bidi="ar-SY"/>
        </w:rPr>
        <w:t xml:space="preserve"> </w:t>
      </w:r>
      <w:r w:rsidR="003D70A9">
        <w:rPr>
          <w:rFonts w:hint="cs"/>
          <w:rtl/>
          <w:lang w:bidi="ar-SY"/>
        </w:rPr>
        <w:t xml:space="preserve">فإن مصنِّع </w:t>
      </w:r>
      <w:proofErr w:type="spellStart"/>
      <w:r w:rsidR="003D70A9">
        <w:rPr>
          <w:rFonts w:hint="cs"/>
          <w:rtl/>
          <w:lang w:bidi="ar-SY"/>
        </w:rPr>
        <w:t>الساتل</w:t>
      </w:r>
      <w:proofErr w:type="spellEnd"/>
      <w:r w:rsidR="003D70A9">
        <w:rPr>
          <w:rFonts w:hint="cs"/>
          <w:rtl/>
          <w:lang w:bidi="ar-SY"/>
        </w:rPr>
        <w:t xml:space="preserve"> لم يوقّع</w:t>
      </w:r>
      <w:r w:rsidR="004A3BA4">
        <w:rPr>
          <w:rFonts w:hint="cs"/>
          <w:rtl/>
          <w:lang w:bidi="ar-SY"/>
        </w:rPr>
        <w:t xml:space="preserve"> </w:t>
      </w:r>
      <w:r w:rsidR="002533A6" w:rsidRPr="00CA1720">
        <w:rPr>
          <w:rtl/>
          <w:lang w:bidi="ar-SY"/>
        </w:rPr>
        <w:t xml:space="preserve">شهادة جاهزية إطلاق </w:t>
      </w:r>
      <w:proofErr w:type="spellStart"/>
      <w:r w:rsidR="002533A6" w:rsidRPr="00CA1720">
        <w:rPr>
          <w:rtl/>
          <w:lang w:bidi="ar-SY"/>
        </w:rPr>
        <w:t>الساتل</w:t>
      </w:r>
      <w:proofErr w:type="spellEnd"/>
      <w:r w:rsidR="002533A6" w:rsidRPr="00CA1720">
        <w:rPr>
          <w:rtl/>
          <w:lang w:bidi="ar-SY"/>
        </w:rPr>
        <w:t xml:space="preserve"> الواردة في</w:t>
      </w:r>
      <w:r w:rsidR="004A3BA4">
        <w:rPr>
          <w:rFonts w:hint="cs"/>
          <w:rtl/>
          <w:lang w:bidi="ar-SY"/>
        </w:rPr>
        <w:t> </w:t>
      </w:r>
      <w:r w:rsidR="002533A6" w:rsidRPr="00CA1720">
        <w:rPr>
          <w:rtl/>
          <w:lang w:bidi="ar-SY"/>
        </w:rPr>
        <w:t xml:space="preserve">الملحق 6 </w:t>
      </w:r>
      <w:r w:rsidR="003D70A9">
        <w:rPr>
          <w:rFonts w:hint="cs"/>
          <w:rtl/>
          <w:lang w:bidi="ar-SY"/>
        </w:rPr>
        <w:t xml:space="preserve">إلا </w:t>
      </w:r>
      <w:r w:rsidR="002533A6" w:rsidRPr="00CA1720">
        <w:rPr>
          <w:rtl/>
          <w:lang w:bidi="ar-SY"/>
        </w:rPr>
        <w:t>في 15 فبراير 2023.</w:t>
      </w:r>
      <w:r w:rsidR="002533A6" w:rsidRPr="00CA1720">
        <w:rPr>
          <w:rtl/>
        </w:rPr>
        <w:t xml:space="preserve"> </w:t>
      </w:r>
      <w:r w:rsidR="002533A6" w:rsidRPr="00CA1720">
        <w:rPr>
          <w:rtl/>
          <w:lang w:bidi="ar-SY"/>
        </w:rPr>
        <w:t>وهذا يشير إلى أن نافذة الإطلاق الأصلية التي تتراوح بين 15 مايو و15 يوليو 2022 كان سيتم تجاوزها حتى في حالة عدم وجود حظر على استخدام مزود الإطلاق الروسي، و</w:t>
      </w:r>
      <w:r w:rsidR="003D70A9">
        <w:rPr>
          <w:rFonts w:hint="cs"/>
          <w:rtl/>
          <w:lang w:bidi="ar-SY"/>
        </w:rPr>
        <w:t xml:space="preserve">لم يتم </w:t>
      </w:r>
      <w:r w:rsidR="002533A6" w:rsidRPr="00CA1720">
        <w:rPr>
          <w:rtl/>
          <w:lang w:bidi="ar-SY"/>
        </w:rPr>
        <w:t>شرح تأثير هذا الحظر بوضوح.</w:t>
      </w:r>
      <w:r w:rsidR="004A3BA4">
        <w:rPr>
          <w:rFonts w:hint="cs"/>
          <w:rtl/>
        </w:rPr>
        <w:t xml:space="preserve"> </w:t>
      </w:r>
      <w:r w:rsidR="005E4161">
        <w:rPr>
          <w:rFonts w:hint="cs"/>
          <w:rtl/>
        </w:rPr>
        <w:t>وعلى هذا الأساس، فإن</w:t>
      </w:r>
      <w:r w:rsidR="00E46078" w:rsidRPr="00CA1720">
        <w:rPr>
          <w:rtl/>
        </w:rPr>
        <w:t xml:space="preserve"> الحالة لا تفي بشروط </w:t>
      </w:r>
      <w:r w:rsidR="00E46078" w:rsidRPr="00DF549B">
        <w:rPr>
          <w:i/>
          <w:iCs/>
          <w:rtl/>
        </w:rPr>
        <w:t>الظروف القاهرة</w:t>
      </w:r>
      <w:r w:rsidR="00E46078" w:rsidRPr="00CA1720">
        <w:rPr>
          <w:rtl/>
        </w:rPr>
        <w:t xml:space="preserve"> </w:t>
      </w:r>
      <w:r w:rsidR="005E4161">
        <w:rPr>
          <w:rFonts w:hint="cs"/>
          <w:rtl/>
        </w:rPr>
        <w:t>لأن</w:t>
      </w:r>
      <w:r w:rsidR="005E4161" w:rsidRPr="00CA1720">
        <w:rPr>
          <w:rtl/>
        </w:rPr>
        <w:t xml:space="preserve"> </w:t>
      </w:r>
      <w:r w:rsidR="00E46078" w:rsidRPr="00CA1720">
        <w:rPr>
          <w:rtl/>
        </w:rPr>
        <w:t xml:space="preserve">الحدث الذي </w:t>
      </w:r>
      <w:r w:rsidR="00584A21" w:rsidRPr="00CA1720">
        <w:rPr>
          <w:rtl/>
        </w:rPr>
        <w:t>ي</w:t>
      </w:r>
      <w:r w:rsidR="00E46078" w:rsidRPr="00CA1720">
        <w:rPr>
          <w:rtl/>
        </w:rPr>
        <w:t xml:space="preserve">تسبب في التأخير </w:t>
      </w:r>
      <w:r w:rsidR="00584A21" w:rsidRPr="00CA1720">
        <w:rPr>
          <w:rtl/>
        </w:rPr>
        <w:t xml:space="preserve">مستحث ذاتياً. وعلاوة على ذلك، </w:t>
      </w:r>
      <w:r w:rsidR="002953F1" w:rsidRPr="00CA1720">
        <w:rPr>
          <w:rtl/>
        </w:rPr>
        <w:t>لاحظت</w:t>
      </w:r>
      <w:r w:rsidR="00584A21" w:rsidRPr="00CA1720">
        <w:rPr>
          <w:rtl/>
        </w:rPr>
        <w:t xml:space="preserve"> </w:t>
      </w:r>
      <w:r w:rsidR="005E4161">
        <w:rPr>
          <w:rFonts w:hint="cs"/>
          <w:rtl/>
        </w:rPr>
        <w:t xml:space="preserve">السيدة بومييه </w:t>
      </w:r>
      <w:r w:rsidR="00584A21" w:rsidRPr="00CA1720">
        <w:rPr>
          <w:rtl/>
        </w:rPr>
        <w:t>أن</w:t>
      </w:r>
      <w:r w:rsidR="005E4161">
        <w:rPr>
          <w:rFonts w:hint="cs"/>
          <w:rtl/>
        </w:rPr>
        <w:t xml:space="preserve"> التأخيرات المحتملة في نافذة الإطلاق قد أُخذت في الاعتبار وأن</w:t>
      </w:r>
      <w:r w:rsidR="00584A21" w:rsidRPr="00CA1720">
        <w:rPr>
          <w:rtl/>
        </w:rPr>
        <w:t xml:space="preserve"> </w:t>
      </w:r>
      <w:r w:rsidR="006F5A1A" w:rsidRPr="00CA1720">
        <w:rPr>
          <w:rtl/>
        </w:rPr>
        <w:t>الفترة المراجعة</w:t>
      </w:r>
      <w:r w:rsidR="00584A21" w:rsidRPr="00CA1720">
        <w:rPr>
          <w:rtl/>
        </w:rPr>
        <w:t xml:space="preserve"> </w:t>
      </w:r>
      <w:r w:rsidR="006F5A1A" w:rsidRPr="00CA1720">
        <w:rPr>
          <w:rtl/>
        </w:rPr>
        <w:t>ل</w:t>
      </w:r>
      <w:r w:rsidR="008375BF" w:rsidRPr="00CA1720">
        <w:rPr>
          <w:rtl/>
        </w:rPr>
        <w:t>لرفع إلى</w:t>
      </w:r>
      <w:r w:rsidR="00584A21" w:rsidRPr="00CA1720">
        <w:rPr>
          <w:rtl/>
        </w:rPr>
        <w:t xml:space="preserve"> المدار قد زيدت إلى </w:t>
      </w:r>
      <w:r w:rsidR="005E4161">
        <w:rPr>
          <w:rFonts w:hint="cs"/>
          <w:rtl/>
        </w:rPr>
        <w:t>ثمانية</w:t>
      </w:r>
      <w:r w:rsidR="005E4161" w:rsidRPr="00CA1720">
        <w:rPr>
          <w:rtl/>
        </w:rPr>
        <w:t xml:space="preserve"> </w:t>
      </w:r>
      <w:r w:rsidR="00584A21" w:rsidRPr="00CA1720">
        <w:rPr>
          <w:rtl/>
        </w:rPr>
        <w:t xml:space="preserve">أشهر كإجراء احترازي، بما في ذلك بسبب </w:t>
      </w:r>
      <w:r w:rsidR="008375BF" w:rsidRPr="00CA1720">
        <w:rPr>
          <w:rtl/>
        </w:rPr>
        <w:t>احتمال تراجع</w:t>
      </w:r>
      <w:r w:rsidR="00584A21" w:rsidRPr="00CA1720">
        <w:rPr>
          <w:rtl/>
        </w:rPr>
        <w:t xml:space="preserve"> </w:t>
      </w:r>
      <w:r w:rsidR="008375BF" w:rsidRPr="00CA1720">
        <w:rPr>
          <w:rtl/>
        </w:rPr>
        <w:t>أداء</w:t>
      </w:r>
      <w:r w:rsidR="00584A21" w:rsidRPr="00CA1720">
        <w:rPr>
          <w:rtl/>
        </w:rPr>
        <w:t xml:space="preserve"> </w:t>
      </w:r>
      <w:r w:rsidR="008375BF" w:rsidRPr="00CA1720">
        <w:rPr>
          <w:rtl/>
        </w:rPr>
        <w:t>ا</w:t>
      </w:r>
      <w:r w:rsidR="00584A21" w:rsidRPr="00CA1720">
        <w:rPr>
          <w:rtl/>
        </w:rPr>
        <w:t xml:space="preserve">لدافع الكهربائي </w:t>
      </w:r>
      <w:r w:rsidR="00584A21" w:rsidRPr="00CA1720">
        <w:t>N3A-1</w:t>
      </w:r>
      <w:r w:rsidR="00584A21" w:rsidRPr="00CA1720">
        <w:rPr>
          <w:rtl/>
        </w:rPr>
        <w:t xml:space="preserve">، </w:t>
      </w:r>
      <w:r w:rsidR="005E4161">
        <w:rPr>
          <w:rFonts w:hint="cs"/>
          <w:rtl/>
        </w:rPr>
        <w:t>ف</w:t>
      </w:r>
      <w:r w:rsidR="002953F1" w:rsidRPr="00CA1720">
        <w:rPr>
          <w:rtl/>
        </w:rPr>
        <w:t>ذكّرت</w:t>
      </w:r>
      <w:r w:rsidR="00584A21" w:rsidRPr="00CA1720">
        <w:rPr>
          <w:rtl/>
        </w:rPr>
        <w:t xml:space="preserve"> </w:t>
      </w:r>
      <w:r w:rsidR="002953F1" w:rsidRPr="00CA1720">
        <w:rPr>
          <w:rtl/>
        </w:rPr>
        <w:t>ب</w:t>
      </w:r>
      <w:r w:rsidR="00584A21" w:rsidRPr="00CA1720">
        <w:rPr>
          <w:rtl/>
        </w:rPr>
        <w:t xml:space="preserve">أن اللجنة </w:t>
      </w:r>
      <w:r w:rsidR="00C85540" w:rsidRPr="00CA1720">
        <w:rPr>
          <w:rtl/>
        </w:rPr>
        <w:t>لا تنص على</w:t>
      </w:r>
      <w:r w:rsidR="003C0B39" w:rsidRPr="00CA1720">
        <w:rPr>
          <w:rtl/>
        </w:rPr>
        <w:t xml:space="preserve"> </w:t>
      </w:r>
      <w:r w:rsidR="00C85540" w:rsidRPr="00CA1720">
        <w:rPr>
          <w:rtl/>
        </w:rPr>
        <w:t>حالات الطوارئ</w:t>
      </w:r>
      <w:r w:rsidR="00584A21" w:rsidRPr="00CA1720">
        <w:rPr>
          <w:rtl/>
        </w:rPr>
        <w:t xml:space="preserve"> في تمديداتها.</w:t>
      </w:r>
      <w:r w:rsidR="005E4161">
        <w:rPr>
          <w:rFonts w:hint="cs"/>
          <w:rtl/>
        </w:rPr>
        <w:t xml:space="preserve"> وبناء على ذلك، ليس هناك ما يبرر منح تمديد حتى أكتوبر 2024.</w:t>
      </w:r>
      <w:r w:rsidR="00584A21" w:rsidRPr="00CA1720">
        <w:t xml:space="preserve"> </w:t>
      </w:r>
      <w:r w:rsidR="008375BF" w:rsidRPr="00CA1720">
        <w:rPr>
          <w:rtl/>
        </w:rPr>
        <w:t>وترى</w:t>
      </w:r>
      <w:r w:rsidR="00584A21" w:rsidRPr="00CA1720">
        <w:rPr>
          <w:rtl/>
        </w:rPr>
        <w:t>، استنادا</w:t>
      </w:r>
      <w:r w:rsidR="008375BF" w:rsidRPr="00CA1720">
        <w:rPr>
          <w:rtl/>
        </w:rPr>
        <w:t>ً</w:t>
      </w:r>
      <w:r w:rsidR="00584A21" w:rsidRPr="00CA1720">
        <w:rPr>
          <w:rtl/>
        </w:rPr>
        <w:t xml:space="preserve"> إلى المعلومات المقدمة، أن الحالة لا تعتبر حالة </w:t>
      </w:r>
      <w:r w:rsidR="008375BF" w:rsidRPr="00DF549B">
        <w:rPr>
          <w:i/>
          <w:iCs/>
          <w:rtl/>
        </w:rPr>
        <w:t>ظروف</w:t>
      </w:r>
      <w:r w:rsidR="00584A21" w:rsidRPr="00DF549B">
        <w:rPr>
          <w:i/>
          <w:iCs/>
          <w:rtl/>
        </w:rPr>
        <w:t xml:space="preserve"> قاهرة</w:t>
      </w:r>
      <w:r w:rsidR="00584A21" w:rsidRPr="00CA1720">
        <w:rPr>
          <w:rtl/>
        </w:rPr>
        <w:t>. وهناك متسع من الوقت</w:t>
      </w:r>
      <w:r w:rsidR="006F5A1A" w:rsidRPr="00CA1720">
        <w:rPr>
          <w:rtl/>
        </w:rPr>
        <w:t xml:space="preserve"> لكي </w:t>
      </w:r>
      <w:r w:rsidR="005E4161">
        <w:rPr>
          <w:rFonts w:hint="cs"/>
          <w:rtl/>
        </w:rPr>
        <w:t xml:space="preserve">تعيد </w:t>
      </w:r>
      <w:r w:rsidR="006F5A1A" w:rsidRPr="00CA1720">
        <w:rPr>
          <w:rtl/>
        </w:rPr>
        <w:t>الإدارة</w:t>
      </w:r>
      <w:r w:rsidR="004A3BA4">
        <w:rPr>
          <w:rFonts w:hint="cs"/>
          <w:rtl/>
        </w:rPr>
        <w:t xml:space="preserve"> عرض الحالة </w:t>
      </w:r>
      <w:r w:rsidR="005E4161">
        <w:rPr>
          <w:rFonts w:hint="cs"/>
          <w:rtl/>
        </w:rPr>
        <w:t>على</w:t>
      </w:r>
      <w:r w:rsidR="00584A21" w:rsidRPr="00CA1720">
        <w:rPr>
          <w:rtl/>
        </w:rPr>
        <w:t xml:space="preserve"> الاجتماع المقبل </w:t>
      </w:r>
      <w:r w:rsidR="007D7C8D" w:rsidRPr="00CA1720">
        <w:rPr>
          <w:rtl/>
        </w:rPr>
        <w:t>للجنة</w:t>
      </w:r>
      <w:r w:rsidR="005E4161">
        <w:rPr>
          <w:rFonts w:hint="cs"/>
          <w:rtl/>
        </w:rPr>
        <w:t xml:space="preserve"> لمعالجة القضايا المثارة،</w:t>
      </w:r>
      <w:r w:rsidR="00584A21" w:rsidRPr="00CA1720">
        <w:rPr>
          <w:rtl/>
        </w:rPr>
        <w:t xml:space="preserve"> إذا رغبت في ذلك. </w:t>
      </w:r>
    </w:p>
    <w:p w14:paraId="6701573C" w14:textId="1AEDAFAE" w:rsidR="007D5080" w:rsidRPr="00CA1720" w:rsidRDefault="00B4113A" w:rsidP="007D5080">
      <w:pPr>
        <w:rPr>
          <w:rtl/>
        </w:rPr>
      </w:pPr>
      <w:r w:rsidRPr="00CA1720">
        <w:rPr>
          <w:lang w:bidi="ar-EG"/>
        </w:rPr>
        <w:t>9.2.7</w:t>
      </w:r>
      <w:r w:rsidRPr="00CA1720">
        <w:rPr>
          <w:rtl/>
          <w:lang w:bidi="ar-SY"/>
        </w:rPr>
        <w:tab/>
      </w:r>
      <w:r w:rsidR="007D7B87" w:rsidRPr="00CA1720">
        <w:rPr>
          <w:rtl/>
          <w:lang w:bidi="ar-SY"/>
        </w:rPr>
        <w:t>وأقرت</w:t>
      </w:r>
      <w:r w:rsidR="007D5080" w:rsidRPr="00CA1720">
        <w:rPr>
          <w:rtl/>
          <w:lang w:bidi="ar-SY"/>
        </w:rPr>
        <w:t xml:space="preserve"> </w:t>
      </w:r>
      <w:r w:rsidR="007D5080" w:rsidRPr="00CA1720">
        <w:rPr>
          <w:b/>
          <w:bCs/>
          <w:rtl/>
          <w:lang w:bidi="ar-SY"/>
        </w:rPr>
        <w:t xml:space="preserve">السيدة </w:t>
      </w:r>
      <w:proofErr w:type="spellStart"/>
      <w:r w:rsidR="007D5080" w:rsidRPr="00CA1720">
        <w:rPr>
          <w:b/>
          <w:bCs/>
          <w:rtl/>
          <w:lang w:bidi="ar-SY"/>
        </w:rPr>
        <w:t>حسنوفا</w:t>
      </w:r>
      <w:proofErr w:type="spellEnd"/>
      <w:r w:rsidR="007D5080" w:rsidRPr="00CA1720">
        <w:rPr>
          <w:rtl/>
          <w:lang w:bidi="ar-SY"/>
        </w:rPr>
        <w:t xml:space="preserve"> </w:t>
      </w:r>
      <w:r w:rsidR="007D7B87" w:rsidRPr="00CA1720">
        <w:rPr>
          <w:rtl/>
          <w:lang w:bidi="ar-SY"/>
        </w:rPr>
        <w:t>ب</w:t>
      </w:r>
      <w:r w:rsidR="007D5080" w:rsidRPr="00CA1720">
        <w:rPr>
          <w:rtl/>
          <w:lang w:bidi="ar-SY"/>
        </w:rPr>
        <w:t>أن المعلومات المقدمة يصعب متابعتها، وأشارت إلى أن فترة</w:t>
      </w:r>
      <w:r w:rsidR="00CB7ED8" w:rsidRPr="00CA1720">
        <w:rPr>
          <w:rtl/>
          <w:lang w:bidi="ar-SY"/>
        </w:rPr>
        <w:t xml:space="preserve"> الرفع إلى</w:t>
      </w:r>
      <w:r w:rsidR="007D5080" w:rsidRPr="00CA1720">
        <w:rPr>
          <w:rtl/>
          <w:lang w:bidi="ar-SY"/>
        </w:rPr>
        <w:t xml:space="preserve"> المدار الأولية المتوقعة </w:t>
      </w:r>
      <w:r w:rsidR="00172C02" w:rsidRPr="00CA1720">
        <w:rPr>
          <w:rtl/>
          <w:lang w:bidi="ar-SY"/>
        </w:rPr>
        <w:t>والمتراوحة</w:t>
      </w:r>
      <w:r w:rsidR="00CB7ED8" w:rsidRPr="00CA1720">
        <w:rPr>
          <w:rtl/>
          <w:lang w:bidi="ar-SY"/>
        </w:rPr>
        <w:t xml:space="preserve"> بين </w:t>
      </w:r>
      <w:r w:rsidR="00CB7ED8" w:rsidRPr="00CA1720">
        <w:rPr>
          <w:rFonts w:ascii="Arial" w:hAnsi="Arial" w:cs="Arial" w:hint="cs"/>
          <w:rtl/>
          <w:lang w:bidi="ar-SY"/>
        </w:rPr>
        <w:t>‬</w:t>
      </w:r>
      <w:r w:rsidR="005E4161">
        <w:rPr>
          <w:rFonts w:hint="cs"/>
          <w:rtl/>
          <w:lang w:bidi="ar-SY"/>
        </w:rPr>
        <w:t>أربعة</w:t>
      </w:r>
      <w:r w:rsidR="005E4161" w:rsidRPr="00CA1720">
        <w:rPr>
          <w:rtl/>
          <w:lang w:bidi="ar-SY"/>
        </w:rPr>
        <w:t xml:space="preserve"> و</w:t>
      </w:r>
      <w:r w:rsidR="005E4161">
        <w:rPr>
          <w:rFonts w:hint="cs"/>
          <w:rtl/>
          <w:lang w:bidi="ar-SY"/>
        </w:rPr>
        <w:t>ثمانية</w:t>
      </w:r>
      <w:r w:rsidR="005E4161" w:rsidRPr="00CA1720">
        <w:rPr>
          <w:rtl/>
          <w:lang w:bidi="ar-SY"/>
        </w:rPr>
        <w:t xml:space="preserve"> </w:t>
      </w:r>
      <w:r w:rsidR="00CB7ED8" w:rsidRPr="00CA1720">
        <w:rPr>
          <w:rtl/>
          <w:lang w:bidi="ar-SY"/>
        </w:rPr>
        <w:t>أسابيع تبدو طويلة نوعاً ما بالنسبة إلى نوع الساتل.</w:t>
      </w:r>
      <w:r w:rsidR="00401BF0" w:rsidRPr="00CA1720">
        <w:rPr>
          <w:rtl/>
          <w:lang w:bidi="ar-SY"/>
        </w:rPr>
        <w:t xml:space="preserve"> وهناك عناصر كثيرة غير واضحة، بما في ذلك ما يتعلق بالتحكم في الساتل وما إذا كان الساتل سيبقى في الموقع المداري أم سيستخدم فقط لأغراض إعادة الوضع في الخدمة.</w:t>
      </w:r>
      <w:r w:rsidR="00401BF0" w:rsidRPr="00CA1720">
        <w:rPr>
          <w:rtl/>
        </w:rPr>
        <w:t xml:space="preserve"> وقالت إنها ليست في وضع يسمح لها باعتبار أن الحالة تشكل </w:t>
      </w:r>
      <w:r w:rsidR="00401BF0" w:rsidRPr="00DF549B">
        <w:rPr>
          <w:i/>
          <w:iCs/>
          <w:rtl/>
        </w:rPr>
        <w:t>ظروفاً قاهرة</w:t>
      </w:r>
      <w:r w:rsidR="00401BF0" w:rsidRPr="00CA1720">
        <w:rPr>
          <w:rtl/>
        </w:rPr>
        <w:t>. وبما أن الموعد النهائي التنظيمي لإعادة الوضع في الخدمة هو 7 أكتوبر 2023، فإن إدارة جمهورية إيران الإسلامية يمكنها دائماً أن تعيد تقديم الحالة إلى الاجتماع المقبل للجنة.</w:t>
      </w:r>
      <w:r w:rsidR="00401BF0" w:rsidRPr="00CA1720">
        <w:rPr>
          <w:rFonts w:ascii="Arial" w:hAnsi="Arial" w:cs="Arial" w:hint="cs"/>
          <w:rtl/>
        </w:rPr>
        <w:t>‬</w:t>
      </w:r>
    </w:p>
    <w:p w14:paraId="1F978589" w14:textId="4ABC8095" w:rsidR="00401BF0" w:rsidRPr="00CA1720" w:rsidRDefault="00B4113A" w:rsidP="00401BF0">
      <w:pPr>
        <w:rPr>
          <w:rtl/>
          <w:lang w:bidi="ar-SY"/>
        </w:rPr>
      </w:pPr>
      <w:r w:rsidRPr="00CA1720">
        <w:rPr>
          <w:lang w:bidi="ar-EG"/>
        </w:rPr>
        <w:t>10.2.7</w:t>
      </w:r>
      <w:r w:rsidRPr="00CA1720">
        <w:rPr>
          <w:rtl/>
          <w:lang w:bidi="ar-SY"/>
        </w:rPr>
        <w:tab/>
      </w:r>
      <w:r w:rsidR="00401BF0" w:rsidRPr="00CA1720">
        <w:rPr>
          <w:rtl/>
          <w:lang w:bidi="ar-SY"/>
        </w:rPr>
        <w:t xml:space="preserve">قال </w:t>
      </w:r>
      <w:r w:rsidR="00401BF0" w:rsidRPr="00CA1720">
        <w:rPr>
          <w:b/>
          <w:bCs/>
          <w:color w:val="000000"/>
          <w:rtl/>
        </w:rPr>
        <w:t>السيد فاليه (رئيس دائرة الخدمات الفضائية)</w:t>
      </w:r>
      <w:r w:rsidR="00401BF0" w:rsidRPr="00CA1720">
        <w:rPr>
          <w:color w:val="000000"/>
          <w:rtl/>
        </w:rPr>
        <w:t xml:space="preserve"> إن الساتل </w:t>
      </w:r>
      <w:r w:rsidR="00401BF0" w:rsidRPr="00CA1720">
        <w:rPr>
          <w:color w:val="000000"/>
          <w:lang w:val="en-GB"/>
        </w:rPr>
        <w:t>N3A-1</w:t>
      </w:r>
      <w:r w:rsidR="00A30328">
        <w:rPr>
          <w:rFonts w:hint="cs"/>
          <w:rtl/>
          <w:lang w:bidi="ar-SY"/>
        </w:rPr>
        <w:t xml:space="preserve"> </w:t>
      </w:r>
      <w:r w:rsidR="00401BF0" w:rsidRPr="00CA1720">
        <w:rPr>
          <w:rtl/>
          <w:lang w:bidi="ar-SY"/>
        </w:rPr>
        <w:t xml:space="preserve">كان من المقرر إطلاقه كحمولة نافعة ثانوية على مركبة الإطلاق الروسية. وستكون الآن الحمولة النافعة الثانوية في المهمة القمرية </w:t>
      </w:r>
      <w:r w:rsidR="00401BF0" w:rsidRPr="00CA1720">
        <w:rPr>
          <w:rFonts w:ascii="Arial" w:hAnsi="Arial" w:cs="Arial" w:hint="cs"/>
          <w:rtl/>
          <w:lang w:bidi="ar-SY"/>
        </w:rPr>
        <w:t>‬</w:t>
      </w:r>
      <w:r w:rsidR="00401BF0" w:rsidRPr="00CA1720">
        <w:rPr>
          <w:lang w:bidi="ar-SY"/>
        </w:rPr>
        <w:t>IM-2</w:t>
      </w:r>
      <w:r w:rsidR="00401BF0" w:rsidRPr="00CA1720">
        <w:rPr>
          <w:rtl/>
          <w:lang w:bidi="ar-SY"/>
        </w:rPr>
        <w:t xml:space="preserve"> </w:t>
      </w:r>
      <w:dir w:val="rtl">
        <w:r w:rsidR="00401BF0" w:rsidRPr="00CA1720">
          <w:rPr>
            <w:rtl/>
            <w:lang w:bidi="ar-SY"/>
          </w:rPr>
          <w:t xml:space="preserve">وستكون فترة الرفع إلى المدار أطول بكثير لتمكين الساتل من الهبوط من مدار حول القمر إلى الموقع المداري </w:t>
        </w:r>
        <w:r w:rsidR="00401BF0" w:rsidRPr="00CA1720">
          <w:rPr>
            <w:lang w:val="en-GB" w:bidi="ar-SY"/>
          </w:rPr>
          <w:t>43,5</w:t>
        </w:r>
        <w:r w:rsidR="00401BF0" w:rsidRPr="00CA1720">
          <w:rPr>
            <w:rtl/>
            <w:lang w:bidi="ar-SY"/>
          </w:rPr>
          <w:t xml:space="preserve"> </w:t>
        </w:r>
        <w:r w:rsidR="00401BF0" w:rsidRPr="00CA1720">
          <w:rPr>
            <w:rFonts w:ascii="Arial" w:hAnsi="Arial" w:cs="Arial" w:hint="cs"/>
            <w:rtl/>
            <w:lang w:bidi="ar-SY"/>
          </w:rPr>
          <w:t>‬</w:t>
        </w:r>
        <w:dir w:val="rtl">
          <w:r w:rsidR="00401BF0" w:rsidRPr="00CA1720">
            <w:rPr>
              <w:rtl/>
              <w:lang w:bidi="ar-SY"/>
            </w:rPr>
            <w:t>درجة شرقاً.</w:t>
          </w:r>
          <w:r w:rsidR="00401BF0" w:rsidRPr="00CA1720">
            <w:rPr>
              <w:rFonts w:ascii="Arial" w:hAnsi="Arial" w:cs="Arial" w:hint="cs"/>
              <w:rtl/>
              <w:lang w:bidi="ar-SY"/>
            </w:rPr>
            <w:t>‬</w:t>
          </w:r>
          <w:r w:rsidR="00F354E7" w:rsidRPr="00CA1720">
            <w:rPr>
              <w:rFonts w:ascii="Arial" w:hAnsi="Arial" w:cs="Arial"/>
            </w:rPr>
            <w:t>‬</w:t>
          </w:r>
          <w:r w:rsidR="00F354E7" w:rsidRPr="00CA1720">
            <w:rPr>
              <w:rFonts w:ascii="Arial" w:hAnsi="Arial" w:cs="Arial"/>
            </w:rPr>
            <w:t>‬</w:t>
          </w:r>
          <w:r w:rsidR="00E21387" w:rsidRPr="00CA1720">
            <w:rPr>
              <w:rFonts w:ascii="Arial" w:hAnsi="Arial" w:cs="Arial"/>
            </w:rPr>
            <w:t>‬</w:t>
          </w:r>
          <w:r w:rsidR="00E21387" w:rsidRPr="00CA1720">
            <w:rPr>
              <w:rFonts w:ascii="Arial" w:hAnsi="Arial" w:cs="Arial"/>
            </w:rPr>
            <w:t>‬</w:t>
          </w:r>
          <w:r w:rsidR="00C81992">
            <w:t>‬</w:t>
          </w:r>
          <w:r w:rsidR="00C81992">
            <w:t>‬</w:t>
          </w:r>
          <w:r w:rsidR="00636C04">
            <w:t>‬</w:t>
          </w:r>
          <w:r w:rsidR="00636C04">
            <w:t>‬</w:t>
          </w:r>
          <w:r w:rsidR="00E97425">
            <w:t>‬</w:t>
          </w:r>
          <w:r w:rsidR="00E97425">
            <w:t>‬</w:t>
          </w:r>
          <w:r w:rsidR="003651BF">
            <w:t>‬</w:t>
          </w:r>
          <w:r w:rsidR="003651BF">
            <w:t>‬</w:t>
          </w:r>
          <w:r w:rsidR="007A2AFD">
            <w:t>‬</w:t>
          </w:r>
          <w:r w:rsidR="007A2AFD">
            <w:t>‬</w:t>
          </w:r>
          <w:r w:rsidR="00737D66">
            <w:t>‬</w:t>
          </w:r>
          <w:r w:rsidR="00737D66">
            <w:t>‬</w:t>
          </w:r>
          <w:r w:rsidR="000927B1">
            <w:t>‬</w:t>
          </w:r>
          <w:r w:rsidR="000927B1">
            <w:t>‬</w:t>
          </w:r>
        </w:dir>
      </w:dir>
    </w:p>
    <w:p w14:paraId="0EACD2EA" w14:textId="54C26B49" w:rsidR="009863D9" w:rsidRPr="00CA1720" w:rsidRDefault="00B4113A" w:rsidP="009863D9">
      <w:pPr>
        <w:rPr>
          <w:rtl/>
          <w:lang w:val="en-GB"/>
        </w:rPr>
      </w:pPr>
      <w:r w:rsidRPr="00CA1720">
        <w:rPr>
          <w:lang w:bidi="ar-EG"/>
        </w:rPr>
        <w:t>11.2.7</w:t>
      </w:r>
      <w:r w:rsidRPr="00CA1720">
        <w:rPr>
          <w:rtl/>
          <w:lang w:bidi="ar-SY"/>
        </w:rPr>
        <w:tab/>
      </w:r>
      <w:r w:rsidR="00401BF0" w:rsidRPr="00CA1720">
        <w:rPr>
          <w:rtl/>
          <w:lang w:bidi="ar-SY"/>
        </w:rPr>
        <w:t xml:space="preserve">وقال </w:t>
      </w:r>
      <w:r w:rsidR="00401BF0" w:rsidRPr="00CA1720">
        <w:rPr>
          <w:b/>
          <w:bCs/>
          <w:rtl/>
          <w:lang w:bidi="ar-SY"/>
        </w:rPr>
        <w:t>السيد هنري</w:t>
      </w:r>
      <w:r w:rsidR="00401BF0" w:rsidRPr="00CA1720">
        <w:rPr>
          <w:rtl/>
          <w:lang w:bidi="ar-SY"/>
        </w:rPr>
        <w:t xml:space="preserve"> رداً على سؤال من </w:t>
      </w:r>
      <w:r w:rsidR="00401BF0" w:rsidRPr="00CA1720">
        <w:rPr>
          <w:b/>
          <w:bCs/>
          <w:rtl/>
          <w:lang w:bidi="ar-SY"/>
        </w:rPr>
        <w:t xml:space="preserve">السيد </w:t>
      </w:r>
      <w:proofErr w:type="spellStart"/>
      <w:r w:rsidR="00401BF0" w:rsidRPr="00CA1720">
        <w:rPr>
          <w:b/>
          <w:bCs/>
          <w:rtl/>
          <w:lang w:bidi="ar-SY"/>
        </w:rPr>
        <w:t>فيانكو</w:t>
      </w:r>
      <w:proofErr w:type="spellEnd"/>
      <w:r w:rsidR="00401BF0" w:rsidRPr="00CA1720">
        <w:rPr>
          <w:rtl/>
          <w:lang w:bidi="ar-SY"/>
        </w:rPr>
        <w:t xml:space="preserve"> عن سبب عدم مطالبة اللجنة الإدارة بتقديم معلومات محددة إلى الاجتماع المقبل، </w:t>
      </w:r>
      <w:r w:rsidR="00E5270B" w:rsidRPr="00CA1720">
        <w:rPr>
          <w:rtl/>
          <w:lang w:bidi="ar-SY"/>
        </w:rPr>
        <w:t>إنه لا تزال</w:t>
      </w:r>
      <w:r w:rsidR="00401BF0" w:rsidRPr="00CA1720">
        <w:rPr>
          <w:rtl/>
          <w:lang w:bidi="ar-SY"/>
        </w:rPr>
        <w:t xml:space="preserve"> </w:t>
      </w:r>
      <w:r w:rsidR="00674F45" w:rsidRPr="00CA1720">
        <w:rPr>
          <w:rtl/>
          <w:lang w:bidi="ar-SY"/>
        </w:rPr>
        <w:t xml:space="preserve">هناك </w:t>
      </w:r>
      <w:r w:rsidR="00E5270B" w:rsidRPr="00CA1720">
        <w:rPr>
          <w:rtl/>
          <w:lang w:bidi="ar-SY"/>
        </w:rPr>
        <w:t>أسئلة كثيرة</w:t>
      </w:r>
      <w:r w:rsidR="00401BF0" w:rsidRPr="00CA1720">
        <w:rPr>
          <w:rtl/>
          <w:lang w:bidi="ar-SY"/>
        </w:rPr>
        <w:t xml:space="preserve"> </w:t>
      </w:r>
      <w:r w:rsidR="0050105A">
        <w:rPr>
          <w:rFonts w:hint="cs"/>
          <w:rtl/>
          <w:lang w:bidi="ar-SY"/>
        </w:rPr>
        <w:t xml:space="preserve">تحتاج إلى أجوبة </w:t>
      </w:r>
      <w:r w:rsidR="00401BF0" w:rsidRPr="00CA1720">
        <w:rPr>
          <w:rtl/>
          <w:lang w:bidi="ar-SY"/>
        </w:rPr>
        <w:t xml:space="preserve">وإن قائمة بجميع المعلومات المطلوبة قد تكون في حد ذاتها </w:t>
      </w:r>
      <w:r w:rsidR="00AC208A" w:rsidRPr="00CA1720">
        <w:rPr>
          <w:rtl/>
          <w:lang w:bidi="ar-SY"/>
        </w:rPr>
        <w:t>مربكة</w:t>
      </w:r>
      <w:r w:rsidR="00401BF0" w:rsidRPr="00CA1720">
        <w:rPr>
          <w:rtl/>
          <w:lang w:bidi="ar-SY"/>
        </w:rPr>
        <w:t>.</w:t>
      </w:r>
      <w:r w:rsidR="00997D85" w:rsidRPr="00CA1720">
        <w:rPr>
          <w:rtl/>
        </w:rPr>
        <w:t xml:space="preserve"> وتستخدم اللجنة المعلومات المقدمة لمساعدة الإدارات، ولكن على الإدارات أن تساعد نفسها</w:t>
      </w:r>
      <w:r w:rsidR="00997D85" w:rsidRPr="00CA1720">
        <w:rPr>
          <w:rFonts w:ascii="Arial" w:hAnsi="Arial" w:cs="Arial" w:hint="cs"/>
          <w:rtl/>
        </w:rPr>
        <w:t>‬</w:t>
      </w:r>
      <w:r w:rsidR="00997D85" w:rsidRPr="00CA1720">
        <w:rPr>
          <w:rtl/>
        </w:rPr>
        <w:t xml:space="preserve">. ويتضمن مشروع التقرير المقدم إلى المؤتمر </w:t>
      </w:r>
      <w:r w:rsidR="00997D85" w:rsidRPr="00CA1720">
        <w:rPr>
          <w:lang w:val="en-GB"/>
        </w:rPr>
        <w:t>WRC-23</w:t>
      </w:r>
      <w:r w:rsidR="00997D85" w:rsidRPr="00CA1720">
        <w:rPr>
          <w:rtl/>
          <w:lang w:val="en-GB"/>
        </w:rPr>
        <w:t xml:space="preserve"> بشأن القرار </w:t>
      </w:r>
      <w:r w:rsidR="00997D85" w:rsidRPr="00CA1720">
        <w:rPr>
          <w:b/>
          <w:bCs/>
          <w:lang w:val="en-GB"/>
        </w:rPr>
        <w:t>80 (Rev.WRC-07)</w:t>
      </w:r>
      <w:r w:rsidR="00997D85" w:rsidRPr="00CA1720">
        <w:rPr>
          <w:rtl/>
          <w:lang w:val="en-GB"/>
        </w:rPr>
        <w:t xml:space="preserve"> معلومات مفيدة جداً للإدارات </w:t>
      </w:r>
      <w:r w:rsidR="003626EC" w:rsidRPr="00CA1720">
        <w:rPr>
          <w:rtl/>
          <w:lang w:val="en-GB"/>
        </w:rPr>
        <w:t>بخصوص</w:t>
      </w:r>
      <w:r w:rsidR="00997D85" w:rsidRPr="00CA1720">
        <w:rPr>
          <w:rtl/>
          <w:lang w:val="en-GB"/>
        </w:rPr>
        <w:t xml:space="preserve"> </w:t>
      </w:r>
      <w:r w:rsidR="0050105A">
        <w:rPr>
          <w:rFonts w:hint="cs"/>
          <w:rtl/>
          <w:lang w:val="en-GB"/>
        </w:rPr>
        <w:t xml:space="preserve">شروط تطبيق </w:t>
      </w:r>
      <w:r w:rsidR="00997D85" w:rsidRPr="00CA1720">
        <w:rPr>
          <w:rtl/>
          <w:lang w:val="en-GB"/>
        </w:rPr>
        <w:t xml:space="preserve">حالات </w:t>
      </w:r>
      <w:r w:rsidR="00997D85" w:rsidRPr="00DF549B">
        <w:rPr>
          <w:i/>
          <w:iCs/>
          <w:rtl/>
          <w:lang w:val="en-GB"/>
        </w:rPr>
        <w:t>الظروف القاهرة</w:t>
      </w:r>
      <w:r w:rsidR="00997D85" w:rsidRPr="00CA1720">
        <w:rPr>
          <w:rtl/>
          <w:lang w:val="en-GB"/>
        </w:rPr>
        <w:t>.</w:t>
      </w:r>
      <w:r w:rsidR="009863D9" w:rsidRPr="00CA1720">
        <w:rPr>
          <w:rtl/>
          <w:lang w:val="en-GB"/>
        </w:rPr>
        <w:t xml:space="preserve"> وبالنظر إلى الموعد النهائي التنظيمي</w:t>
      </w:r>
      <w:r w:rsidR="0050105A">
        <w:rPr>
          <w:rFonts w:hint="cs"/>
          <w:rtl/>
          <w:lang w:val="en-GB"/>
        </w:rPr>
        <w:t xml:space="preserve">، الموافق لتاريخ 7 أكتوبر 2023، لإعادة وضع تخصيصات تردد الشبكة الساتلية في الخدمة </w:t>
      </w:r>
      <w:r w:rsidR="0050105A" w:rsidRPr="0050105A">
        <w:rPr>
          <w:lang w:val="en-GB"/>
        </w:rPr>
        <w:t>IRANSAT-43.5E</w:t>
      </w:r>
      <w:r w:rsidR="009863D9" w:rsidRPr="00CA1720">
        <w:rPr>
          <w:rtl/>
          <w:lang w:val="en-GB"/>
        </w:rPr>
        <w:t xml:space="preserve">، كان لدى إدارة جمهورية إيران الإسلامية ما يكفي من الوقت لإعادة عرض </w:t>
      </w:r>
      <w:r w:rsidR="00807CF6" w:rsidRPr="00CA1720">
        <w:rPr>
          <w:rtl/>
          <w:lang w:val="en-GB"/>
        </w:rPr>
        <w:t>الحالة</w:t>
      </w:r>
      <w:r w:rsidR="009863D9" w:rsidRPr="00CA1720">
        <w:rPr>
          <w:rtl/>
          <w:lang w:val="en-GB"/>
        </w:rPr>
        <w:t xml:space="preserve"> على الاجتماع المقبل للجنة إذا رغبت في ذلك. </w:t>
      </w:r>
    </w:p>
    <w:p w14:paraId="40487198" w14:textId="2B795F02" w:rsidR="00B4113A" w:rsidRPr="00CA1720" w:rsidRDefault="00B4113A" w:rsidP="00B4113A">
      <w:pPr>
        <w:rPr>
          <w:rtl/>
          <w:lang w:bidi="ar-SY"/>
        </w:rPr>
      </w:pPr>
      <w:r w:rsidRPr="00CA1720">
        <w:rPr>
          <w:lang w:bidi="ar-EG"/>
        </w:rPr>
        <w:t>12.2.7</w:t>
      </w:r>
      <w:r w:rsidRPr="00CA1720">
        <w:rPr>
          <w:rtl/>
          <w:lang w:bidi="ar-SY"/>
        </w:rPr>
        <w:tab/>
      </w:r>
      <w:r w:rsidR="003626EC" w:rsidRPr="00CA1720">
        <w:rPr>
          <w:rtl/>
          <w:lang w:bidi="ar-SY"/>
        </w:rPr>
        <w:t xml:space="preserve">وأضافت </w:t>
      </w:r>
      <w:r w:rsidR="003626EC" w:rsidRPr="00CA1720">
        <w:rPr>
          <w:b/>
          <w:bCs/>
          <w:rtl/>
          <w:lang w:bidi="ar-SY"/>
        </w:rPr>
        <w:t>السيدة بومييه</w:t>
      </w:r>
      <w:r w:rsidR="003626EC" w:rsidRPr="00CA1720">
        <w:rPr>
          <w:rtl/>
          <w:lang w:bidi="ar-SY"/>
        </w:rPr>
        <w:t xml:space="preserve"> أنه استناداً إلى الأدلة المقدمة، يبدو أن الحالة غير مؤهلة كحالة </w:t>
      </w:r>
      <w:r w:rsidR="003626EC" w:rsidRPr="00DF549B">
        <w:rPr>
          <w:i/>
          <w:iCs/>
          <w:rtl/>
          <w:lang w:bidi="ar-SY"/>
        </w:rPr>
        <w:t>ظروف قاهرة</w:t>
      </w:r>
      <w:r w:rsidR="003626EC" w:rsidRPr="00CA1720">
        <w:rPr>
          <w:rtl/>
          <w:lang w:bidi="ar-SY"/>
        </w:rPr>
        <w:t>، وبالتالي لا</w:t>
      </w:r>
      <w:r w:rsidR="004A3BA4">
        <w:rPr>
          <w:rFonts w:hint="cs"/>
          <w:rtl/>
          <w:lang w:bidi="ar-SY"/>
        </w:rPr>
        <w:t> </w:t>
      </w:r>
      <w:r w:rsidR="003626EC" w:rsidRPr="00CA1720">
        <w:rPr>
          <w:rtl/>
          <w:lang w:bidi="ar-SY"/>
        </w:rPr>
        <w:t xml:space="preserve">يوجد سبب يدعو اللجنة إلى طلب مزيد من المعلومات. وعلى العكس من ذلك، إذا تبيّن أن الحالة تفي بشروط </w:t>
      </w:r>
      <w:r w:rsidR="003626EC" w:rsidRPr="00DF549B">
        <w:rPr>
          <w:i/>
          <w:iCs/>
          <w:rtl/>
          <w:lang w:bidi="ar-SY"/>
        </w:rPr>
        <w:t>الظروف القاهرة</w:t>
      </w:r>
      <w:r w:rsidR="00B44BFA">
        <w:rPr>
          <w:rFonts w:hint="cs"/>
          <w:rtl/>
          <w:lang w:bidi="ar-SY"/>
        </w:rPr>
        <w:t xml:space="preserve"> أو يُحتمل أنها </w:t>
      </w:r>
      <w:proofErr w:type="gramStart"/>
      <w:r w:rsidR="00B44BFA">
        <w:rPr>
          <w:rFonts w:hint="cs"/>
          <w:rtl/>
          <w:lang w:bidi="ar-SY"/>
        </w:rPr>
        <w:t>كذلك</w:t>
      </w:r>
      <w:proofErr w:type="gramEnd"/>
      <w:r w:rsidR="00B44BFA">
        <w:rPr>
          <w:rFonts w:hint="cs"/>
          <w:rtl/>
          <w:lang w:bidi="ar-SY"/>
        </w:rPr>
        <w:t xml:space="preserve"> </w:t>
      </w:r>
      <w:r w:rsidR="003626EC" w:rsidRPr="00CA1720">
        <w:rPr>
          <w:rtl/>
          <w:lang w:bidi="ar-SY"/>
        </w:rPr>
        <w:t>ولكن اللجنة غير متأكدة، فإنها ستلتمس معلومات إضافية.</w:t>
      </w:r>
    </w:p>
    <w:p w14:paraId="6EFE69FC" w14:textId="77777777" w:rsidR="00B22AEE" w:rsidRPr="00CA1720" w:rsidRDefault="00B4113A" w:rsidP="00B22AEE">
      <w:pPr>
        <w:rPr>
          <w:rtl/>
        </w:rPr>
      </w:pPr>
      <w:r w:rsidRPr="00CA1720">
        <w:rPr>
          <w:lang w:bidi="ar-EG"/>
        </w:rPr>
        <w:t>13.2.7</w:t>
      </w:r>
      <w:r w:rsidRPr="00CA1720">
        <w:rPr>
          <w:rtl/>
          <w:lang w:bidi="ar-SY"/>
        </w:rPr>
        <w:tab/>
      </w:r>
      <w:r w:rsidR="00B22AEE" w:rsidRPr="00CA1720">
        <w:rPr>
          <w:rtl/>
        </w:rPr>
        <w:t xml:space="preserve">واقترح </w:t>
      </w:r>
      <w:r w:rsidR="00B22AEE" w:rsidRPr="00CA1720">
        <w:rPr>
          <w:b/>
          <w:bCs/>
          <w:rtl/>
        </w:rPr>
        <w:t>الرئيس</w:t>
      </w:r>
      <w:r w:rsidR="00B22AEE" w:rsidRPr="00CA1720">
        <w:rPr>
          <w:rtl/>
        </w:rPr>
        <w:t xml:space="preserve"> أن تخلص اللجنة إلى ما يلي بشأن هذه المسألة:</w:t>
      </w:r>
    </w:p>
    <w:p w14:paraId="0103EBDB" w14:textId="77777777" w:rsidR="00B4113A" w:rsidRPr="00CA1720" w:rsidRDefault="00B4113A" w:rsidP="00B4113A">
      <w:pPr>
        <w:rPr>
          <w:rtl/>
        </w:rPr>
      </w:pPr>
      <w:r w:rsidRPr="00CA1720">
        <w:rPr>
          <w:rtl/>
        </w:rPr>
        <w:t xml:space="preserve">"نظرت اللجنة في الوثيقة </w:t>
      </w:r>
      <w:r w:rsidRPr="00CA1720">
        <w:rPr>
          <w:lang w:val="en-GB"/>
        </w:rPr>
        <w:t>RRB23-1/10</w:t>
      </w:r>
      <w:r w:rsidRPr="00CA1720">
        <w:rPr>
          <w:rtl/>
        </w:rPr>
        <w:t xml:space="preserve"> والوثيقة </w:t>
      </w:r>
      <w:r w:rsidRPr="00CA1720">
        <w:rPr>
          <w:lang w:val="en-GB"/>
        </w:rPr>
        <w:t>RRB23-1/DELAYED/1</w:t>
      </w:r>
      <w:r w:rsidRPr="00CA1720">
        <w:rPr>
          <w:rtl/>
        </w:rPr>
        <w:t xml:space="preserve"> للعلم، التي تتضمن طلباً من إدارة جمهورية إيران الإسلامية تطلب فيه تمديد المهلة التنظيمية لإعادة وضع تخصيصات تردد الشبكة الساتلية </w:t>
      </w:r>
      <w:r w:rsidRPr="00CA1720">
        <w:rPr>
          <w:lang w:bidi="ar-SY"/>
        </w:rPr>
        <w:t>IRANSAT-43.5E</w:t>
      </w:r>
      <w:r w:rsidRPr="00CA1720">
        <w:rPr>
          <w:rtl/>
        </w:rPr>
        <w:t xml:space="preserve"> في الخدمة.</w:t>
      </w:r>
    </w:p>
    <w:p w14:paraId="0E7BD0B5" w14:textId="77777777" w:rsidR="00B4113A" w:rsidRPr="00CA1720" w:rsidRDefault="00B4113A" w:rsidP="00B4113A">
      <w:pPr>
        <w:rPr>
          <w:rtl/>
        </w:rPr>
      </w:pPr>
      <w:r w:rsidRPr="00CA1720">
        <w:rPr>
          <w:rtl/>
        </w:rPr>
        <w:lastRenderedPageBreak/>
        <w:t>ولاحظت اللجنة ما يلي:</w:t>
      </w:r>
    </w:p>
    <w:p w14:paraId="3F02604F" w14:textId="77777777" w:rsidR="00B4113A" w:rsidRPr="00CA1720" w:rsidRDefault="00B4113A" w:rsidP="00B4113A">
      <w:pPr>
        <w:pStyle w:val="enumlev1"/>
        <w:rPr>
          <w:lang w:bidi="ar-EG"/>
        </w:rPr>
      </w:pPr>
      <w:r w:rsidRPr="00CA1720">
        <w:rPr>
          <w:lang w:val="en-CA"/>
        </w:rPr>
        <w:sym w:font="Symbol" w:char="F0B7"/>
      </w:r>
      <w:r w:rsidRPr="00CA1720">
        <w:rPr>
          <w:lang w:val="en-CA"/>
        </w:rPr>
        <w:tab/>
      </w:r>
      <w:r w:rsidRPr="00CA1720">
        <w:rPr>
          <w:rtl/>
          <w:lang w:val="en-CA"/>
        </w:rPr>
        <w:t xml:space="preserve">عدم وجود مبرر وتقييم مفصلين يثبتان بوضوح أن جميع الشروط استُوفيت لكي تعتبر الحالة حالة </w:t>
      </w:r>
      <w:r w:rsidRPr="00E826B9">
        <w:rPr>
          <w:i/>
          <w:iCs/>
          <w:rtl/>
          <w:lang w:val="en-CA"/>
        </w:rPr>
        <w:t>ظروف قاهرة</w:t>
      </w:r>
      <w:r w:rsidRPr="00CA1720">
        <w:rPr>
          <w:rtl/>
          <w:lang w:bidi="ar-EG"/>
        </w:rPr>
        <w:t>؛</w:t>
      </w:r>
    </w:p>
    <w:p w14:paraId="593590A6" w14:textId="77777777" w:rsidR="00B4113A" w:rsidRPr="00CA1720" w:rsidRDefault="00B4113A" w:rsidP="00B4113A">
      <w:pPr>
        <w:pStyle w:val="enumlev1"/>
        <w:rPr>
          <w:lang w:bidi="ar-EG"/>
        </w:rPr>
      </w:pPr>
      <w:r w:rsidRPr="00CA1720">
        <w:rPr>
          <w:lang w:val="en-CA"/>
        </w:rPr>
        <w:sym w:font="Symbol" w:char="F0B7"/>
      </w:r>
      <w:r w:rsidRPr="00CA1720">
        <w:rPr>
          <w:lang w:val="en-CA"/>
        </w:rPr>
        <w:tab/>
      </w:r>
      <w:r w:rsidRPr="00CA1720">
        <w:rPr>
          <w:rtl/>
          <w:lang w:val="en-CA"/>
        </w:rPr>
        <w:t xml:space="preserve">الصعوبة، استناداً إلى المعلومات المقدمة، في الربط بين الحظر المفروض على استخدام مزود إطلاق روسي وتأثيره على إعادة وضع تخصيصات تردد الشبكة الساتلية </w:t>
      </w:r>
      <w:r w:rsidRPr="00CA1720">
        <w:rPr>
          <w:lang w:val="en-GB"/>
        </w:rPr>
        <w:t>IRANSAT-43.5E</w:t>
      </w:r>
      <w:r w:rsidRPr="00CA1720">
        <w:rPr>
          <w:rtl/>
          <w:lang w:val="en-CA"/>
        </w:rPr>
        <w:t xml:space="preserve"> في الخدمة؛</w:t>
      </w:r>
    </w:p>
    <w:p w14:paraId="76FB1FA5" w14:textId="3CD6AB5F" w:rsidR="00B4113A" w:rsidRPr="00CA1720" w:rsidRDefault="00B4113A" w:rsidP="00B4113A">
      <w:pPr>
        <w:pStyle w:val="enumlev1"/>
        <w:rPr>
          <w:lang w:bidi="ar-EG"/>
        </w:rPr>
      </w:pPr>
      <w:r w:rsidRPr="00CA1720">
        <w:rPr>
          <w:lang w:val="en-CA"/>
        </w:rPr>
        <w:sym w:font="Symbol" w:char="F0B7"/>
      </w:r>
      <w:r w:rsidRPr="00CA1720">
        <w:rPr>
          <w:lang w:val="en-CA"/>
        </w:rPr>
        <w:tab/>
      </w:r>
      <w:r w:rsidRPr="00CA1720">
        <w:rPr>
          <w:rtl/>
          <w:lang w:val="en-CA"/>
        </w:rPr>
        <w:t>نقص المعلومات بشأن استخدام إدارة جمهورية إيران الإسلامية لتخصيصات التردد على المدى الطويل في</w:t>
      </w:r>
      <w:r w:rsidR="00E06163">
        <w:rPr>
          <w:rFonts w:hint="cs"/>
          <w:rtl/>
          <w:lang w:val="en-CA"/>
        </w:rPr>
        <w:t> </w:t>
      </w:r>
      <w:r w:rsidRPr="00CA1720">
        <w:rPr>
          <w:rtl/>
          <w:lang w:val="en-CA"/>
        </w:rPr>
        <w:t>الموقع 43,5 درجة شرقاً</w:t>
      </w:r>
      <w:r w:rsidRPr="00CA1720">
        <w:rPr>
          <w:rtl/>
          <w:lang w:bidi="ar-EG"/>
        </w:rPr>
        <w:t>؛</w:t>
      </w:r>
    </w:p>
    <w:p w14:paraId="1AF9FA00" w14:textId="77777777" w:rsidR="00B4113A" w:rsidRPr="00CA1720" w:rsidRDefault="00B4113A" w:rsidP="00B4113A">
      <w:pPr>
        <w:pStyle w:val="enumlev1"/>
        <w:rPr>
          <w:spacing w:val="-2"/>
          <w:lang w:bidi="ar-EG"/>
        </w:rPr>
      </w:pPr>
      <w:r w:rsidRPr="00CA1720">
        <w:rPr>
          <w:spacing w:val="-2"/>
          <w:lang w:val="en-CA"/>
        </w:rPr>
        <w:sym w:font="Symbol" w:char="F0B7"/>
      </w:r>
      <w:r w:rsidRPr="00CA1720">
        <w:rPr>
          <w:spacing w:val="-2"/>
          <w:lang w:val="en-CA"/>
        </w:rPr>
        <w:tab/>
      </w:r>
      <w:r w:rsidRPr="00CA1720">
        <w:rPr>
          <w:spacing w:val="-2"/>
          <w:rtl/>
        </w:rPr>
        <w:t xml:space="preserve">حقيقة أنه استناداً إلى </w:t>
      </w:r>
      <w:r w:rsidRPr="00CA1720">
        <w:rPr>
          <w:spacing w:val="-2"/>
          <w:rtl/>
          <w:lang w:val="en-CA"/>
        </w:rPr>
        <w:t>شهادة الاستعداد للإطلاق التي وقعتها الجهة المصنعة للساتل في 15 فبراير 2023، لم تكن الإدارة قادرة على الوفاء بالجدول الزمني للإطلاق من 15 مايو إلى 15 يوليو 2022 بسبب عدم توفر الساتل</w:t>
      </w:r>
      <w:r w:rsidRPr="00CA1720">
        <w:rPr>
          <w:spacing w:val="-2"/>
          <w:rtl/>
          <w:lang w:bidi="ar-EG"/>
        </w:rPr>
        <w:t>؛</w:t>
      </w:r>
    </w:p>
    <w:p w14:paraId="02F88BA0" w14:textId="77777777" w:rsidR="00B4113A" w:rsidRPr="00CA1720" w:rsidRDefault="00B4113A" w:rsidP="00B4113A">
      <w:pPr>
        <w:rPr>
          <w:rtl/>
          <w:lang w:bidi="ar-SY"/>
        </w:rPr>
      </w:pPr>
      <w:r w:rsidRPr="00CA1720">
        <w:rPr>
          <w:rtl/>
        </w:rPr>
        <w:t xml:space="preserve">وبناءً على ذلك، خلصت اللجنة إلى أن الحالة لا تعتبر حالة </w:t>
      </w:r>
      <w:r w:rsidRPr="00E826B9">
        <w:rPr>
          <w:i/>
          <w:iCs/>
          <w:rtl/>
        </w:rPr>
        <w:t>ظروف قاهرة</w:t>
      </w:r>
      <w:r w:rsidRPr="00CA1720">
        <w:rPr>
          <w:rtl/>
        </w:rPr>
        <w:t xml:space="preserve"> وبالتالي قررت أنها لا يمكن أن توافق على طلب إدارة جمهورية إيران الإسلامية."</w:t>
      </w:r>
    </w:p>
    <w:p w14:paraId="14112064" w14:textId="77777777" w:rsidR="00B4113A" w:rsidRPr="00CA1720" w:rsidRDefault="00B4113A" w:rsidP="00B4113A">
      <w:pPr>
        <w:rPr>
          <w:rtl/>
          <w:lang w:bidi="ar-SY"/>
        </w:rPr>
      </w:pPr>
      <w:r w:rsidRPr="00CA1720">
        <w:rPr>
          <w:lang w:bidi="ar-EG"/>
        </w:rPr>
        <w:t>14.2.7</w:t>
      </w:r>
      <w:r w:rsidRPr="00CA1720">
        <w:rPr>
          <w:rtl/>
          <w:lang w:bidi="ar-SY"/>
        </w:rPr>
        <w:tab/>
      </w:r>
      <w:r w:rsidRPr="00CA1720">
        <w:rPr>
          <w:b/>
          <w:bCs/>
          <w:rtl/>
          <w:lang w:bidi="ar-EG"/>
        </w:rPr>
        <w:t>واتُفق</w:t>
      </w:r>
      <w:r w:rsidRPr="00CA1720">
        <w:rPr>
          <w:rtl/>
          <w:lang w:bidi="ar-EG"/>
        </w:rPr>
        <w:t xml:space="preserve"> على ذلك.</w:t>
      </w:r>
    </w:p>
    <w:p w14:paraId="1020AE9F" w14:textId="77777777" w:rsidR="000D6C66" w:rsidRPr="00CA1720" w:rsidRDefault="000D6C66" w:rsidP="000D6C66">
      <w:pPr>
        <w:pStyle w:val="Heading2"/>
        <w:rPr>
          <w:rtl/>
          <w:lang w:bidi="ar-SY"/>
        </w:rPr>
      </w:pPr>
      <w:r w:rsidRPr="00CA1720">
        <w:t>3.7</w:t>
      </w:r>
      <w:r w:rsidRPr="00CA1720">
        <w:rPr>
          <w:rtl/>
        </w:rPr>
        <w:tab/>
        <w:t xml:space="preserve">تبليغ مقدم من إدارة إندونيسيا تطلب فيه تمديد المهلة التنظيمية لوضع تخصيصات تردد الشبكة الساتلية </w:t>
      </w:r>
      <w:r w:rsidRPr="00CA1720">
        <w:t>NUSANTARA-H1-A</w:t>
      </w:r>
      <w:r w:rsidRPr="00CA1720">
        <w:rPr>
          <w:rtl/>
        </w:rPr>
        <w:t xml:space="preserve"> في الخدمة (الوثيقة </w:t>
      </w:r>
      <w:r w:rsidRPr="00CA1720">
        <w:rPr>
          <w:rFonts w:eastAsia="Calibri"/>
        </w:rPr>
        <w:t>RRB23</w:t>
      </w:r>
      <w:r w:rsidRPr="00CA1720">
        <w:rPr>
          <w:rFonts w:eastAsia="Calibri"/>
        </w:rPr>
        <w:noBreakHyphen/>
        <w:t>1/11</w:t>
      </w:r>
      <w:r w:rsidRPr="00CA1720">
        <w:rPr>
          <w:rFonts w:eastAsia="Calibri"/>
          <w:rtl/>
        </w:rPr>
        <w:t>)</w:t>
      </w:r>
    </w:p>
    <w:p w14:paraId="50D7B42C" w14:textId="154CCB57" w:rsidR="000D6C66" w:rsidRPr="00CA1720" w:rsidRDefault="000D6C66" w:rsidP="000D6C66">
      <w:pPr>
        <w:rPr>
          <w:lang w:bidi="ar-EG"/>
        </w:rPr>
      </w:pPr>
      <w:r w:rsidRPr="00CA1720">
        <w:rPr>
          <w:lang w:bidi="ar-SY"/>
        </w:rPr>
        <w:t>1.3.7</w:t>
      </w:r>
      <w:r w:rsidRPr="00CA1720">
        <w:rPr>
          <w:rtl/>
          <w:lang w:bidi="ar-SY"/>
        </w:rPr>
        <w:tab/>
        <w:t xml:space="preserve">أشار </w:t>
      </w:r>
      <w:r w:rsidRPr="00CA1720">
        <w:rPr>
          <w:b/>
          <w:bCs/>
          <w:rtl/>
          <w:lang w:bidi="ar-SY"/>
        </w:rPr>
        <w:t xml:space="preserve">السيد </w:t>
      </w:r>
      <w:proofErr w:type="spellStart"/>
      <w:r w:rsidRPr="00CA1720">
        <w:rPr>
          <w:b/>
          <w:bCs/>
          <w:rtl/>
          <w:lang w:bidi="ar-SY"/>
        </w:rPr>
        <w:t>لورنسون</w:t>
      </w:r>
      <w:proofErr w:type="spellEnd"/>
      <w:r w:rsidRPr="00CA1720">
        <w:rPr>
          <w:b/>
          <w:bCs/>
          <w:rtl/>
          <w:lang w:bidi="ar-SY"/>
        </w:rPr>
        <w:t xml:space="preserve"> (القائم بأعمال رئيس شعبة النشر والتسجيل للخدمات الفضائية/دائرة الخدمات </w:t>
      </w:r>
      <w:proofErr w:type="gramStart"/>
      <w:r w:rsidRPr="00CA1720">
        <w:rPr>
          <w:b/>
          <w:bCs/>
          <w:rtl/>
          <w:lang w:bidi="ar-SY"/>
        </w:rPr>
        <w:t>الفضائية)</w:t>
      </w:r>
      <w:r w:rsidRPr="00CA1720">
        <w:rPr>
          <w:rtl/>
          <w:lang w:bidi="ar-SY"/>
        </w:rPr>
        <w:t>،</w:t>
      </w:r>
      <w:proofErr w:type="gramEnd"/>
      <w:r w:rsidRPr="00CA1720">
        <w:rPr>
          <w:rtl/>
          <w:lang w:bidi="ar-SY"/>
        </w:rPr>
        <w:t xml:space="preserve"> في معرض تقديمه للوثيقة </w:t>
      </w:r>
      <w:r w:rsidRPr="00CA1720">
        <w:rPr>
          <w:lang w:bidi="ar-SY"/>
        </w:rPr>
        <w:t>RRB23 1/11</w:t>
      </w:r>
      <w:r w:rsidRPr="00CA1720">
        <w:rPr>
          <w:rtl/>
          <w:lang w:bidi="ar-SY"/>
        </w:rPr>
        <w:t>، إلى أن اللجنة قد منحت</w:t>
      </w:r>
      <w:r w:rsidRPr="00CA1720">
        <w:rPr>
          <w:rtl/>
        </w:rPr>
        <w:t xml:space="preserve"> إدارة إندونيسيا</w:t>
      </w:r>
      <w:r w:rsidRPr="00CA1720">
        <w:rPr>
          <w:rtl/>
          <w:lang w:bidi="ar-SY"/>
        </w:rPr>
        <w:t xml:space="preserve"> بالفعل تمديدين للمهلة التنظيمية لوضع تخصيصات تردد الشبكة الساتلية </w:t>
      </w:r>
      <w:r w:rsidRPr="00CA1720">
        <w:rPr>
          <w:lang w:bidi="ar-SY"/>
        </w:rPr>
        <w:t>NUSANTARA-H1-A</w:t>
      </w:r>
      <w:r w:rsidRPr="00CA1720">
        <w:rPr>
          <w:rtl/>
          <w:lang w:bidi="ar-SY"/>
        </w:rPr>
        <w:t xml:space="preserve"> في الخدمة، وذلك خلال الاجتماعين التسعين والحادي والتسعين للجنة، بسبب عدم جاهزية البعثة الأولية. وتتضمن الوثيقة معلومات تفيد بأن البعثة الأولية تأخرت مرة أخرى وتم وضع جدول زمني جديد للإطلاق. ولذلك، طلبت إدارة إندونيسيا تمديداً آخر للموعد النهائي لمدة أربعة أشهر، من </w:t>
      </w:r>
      <w:r w:rsidRPr="00CA1720">
        <w:rPr>
          <w:lang w:bidi="ar-SY"/>
        </w:rPr>
        <w:t>31</w:t>
      </w:r>
      <w:r w:rsidRPr="00CA1720">
        <w:rPr>
          <w:rtl/>
        </w:rPr>
        <w:t xml:space="preserve"> مارس إلى </w:t>
      </w:r>
      <w:r w:rsidRPr="00CA1720">
        <w:t>31</w:t>
      </w:r>
      <w:r w:rsidRPr="00CA1720">
        <w:rPr>
          <w:rtl/>
        </w:rPr>
        <w:t xml:space="preserve"> يوليو </w:t>
      </w:r>
      <w:r w:rsidRPr="00CA1720">
        <w:t>2023</w:t>
      </w:r>
      <w:r w:rsidRPr="00CA1720">
        <w:rPr>
          <w:rtl/>
        </w:rPr>
        <w:t xml:space="preserve">، ليشمل نافذة الإطلاق الجديدة في الأسبوع الذي يبدأ في </w:t>
      </w:r>
      <w:r w:rsidRPr="00CA1720">
        <w:t>8</w:t>
      </w:r>
      <w:r w:rsidRPr="00CA1720">
        <w:rPr>
          <w:rtl/>
        </w:rPr>
        <w:t xml:space="preserve"> أبريل 2023 بالإضافة إلى مدة </w:t>
      </w:r>
      <w:r w:rsidRPr="00CA1720">
        <w:t>14-11</w:t>
      </w:r>
      <w:r w:rsidRPr="00CA1720">
        <w:rPr>
          <w:rtl/>
        </w:rPr>
        <w:t xml:space="preserve"> أسبوعاً المطلوبة للرفع إلى المدار باستخدام نظام الدفع الكهربائي على متن </w:t>
      </w:r>
      <w:proofErr w:type="spellStart"/>
      <w:r w:rsidRPr="00CA1720">
        <w:rPr>
          <w:rtl/>
        </w:rPr>
        <w:t>الساتل</w:t>
      </w:r>
      <w:proofErr w:type="spellEnd"/>
      <w:r w:rsidRPr="00CA1720">
        <w:rPr>
          <w:rtl/>
        </w:rPr>
        <w:t>.</w:t>
      </w:r>
    </w:p>
    <w:p w14:paraId="7E27CE7A" w14:textId="77777777" w:rsidR="000D6C66" w:rsidRPr="00CA1720" w:rsidRDefault="000D6C66" w:rsidP="000D6C66">
      <w:pPr>
        <w:rPr>
          <w:rtl/>
        </w:rPr>
      </w:pPr>
      <w:r w:rsidRPr="00CA1720">
        <w:rPr>
          <w:lang w:bidi="ar-SY"/>
        </w:rPr>
        <w:t>2.3.7</w:t>
      </w:r>
      <w:r w:rsidRPr="00CA1720">
        <w:rPr>
          <w:rtl/>
          <w:lang w:bidi="ar-SY"/>
        </w:rPr>
        <w:tab/>
        <w:t xml:space="preserve">وأشارت </w:t>
      </w:r>
      <w:r w:rsidRPr="00CA1720">
        <w:rPr>
          <w:b/>
          <w:bCs/>
          <w:rtl/>
          <w:lang w:bidi="ar-SY"/>
        </w:rPr>
        <w:t>السيدة بومييه</w:t>
      </w:r>
      <w:r w:rsidRPr="00CA1720">
        <w:rPr>
          <w:rtl/>
          <w:lang w:bidi="ar-SY"/>
        </w:rPr>
        <w:t xml:space="preserve"> إلى أن التفاصيل قد استُعرضت في الاجتماعين السابقين للجنة، وقالت إن الحالة لا تزال مؤهلة لاعتبارها حالة تأخير مرتبطة </w:t>
      </w:r>
      <w:proofErr w:type="spellStart"/>
      <w:r w:rsidRPr="00CA1720">
        <w:rPr>
          <w:rtl/>
          <w:lang w:bidi="ar-SY"/>
        </w:rPr>
        <w:t>بساتل</w:t>
      </w:r>
      <w:proofErr w:type="spellEnd"/>
      <w:r w:rsidRPr="00CA1720">
        <w:rPr>
          <w:rtl/>
          <w:lang w:bidi="ar-SY"/>
        </w:rPr>
        <w:t xml:space="preserve"> آخر محمول على متن مركبة الإطلاق نفسها وإن الطلب محدود ومعقول. ولذلك، فإنها تؤيد منح تمديد حتى </w:t>
      </w:r>
      <w:r w:rsidRPr="00CA1720">
        <w:rPr>
          <w:lang w:bidi="ar-SY"/>
        </w:rPr>
        <w:t>31</w:t>
      </w:r>
      <w:r w:rsidRPr="00CA1720">
        <w:rPr>
          <w:rtl/>
        </w:rPr>
        <w:t xml:space="preserve"> يوليو </w:t>
      </w:r>
      <w:r w:rsidRPr="00CA1720">
        <w:t>2023</w:t>
      </w:r>
      <w:r w:rsidRPr="00CA1720">
        <w:rPr>
          <w:rtl/>
        </w:rPr>
        <w:t>. وأشارت أيضاً إلى أن الطلب السابق كان لمدة ثلاثة أشهر، وأعربت عن أسفها لأن إدارة إندونيسيا لم تقدم أي توضيح للشهر الإضافي المطلوب.</w:t>
      </w:r>
    </w:p>
    <w:p w14:paraId="58291DFF" w14:textId="5FA937F1" w:rsidR="000D6C66" w:rsidRPr="00CA1720" w:rsidRDefault="000D6C66" w:rsidP="000D6C66">
      <w:pPr>
        <w:rPr>
          <w:lang w:bidi="ar-SY"/>
        </w:rPr>
      </w:pPr>
      <w:r w:rsidRPr="00CA1720">
        <w:rPr>
          <w:lang w:bidi="ar-SY"/>
        </w:rPr>
        <w:t>3.3.7</w:t>
      </w:r>
      <w:r w:rsidRPr="00CA1720">
        <w:rPr>
          <w:rtl/>
          <w:lang w:bidi="ar-SY"/>
        </w:rPr>
        <w:tab/>
        <w:t xml:space="preserve">وارتأى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sidR="007D6091">
        <w:rPr>
          <w:b/>
          <w:bCs/>
          <w:rtl/>
          <w:lang w:bidi="ar-SY"/>
        </w:rPr>
        <w:t>فيلهو</w:t>
      </w:r>
      <w:r w:rsidRPr="00CA1720">
        <w:rPr>
          <w:rtl/>
          <w:lang w:bidi="ar-SY"/>
        </w:rPr>
        <w:t xml:space="preserve"> أن تفحص اللجنة للحالات سيكون سهلاً لو أنها تُعرض وفقاً لقائمة مرجعية بالنقاط، وسأل عما إذا كانت هذه القائمة المرجعية محددة في القواعد الإجرائية.</w:t>
      </w:r>
    </w:p>
    <w:p w14:paraId="3C70AD42" w14:textId="77777777" w:rsidR="000D6C66" w:rsidRPr="00CA1720" w:rsidRDefault="000D6C66" w:rsidP="000D6C66">
      <w:pPr>
        <w:rPr>
          <w:rtl/>
        </w:rPr>
      </w:pPr>
      <w:r w:rsidRPr="00CA1720">
        <w:rPr>
          <w:lang w:bidi="ar-SY"/>
        </w:rPr>
        <w:t>4.3.7</w:t>
      </w:r>
      <w:r w:rsidRPr="00CA1720">
        <w:rPr>
          <w:rtl/>
          <w:lang w:bidi="ar-SY"/>
        </w:rPr>
        <w:tab/>
        <w:t xml:space="preserve">وقالت </w:t>
      </w:r>
      <w:r w:rsidRPr="00CA1720">
        <w:rPr>
          <w:b/>
          <w:bCs/>
          <w:rtl/>
          <w:lang w:bidi="ar-SY"/>
        </w:rPr>
        <w:t>السيدة بومييه</w:t>
      </w:r>
      <w:r w:rsidRPr="00CA1720">
        <w:rPr>
          <w:rtl/>
          <w:lang w:bidi="ar-SY"/>
        </w:rPr>
        <w:t xml:space="preserve"> إن إدارة إندونيسيا، في الحالة </w:t>
      </w:r>
      <w:r w:rsidRPr="00CA1720">
        <w:rPr>
          <w:rtl/>
        </w:rPr>
        <w:t>قيد النظر</w:t>
      </w:r>
      <w:r w:rsidRPr="00CA1720">
        <w:rPr>
          <w:rtl/>
          <w:lang w:bidi="ar-SY"/>
        </w:rPr>
        <w:t xml:space="preserve">، قدمت في تبليغها الأول جميع المعلومات المطلوبة وفقاً للقواعد الإجرائية. ولكن، ليس من المعروف </w:t>
      </w:r>
      <w:r w:rsidRPr="00CA1720">
        <w:rPr>
          <w:rtl/>
        </w:rPr>
        <w:t xml:space="preserve">للإدارات التي تقدم طلبات أنها لم قدمت جميع هذه المعلومات، وهي مسألة ينبغي توجيه اهتمام المؤتمر </w:t>
      </w:r>
      <w:r w:rsidRPr="00CA1720">
        <w:t>WRC-23</w:t>
      </w:r>
      <w:r w:rsidRPr="00CA1720">
        <w:rPr>
          <w:rtl/>
        </w:rPr>
        <w:t xml:space="preserve"> إليها في تقرير اللجنة بموجب القرار </w:t>
      </w:r>
      <w:r w:rsidRPr="00CA1720">
        <w:rPr>
          <w:rFonts w:eastAsia="Calibri"/>
          <w:b/>
          <w:bCs/>
        </w:rPr>
        <w:t>80 (Rev.WRC</w:t>
      </w:r>
      <w:r w:rsidRPr="00CA1720">
        <w:rPr>
          <w:rFonts w:eastAsia="Calibri"/>
          <w:b/>
          <w:bCs/>
        </w:rPr>
        <w:noBreakHyphen/>
        <w:t>07)</w:t>
      </w:r>
      <w:r w:rsidRPr="00CA1720">
        <w:rPr>
          <w:rtl/>
        </w:rPr>
        <w:t>. وذُكّرت جميع الإدارات بأن عليها أن تقدم دائماً الأساس المنطقي لطلباتها.</w:t>
      </w:r>
    </w:p>
    <w:p w14:paraId="49B38CDA" w14:textId="6D037F4A" w:rsidR="000D6C66" w:rsidRPr="00CA1720" w:rsidRDefault="000D6C66" w:rsidP="000D6C66">
      <w:pPr>
        <w:rPr>
          <w:rtl/>
        </w:rPr>
      </w:pPr>
      <w:r w:rsidRPr="00CA1720">
        <w:rPr>
          <w:lang w:bidi="ar-SY"/>
        </w:rPr>
        <w:t>5.3.7</w:t>
      </w:r>
      <w:r w:rsidRPr="00CA1720">
        <w:rPr>
          <w:rtl/>
          <w:lang w:bidi="ar-SY"/>
        </w:rPr>
        <w:tab/>
        <w:t xml:space="preserve">وقال </w:t>
      </w:r>
      <w:r w:rsidRPr="00CA1720">
        <w:rPr>
          <w:b/>
          <w:bCs/>
          <w:rtl/>
          <w:lang w:bidi="ar-SY"/>
        </w:rPr>
        <w:t>السيد هنري</w:t>
      </w:r>
      <w:r w:rsidRPr="00CA1720">
        <w:rPr>
          <w:rtl/>
          <w:lang w:bidi="ar-SY"/>
        </w:rPr>
        <w:t xml:space="preserve"> إن الحالة </w:t>
      </w:r>
      <w:r w:rsidRPr="00CA1720">
        <w:rPr>
          <w:rtl/>
        </w:rPr>
        <w:t>تجسد مثالاً على عودة إدارة إلى اللجنة بطلب</w:t>
      </w:r>
      <w:r w:rsidR="00B44BFA">
        <w:rPr>
          <w:rFonts w:hint="cs"/>
          <w:rtl/>
        </w:rPr>
        <w:t xml:space="preserve"> تمديد</w:t>
      </w:r>
      <w:r w:rsidRPr="00CA1720">
        <w:rPr>
          <w:rtl/>
        </w:rPr>
        <w:t xml:space="preserve"> آخر يتعلق بنفس الشبكة الساتلية بسبب تأخير</w:t>
      </w:r>
      <w:r w:rsidR="00E06163">
        <w:rPr>
          <w:rFonts w:hint="cs"/>
          <w:rtl/>
        </w:rPr>
        <w:t xml:space="preserve"> </w:t>
      </w:r>
      <w:r w:rsidR="00B44BFA">
        <w:rPr>
          <w:rFonts w:hint="cs"/>
          <w:rtl/>
        </w:rPr>
        <w:t>المهمة الأولية مرة أخرى</w:t>
      </w:r>
      <w:r w:rsidRPr="00CA1720">
        <w:rPr>
          <w:rtl/>
        </w:rPr>
        <w:t>. و</w:t>
      </w:r>
      <w:r w:rsidR="00B44BFA">
        <w:rPr>
          <w:rFonts w:hint="cs"/>
          <w:rtl/>
        </w:rPr>
        <w:t xml:space="preserve">بما أن الحالة لا تزال مؤهلة لاعتبارها حالة تأخير مرتبط </w:t>
      </w:r>
      <w:r w:rsidR="00655952">
        <w:rPr>
          <w:rFonts w:hint="cs"/>
          <w:rtl/>
        </w:rPr>
        <w:t xml:space="preserve">بوجود ساتل آخر على متن مركبة الإطلاق نفسها، فإنه </w:t>
      </w:r>
      <w:r w:rsidRPr="00CA1720">
        <w:rPr>
          <w:rtl/>
        </w:rPr>
        <w:t xml:space="preserve">يؤيد أيضاً منح تمديد حتى </w:t>
      </w:r>
      <w:r w:rsidRPr="00CA1720">
        <w:t>31</w:t>
      </w:r>
      <w:r w:rsidRPr="00CA1720">
        <w:rPr>
          <w:rtl/>
        </w:rPr>
        <w:t xml:space="preserve"> يوليو </w:t>
      </w:r>
      <w:r w:rsidRPr="00CA1720">
        <w:t>2023</w:t>
      </w:r>
      <w:r w:rsidRPr="00CA1720">
        <w:rPr>
          <w:rtl/>
        </w:rPr>
        <w:t>.</w:t>
      </w:r>
    </w:p>
    <w:p w14:paraId="082F52CD" w14:textId="77777777" w:rsidR="000D6C66" w:rsidRPr="00CA1720" w:rsidRDefault="000D6C66" w:rsidP="000D6C66">
      <w:pPr>
        <w:rPr>
          <w:rtl/>
          <w:lang w:bidi="ar-SY"/>
        </w:rPr>
      </w:pPr>
      <w:r w:rsidRPr="00CA1720">
        <w:rPr>
          <w:lang w:bidi="ar-SY"/>
        </w:rPr>
        <w:t>6.3.7</w:t>
      </w:r>
      <w:r w:rsidRPr="00CA1720">
        <w:rPr>
          <w:rtl/>
          <w:lang w:bidi="ar-SY"/>
        </w:rPr>
        <w:tab/>
        <w:t xml:space="preserve">ولاحظ </w:t>
      </w:r>
      <w:r w:rsidRPr="00CA1720">
        <w:rPr>
          <w:b/>
          <w:bCs/>
          <w:rtl/>
          <w:lang w:bidi="ar-SY"/>
        </w:rPr>
        <w:t>السيد طالب</w:t>
      </w:r>
      <w:r w:rsidRPr="00CA1720">
        <w:rPr>
          <w:rtl/>
          <w:lang w:bidi="ar-SY"/>
        </w:rPr>
        <w:t xml:space="preserve"> أن التمديد طُلب لأسباب وجيهة تتمثل في </w:t>
      </w:r>
      <w:r w:rsidRPr="00CA1720">
        <w:rPr>
          <w:rtl/>
        </w:rPr>
        <w:t xml:space="preserve">تأخير مرتبط بوجود ساتل آخر على متن مركبة الإطلاق نفسهاـ وقال إنه يوافق على طلب تمديد حتى </w:t>
      </w:r>
      <w:r w:rsidRPr="00CA1720">
        <w:t>31</w:t>
      </w:r>
      <w:r w:rsidRPr="00CA1720">
        <w:rPr>
          <w:rtl/>
        </w:rPr>
        <w:t xml:space="preserve"> يوليو </w:t>
      </w:r>
      <w:r w:rsidRPr="00CA1720">
        <w:t>2023</w:t>
      </w:r>
      <w:r w:rsidRPr="00CA1720">
        <w:rPr>
          <w:rtl/>
        </w:rPr>
        <w:t>، وإن هذا التمديد مبرر ومعقول.</w:t>
      </w:r>
    </w:p>
    <w:p w14:paraId="1A884084" w14:textId="77777777" w:rsidR="000D6C66" w:rsidRPr="00CA1720" w:rsidRDefault="000D6C66" w:rsidP="000D6C66">
      <w:pPr>
        <w:rPr>
          <w:rtl/>
          <w:lang w:bidi="ar-SY"/>
        </w:rPr>
      </w:pPr>
      <w:r w:rsidRPr="00CA1720">
        <w:rPr>
          <w:lang w:bidi="ar-SY"/>
        </w:rPr>
        <w:t>7.3.7</w:t>
      </w:r>
      <w:r w:rsidRPr="00CA1720">
        <w:rPr>
          <w:rtl/>
          <w:lang w:bidi="ar-SY"/>
        </w:rPr>
        <w:tab/>
        <w:t xml:space="preserve">واتفقت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مع المتحدثين السابقين على أن الحالة تظل حالة تأخير </w:t>
      </w:r>
      <w:r w:rsidRPr="00CA1720">
        <w:rPr>
          <w:rtl/>
        </w:rPr>
        <w:t>مرتبطة بوجود ساتل آخر على متن مركبة الإطلاق نفسها وأن طلب تمديد آخر ينبغي أن يحظى بالقبول.</w:t>
      </w:r>
    </w:p>
    <w:p w14:paraId="781FCAB6" w14:textId="77777777" w:rsidR="000D6C66" w:rsidRPr="00CA1720" w:rsidRDefault="000D6C66" w:rsidP="007F3475">
      <w:pPr>
        <w:keepNext/>
        <w:rPr>
          <w:rtl/>
          <w:lang w:bidi="ar-SY"/>
        </w:rPr>
      </w:pPr>
      <w:r w:rsidRPr="00CA1720">
        <w:rPr>
          <w:lang w:bidi="ar-SY"/>
        </w:rPr>
        <w:lastRenderedPageBreak/>
        <w:t>8.3.7</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76B0A23F" w14:textId="77777777" w:rsidR="000D6C66" w:rsidRPr="00CA1720" w:rsidRDefault="000D6C66" w:rsidP="007F3475">
      <w:pPr>
        <w:keepNext/>
        <w:rPr>
          <w:rtl/>
          <w:lang w:val="en-GB" w:bidi="ar-EG"/>
        </w:rPr>
      </w:pPr>
      <w:r w:rsidRPr="00CA1720">
        <w:rPr>
          <w:rtl/>
          <w:lang w:val="en-GB"/>
        </w:rPr>
        <w:t xml:space="preserve">"نظرت اللجنة بالتفصيل في الطلب المقدم من إدارة إندونيسيا على النحو الوارد في الوثيقة </w:t>
      </w:r>
      <w:r w:rsidRPr="00CA1720">
        <w:rPr>
          <w:lang w:val="en-GB" w:bidi="ar-EG"/>
        </w:rPr>
        <w:t>RRB23-1/11</w:t>
      </w:r>
      <w:r w:rsidRPr="00CA1720">
        <w:rPr>
          <w:rtl/>
          <w:lang w:val="en-GB" w:bidi="ar-EG"/>
        </w:rPr>
        <w:t xml:space="preserve"> </w:t>
      </w:r>
      <w:r w:rsidRPr="00CA1720">
        <w:rPr>
          <w:rtl/>
          <w:lang w:val="en-GB"/>
        </w:rPr>
        <w:t>وأشارت إلى ما يلي</w:t>
      </w:r>
      <w:r w:rsidRPr="00CA1720">
        <w:rPr>
          <w:lang w:val="en-GB" w:bidi="ar-EG"/>
        </w:rPr>
        <w:t>:</w:t>
      </w:r>
    </w:p>
    <w:p w14:paraId="714D4E15" w14:textId="77777777" w:rsidR="000D6C66" w:rsidRPr="00CA1720" w:rsidRDefault="000D6C66" w:rsidP="000D6C66">
      <w:pPr>
        <w:pStyle w:val="enumlev1"/>
        <w:rPr>
          <w:lang w:val="en-CA"/>
        </w:rPr>
      </w:pPr>
      <w:r w:rsidRPr="00CA1720">
        <w:rPr>
          <w:rtl/>
          <w:lang w:val="en-CA"/>
        </w:rPr>
        <w:sym w:font="Symbol" w:char="F0B7"/>
      </w:r>
      <w:r w:rsidRPr="00CA1720">
        <w:rPr>
          <w:rtl/>
          <w:lang w:val="en-CA"/>
        </w:rPr>
        <w:tab/>
        <w:t>أن اللجنة منحت، في اجتماعها الحادي والتسعين، تمديداً للمهلة التنظيمية لوضع تخصيصات ترددات الشبكة الساتلية </w:t>
      </w:r>
      <w:r w:rsidRPr="00CA1720">
        <w:rPr>
          <w:lang w:val="en-CA"/>
        </w:rPr>
        <w:t>NUSANTARA-H1-A</w:t>
      </w:r>
      <w:r w:rsidRPr="00CA1720">
        <w:rPr>
          <w:rtl/>
          <w:lang w:val="en-CA"/>
        </w:rPr>
        <w:t xml:space="preserve"> في الخدمة حتى 31 ديسمبر 2022، كحالة تأخير مرتبطة </w:t>
      </w:r>
      <w:proofErr w:type="spellStart"/>
      <w:r w:rsidRPr="00CA1720">
        <w:rPr>
          <w:rtl/>
          <w:lang w:val="en-CA"/>
        </w:rPr>
        <w:t>بساتل</w:t>
      </w:r>
      <w:proofErr w:type="spellEnd"/>
      <w:r w:rsidRPr="00CA1720">
        <w:rPr>
          <w:rtl/>
          <w:lang w:val="en-CA"/>
        </w:rPr>
        <w:t xml:space="preserve"> آخر محمول على متن مركبة الإطلاق نفسها؛</w:t>
      </w:r>
    </w:p>
    <w:p w14:paraId="3DB97DEE" w14:textId="77777777" w:rsidR="000D6C66" w:rsidRPr="00CA1720" w:rsidRDefault="000D6C66" w:rsidP="000D6C66">
      <w:pPr>
        <w:pStyle w:val="enumlev1"/>
        <w:rPr>
          <w:rtl/>
          <w:lang w:val="en-CA"/>
        </w:rPr>
      </w:pPr>
      <w:r w:rsidRPr="00CA1720">
        <w:rPr>
          <w:rtl/>
          <w:lang w:val="en-CA"/>
        </w:rPr>
        <w:sym w:font="Symbol" w:char="F0B7"/>
      </w:r>
      <w:r w:rsidRPr="00CA1720">
        <w:rPr>
          <w:rtl/>
          <w:lang w:val="en-CA"/>
        </w:rPr>
        <w:tab/>
        <w:t xml:space="preserve">أن إطلاق الساتل </w:t>
      </w:r>
      <w:r w:rsidRPr="00CA1720">
        <w:rPr>
          <w:lang w:val="en-CA"/>
        </w:rPr>
        <w:t>GS-1</w:t>
      </w:r>
      <w:r w:rsidRPr="00CA1720">
        <w:rPr>
          <w:rtl/>
          <w:lang w:val="en-CA"/>
        </w:rPr>
        <w:t xml:space="preserve"> تأخر مرة أخرى بسبب عدم جاهزية البعثة الأولية، وأن الإطلاق الجديد ليس متوقعاً قبل </w:t>
      </w:r>
      <w:r w:rsidRPr="00CA1720">
        <w:rPr>
          <w:lang w:val="en-CA"/>
        </w:rPr>
        <w:t>8</w:t>
      </w:r>
      <w:r w:rsidRPr="00CA1720">
        <w:rPr>
          <w:rtl/>
          <w:lang w:val="en-CA"/>
        </w:rPr>
        <w:t xml:space="preserve"> أبريل </w:t>
      </w:r>
      <w:r w:rsidRPr="00CA1720">
        <w:rPr>
          <w:lang w:val="en-CA"/>
        </w:rPr>
        <w:t>2023</w:t>
      </w:r>
      <w:r w:rsidRPr="00CA1720">
        <w:rPr>
          <w:rtl/>
          <w:lang w:val="en-CA"/>
        </w:rPr>
        <w:t>؛</w:t>
      </w:r>
    </w:p>
    <w:p w14:paraId="1020E882" w14:textId="77777777" w:rsidR="000D6C66" w:rsidRPr="00CA1720" w:rsidRDefault="000D6C66" w:rsidP="000D6C66">
      <w:pPr>
        <w:pStyle w:val="enumlev1"/>
        <w:rPr>
          <w:rtl/>
        </w:rPr>
      </w:pPr>
      <w:r w:rsidRPr="00CA1720">
        <w:rPr>
          <w:rtl/>
          <w:lang w:val="en-CA"/>
        </w:rPr>
        <w:sym w:font="Symbol" w:char="F0B7"/>
      </w:r>
      <w:r w:rsidRPr="00CA1720">
        <w:rPr>
          <w:rtl/>
          <w:lang w:val="en-CA"/>
        </w:rPr>
        <w:tab/>
        <w:t>أن طلب تمديد المهلة التنظيمية محدود ومشروط</w:t>
      </w:r>
      <w:r w:rsidRPr="00CA1720">
        <w:t>.</w:t>
      </w:r>
    </w:p>
    <w:p w14:paraId="59847CEC" w14:textId="3A96E45E" w:rsidR="000D6C66" w:rsidRPr="00CA1720" w:rsidRDefault="000D6C66" w:rsidP="00125639">
      <w:pPr>
        <w:keepNext/>
        <w:keepLines/>
        <w:rPr>
          <w:rtl/>
          <w:lang w:bidi="ar-SY"/>
        </w:rPr>
      </w:pPr>
      <w:r w:rsidRPr="00CA1720">
        <w:rPr>
          <w:rtl/>
          <w:lang w:val="en-GB"/>
        </w:rPr>
        <w:t xml:space="preserve">وخلصت اللجنة انطلاقاً من الدليل المقدَّم إلى أن الطلب لا يزال يعتبر حالة تأخير </w:t>
      </w:r>
      <w:r w:rsidRPr="00CA1720">
        <w:rPr>
          <w:rtl/>
          <w:lang w:val="en-GB" w:bidi="ar"/>
        </w:rPr>
        <w:t xml:space="preserve">مرتبطة </w:t>
      </w:r>
      <w:proofErr w:type="spellStart"/>
      <w:r w:rsidRPr="00CA1720">
        <w:rPr>
          <w:rtl/>
          <w:lang w:val="en-GB" w:bidi="ar"/>
        </w:rPr>
        <w:t>بساتل</w:t>
      </w:r>
      <w:proofErr w:type="spellEnd"/>
      <w:r w:rsidRPr="00CA1720">
        <w:rPr>
          <w:rtl/>
          <w:lang w:val="en-GB" w:bidi="ar"/>
        </w:rPr>
        <w:t xml:space="preserve"> آخر محمول على متن مركبة الإطلاق نفسها</w:t>
      </w:r>
      <w:r w:rsidRPr="00CA1720">
        <w:rPr>
          <w:rtl/>
          <w:lang w:val="en-GB"/>
        </w:rPr>
        <w:t>. وبناءً على ذلك، ووفقاً للقواعد الإجرائية بشأن تمديد المهلة التنظيمية لوضع تخصيصات التردد الساتلية في</w:t>
      </w:r>
      <w:r w:rsidR="00E06163">
        <w:rPr>
          <w:rFonts w:hint="cs"/>
          <w:rtl/>
          <w:lang w:val="en-GB"/>
        </w:rPr>
        <w:t> </w:t>
      </w:r>
      <w:r w:rsidRPr="00CA1720">
        <w:rPr>
          <w:rtl/>
          <w:lang w:val="en-GB"/>
        </w:rPr>
        <w:t>الخدمة، قررت اللجنة أن توافق على الطلب المقدم من إدارة إندونيسيا لتمديد المهلة التنظيمية لوضع تخصيصات ترددات الشبكة الساتلية </w:t>
      </w:r>
      <w:r w:rsidRPr="00CA1720">
        <w:rPr>
          <w:lang w:val="en-GB"/>
        </w:rPr>
        <w:t>NUSANTARA</w:t>
      </w:r>
      <w:r w:rsidRPr="00CA1720">
        <w:rPr>
          <w:lang w:val="en-GB"/>
        </w:rPr>
        <w:noBreakHyphen/>
        <w:t>H1</w:t>
      </w:r>
      <w:r w:rsidRPr="00CA1720">
        <w:rPr>
          <w:lang w:val="en-GB"/>
        </w:rPr>
        <w:noBreakHyphen/>
        <w:t>A</w:t>
      </w:r>
      <w:r w:rsidRPr="00CA1720">
        <w:rPr>
          <w:rtl/>
          <w:lang w:val="en-GB"/>
        </w:rPr>
        <w:t xml:space="preserve"> في الخدمة حتى 31 يوليو 2023</w:t>
      </w:r>
      <w:r w:rsidRPr="00CA1720">
        <w:rPr>
          <w:lang w:val="en-GB"/>
        </w:rPr>
        <w:t>.</w:t>
      </w:r>
      <w:r w:rsidRPr="00CA1720">
        <w:rPr>
          <w:rtl/>
          <w:lang w:val="en-GB"/>
        </w:rPr>
        <w:t>"</w:t>
      </w:r>
    </w:p>
    <w:p w14:paraId="4AB93E54" w14:textId="77777777" w:rsidR="000D6C66" w:rsidRPr="00CA1720" w:rsidRDefault="000D6C66" w:rsidP="000D6C66">
      <w:pPr>
        <w:rPr>
          <w:rtl/>
          <w:lang w:bidi="ar-SY"/>
        </w:rPr>
      </w:pPr>
      <w:r w:rsidRPr="00CA1720">
        <w:rPr>
          <w:lang w:bidi="ar-SY"/>
        </w:rPr>
        <w:t>9.3.7</w:t>
      </w:r>
      <w:r w:rsidRPr="00CA1720">
        <w:rPr>
          <w:rtl/>
          <w:lang w:bidi="ar-SY"/>
        </w:rPr>
        <w:tab/>
      </w:r>
      <w:r w:rsidRPr="00CA1720">
        <w:rPr>
          <w:b/>
          <w:bCs/>
          <w:rtl/>
          <w:lang w:bidi="ar-EG"/>
        </w:rPr>
        <w:t>واتُفق</w:t>
      </w:r>
      <w:r w:rsidRPr="00CA1720">
        <w:rPr>
          <w:rtl/>
          <w:lang w:bidi="ar-EG"/>
        </w:rPr>
        <w:t xml:space="preserve"> على ذلك.</w:t>
      </w:r>
    </w:p>
    <w:p w14:paraId="3F98F921" w14:textId="77777777" w:rsidR="000D6C66" w:rsidRPr="00CA1720" w:rsidRDefault="000D6C66" w:rsidP="000D6C66">
      <w:pPr>
        <w:pStyle w:val="Heading2"/>
        <w:rPr>
          <w:rtl/>
          <w:lang w:bidi="ar-SY"/>
        </w:rPr>
      </w:pPr>
      <w:r w:rsidRPr="00CA1720">
        <w:rPr>
          <w:lang w:bidi="ar-SY"/>
        </w:rPr>
        <w:t>4.7</w:t>
      </w:r>
      <w:r w:rsidRPr="00CA1720">
        <w:rPr>
          <w:rtl/>
          <w:lang w:bidi="ar-SY"/>
        </w:rPr>
        <w:tab/>
      </w:r>
      <w:r w:rsidRPr="00CA1720">
        <w:rPr>
          <w:rtl/>
        </w:rPr>
        <w:t xml:space="preserve">تبليغ مقدم من إدارة إندونيسيا تطلب فيه تمديد المهلة التنظيمية لوضع تخصيصات تردد الشبكة الساتلية </w:t>
      </w:r>
      <w:r w:rsidRPr="00CA1720">
        <w:rPr>
          <w:lang w:val="en-GB"/>
        </w:rPr>
        <w:t>PSN-146E</w:t>
      </w:r>
      <w:r w:rsidRPr="00CA1720">
        <w:rPr>
          <w:rtl/>
        </w:rPr>
        <w:t xml:space="preserve"> في الخدمة (الوثيقة </w:t>
      </w:r>
      <w:r w:rsidRPr="00CA1720">
        <w:t>RRB23-1/12</w:t>
      </w:r>
      <w:r w:rsidRPr="00CA1720">
        <w:rPr>
          <w:rtl/>
          <w:lang w:bidi="ar-SY"/>
        </w:rPr>
        <w:t>)</w:t>
      </w:r>
    </w:p>
    <w:p w14:paraId="6A9A2DF1" w14:textId="548041A4" w:rsidR="000D6C66" w:rsidRPr="00CA1720" w:rsidRDefault="000D6C66" w:rsidP="000D6C66">
      <w:pPr>
        <w:rPr>
          <w:rFonts w:eastAsia="Calibri"/>
          <w:rtl/>
        </w:rPr>
      </w:pPr>
      <w:r w:rsidRPr="00CA1720">
        <w:rPr>
          <w:lang w:bidi="ar-SY"/>
        </w:rPr>
        <w:t>1.4.7</w:t>
      </w:r>
      <w:r w:rsidRPr="00CA1720">
        <w:rPr>
          <w:rtl/>
          <w:lang w:bidi="ar-SY"/>
        </w:rPr>
        <w:tab/>
        <w:t xml:space="preserve">قال </w:t>
      </w:r>
      <w:r w:rsidRPr="00CA1720">
        <w:rPr>
          <w:b/>
          <w:bCs/>
          <w:rtl/>
          <w:lang w:bidi="ar-SY"/>
        </w:rPr>
        <w:t xml:space="preserve">السيد </w:t>
      </w:r>
      <w:proofErr w:type="spellStart"/>
      <w:r w:rsidRPr="00CA1720">
        <w:rPr>
          <w:b/>
          <w:bCs/>
          <w:rtl/>
          <w:lang w:bidi="ar-SY"/>
        </w:rPr>
        <w:t>لورنسون</w:t>
      </w:r>
      <w:proofErr w:type="spellEnd"/>
      <w:r w:rsidRPr="00CA1720">
        <w:rPr>
          <w:b/>
          <w:bCs/>
          <w:rtl/>
          <w:lang w:bidi="ar-SY"/>
        </w:rPr>
        <w:t xml:space="preserve"> (القائم بأعمال رئيس شعبة النشر والتسجيل للخدمات الفضائية/دائرة الخدمات </w:t>
      </w:r>
      <w:proofErr w:type="gramStart"/>
      <w:r w:rsidRPr="00CA1720">
        <w:rPr>
          <w:b/>
          <w:bCs/>
          <w:rtl/>
          <w:lang w:bidi="ar-SY"/>
        </w:rPr>
        <w:t>الفضائية)</w:t>
      </w:r>
      <w:r w:rsidRPr="00CA1720">
        <w:rPr>
          <w:rtl/>
          <w:lang w:bidi="ar-SY"/>
        </w:rPr>
        <w:t>،</w:t>
      </w:r>
      <w:proofErr w:type="gramEnd"/>
      <w:r w:rsidRPr="00CA1720">
        <w:rPr>
          <w:rtl/>
          <w:lang w:bidi="ar-SY"/>
        </w:rPr>
        <w:t xml:space="preserve"> في معرض تقديمه للوثيقة </w:t>
      </w:r>
      <w:r w:rsidRPr="00CA1720">
        <w:rPr>
          <w:lang w:bidi="ar-SY"/>
        </w:rPr>
        <w:t>RRB23 1/12</w:t>
      </w:r>
      <w:r w:rsidRPr="00CA1720">
        <w:rPr>
          <w:rtl/>
          <w:lang w:bidi="ar-SY"/>
        </w:rPr>
        <w:t xml:space="preserve">، إن قرار اللجنة الأول اتُّخذ في الاجتماع السادس والثمانين. </w:t>
      </w:r>
      <w:r w:rsidRPr="00CA1720">
        <w:rPr>
          <w:rtl/>
        </w:rPr>
        <w:t xml:space="preserve">وفي الاجتماع الحادي والتسعين، طلبت إدارة إندونيسيا تمديداً لمدة خمسة أشهر للمهلة التنظيمية لوضع تخصيصات تردد الشبكة الساتلية </w:t>
      </w:r>
      <w:r w:rsidRPr="00CA1720">
        <w:rPr>
          <w:rFonts w:eastAsia="Calibri"/>
        </w:rPr>
        <w:t>PSN-146E</w:t>
      </w:r>
      <w:r w:rsidRPr="00CA1720">
        <w:rPr>
          <w:rFonts w:eastAsia="Calibri"/>
          <w:rtl/>
        </w:rPr>
        <w:t xml:space="preserve"> في الخدمة بسبب تأخير في بناء الساتل </w:t>
      </w:r>
      <w:r w:rsidRPr="00CA1720">
        <w:rPr>
          <w:rFonts w:eastAsia="Calibri"/>
        </w:rPr>
        <w:t>SATRIA</w:t>
      </w:r>
      <w:r w:rsidRPr="00CA1720">
        <w:rPr>
          <w:rFonts w:eastAsia="Calibri"/>
          <w:rtl/>
        </w:rPr>
        <w:t xml:space="preserve">. </w:t>
      </w:r>
      <w:r w:rsidRPr="00CA1720">
        <w:rPr>
          <w:rtl/>
        </w:rPr>
        <w:t xml:space="preserve">وخلصت اللجنة إلى أن شروط </w:t>
      </w:r>
      <w:r w:rsidRPr="00DF549B">
        <w:rPr>
          <w:i/>
          <w:iCs/>
          <w:rtl/>
        </w:rPr>
        <w:t>الظروف القاهرة</w:t>
      </w:r>
      <w:r w:rsidRPr="00CA1720">
        <w:rPr>
          <w:rtl/>
        </w:rPr>
        <w:t xml:space="preserve"> قد استوفيت، ولكنها طلبت </w:t>
      </w:r>
      <w:r w:rsidRPr="00CA1720">
        <w:rPr>
          <w:rtl/>
          <w:lang w:bidi="ar-EG"/>
        </w:rPr>
        <w:t xml:space="preserve">من الإدارة تبرير </w:t>
      </w:r>
      <w:r w:rsidRPr="00CA1720">
        <w:rPr>
          <w:rtl/>
        </w:rPr>
        <w:t xml:space="preserve">طلب خمسة أشهر بوسائل منها تقديم معلومات عن نافذة الإطلاق الجديدة ووثائق داعمة من مقدم خدمة الإطلاق تؤكد موعد الإطلاق المخطَط وأدلة داعمة محددة تبرر تمديداً لمدة خمسة أشهر، لأن المعلومات المقدمة تبرر أقصى تمديد لمدة شهرين ونصف فقط. وتتضمن الوثيقة </w:t>
      </w:r>
      <w:r w:rsidRPr="00CA1720">
        <w:rPr>
          <w:lang w:bidi="ar-SY"/>
        </w:rPr>
        <w:t>RRB23 1/12</w:t>
      </w:r>
      <w:r w:rsidRPr="00CA1720">
        <w:rPr>
          <w:rtl/>
          <w:lang w:bidi="ar-SY"/>
        </w:rPr>
        <w:t xml:space="preserve"> هذه المعلومات: أكد مقدم خدمة الإطلاق، في</w:t>
      </w:r>
      <w:r w:rsidR="00E06163">
        <w:rPr>
          <w:rFonts w:hint="cs"/>
          <w:rtl/>
          <w:lang w:bidi="ar-SY"/>
        </w:rPr>
        <w:t> </w:t>
      </w:r>
      <w:r w:rsidRPr="00CA1720">
        <w:rPr>
          <w:rtl/>
          <w:lang w:bidi="ar-SY"/>
        </w:rPr>
        <w:t xml:space="preserve">الملحق 1، نافذة الإطلاق الجديدة </w:t>
      </w:r>
      <w:r w:rsidRPr="00CA1720">
        <w:rPr>
          <w:lang w:bidi="ar-SY"/>
        </w:rPr>
        <w:t>30-1</w:t>
      </w:r>
      <w:r w:rsidRPr="00CA1720">
        <w:rPr>
          <w:rtl/>
        </w:rPr>
        <w:t xml:space="preserve"> يونيو </w:t>
      </w:r>
      <w:r w:rsidRPr="00CA1720">
        <w:t>2023</w:t>
      </w:r>
      <w:r w:rsidRPr="00CA1720">
        <w:rPr>
          <w:rtl/>
        </w:rPr>
        <w:t xml:space="preserve">، وأكد المصنِّع، في الملحق 2، مدة الرفع إلى المدار وهي </w:t>
      </w:r>
      <w:r w:rsidRPr="00CA1720">
        <w:t>210</w:t>
      </w:r>
      <w:r w:rsidRPr="00CA1720">
        <w:rPr>
          <w:rtl/>
        </w:rPr>
        <w:t xml:space="preserve"> أيام من تاريخ الإطلاق. واختتمت الوثيقة بطلب الإدارة الحصول على تمديد للمهلة التنظيمية لمدة ثلاثة أشهر، من 31 أكتوبر 2023 إلى</w:t>
      </w:r>
      <w:r w:rsidR="00E06163">
        <w:rPr>
          <w:rFonts w:hint="cs"/>
          <w:rtl/>
        </w:rPr>
        <w:t> </w:t>
      </w:r>
      <w:r w:rsidRPr="00CA1720">
        <w:rPr>
          <w:rtl/>
        </w:rPr>
        <w:t>31 يناير 2024. ولم يوضع نطاقا التردد المعنيان (</w:t>
      </w:r>
      <w:r w:rsidRPr="00CA1720">
        <w:t>21,2-17,7</w:t>
      </w:r>
      <w:r w:rsidRPr="00CA1720">
        <w:rPr>
          <w:rtl/>
        </w:rPr>
        <w:t xml:space="preserve"> </w:t>
      </w:r>
      <w:r w:rsidRPr="00CA1720">
        <w:t>GHz</w:t>
      </w:r>
      <w:r w:rsidRPr="00CA1720">
        <w:rPr>
          <w:rtl/>
        </w:rPr>
        <w:t xml:space="preserve"> و</w:t>
      </w:r>
      <w:r w:rsidRPr="00CA1720">
        <w:t>30-27</w:t>
      </w:r>
      <w:r w:rsidRPr="00CA1720">
        <w:rPr>
          <w:rtl/>
        </w:rPr>
        <w:t xml:space="preserve"> </w:t>
      </w:r>
      <w:r w:rsidRPr="00CA1720">
        <w:t>GHz</w:t>
      </w:r>
      <w:r w:rsidRPr="00CA1720">
        <w:rPr>
          <w:rtl/>
        </w:rPr>
        <w:t>) في الخدمة ولم يتم تعليقهما.</w:t>
      </w:r>
    </w:p>
    <w:p w14:paraId="37E17747" w14:textId="4F5660AD" w:rsidR="000D6C66" w:rsidRPr="00CA1720" w:rsidRDefault="000D6C66" w:rsidP="000D6C66">
      <w:pPr>
        <w:rPr>
          <w:rtl/>
        </w:rPr>
      </w:pPr>
      <w:r w:rsidRPr="00CA1720">
        <w:rPr>
          <w:lang w:bidi="ar-SY"/>
        </w:rPr>
        <w:t>2.4.7</w:t>
      </w:r>
      <w:r w:rsidRPr="00CA1720">
        <w:rPr>
          <w:rtl/>
          <w:lang w:bidi="ar-SY"/>
        </w:rPr>
        <w:tab/>
        <w:t xml:space="preserve">وأعربت </w:t>
      </w:r>
      <w:r w:rsidRPr="00CA1720">
        <w:rPr>
          <w:b/>
          <w:bCs/>
          <w:rtl/>
          <w:lang w:bidi="ar-SY"/>
        </w:rPr>
        <w:t>السيدة بومييه</w:t>
      </w:r>
      <w:r w:rsidRPr="00CA1720">
        <w:rPr>
          <w:rtl/>
          <w:lang w:bidi="ar-SY"/>
        </w:rPr>
        <w:t xml:space="preserve"> عن ارتياحها لأن إدارة إندونيسيا تطلب الآن تمديداً لمدة ثلاثة أشهر بدلاً من خمسة. وقالت إن اللجنة اتفقت في اجتماعها السابق على أن حالات </w:t>
      </w:r>
      <w:r w:rsidRPr="006B71C0">
        <w:rPr>
          <w:i/>
          <w:iCs/>
          <w:rtl/>
          <w:lang w:bidi="ar-SY"/>
        </w:rPr>
        <w:t>الظروف القاهرة</w:t>
      </w:r>
      <w:r w:rsidRPr="00CA1720">
        <w:rPr>
          <w:rtl/>
          <w:lang w:bidi="ar-SY"/>
        </w:rPr>
        <w:t xml:space="preserve"> التي ذكرتها الإدارة تبرر تمديداً لمدة شهرين ونصف فقط وأن التأخيرات الإضافية المرتبطة بالرفع إلى المدار ينبغي ألا تؤخذ في الاعتبار لأنها لا تتعلق بحالات </w:t>
      </w:r>
      <w:r w:rsidRPr="006B71C0">
        <w:rPr>
          <w:i/>
          <w:iCs/>
          <w:rtl/>
          <w:lang w:bidi="ar-SY"/>
        </w:rPr>
        <w:t>الظروف القاهرة</w:t>
      </w:r>
      <w:r w:rsidRPr="00CA1720">
        <w:rPr>
          <w:rtl/>
          <w:lang w:bidi="ar-SY"/>
        </w:rPr>
        <w:t xml:space="preserve">. وعلاوة على ذلك، أثبتت الإدارة – وإن كان ذلك وارداً في تبليغها المقدم إلى الاجتماع السادس والثمانين – أن المهلة التنظيمية الأولية التي حددها المؤتمر العالمي للاتصالات الراديوية كان من الممكن الوفاء بها بتمديد لمدة شهرين ونصف حتى مع فترة سبعة أشهر للرفع إلى المدار. وترى السيدة بومييه أن الحالة لا تزال مؤهلة لاعتبارها حالة </w:t>
      </w:r>
      <w:r w:rsidRPr="006B71C0">
        <w:rPr>
          <w:i/>
          <w:iCs/>
          <w:rtl/>
          <w:lang w:bidi="ar-SY"/>
        </w:rPr>
        <w:t>ظروف قاهرة</w:t>
      </w:r>
      <w:r w:rsidRPr="00CA1720">
        <w:rPr>
          <w:rtl/>
          <w:lang w:bidi="ar-SY"/>
        </w:rPr>
        <w:t xml:space="preserve"> وأن الطلب محدود زمنياً ومعقول. ولذلك، فهي </w:t>
      </w:r>
      <w:r w:rsidR="00655952">
        <w:rPr>
          <w:rFonts w:hint="cs"/>
          <w:rtl/>
          <w:lang w:bidi="ar-SY"/>
        </w:rPr>
        <w:t>ت</w:t>
      </w:r>
      <w:r w:rsidRPr="00CA1720">
        <w:rPr>
          <w:rtl/>
          <w:lang w:bidi="ar-SY"/>
        </w:rPr>
        <w:t xml:space="preserve">ؤيد منح تمديد حتى </w:t>
      </w:r>
      <w:r w:rsidRPr="00CA1720">
        <w:rPr>
          <w:lang w:bidi="ar-SY"/>
        </w:rPr>
        <w:t>31</w:t>
      </w:r>
      <w:r w:rsidRPr="00CA1720">
        <w:rPr>
          <w:rtl/>
        </w:rPr>
        <w:t xml:space="preserve"> يناير </w:t>
      </w:r>
      <w:r w:rsidRPr="00CA1720">
        <w:t>2024</w:t>
      </w:r>
      <w:r w:rsidRPr="00CA1720">
        <w:rPr>
          <w:rtl/>
        </w:rPr>
        <w:t xml:space="preserve">. ومع ذلك، قالت إنها ترغب في تذكير جميع الإدارات بالتزامها بتقديم معلومات تفصيلية وتبرير طول التمديدات التي تطلبها. ولا تتضمن الوثيقة </w:t>
      </w:r>
      <w:r w:rsidRPr="00CA1720">
        <w:rPr>
          <w:lang w:bidi="ar-SY"/>
        </w:rPr>
        <w:t>RRB23</w:t>
      </w:r>
      <w:r w:rsidR="001D4C3F">
        <w:rPr>
          <w:lang w:bidi="ar-SY"/>
        </w:rPr>
        <w:noBreakHyphen/>
      </w:r>
      <w:r w:rsidRPr="00CA1720">
        <w:rPr>
          <w:lang w:bidi="ar-SY"/>
        </w:rPr>
        <w:t>1/12</w:t>
      </w:r>
      <w:r w:rsidRPr="00CA1720">
        <w:rPr>
          <w:rtl/>
          <w:lang w:bidi="ar-SY"/>
        </w:rPr>
        <w:t xml:space="preserve"> أي معلومات عن الشهرين الإضافيين غير المشمولين بحالات </w:t>
      </w:r>
      <w:r w:rsidRPr="00A72B28">
        <w:rPr>
          <w:i/>
          <w:iCs/>
          <w:rtl/>
          <w:lang w:bidi="ar-SY"/>
        </w:rPr>
        <w:t>الظروف القاهرة</w:t>
      </w:r>
      <w:r w:rsidRPr="00CA1720">
        <w:rPr>
          <w:rtl/>
          <w:lang w:bidi="ar-SY"/>
        </w:rPr>
        <w:t>.</w:t>
      </w:r>
      <w:r w:rsidR="00655952">
        <w:rPr>
          <w:rFonts w:hint="cs"/>
          <w:rtl/>
          <w:lang w:bidi="ar-SY"/>
        </w:rPr>
        <w:t xml:space="preserve"> ولدى اللجنة معلومات من التبليغات السابقة يمكن استخدامها للتوصل إلى استنتاج، ولكن كان ينبغي إدراج هذه المعلومات مع التوضيحات ذات الصلة في التبليغ المقدم إلى هذا الاجتماع.</w:t>
      </w:r>
    </w:p>
    <w:p w14:paraId="5FA9BAE1" w14:textId="77777777" w:rsidR="000D6C66" w:rsidRPr="00CA1720" w:rsidRDefault="000D6C66" w:rsidP="000D6C66">
      <w:pPr>
        <w:rPr>
          <w:rtl/>
          <w:lang w:bidi="ar-SY"/>
        </w:rPr>
      </w:pPr>
      <w:r w:rsidRPr="00CA1720">
        <w:rPr>
          <w:lang w:bidi="ar-SY"/>
        </w:rPr>
        <w:t>3.4.7</w:t>
      </w:r>
      <w:r w:rsidRPr="00CA1720">
        <w:rPr>
          <w:rtl/>
          <w:lang w:bidi="ar-SY"/>
        </w:rPr>
        <w:tab/>
        <w:t xml:space="preserve">وأشارت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إلى أن التمديد المطلوب أصبح ثلاثة أشهر بدلاً من خمسة وأن إدارة إندونيسيا قدمت المعلومات المطلوبة، وأعربت عن تأييدها منح تمديد لمدة ثلاثة أشهر.</w:t>
      </w:r>
    </w:p>
    <w:p w14:paraId="0D732CA6" w14:textId="3DF04DB5" w:rsidR="000D6C66" w:rsidRPr="00CA1720" w:rsidRDefault="000D6C66" w:rsidP="000D6C66">
      <w:pPr>
        <w:rPr>
          <w:lang w:bidi="ar-EG"/>
        </w:rPr>
      </w:pPr>
      <w:r w:rsidRPr="00CA1720">
        <w:rPr>
          <w:lang w:bidi="ar-SY"/>
        </w:rPr>
        <w:t>4.4.7</w:t>
      </w:r>
      <w:r w:rsidRPr="00CA1720">
        <w:rPr>
          <w:rtl/>
          <w:lang w:bidi="ar-SY"/>
        </w:rPr>
        <w:tab/>
        <w:t>و</w:t>
      </w:r>
      <w:r w:rsidR="00885747">
        <w:rPr>
          <w:rFonts w:hint="cs"/>
          <w:rtl/>
          <w:lang w:bidi="ar-SY"/>
        </w:rPr>
        <w:t xml:space="preserve">أشار </w:t>
      </w:r>
      <w:r w:rsidRPr="00CA1720">
        <w:rPr>
          <w:b/>
          <w:bCs/>
          <w:rtl/>
          <w:lang w:bidi="ar-SY"/>
        </w:rPr>
        <w:t>السيد هنري</w:t>
      </w:r>
      <w:r w:rsidR="00885747" w:rsidRPr="00B35821">
        <w:rPr>
          <w:rFonts w:hint="eastAsia"/>
          <w:rtl/>
          <w:lang w:bidi="ar-SY"/>
        </w:rPr>
        <w:t>،</w:t>
      </w:r>
      <w:r w:rsidR="00885747" w:rsidRPr="00B35821">
        <w:rPr>
          <w:rtl/>
          <w:lang w:bidi="ar-SY"/>
        </w:rPr>
        <w:t xml:space="preserve"> </w:t>
      </w:r>
      <w:r w:rsidR="00885747" w:rsidRPr="00B35821">
        <w:rPr>
          <w:rFonts w:hint="eastAsia"/>
          <w:rtl/>
          <w:lang w:bidi="ar-SY"/>
        </w:rPr>
        <w:t>معرباً</w:t>
      </w:r>
      <w:r w:rsidRPr="00CA1720">
        <w:rPr>
          <w:rtl/>
          <w:lang w:bidi="ar-SY"/>
        </w:rPr>
        <w:t xml:space="preserve"> عن ارتياحه للردود التي وردت،</w:t>
      </w:r>
      <w:r w:rsidR="00E06163">
        <w:rPr>
          <w:rFonts w:hint="cs"/>
          <w:rtl/>
          <w:lang w:bidi="ar-SY"/>
        </w:rPr>
        <w:t xml:space="preserve"> </w:t>
      </w:r>
      <w:r w:rsidR="00885747">
        <w:rPr>
          <w:rFonts w:hint="cs"/>
          <w:rtl/>
          <w:lang w:bidi="ar-SY"/>
        </w:rPr>
        <w:t>إلى</w:t>
      </w:r>
      <w:r w:rsidRPr="00CA1720">
        <w:rPr>
          <w:rtl/>
          <w:lang w:bidi="ar-SY"/>
        </w:rPr>
        <w:t xml:space="preserve"> أنه يتفق على أن الحصول على جميع المعلومات ذات الصلة بالحالة المحددة في الوثيقة </w:t>
      </w:r>
      <w:r w:rsidRPr="00CA1720">
        <w:rPr>
          <w:lang w:bidi="ar-SY"/>
        </w:rPr>
        <w:t>RRB23</w:t>
      </w:r>
      <w:r w:rsidR="001D4C3F">
        <w:rPr>
          <w:lang w:bidi="ar-SY"/>
        </w:rPr>
        <w:noBreakHyphen/>
      </w:r>
      <w:r w:rsidRPr="00CA1720">
        <w:rPr>
          <w:lang w:bidi="ar-SY"/>
        </w:rPr>
        <w:t>1/12</w:t>
      </w:r>
      <w:r w:rsidRPr="00CA1720">
        <w:rPr>
          <w:rtl/>
          <w:lang w:bidi="ar-SY"/>
        </w:rPr>
        <w:t xml:space="preserve"> كان من شأنه أن يسهل </w:t>
      </w:r>
      <w:r w:rsidR="006E34CB">
        <w:rPr>
          <w:rFonts w:hint="cs"/>
          <w:rtl/>
          <w:lang w:bidi="ar-SY"/>
        </w:rPr>
        <w:t>نظر</w:t>
      </w:r>
      <w:r w:rsidR="006E34CB" w:rsidRPr="00CA1720">
        <w:rPr>
          <w:rtl/>
          <w:lang w:bidi="ar-SY"/>
        </w:rPr>
        <w:t xml:space="preserve"> </w:t>
      </w:r>
      <w:r w:rsidRPr="00CA1720">
        <w:rPr>
          <w:rtl/>
          <w:lang w:bidi="ar-SY"/>
        </w:rPr>
        <w:t>اللجنة</w:t>
      </w:r>
      <w:r w:rsidR="006E34CB">
        <w:rPr>
          <w:rFonts w:hint="cs"/>
          <w:rtl/>
          <w:lang w:bidi="ar-SY"/>
        </w:rPr>
        <w:t xml:space="preserve"> في الحالة</w:t>
      </w:r>
      <w:r w:rsidRPr="00CA1720">
        <w:rPr>
          <w:rtl/>
          <w:lang w:bidi="ar-SY"/>
        </w:rPr>
        <w:t>. كما أنه يؤيد منح تمديد لمدة ثلاثة أشهر حتى 31 يناير 2024</w:t>
      </w:r>
      <w:r w:rsidRPr="00CA1720">
        <w:rPr>
          <w:rtl/>
        </w:rPr>
        <w:t>.</w:t>
      </w:r>
    </w:p>
    <w:p w14:paraId="168486CB" w14:textId="73944DE2" w:rsidR="000D6C66" w:rsidRPr="00CA1720" w:rsidRDefault="000D6C66" w:rsidP="000D6C66">
      <w:pPr>
        <w:rPr>
          <w:rtl/>
        </w:rPr>
      </w:pPr>
      <w:r w:rsidRPr="00CA1720">
        <w:rPr>
          <w:lang w:bidi="ar-SY"/>
        </w:rPr>
        <w:t>5.4.7</w:t>
      </w:r>
      <w:r w:rsidRPr="00CA1720">
        <w:rPr>
          <w:rtl/>
          <w:lang w:bidi="ar-SY"/>
        </w:rPr>
        <w:tab/>
        <w:t xml:space="preserve">وأعرب </w:t>
      </w:r>
      <w:r w:rsidRPr="00CA1720">
        <w:rPr>
          <w:b/>
          <w:bCs/>
          <w:rtl/>
          <w:lang w:bidi="ar-SY"/>
        </w:rPr>
        <w:t xml:space="preserve">السيد </w:t>
      </w:r>
      <w:proofErr w:type="spellStart"/>
      <w:r w:rsidR="006B595E">
        <w:rPr>
          <w:b/>
          <w:bCs/>
          <w:rtl/>
          <w:lang w:bidi="ar-SY"/>
        </w:rPr>
        <w:t>تشينغ</w:t>
      </w:r>
      <w:proofErr w:type="spellEnd"/>
      <w:r w:rsidRPr="00CA1720">
        <w:rPr>
          <w:rtl/>
          <w:lang w:bidi="ar-SY"/>
        </w:rPr>
        <w:t xml:space="preserve"> عن مشاطرته لهذا الرأي. بيد أنه أشار إلى أن الشبكة الساتلية </w:t>
      </w:r>
      <w:r w:rsidRPr="00CA1720">
        <w:rPr>
          <w:lang w:bidi="ar-SY"/>
        </w:rPr>
        <w:t>PSN-146E</w:t>
      </w:r>
      <w:r w:rsidRPr="00CA1720">
        <w:rPr>
          <w:rtl/>
          <w:lang w:bidi="ar-SY"/>
        </w:rPr>
        <w:t xml:space="preserve"> حصلت على تمديد مرة من المؤتمر </w:t>
      </w:r>
      <w:r w:rsidRPr="00CA1720">
        <w:rPr>
          <w:lang w:bidi="ar-SY"/>
        </w:rPr>
        <w:t>WRC-19</w:t>
      </w:r>
      <w:r w:rsidRPr="00CA1720">
        <w:rPr>
          <w:rtl/>
        </w:rPr>
        <w:t xml:space="preserve"> ومرتين من لجنة لوائح الراديو، فتساءل عما إذا كان ينبغي رفع الحالة إلى المؤتمر </w:t>
      </w:r>
      <w:r w:rsidRPr="00CA1720">
        <w:t>WRC-23</w:t>
      </w:r>
      <w:r w:rsidRPr="00CA1720">
        <w:rPr>
          <w:rtl/>
        </w:rPr>
        <w:t>.</w:t>
      </w:r>
    </w:p>
    <w:p w14:paraId="7533CCD8" w14:textId="6688F2DA" w:rsidR="000D6C66" w:rsidRPr="00CA1720" w:rsidRDefault="000D6C66" w:rsidP="000D6C66">
      <w:r w:rsidRPr="00CA1720">
        <w:rPr>
          <w:lang w:bidi="ar-SY"/>
        </w:rPr>
        <w:lastRenderedPageBreak/>
        <w:t>6.4.7</w:t>
      </w:r>
      <w:r w:rsidRPr="00CA1720">
        <w:rPr>
          <w:rtl/>
          <w:lang w:bidi="ar-SY"/>
        </w:rPr>
        <w:tab/>
        <w:t xml:space="preserve">وقال </w:t>
      </w:r>
      <w:r w:rsidRPr="00CA1720">
        <w:rPr>
          <w:b/>
          <w:bCs/>
          <w:rtl/>
          <w:lang w:bidi="ar-SY"/>
        </w:rPr>
        <w:t>السيد هنري</w:t>
      </w:r>
      <w:r w:rsidRPr="00CA1720">
        <w:rPr>
          <w:rtl/>
          <w:lang w:bidi="ar-SY"/>
        </w:rPr>
        <w:t xml:space="preserve"> إن كل </w:t>
      </w:r>
      <w:r w:rsidR="006E34CB">
        <w:rPr>
          <w:rFonts w:hint="cs"/>
          <w:rtl/>
          <w:lang w:bidi="ar-SY"/>
        </w:rPr>
        <w:t xml:space="preserve">طلب </w:t>
      </w:r>
      <w:r w:rsidRPr="00CA1720">
        <w:rPr>
          <w:rtl/>
          <w:lang w:bidi="ar-SY"/>
        </w:rPr>
        <w:t xml:space="preserve">تمديد قد مُنح بناءً على الأسس الموضوعية للمعلومات المقدمة في ذلك الوقت. وفي كل مرة، كانت اللجنة ترى أن المعلومات المقدمة – بشأن الصعوبات في بناء الساتل أو التأخيرات في إطلاقه، مثلاً </w:t>
      </w:r>
      <w:r w:rsidR="001D4C3F">
        <w:rPr>
          <w:rFonts w:hint="cs"/>
          <w:rtl/>
          <w:lang w:bidi="ar-SY"/>
        </w:rPr>
        <w:t>-</w:t>
      </w:r>
      <w:r w:rsidRPr="00CA1720">
        <w:rPr>
          <w:rtl/>
          <w:lang w:bidi="ar-SY"/>
        </w:rPr>
        <w:t xml:space="preserve"> تبرر التمديد على أساس </w:t>
      </w:r>
      <w:r w:rsidRPr="006B71C0">
        <w:rPr>
          <w:i/>
          <w:iCs/>
          <w:rtl/>
          <w:lang w:bidi="ar-SY"/>
        </w:rPr>
        <w:t>ظروف قاهرة</w:t>
      </w:r>
      <w:r w:rsidRPr="00CA1720">
        <w:rPr>
          <w:rtl/>
          <w:lang w:bidi="ar-SY"/>
        </w:rPr>
        <w:t>. وأوضح أن الحالات التي تشمل عدة طلبات متتالية تحدث</w:t>
      </w:r>
      <w:r w:rsidRPr="00CA1720">
        <w:rPr>
          <w:rtl/>
        </w:rPr>
        <w:t xml:space="preserve">، ولكنها نادرة. وأعرب عن امتعاضه من رفع الحالة إلى المؤتمر </w:t>
      </w:r>
      <w:r w:rsidRPr="00CA1720">
        <w:t>WRC-23</w:t>
      </w:r>
      <w:r w:rsidRPr="00CA1720">
        <w:rPr>
          <w:rtl/>
        </w:rPr>
        <w:t xml:space="preserve"> لأن القيام بذلك يعني أن قرار اللجنة</w:t>
      </w:r>
      <w:r w:rsidR="00E06163">
        <w:rPr>
          <w:rFonts w:hint="cs"/>
          <w:rtl/>
        </w:rPr>
        <w:t xml:space="preserve"> </w:t>
      </w:r>
      <w:r w:rsidR="006E34CB">
        <w:rPr>
          <w:rFonts w:hint="cs"/>
          <w:rtl/>
        </w:rPr>
        <w:t>قد لا يكون نهائياً، على الرغم من أن</w:t>
      </w:r>
      <w:r w:rsidRPr="00CA1720">
        <w:rPr>
          <w:rtl/>
        </w:rPr>
        <w:t xml:space="preserve"> جميع المشاكل</w:t>
      </w:r>
      <w:r w:rsidR="006E34CB">
        <w:rPr>
          <w:rFonts w:hint="cs"/>
          <w:rtl/>
        </w:rPr>
        <w:t xml:space="preserve"> والقرارات المتعلقة بالطلب الإندونيسي قد حلتها اللجنة واتفقت بشأنها</w:t>
      </w:r>
      <w:r w:rsidRPr="00CA1720">
        <w:rPr>
          <w:rtl/>
        </w:rPr>
        <w:t>. وقال إن من المشجع في نهاية المطاف أن يقوم ساتل حقيقي قريباً بتقديم الخدمات إلى إندونيسيا والبلدان المجاورة لها</w:t>
      </w:r>
      <w:r w:rsidR="006E34CB">
        <w:rPr>
          <w:rFonts w:hint="cs"/>
          <w:rtl/>
        </w:rPr>
        <w:t xml:space="preserve">، طبقاً </w:t>
      </w:r>
      <w:r w:rsidR="00706F52">
        <w:rPr>
          <w:rFonts w:hint="cs"/>
          <w:rtl/>
        </w:rPr>
        <w:t>ل</w:t>
      </w:r>
      <w:r w:rsidR="006E34CB">
        <w:rPr>
          <w:rFonts w:hint="cs"/>
          <w:rtl/>
        </w:rPr>
        <w:t xml:space="preserve">بطاقة </w:t>
      </w:r>
      <w:r w:rsidR="00706F52">
        <w:rPr>
          <w:rFonts w:hint="cs"/>
          <w:rtl/>
        </w:rPr>
        <w:t>ال</w:t>
      </w:r>
      <w:r w:rsidR="006E34CB">
        <w:rPr>
          <w:rFonts w:hint="cs"/>
          <w:rtl/>
        </w:rPr>
        <w:t xml:space="preserve">تبليغ </w:t>
      </w:r>
      <w:r w:rsidR="00706F52">
        <w:rPr>
          <w:rFonts w:hint="cs"/>
          <w:rtl/>
        </w:rPr>
        <w:t>ذات الصلة</w:t>
      </w:r>
      <w:r w:rsidR="006E34CB">
        <w:rPr>
          <w:rFonts w:hint="cs"/>
          <w:rtl/>
        </w:rPr>
        <w:t xml:space="preserve"> لدى الاتحاد</w:t>
      </w:r>
      <w:r w:rsidRPr="00CA1720">
        <w:rPr>
          <w:rtl/>
        </w:rPr>
        <w:t>.</w:t>
      </w:r>
    </w:p>
    <w:p w14:paraId="5F467606" w14:textId="2ED988A9" w:rsidR="000D6C66" w:rsidRPr="00CA1720" w:rsidRDefault="000D6C66" w:rsidP="000D6C66">
      <w:pPr>
        <w:rPr>
          <w:rtl/>
          <w:lang w:bidi="ar-SY"/>
        </w:rPr>
      </w:pPr>
      <w:r w:rsidRPr="00CA1720">
        <w:rPr>
          <w:lang w:bidi="ar-SY"/>
        </w:rPr>
        <w:t>7.4.7</w:t>
      </w:r>
      <w:r w:rsidRPr="00CA1720">
        <w:rPr>
          <w:rtl/>
          <w:lang w:bidi="ar-SY"/>
        </w:rPr>
        <w:tab/>
        <w:t xml:space="preserve">واتفقت </w:t>
      </w:r>
      <w:r w:rsidRPr="00CA1720">
        <w:rPr>
          <w:b/>
          <w:bCs/>
          <w:rtl/>
          <w:lang w:bidi="ar-SY"/>
        </w:rPr>
        <w:t>السيدة بومييه</w:t>
      </w:r>
      <w:r w:rsidRPr="00CA1720">
        <w:rPr>
          <w:rtl/>
          <w:lang w:bidi="ar-SY"/>
        </w:rPr>
        <w:t xml:space="preserve"> على ذلك. وقالت إن اللجنة تفحصت الحالة بدقة شديدة في كل مرة لضمان أن يكون لكل تمديد يُمنح ما يبرره بشكل كامل. وأضافت أن الحاجة لا تدعو إلى رفع الحالة إلى المؤتمر </w:t>
      </w:r>
      <w:r w:rsidRPr="00CA1720">
        <w:t>WRC-23</w:t>
      </w:r>
      <w:r w:rsidRPr="00CA1720">
        <w:rPr>
          <w:rtl/>
        </w:rPr>
        <w:t xml:space="preserve"> لأنها لا تعرض أي مشاكل لم يتم حلها، و</w:t>
      </w:r>
      <w:r w:rsidR="00706F52">
        <w:rPr>
          <w:rFonts w:hint="cs"/>
          <w:rtl/>
        </w:rPr>
        <w:t xml:space="preserve">إلا فإنه </w:t>
      </w:r>
      <w:r w:rsidRPr="00CA1720">
        <w:rPr>
          <w:rtl/>
        </w:rPr>
        <w:t xml:space="preserve">سيتم تناول الحالة في تقرير اللجنة بموجب القرار </w:t>
      </w:r>
      <w:r w:rsidRPr="00CA1720">
        <w:rPr>
          <w:rFonts w:eastAsia="Calibri"/>
          <w:b/>
          <w:bCs/>
        </w:rPr>
        <w:t>80 (Rev.WRC</w:t>
      </w:r>
      <w:r w:rsidRPr="00CA1720">
        <w:rPr>
          <w:rFonts w:eastAsia="Calibri"/>
          <w:b/>
          <w:bCs/>
        </w:rPr>
        <w:noBreakHyphen/>
        <w:t>07)</w:t>
      </w:r>
      <w:r w:rsidRPr="00CA1720">
        <w:rPr>
          <w:rtl/>
        </w:rPr>
        <w:t>.</w:t>
      </w:r>
    </w:p>
    <w:p w14:paraId="2D2AB240" w14:textId="77777777" w:rsidR="000D6C66" w:rsidRPr="00CA1720" w:rsidRDefault="000D6C66" w:rsidP="001D4C3F">
      <w:pPr>
        <w:keepNext/>
        <w:rPr>
          <w:rtl/>
          <w:lang w:bidi="ar-SY"/>
        </w:rPr>
      </w:pPr>
      <w:r w:rsidRPr="00CA1720">
        <w:rPr>
          <w:lang w:bidi="ar-SY"/>
        </w:rPr>
        <w:t>8.4.7</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 </w:t>
      </w:r>
    </w:p>
    <w:p w14:paraId="5A051492" w14:textId="77777777" w:rsidR="000D6C66" w:rsidRPr="00CA1720" w:rsidRDefault="000D6C66" w:rsidP="000D6C66">
      <w:pPr>
        <w:rPr>
          <w:rtl/>
          <w:lang w:val="en-GB"/>
        </w:rPr>
      </w:pPr>
      <w:r w:rsidRPr="00CA1720">
        <w:rPr>
          <w:rtl/>
          <w:lang w:val="en-GB"/>
        </w:rPr>
        <w:t xml:space="preserve">"بعد النظر في الوثيقة </w:t>
      </w:r>
      <w:r w:rsidRPr="00CA1720">
        <w:rPr>
          <w:lang w:val="en-GB"/>
        </w:rPr>
        <w:t>RRB23-1/12</w:t>
      </w:r>
      <w:r w:rsidRPr="00CA1720">
        <w:rPr>
          <w:rtl/>
          <w:lang w:val="en-GB"/>
        </w:rPr>
        <w:t xml:space="preserve"> التي تحتوي على تبليغ مقدم من إدارة إندونيسيا، شكرت اللجنة الإدارة على تقديم المعلومات الإضافية المطلوبة في الاجتماع الحادي والتسعين للجنة. وأشارت اللجنة إلى ما يلي:</w:t>
      </w:r>
    </w:p>
    <w:p w14:paraId="0FF2FE48"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lang w:val="en-CA"/>
        </w:rPr>
        <w:t xml:space="preserve">أن الطلب استوفى جميع الشروط لتأهيل الحالة كحالة </w:t>
      </w:r>
      <w:r w:rsidRPr="006B71C0">
        <w:rPr>
          <w:i/>
          <w:iCs/>
          <w:rtl/>
          <w:lang w:val="en-CA"/>
        </w:rPr>
        <w:t>ظروف قاهرة</w:t>
      </w:r>
      <w:r w:rsidRPr="00CA1720">
        <w:rPr>
          <w:rtl/>
          <w:lang w:val="en-CA"/>
        </w:rPr>
        <w:t xml:space="preserve"> في اجتماعها الحادي والتسعين واستمر كذلك في اجتماعها الثاني والتسعين؛</w:t>
      </w:r>
    </w:p>
    <w:p w14:paraId="7811D071" w14:textId="77777777" w:rsidR="000D6C66" w:rsidRPr="00CA1720" w:rsidRDefault="000D6C66" w:rsidP="000D6C66">
      <w:pPr>
        <w:pStyle w:val="enumlev1"/>
        <w:rPr>
          <w:rtl/>
        </w:rPr>
      </w:pPr>
      <w:r w:rsidRPr="00CA1720">
        <w:rPr>
          <w:lang w:val="en-CA"/>
        </w:rPr>
        <w:sym w:font="Symbol" w:char="F0B7"/>
      </w:r>
      <w:r w:rsidRPr="00CA1720">
        <w:rPr>
          <w:lang w:val="en-CA"/>
        </w:rPr>
        <w:tab/>
      </w:r>
      <w:r w:rsidRPr="00CA1720">
        <w:rPr>
          <w:rtl/>
        </w:rPr>
        <w:t>أنه تم تأكيد نافذة الإطلاق على أنها تتراوح بين 1 و30 يونيو 2023؛</w:t>
      </w:r>
    </w:p>
    <w:p w14:paraId="5E767968"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lang w:val="en-CA"/>
        </w:rPr>
        <w:t xml:space="preserve">أن الموعد النهائي التنظيمي الأولي الذي حدده المؤتمر </w:t>
      </w:r>
      <w:r w:rsidRPr="00CA1720">
        <w:rPr>
          <w:lang w:val="en-CA"/>
        </w:rPr>
        <w:t>WRC-19</w:t>
      </w:r>
      <w:r w:rsidRPr="00CA1720">
        <w:rPr>
          <w:rtl/>
          <w:lang w:val="en-CA"/>
        </w:rPr>
        <w:t xml:space="preserve"> كان سيُستوفى مع الشهرين الإضافيين المطلوبين للرفع إلى المدار في الموقع المداري 146 درجة شرقاً؛</w:t>
      </w:r>
    </w:p>
    <w:p w14:paraId="021C7C74"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lang w:val="en-CA"/>
        </w:rPr>
        <w:t>أنه تم تخفيض التمديد المطلوب من خمسة أشهر في اجتماع اللجنة الحادي والتسعين إلى ثلاثة أشهر في اجتماعها الثاني والتسعين للجنة</w:t>
      </w:r>
      <w:r w:rsidRPr="00CA1720">
        <w:rPr>
          <w:rtl/>
          <w:lang w:bidi="ar-EG"/>
        </w:rPr>
        <w:t>؛</w:t>
      </w:r>
    </w:p>
    <w:p w14:paraId="19DF1050"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rPr>
        <w:t>أن التمديد المطلوب محدود زمنياً ومشروط</w:t>
      </w:r>
      <w:r w:rsidRPr="00CA1720">
        <w:rPr>
          <w:rtl/>
          <w:lang w:bidi="ar-EG"/>
        </w:rPr>
        <w:t>.</w:t>
      </w:r>
    </w:p>
    <w:p w14:paraId="1D8179F3" w14:textId="77777777" w:rsidR="000D6C66" w:rsidRPr="00CA1720" w:rsidRDefault="000D6C66" w:rsidP="000D6C66">
      <w:pPr>
        <w:rPr>
          <w:rtl/>
          <w:lang w:bidi="ar-EG"/>
        </w:rPr>
      </w:pPr>
      <w:r w:rsidRPr="00CA1720">
        <w:rPr>
          <w:rtl/>
        </w:rPr>
        <w:t xml:space="preserve">وعليه، قررت اللجنة الموافقة على طلب إدارة إندونيسيا ومنحها تمديداً للمهلة التنظيمية لوضع تخصيصات ترددات الشبكة الساتلية </w:t>
      </w:r>
      <w:r w:rsidRPr="00CA1720">
        <w:rPr>
          <w:lang w:val="en-CA" w:bidi="ar-EG"/>
        </w:rPr>
        <w:t>PSN-146E</w:t>
      </w:r>
      <w:r w:rsidRPr="00CA1720">
        <w:rPr>
          <w:rtl/>
        </w:rPr>
        <w:t xml:space="preserve">، في النطاقين </w:t>
      </w:r>
      <w:r w:rsidRPr="00CA1720">
        <w:rPr>
          <w:lang w:bidi="ar-EG"/>
        </w:rPr>
        <w:t>GHz 21,2</w:t>
      </w:r>
      <w:r w:rsidRPr="00CA1720">
        <w:rPr>
          <w:lang w:bidi="ar-EG"/>
        </w:rPr>
        <w:noBreakHyphen/>
        <w:t>17,7</w:t>
      </w:r>
      <w:r w:rsidRPr="00CA1720">
        <w:rPr>
          <w:rtl/>
          <w:lang w:bidi="ar-EG"/>
        </w:rPr>
        <w:t xml:space="preserve"> و</w:t>
      </w:r>
      <w:r w:rsidRPr="00CA1720">
        <w:rPr>
          <w:lang w:val="en-GB" w:bidi="ar-EG"/>
        </w:rPr>
        <w:t>GHz 30-27</w:t>
      </w:r>
      <w:r w:rsidRPr="00CA1720">
        <w:rPr>
          <w:rtl/>
        </w:rPr>
        <w:t>، في الخدمة إلى 31</w:t>
      </w:r>
      <w:r w:rsidRPr="00CA1720">
        <w:rPr>
          <w:rtl/>
          <w:lang w:bidi="ar-EG"/>
        </w:rPr>
        <w:t xml:space="preserve"> يناير </w:t>
      </w:r>
      <w:r w:rsidRPr="00CA1720">
        <w:rPr>
          <w:lang w:bidi="ar-EG"/>
        </w:rPr>
        <w:t>2024</w:t>
      </w:r>
      <w:r w:rsidRPr="00CA1720">
        <w:rPr>
          <w:rtl/>
          <w:lang w:bidi="ar-EG"/>
        </w:rPr>
        <w:t>.</w:t>
      </w:r>
    </w:p>
    <w:p w14:paraId="0B302231" w14:textId="77777777" w:rsidR="000D6C66" w:rsidRPr="00CA1720" w:rsidRDefault="000D6C66" w:rsidP="000D6C66">
      <w:pPr>
        <w:rPr>
          <w:rtl/>
          <w:lang w:bidi="ar-SY"/>
        </w:rPr>
      </w:pPr>
      <w:r w:rsidRPr="00CA1720">
        <w:rPr>
          <w:rtl/>
          <w:lang w:bidi="ar-EG"/>
        </w:rPr>
        <w:t>وذكّرت اللجنة الإدارات بضرورة تقديم توضيحات تفصيلية ومعلومات كاملة دعماً لكل طلب، بما في ذلك تبرير طول فترة التمديد المطلوبة."</w:t>
      </w:r>
    </w:p>
    <w:p w14:paraId="509C6D25" w14:textId="77777777" w:rsidR="000D6C66" w:rsidRPr="00CA1720" w:rsidRDefault="000D6C66" w:rsidP="000D6C66">
      <w:pPr>
        <w:rPr>
          <w:rtl/>
          <w:lang w:bidi="ar-SY"/>
        </w:rPr>
      </w:pPr>
      <w:r w:rsidRPr="00CA1720">
        <w:rPr>
          <w:lang w:bidi="ar-SY"/>
        </w:rPr>
        <w:t>9.4.7</w:t>
      </w:r>
      <w:r w:rsidRPr="00CA1720">
        <w:rPr>
          <w:rtl/>
          <w:lang w:bidi="ar-SY"/>
        </w:rPr>
        <w:tab/>
      </w:r>
      <w:r w:rsidRPr="00CA1720">
        <w:rPr>
          <w:b/>
          <w:bCs/>
          <w:rtl/>
          <w:lang w:bidi="ar-EG"/>
        </w:rPr>
        <w:t>واتُفق</w:t>
      </w:r>
      <w:r w:rsidRPr="00CA1720">
        <w:rPr>
          <w:rtl/>
          <w:lang w:bidi="ar-EG"/>
        </w:rPr>
        <w:t xml:space="preserve"> على ذلك.</w:t>
      </w:r>
    </w:p>
    <w:p w14:paraId="1C13F8E3" w14:textId="77777777" w:rsidR="000D6C66" w:rsidRPr="00CA1720" w:rsidRDefault="000D6C66" w:rsidP="000D6C66">
      <w:pPr>
        <w:pStyle w:val="Heading2"/>
        <w:rPr>
          <w:rFonts w:eastAsia="Calibri"/>
          <w:rtl/>
        </w:rPr>
      </w:pPr>
      <w:r w:rsidRPr="00CA1720">
        <w:t>5.7</w:t>
      </w:r>
      <w:r w:rsidRPr="00CA1720">
        <w:rPr>
          <w:rtl/>
          <w:lang w:bidi="ar-SY"/>
        </w:rPr>
        <w:tab/>
      </w:r>
      <w:r w:rsidRPr="00CA1720">
        <w:rPr>
          <w:rtl/>
        </w:rPr>
        <w:t xml:space="preserve">تبليغ مقدم من إدارة بابوا غينيا الجديدة تطلب فيه تمديد المهلة التنظيمية لوضع تخصيصات تردد النظام الساتلي </w:t>
      </w:r>
      <w:r w:rsidRPr="00CA1720">
        <w:t>MICRONSAT</w:t>
      </w:r>
      <w:r w:rsidRPr="00CA1720">
        <w:rPr>
          <w:rtl/>
        </w:rPr>
        <w:t xml:space="preserve"> في الخدمة (الوثيقة </w:t>
      </w:r>
      <w:r w:rsidRPr="00CA1720">
        <w:rPr>
          <w:rFonts w:eastAsia="Calibri"/>
        </w:rPr>
        <w:t>RRB23</w:t>
      </w:r>
      <w:r w:rsidRPr="00CA1720">
        <w:rPr>
          <w:rFonts w:eastAsia="Calibri"/>
        </w:rPr>
        <w:noBreakHyphen/>
        <w:t>1/13</w:t>
      </w:r>
      <w:r w:rsidRPr="00CA1720">
        <w:rPr>
          <w:rFonts w:eastAsia="Calibri"/>
          <w:rtl/>
        </w:rPr>
        <w:t>)</w:t>
      </w:r>
    </w:p>
    <w:p w14:paraId="453FEB24" w14:textId="77777777" w:rsidR="000D6C66" w:rsidRPr="00CA1720" w:rsidRDefault="000D6C66" w:rsidP="000D6C66">
      <w:pPr>
        <w:rPr>
          <w:rtl/>
          <w:lang w:bidi="ar-SY"/>
        </w:rPr>
      </w:pPr>
      <w:r w:rsidRPr="00CA1720">
        <w:rPr>
          <w:lang w:bidi="ar-EG"/>
        </w:rPr>
        <w:t>1.5.7</w:t>
      </w:r>
      <w:r w:rsidRPr="00CA1720">
        <w:rPr>
          <w:rtl/>
          <w:lang w:bidi="ar-SY"/>
        </w:rPr>
        <w:tab/>
      </w:r>
      <w:r w:rsidRPr="00CA1720">
        <w:rPr>
          <w:spacing w:val="-4"/>
          <w:rtl/>
          <w:lang w:bidi="ar-EG"/>
        </w:rPr>
        <w:t xml:space="preserve">قدم </w:t>
      </w:r>
      <w:r w:rsidRPr="00CA1720">
        <w:rPr>
          <w:b/>
          <w:bCs/>
          <w:spacing w:val="-4"/>
          <w:rtl/>
          <w:lang w:bidi="ar-EG"/>
        </w:rPr>
        <w:t xml:space="preserve">السيد </w:t>
      </w:r>
      <w:proofErr w:type="spellStart"/>
      <w:r w:rsidRPr="00CA1720">
        <w:rPr>
          <w:b/>
          <w:bCs/>
          <w:spacing w:val="-4"/>
          <w:rtl/>
          <w:lang w:bidi="ar-EG"/>
        </w:rPr>
        <w:t>لورنسون</w:t>
      </w:r>
      <w:proofErr w:type="spellEnd"/>
      <w:r w:rsidRPr="00CA1720">
        <w:rPr>
          <w:b/>
          <w:bCs/>
          <w:spacing w:val="-4"/>
          <w:rtl/>
          <w:lang w:bidi="ar-EG"/>
        </w:rPr>
        <w:t xml:space="preserve"> (القائم بأعمال رئيس </w:t>
      </w:r>
      <w:r w:rsidRPr="00CA1720">
        <w:rPr>
          <w:b/>
          <w:bCs/>
          <w:spacing w:val="-4"/>
          <w:rtl/>
        </w:rPr>
        <w:t>شعبة النشر والتسجيل للخدمات الفضائية/دائرة الخدمات الفضائية</w:t>
      </w:r>
      <w:r w:rsidRPr="00CA1720">
        <w:rPr>
          <w:b/>
          <w:bCs/>
          <w:spacing w:val="-4"/>
          <w:rtl/>
          <w:lang w:bidi="ar-EG"/>
        </w:rPr>
        <w:t>)</w:t>
      </w:r>
      <w:r w:rsidRPr="00CA1720">
        <w:rPr>
          <w:spacing w:val="-4"/>
          <w:rtl/>
          <w:lang w:bidi="ar-EG"/>
        </w:rPr>
        <w:t xml:space="preserve"> الوثيقة </w:t>
      </w:r>
      <w:r w:rsidRPr="00CA1720">
        <w:rPr>
          <w:rFonts w:eastAsia="Calibri"/>
        </w:rPr>
        <w:t>RRB23</w:t>
      </w:r>
      <w:r w:rsidRPr="00CA1720">
        <w:rPr>
          <w:rFonts w:eastAsia="Calibri"/>
        </w:rPr>
        <w:noBreakHyphen/>
        <w:t>1/13</w:t>
      </w:r>
      <w:r w:rsidRPr="00CA1720">
        <w:rPr>
          <w:rFonts w:eastAsia="Calibri"/>
          <w:rtl/>
        </w:rPr>
        <w:t xml:space="preserve"> </w:t>
      </w:r>
      <w:r w:rsidRPr="00CA1720">
        <w:rPr>
          <w:rtl/>
          <w:lang w:bidi="ar-EG"/>
        </w:rPr>
        <w:t xml:space="preserve">التي تقدم فيها إدارة بابوا غينيا الجديدة المعلومات الإضافية التي طلبتها اللجنة في اجتماعها الحادي والتسعين دعماً لطلب </w:t>
      </w:r>
      <w:r w:rsidRPr="00CA1720">
        <w:rPr>
          <w:rtl/>
        </w:rPr>
        <w:t>تمديد م</w:t>
      </w:r>
      <w:r w:rsidRPr="00CA1720">
        <w:rPr>
          <w:rtl/>
          <w:lang w:bidi="ar-EG"/>
        </w:rPr>
        <w:t>ن 23 نوفمبر 2022 إلى 10 مارس 2024</w:t>
      </w:r>
      <w:r w:rsidRPr="00CA1720">
        <w:rPr>
          <w:rtl/>
        </w:rPr>
        <w:t xml:space="preserve"> للمهلة التنظيمية لوضع تخصيصات تردد الشبكة الساتلية </w:t>
      </w:r>
      <w:r w:rsidRPr="00CA1720">
        <w:rPr>
          <w:lang w:val="en-GB"/>
        </w:rPr>
        <w:t>MICRONSAT</w:t>
      </w:r>
      <w:r w:rsidRPr="00CA1720">
        <w:rPr>
          <w:rtl/>
          <w:lang w:val="en-GB"/>
        </w:rPr>
        <w:t xml:space="preserve"> </w:t>
      </w:r>
      <w:r w:rsidRPr="00CA1720">
        <w:rPr>
          <w:rtl/>
        </w:rPr>
        <w:t>في الخدمة</w:t>
      </w:r>
      <w:r w:rsidRPr="00CA1720">
        <w:rPr>
          <w:rtl/>
          <w:lang w:bidi="ar-EG"/>
        </w:rPr>
        <w:t xml:space="preserve"> </w:t>
      </w:r>
      <w:r w:rsidRPr="00CA1720">
        <w:rPr>
          <w:rtl/>
        </w:rPr>
        <w:t xml:space="preserve">في النطاقين </w:t>
      </w:r>
      <w:r w:rsidRPr="00CA1720">
        <w:rPr>
          <w:lang w:val="en-GB"/>
        </w:rPr>
        <w:t>Q/V</w:t>
      </w:r>
      <w:r w:rsidRPr="00CA1720">
        <w:rPr>
          <w:rtl/>
        </w:rPr>
        <w:t xml:space="preserve"> الخاضعين للقرار </w:t>
      </w:r>
      <w:r w:rsidRPr="00CA1720">
        <w:rPr>
          <w:b/>
          <w:lang w:val="en-GB"/>
        </w:rPr>
        <w:t>771 (WRC</w:t>
      </w:r>
      <w:r w:rsidRPr="00CA1720">
        <w:rPr>
          <w:b/>
          <w:lang w:val="en-GB"/>
        </w:rPr>
        <w:noBreakHyphen/>
        <w:t>19)</w:t>
      </w:r>
      <w:r w:rsidRPr="00CA1720">
        <w:rPr>
          <w:rtl/>
          <w:lang w:bidi="ar-EG"/>
        </w:rPr>
        <w:t>.</w:t>
      </w:r>
    </w:p>
    <w:p w14:paraId="402C9347" w14:textId="5B2C1902" w:rsidR="000D6C66" w:rsidRPr="00CA1720" w:rsidRDefault="000D6C66" w:rsidP="000D6C66">
      <w:pPr>
        <w:rPr>
          <w:rtl/>
        </w:rPr>
      </w:pPr>
      <w:r w:rsidRPr="00CA1720">
        <w:rPr>
          <w:lang w:bidi="ar-SY"/>
        </w:rPr>
        <w:t>2.5.7</w:t>
      </w:r>
      <w:r w:rsidRPr="00CA1720">
        <w:rPr>
          <w:rtl/>
          <w:lang w:bidi="ar-SY"/>
        </w:rPr>
        <w:tab/>
        <w:t xml:space="preserve">تعتبر الإدارة، في أدلتها التفصيلية على أن جميع الشروط قد استوفيت لتأهيل الحالة كحالة </w:t>
      </w:r>
      <w:r w:rsidRPr="006B71C0">
        <w:rPr>
          <w:i/>
          <w:iCs/>
          <w:rtl/>
          <w:lang w:bidi="ar-SY"/>
        </w:rPr>
        <w:t>ظروف قاهرة</w:t>
      </w:r>
      <w:r w:rsidRPr="00CA1720">
        <w:rPr>
          <w:rtl/>
          <w:lang w:bidi="ar-SY"/>
        </w:rPr>
        <w:t xml:space="preserve">، أن أزمة الاتحاد الروسي/أوكرانيا وإلغاء تراخيص الإطلاق جعلا استخدام مشغِّل النظام </w:t>
      </w:r>
      <w:r w:rsidRPr="00CA1720">
        <w:rPr>
          <w:lang w:bidi="ar-SY"/>
        </w:rPr>
        <w:t>MICRONSAT</w:t>
      </w:r>
      <w:r w:rsidRPr="00CA1720">
        <w:rPr>
          <w:rtl/>
          <w:lang w:bidi="ar-SY"/>
        </w:rPr>
        <w:t xml:space="preserve"> لصاروخ </w:t>
      </w:r>
      <w:r w:rsidRPr="00CA1720">
        <w:rPr>
          <w:lang w:bidi="ar-SY"/>
        </w:rPr>
        <w:t>Soyuz</w:t>
      </w:r>
      <w:r w:rsidRPr="00CA1720">
        <w:rPr>
          <w:rtl/>
          <w:lang w:bidi="ar-SY"/>
        </w:rPr>
        <w:t xml:space="preserve"> أمراً مستحيلاً وغير قانوني. ولم يكن هذان الحدثان متوقعين واتخذ مشغِّل النظام </w:t>
      </w:r>
      <w:r w:rsidRPr="00CA1720">
        <w:rPr>
          <w:lang w:bidi="ar-SY"/>
        </w:rPr>
        <w:t>MICRONSAT</w:t>
      </w:r>
      <w:r w:rsidRPr="00CA1720">
        <w:rPr>
          <w:rtl/>
          <w:lang w:bidi="ar-SY"/>
        </w:rPr>
        <w:t xml:space="preserve"> جميع الإجراءات الممكنة لتنفيذ التزاماته، بما في ذلك البحث عن ساتل بديل يعمل بنفس المعلمات التي يعمل بها الساتل </w:t>
      </w:r>
      <w:r w:rsidRPr="00CA1720">
        <w:rPr>
          <w:lang w:bidi="ar-SY"/>
        </w:rPr>
        <w:t>BW3</w:t>
      </w:r>
      <w:r w:rsidRPr="00CA1720">
        <w:rPr>
          <w:rtl/>
          <w:lang w:bidi="ar-SY"/>
        </w:rPr>
        <w:t>، والحصول على مركبة إطلاق جديدة لنقل الساتل إلى مداره النهائي قبل انتهاء المهلة التنظيمية. وأكدت الإدارة وجود علاقة سببية فع</w:t>
      </w:r>
      <w:r w:rsidR="007A2AFD">
        <w:rPr>
          <w:rFonts w:hint="cs"/>
          <w:rtl/>
          <w:lang w:bidi="ar-SY"/>
        </w:rPr>
        <w:t>ّ</w:t>
      </w:r>
      <w:r w:rsidRPr="00CA1720">
        <w:rPr>
          <w:rtl/>
          <w:lang w:bidi="ar-SY"/>
        </w:rPr>
        <w:t xml:space="preserve">الة بين الحدث الذي يشكل </w:t>
      </w:r>
      <w:r w:rsidRPr="006B71C0">
        <w:rPr>
          <w:i/>
          <w:iCs/>
          <w:rtl/>
          <w:lang w:bidi="ar-SY"/>
        </w:rPr>
        <w:t>ظروفا</w:t>
      </w:r>
      <w:r w:rsidR="007A2AFD" w:rsidRPr="006B71C0">
        <w:rPr>
          <w:rFonts w:hint="cs"/>
          <w:i/>
          <w:iCs/>
          <w:rtl/>
          <w:lang w:bidi="ar-SY"/>
        </w:rPr>
        <w:t>ً</w:t>
      </w:r>
      <w:r w:rsidRPr="006B71C0">
        <w:rPr>
          <w:i/>
          <w:iCs/>
          <w:rtl/>
          <w:lang w:bidi="ar-SY"/>
        </w:rPr>
        <w:t xml:space="preserve"> قاهرة</w:t>
      </w:r>
      <w:r w:rsidRPr="00CA1720">
        <w:rPr>
          <w:rtl/>
          <w:lang w:bidi="ar-SY"/>
        </w:rPr>
        <w:t xml:space="preserve">، وهي أزمة الاتحاد الروسي/أوكرانيا، وعدم وفاء المشغل بالتزاماته. وفيما يتعلق بالمعلومات عن أي نافذة إطلاق جديدة يقترحها مقدم خدمات الإطلاق الروسي، </w:t>
      </w:r>
      <w:r w:rsidRPr="00CA1720">
        <w:rPr>
          <w:rtl/>
        </w:rPr>
        <w:t xml:space="preserve">شركة </w:t>
      </w:r>
      <w:r w:rsidRPr="00CA1720">
        <w:t>GK</w:t>
      </w:r>
      <w:r w:rsidRPr="00CA1720">
        <w:rPr>
          <w:rtl/>
        </w:rPr>
        <w:t>، إثر تأخر الإطلاق، أشارت الإدارة إلى أن الإطلاق قد تم إرجاؤه بسبب مشاكل في الحمولة النافعة الأساسية (</w:t>
      </w:r>
      <w:proofErr w:type="spellStart"/>
      <w:r w:rsidRPr="00CA1720">
        <w:rPr>
          <w:rtl/>
        </w:rPr>
        <w:t>الساتل</w:t>
      </w:r>
      <w:proofErr w:type="spellEnd"/>
      <w:r w:rsidRPr="00CA1720">
        <w:rPr>
          <w:rtl/>
        </w:rPr>
        <w:t xml:space="preserve"> </w:t>
      </w:r>
      <w:r w:rsidRPr="00CA1720">
        <w:rPr>
          <w:rFonts w:eastAsia="Calibri"/>
        </w:rPr>
        <w:t>KAI CAS500-2</w:t>
      </w:r>
      <w:r w:rsidRPr="00CA1720">
        <w:rPr>
          <w:rFonts w:eastAsia="Calibri"/>
          <w:rtl/>
        </w:rPr>
        <w:t xml:space="preserve"> لشركة </w:t>
      </w:r>
      <w:r w:rsidRPr="00CA1720">
        <w:rPr>
          <w:rFonts w:eastAsia="Calibri"/>
        </w:rPr>
        <w:t>Korean Aerospace Industries</w:t>
      </w:r>
      <w:r w:rsidRPr="00CA1720">
        <w:rPr>
          <w:rFonts w:eastAsia="Calibri"/>
          <w:rtl/>
        </w:rPr>
        <w:t>) لا صلة لها ب</w:t>
      </w:r>
      <w:proofErr w:type="spellStart"/>
      <w:r w:rsidRPr="00CA1720">
        <w:rPr>
          <w:rtl/>
          <w:lang w:bidi="ar-SY"/>
        </w:rPr>
        <w:t>الساتل</w:t>
      </w:r>
      <w:proofErr w:type="spellEnd"/>
      <w:r w:rsidR="007A2AFD">
        <w:rPr>
          <w:rFonts w:hint="cs"/>
          <w:rtl/>
          <w:lang w:bidi="ar-SY"/>
        </w:rPr>
        <w:t> </w:t>
      </w:r>
      <w:r w:rsidRPr="00CA1720">
        <w:rPr>
          <w:lang w:bidi="ar-SY"/>
        </w:rPr>
        <w:t>BW3</w:t>
      </w:r>
      <w:r w:rsidRPr="00CA1720">
        <w:rPr>
          <w:rtl/>
          <w:lang w:bidi="ar-SY"/>
        </w:rPr>
        <w:t xml:space="preserve">. ووقعت حالة </w:t>
      </w:r>
      <w:r w:rsidRPr="006B71C0">
        <w:rPr>
          <w:i/>
          <w:iCs/>
          <w:rtl/>
          <w:lang w:bidi="ar-SY"/>
        </w:rPr>
        <w:t>الظروف القاهرة</w:t>
      </w:r>
      <w:r w:rsidRPr="00CA1720">
        <w:rPr>
          <w:rtl/>
          <w:lang w:bidi="ar-SY"/>
        </w:rPr>
        <w:t xml:space="preserve"> في الوقت الذي كانت فيه شركة </w:t>
      </w:r>
      <w:r w:rsidRPr="00CA1720">
        <w:t>GK</w:t>
      </w:r>
      <w:r w:rsidRPr="00CA1720">
        <w:rPr>
          <w:rtl/>
        </w:rPr>
        <w:t xml:space="preserve"> بصدد إعادة جدولة الإطلاق في الوقت المناسب لبلوغ المهلة التنظيمية. ويتضمن الملحق </w:t>
      </w:r>
      <w:r w:rsidRPr="00CA1720">
        <w:t>4</w:t>
      </w:r>
      <w:r w:rsidRPr="00CA1720">
        <w:rPr>
          <w:rtl/>
        </w:rPr>
        <w:t xml:space="preserve"> الوثائق التي تبرر الطول المطلوب للتمديد ومعلومات عن الوقت اللازم للرفع إلى المدار والتحقق من المعلومات المتعلقة بنظام الدفع الكهربائي للساتل </w:t>
      </w:r>
      <w:r w:rsidRPr="00CA1720">
        <w:rPr>
          <w:lang w:bidi="ar-SY"/>
        </w:rPr>
        <w:t>BW3</w:t>
      </w:r>
      <w:r w:rsidRPr="00CA1720">
        <w:rPr>
          <w:rtl/>
          <w:lang w:bidi="ar-SY"/>
        </w:rPr>
        <w:t>.</w:t>
      </w:r>
    </w:p>
    <w:p w14:paraId="091AE469" w14:textId="77777777" w:rsidR="000D6C66" w:rsidRPr="00CA1720" w:rsidRDefault="000D6C66" w:rsidP="000D6C66">
      <w:pPr>
        <w:rPr>
          <w:rtl/>
          <w:lang w:bidi="ar-SY"/>
        </w:rPr>
      </w:pPr>
      <w:r w:rsidRPr="00CA1720">
        <w:rPr>
          <w:lang w:bidi="ar-SY"/>
        </w:rPr>
        <w:lastRenderedPageBreak/>
        <w:t>3.5.7</w:t>
      </w:r>
      <w:r w:rsidRPr="00CA1720">
        <w:rPr>
          <w:rtl/>
          <w:lang w:bidi="ar-SY"/>
        </w:rPr>
        <w:tab/>
        <w:t xml:space="preserve">وختم بالإشارة إلى أن التمديد المطلوب حتى 10 مارس 2024 هو 18 شهراً بعد تاريخ الإطلاق و15 شهراً بعد انقضاء المهلة التنظيمية. </w:t>
      </w:r>
    </w:p>
    <w:p w14:paraId="67B94CE9" w14:textId="77777777" w:rsidR="000D6C66" w:rsidRPr="00CA1720" w:rsidRDefault="000D6C66" w:rsidP="000D6C66">
      <w:pPr>
        <w:rPr>
          <w:rtl/>
          <w:lang w:bidi="ar-SY"/>
        </w:rPr>
      </w:pPr>
      <w:r w:rsidRPr="00CA1720">
        <w:rPr>
          <w:lang w:bidi="ar-SY"/>
        </w:rPr>
        <w:t>4.5.7</w:t>
      </w:r>
      <w:r w:rsidRPr="00CA1720">
        <w:rPr>
          <w:rtl/>
          <w:lang w:bidi="ar-SY"/>
        </w:rPr>
        <w:tab/>
        <w:t xml:space="preserve">وقال </w:t>
      </w:r>
      <w:r w:rsidRPr="00CA1720">
        <w:rPr>
          <w:b/>
          <w:bCs/>
          <w:rtl/>
          <w:lang w:bidi="ar-SY"/>
        </w:rPr>
        <w:t>الرئيس</w:t>
      </w:r>
      <w:r w:rsidRPr="00CA1720">
        <w:rPr>
          <w:rtl/>
          <w:lang w:bidi="ar-SY"/>
        </w:rPr>
        <w:t xml:space="preserve"> إن اللجنة قد ترغب أيضاً في النظر فيما إذا كان التأخير المرتبط بوجود ساتل آخر على متن مركبة الإطلاق نفسها ينطبق، بما أن إدارة بابوا غينيا الجديدة أشارت إلى هذه المسألة في تبليغها. </w:t>
      </w:r>
    </w:p>
    <w:p w14:paraId="4AC86C66" w14:textId="7C4ED68B" w:rsidR="000D6C66" w:rsidRPr="00CA1720" w:rsidRDefault="000D6C66" w:rsidP="000D6C66">
      <w:pPr>
        <w:rPr>
          <w:rtl/>
        </w:rPr>
      </w:pPr>
      <w:r w:rsidRPr="00CA1720">
        <w:rPr>
          <w:lang w:bidi="ar-SY"/>
        </w:rPr>
        <w:t>5.5.7</w:t>
      </w:r>
      <w:r w:rsidRPr="00CA1720">
        <w:rPr>
          <w:rtl/>
          <w:lang w:bidi="ar-SY"/>
        </w:rPr>
        <w:tab/>
        <w:t xml:space="preserve">وذكّرت </w:t>
      </w:r>
      <w:r w:rsidRPr="00CA1720">
        <w:rPr>
          <w:b/>
          <w:bCs/>
          <w:rtl/>
          <w:lang w:bidi="ar-SY"/>
        </w:rPr>
        <w:t>السيدة بومييه</w:t>
      </w:r>
      <w:r w:rsidRPr="00CA1720">
        <w:rPr>
          <w:rtl/>
          <w:lang w:bidi="ar-SY"/>
        </w:rPr>
        <w:t xml:space="preserve"> أن </w:t>
      </w:r>
      <w:r w:rsidRPr="00CA1720">
        <w:rPr>
          <w:rtl/>
        </w:rPr>
        <w:t xml:space="preserve">الإطلاق على من المقرر إعادة جدولته في الربع الأول أو الثاني من عام </w:t>
      </w:r>
      <w:r w:rsidRPr="00CA1720">
        <w:t>2022</w:t>
      </w:r>
      <w:r w:rsidRPr="00CA1720">
        <w:rPr>
          <w:rtl/>
        </w:rPr>
        <w:t xml:space="preserve">، ولكن لم يتم تأكيد أي تاريخ بسبب حالة </w:t>
      </w:r>
      <w:r w:rsidRPr="006B71C0">
        <w:rPr>
          <w:i/>
          <w:iCs/>
          <w:rtl/>
        </w:rPr>
        <w:t>الظروف القاهرة</w:t>
      </w:r>
      <w:r w:rsidRPr="00CA1720">
        <w:rPr>
          <w:rtl/>
        </w:rPr>
        <w:t xml:space="preserve"> – </w:t>
      </w:r>
      <w:r w:rsidR="00EC569C">
        <w:rPr>
          <w:rFonts w:hint="cs"/>
          <w:rtl/>
        </w:rPr>
        <w:t>النزاع بين</w:t>
      </w:r>
      <w:r w:rsidR="00EC569C" w:rsidRPr="00CA1720">
        <w:rPr>
          <w:rtl/>
        </w:rPr>
        <w:t xml:space="preserve"> </w:t>
      </w:r>
      <w:r w:rsidRPr="00CA1720">
        <w:rPr>
          <w:rtl/>
        </w:rPr>
        <w:t>الاتحاد الروسي</w:t>
      </w:r>
      <w:r w:rsidR="00EC569C">
        <w:rPr>
          <w:rFonts w:hint="cs"/>
          <w:rtl/>
        </w:rPr>
        <w:t xml:space="preserve"> و</w:t>
      </w:r>
      <w:r w:rsidRPr="00CA1720">
        <w:rPr>
          <w:rtl/>
        </w:rPr>
        <w:t xml:space="preserve">أوكرانيا – وبسبب إلغاء رخصة الإطلاق. ولم يتمكن </w:t>
      </w:r>
      <w:r w:rsidRPr="00CA1720">
        <w:rPr>
          <w:rtl/>
          <w:lang w:bidi="ar-SY"/>
        </w:rPr>
        <w:t xml:space="preserve">مشغِّل النظام </w:t>
      </w:r>
      <w:r w:rsidRPr="00CA1720">
        <w:rPr>
          <w:lang w:bidi="ar-SY"/>
        </w:rPr>
        <w:t>MICRONSAT</w:t>
      </w:r>
      <w:r w:rsidRPr="00CA1720">
        <w:rPr>
          <w:rtl/>
          <w:lang w:bidi="ar-SY"/>
        </w:rPr>
        <w:t xml:space="preserve"> من إيجاد ساتل لسد الثغرة، ولكنه عثر على مقدم بديل لخدمة الإطلاق. وقامت شركة</w:t>
      </w:r>
      <w:r w:rsidR="007A2AFD">
        <w:rPr>
          <w:rFonts w:hint="cs"/>
          <w:rtl/>
          <w:lang w:bidi="ar-SY"/>
        </w:rPr>
        <w:t> </w:t>
      </w:r>
      <w:r w:rsidRPr="00CA1720">
        <w:rPr>
          <w:rFonts w:eastAsia="Calibri"/>
        </w:rPr>
        <w:t>SpaceX</w:t>
      </w:r>
      <w:r w:rsidRPr="00CA1720">
        <w:rPr>
          <w:rFonts w:eastAsia="Calibri"/>
          <w:rtl/>
        </w:rPr>
        <w:t xml:space="preserve"> بإطلاق </w:t>
      </w:r>
      <w:proofErr w:type="spellStart"/>
      <w:r w:rsidRPr="00CA1720">
        <w:rPr>
          <w:rFonts w:eastAsia="Calibri"/>
          <w:rtl/>
        </w:rPr>
        <w:t>الساتل</w:t>
      </w:r>
      <w:proofErr w:type="spellEnd"/>
      <w:r w:rsidRPr="00CA1720">
        <w:rPr>
          <w:rFonts w:eastAsia="Calibri"/>
          <w:rtl/>
        </w:rPr>
        <w:t xml:space="preserve"> </w:t>
      </w:r>
      <w:r w:rsidRPr="00CA1720">
        <w:rPr>
          <w:lang w:bidi="ar-SY"/>
        </w:rPr>
        <w:t>BW3</w:t>
      </w:r>
      <w:r w:rsidRPr="00CA1720">
        <w:rPr>
          <w:rtl/>
          <w:lang w:bidi="ar-SY"/>
        </w:rPr>
        <w:t xml:space="preserve">، ولكن ليس في مداره المخطط سابقاً. ونتيجة لذلك، سيستغرق </w:t>
      </w:r>
      <w:proofErr w:type="spellStart"/>
      <w:r w:rsidRPr="00CA1720">
        <w:rPr>
          <w:rtl/>
          <w:lang w:bidi="ar-SY"/>
        </w:rPr>
        <w:t>الساتل</w:t>
      </w:r>
      <w:proofErr w:type="spellEnd"/>
      <w:r w:rsidRPr="00CA1720">
        <w:rPr>
          <w:rtl/>
          <w:lang w:bidi="ar-SY"/>
        </w:rPr>
        <w:t xml:space="preserve"> وقتاً أطول (حتى</w:t>
      </w:r>
      <w:r w:rsidR="007A2AFD">
        <w:rPr>
          <w:rFonts w:hint="cs"/>
          <w:rtl/>
          <w:lang w:bidi="ar-SY"/>
        </w:rPr>
        <w:t> </w:t>
      </w:r>
      <w:r w:rsidRPr="00CA1720">
        <w:rPr>
          <w:rtl/>
          <w:lang w:bidi="ar-SY"/>
        </w:rPr>
        <w:t>18 شهراً) للوصول إلى موقعة المداري.</w:t>
      </w:r>
    </w:p>
    <w:p w14:paraId="05F35229" w14:textId="0DD0F411" w:rsidR="000D6C66" w:rsidRPr="00CA1720" w:rsidRDefault="000D6C66" w:rsidP="000D6C66">
      <w:pPr>
        <w:rPr>
          <w:rtl/>
          <w:lang w:val="fr-CH" w:bidi="ar-SY"/>
        </w:rPr>
      </w:pPr>
      <w:r w:rsidRPr="00CA1720">
        <w:rPr>
          <w:lang w:bidi="ar-SY"/>
        </w:rPr>
        <w:t>6.5.7</w:t>
      </w:r>
      <w:r w:rsidRPr="00CA1720">
        <w:rPr>
          <w:rtl/>
          <w:lang w:bidi="ar-SY"/>
        </w:rPr>
        <w:tab/>
        <w:t xml:space="preserve">وأشارت إدارة بابوا غينيا الجديدة في البداية إلى أن الإطلاق المخطط في الربع الأخير من عام </w:t>
      </w:r>
      <w:r w:rsidRPr="00CA1720">
        <w:rPr>
          <w:lang w:bidi="ar-SY"/>
        </w:rPr>
        <w:t>2021</w:t>
      </w:r>
      <w:r w:rsidRPr="00CA1720">
        <w:rPr>
          <w:rtl/>
        </w:rPr>
        <w:t xml:space="preserve"> قد أرجأته شركة</w:t>
      </w:r>
      <w:r w:rsidR="00E22A10">
        <w:rPr>
          <w:rFonts w:hint="cs"/>
          <w:rtl/>
        </w:rPr>
        <w:t> </w:t>
      </w:r>
      <w:r w:rsidRPr="00CA1720">
        <w:rPr>
          <w:rFonts w:eastAsia="Calibri"/>
        </w:rPr>
        <w:t>GK</w:t>
      </w:r>
      <w:r w:rsidRPr="00CA1720">
        <w:rPr>
          <w:rFonts w:eastAsia="Calibri"/>
          <w:rtl/>
        </w:rPr>
        <w:t xml:space="preserve"> بسبب مشاكل تقنية وتشغيلية داخلية. ولكن، يُذكر الآن أن السبب هو تأخير مرتبط بوجود ساتل آخر على متن مركبة الإطلاق نفسها نظراً لعدم جاهزية البعثة الأولية، الساتل </w:t>
      </w:r>
      <w:r w:rsidRPr="00CA1720">
        <w:rPr>
          <w:rFonts w:eastAsia="Calibri"/>
        </w:rPr>
        <w:t>KAI CAS500-2</w:t>
      </w:r>
      <w:r w:rsidRPr="00CA1720">
        <w:rPr>
          <w:rFonts w:eastAsia="Calibri"/>
          <w:rtl/>
        </w:rPr>
        <w:t xml:space="preserve"> لشركة </w:t>
      </w:r>
      <w:r w:rsidRPr="00CA1720">
        <w:rPr>
          <w:rFonts w:eastAsia="Calibri"/>
        </w:rPr>
        <w:t>Korean Aerospace Industries</w:t>
      </w:r>
      <w:r w:rsidRPr="00CA1720">
        <w:rPr>
          <w:rtl/>
          <w:lang w:bidi="ar-SY"/>
        </w:rPr>
        <w:t>. و</w:t>
      </w:r>
      <w:r w:rsidR="00EC569C">
        <w:rPr>
          <w:rFonts w:hint="cs"/>
          <w:rtl/>
          <w:lang w:bidi="ar-SY"/>
        </w:rPr>
        <w:t xml:space="preserve">استجابةً لطلب </w:t>
      </w:r>
      <w:r w:rsidRPr="00CA1720">
        <w:rPr>
          <w:rtl/>
          <w:lang w:bidi="ar-SY"/>
        </w:rPr>
        <w:t>اللجنة في اجتماعها السابق توضيحاً محدداً لبعض المسائل،</w:t>
      </w:r>
      <w:r w:rsidR="007A2AFD">
        <w:rPr>
          <w:rFonts w:hint="cs"/>
          <w:rtl/>
          <w:lang w:bidi="ar-SY"/>
        </w:rPr>
        <w:t xml:space="preserve"> </w:t>
      </w:r>
      <w:r w:rsidR="00EC569C">
        <w:rPr>
          <w:rFonts w:hint="cs"/>
          <w:rtl/>
          <w:lang w:bidi="ar-SY"/>
        </w:rPr>
        <w:t>أحالت</w:t>
      </w:r>
      <w:r w:rsidRPr="00CA1720">
        <w:rPr>
          <w:rtl/>
          <w:lang w:bidi="ar-SY"/>
        </w:rPr>
        <w:t xml:space="preserve"> إدارة بابوا غينيا الجديدة </w:t>
      </w:r>
      <w:r w:rsidR="00EC569C">
        <w:rPr>
          <w:rFonts w:hint="cs"/>
          <w:rtl/>
          <w:lang w:bidi="ar-SY"/>
        </w:rPr>
        <w:t>إلى</w:t>
      </w:r>
      <w:r w:rsidR="00EC569C" w:rsidRPr="00CA1720">
        <w:rPr>
          <w:rtl/>
          <w:lang w:bidi="ar-SY"/>
        </w:rPr>
        <w:t xml:space="preserve"> </w:t>
      </w:r>
      <w:r w:rsidRPr="00CA1720">
        <w:rPr>
          <w:rtl/>
          <w:lang w:bidi="ar-SY"/>
        </w:rPr>
        <w:t xml:space="preserve">الملحق 4، </w:t>
      </w:r>
      <w:r w:rsidR="00EC569C">
        <w:rPr>
          <w:rFonts w:hint="cs"/>
          <w:rtl/>
        </w:rPr>
        <w:t>الذي</w:t>
      </w:r>
      <w:r w:rsidR="00EC569C" w:rsidRPr="00CA1720">
        <w:rPr>
          <w:rtl/>
          <w:lang w:bidi="ar-SY"/>
        </w:rPr>
        <w:t xml:space="preserve"> </w:t>
      </w:r>
      <w:r w:rsidRPr="00CA1720">
        <w:rPr>
          <w:rtl/>
          <w:lang w:bidi="ar-SY"/>
        </w:rPr>
        <w:t xml:space="preserve">ثبتت </w:t>
      </w:r>
      <w:r w:rsidR="00EC569C">
        <w:rPr>
          <w:rFonts w:hint="cs"/>
          <w:rtl/>
          <w:lang w:bidi="ar-SY"/>
        </w:rPr>
        <w:t>صحته</w:t>
      </w:r>
      <w:r w:rsidR="00EC569C" w:rsidRPr="00CA1720">
        <w:rPr>
          <w:rtl/>
          <w:lang w:bidi="ar-SY"/>
        </w:rPr>
        <w:t xml:space="preserve"> </w:t>
      </w:r>
      <w:r w:rsidRPr="00CA1720">
        <w:rPr>
          <w:rtl/>
          <w:lang w:bidi="ar-SY"/>
        </w:rPr>
        <w:t xml:space="preserve">الآن من مصدر موثوق كما يظهر، </w:t>
      </w:r>
      <w:r w:rsidR="00EC569C">
        <w:rPr>
          <w:rFonts w:hint="cs"/>
          <w:rtl/>
          <w:lang w:bidi="ar-SY"/>
        </w:rPr>
        <w:t>ولكنه يبدو</w:t>
      </w:r>
      <w:r w:rsidR="00EC569C" w:rsidRPr="00CA1720">
        <w:rPr>
          <w:rtl/>
          <w:lang w:bidi="ar-SY"/>
        </w:rPr>
        <w:t xml:space="preserve"> </w:t>
      </w:r>
      <w:r w:rsidR="00EC569C">
        <w:rPr>
          <w:rFonts w:hint="cs"/>
          <w:rtl/>
          <w:lang w:bidi="ar-SY"/>
        </w:rPr>
        <w:t>مطابقاً</w:t>
      </w:r>
      <w:r w:rsidR="00EC569C" w:rsidRPr="00CA1720">
        <w:rPr>
          <w:rtl/>
          <w:lang w:bidi="ar-SY"/>
        </w:rPr>
        <w:t xml:space="preserve"> </w:t>
      </w:r>
      <w:r w:rsidRPr="00CA1720">
        <w:rPr>
          <w:rtl/>
          <w:lang w:bidi="ar-SY"/>
        </w:rPr>
        <w:t xml:space="preserve">للمعلومات المقدمة في الاجتماع السابق. ولم يقدم أي توضيح فيما يتعلق بالجدول الزمني لتصنيع الساتل المحدد في المخطط الوارد في الملحق 2 ولا توجد أي معلومات عن مصنِّع الساتل أو أدلة على أن الساتل يجري تصنيعه لتسليمه في الوقت المحدد. وسعت السيدة بومييه إلى الحصول على هذه المعلومات من النشرات الصحفية للمشغل الساتلي </w:t>
      </w:r>
      <w:r w:rsidRPr="00CA1720">
        <w:rPr>
          <w:lang w:bidi="ar-SY"/>
        </w:rPr>
        <w:t>(AST)</w:t>
      </w:r>
      <w:r w:rsidRPr="00CA1720">
        <w:rPr>
          <w:rtl/>
          <w:lang w:bidi="ar-SY"/>
        </w:rPr>
        <w:t xml:space="preserve"> المتاحة للعموم ووجدت تناقضات فيما يتعلق بالمعلومات المقدمة في التبليغ. ففي نشرة صحفية صادرة في يوليو 2021، أعلن مشغل الساتل عن اتفاق مع شركة </w:t>
      </w:r>
      <w:r w:rsidRPr="00CA1720">
        <w:rPr>
          <w:rFonts w:eastAsia="Calibri"/>
        </w:rPr>
        <w:t>SpaceX</w:t>
      </w:r>
      <w:r w:rsidRPr="00CA1720">
        <w:rPr>
          <w:rFonts w:eastAsia="Calibri"/>
          <w:rtl/>
        </w:rPr>
        <w:t xml:space="preserve"> لإطلاق الساتل </w:t>
      </w:r>
      <w:r w:rsidRPr="00CA1720">
        <w:rPr>
          <w:rFonts w:eastAsia="Calibri"/>
        </w:rPr>
        <w:t>BW3</w:t>
      </w:r>
      <w:r w:rsidRPr="00CA1720">
        <w:rPr>
          <w:rFonts w:eastAsia="Calibri"/>
          <w:rtl/>
        </w:rPr>
        <w:t xml:space="preserve"> مع موعد إطلاق مخطط في مارس 2022. وعلاوة على ذلك، ذكر مشغل الساتل في نشرة صحفية صادرة في ديسمبر 2021 أنه يستهدف نافذة إطلاق منقحة في صيف عام 2022 لتوفير مزيد من الوقت للتجميع والاختبار والتجهيز النهائي للساتل </w:t>
      </w:r>
      <w:r w:rsidRPr="00CA1720">
        <w:rPr>
          <w:rFonts w:eastAsia="Calibri"/>
        </w:rPr>
        <w:t>BW3</w:t>
      </w:r>
      <w:r w:rsidRPr="00CA1720">
        <w:rPr>
          <w:rFonts w:eastAsia="Calibri"/>
          <w:rtl/>
        </w:rPr>
        <w:t xml:space="preserve">. وعلى الرغم من أن مشغلي السواتل غالباً ما يجرون مناقشات أولية </w:t>
      </w:r>
      <w:r w:rsidR="00EC569C">
        <w:rPr>
          <w:rFonts w:eastAsia="Calibri" w:hint="cs"/>
          <w:rtl/>
        </w:rPr>
        <w:t xml:space="preserve">ويوقعون اتفاقات تمهيدية </w:t>
      </w:r>
      <w:r w:rsidRPr="00CA1720">
        <w:rPr>
          <w:rFonts w:eastAsia="Calibri"/>
          <w:rtl/>
        </w:rPr>
        <w:t>مع مختلف مقدمي خدمات الإطلاق</w:t>
      </w:r>
      <w:r w:rsidRPr="00CA1720">
        <w:rPr>
          <w:rFonts w:eastAsia="Calibri"/>
        </w:rPr>
        <w:t xml:space="preserve"> </w:t>
      </w:r>
      <w:r w:rsidRPr="00CA1720">
        <w:rPr>
          <w:rFonts w:eastAsia="Calibri"/>
          <w:rtl/>
        </w:rPr>
        <w:t xml:space="preserve">لإبقاء خياراتهم مفتوحة، يتبين من النشرات الصحفية أن شركة </w:t>
      </w:r>
      <w:r w:rsidRPr="00CA1720">
        <w:rPr>
          <w:rFonts w:eastAsia="Calibri"/>
        </w:rPr>
        <w:t>GK</w:t>
      </w:r>
      <w:r w:rsidRPr="00CA1720">
        <w:rPr>
          <w:rFonts w:eastAsia="Calibri"/>
          <w:rtl/>
        </w:rPr>
        <w:t xml:space="preserve"> لم تعد ضمن الاعتبارات في عام 2021.</w:t>
      </w:r>
    </w:p>
    <w:p w14:paraId="62A39ED9" w14:textId="77777777" w:rsidR="000D6C66" w:rsidRPr="00CA1720" w:rsidRDefault="000D6C66" w:rsidP="000D6C66">
      <w:pPr>
        <w:rPr>
          <w:rtl/>
        </w:rPr>
      </w:pPr>
      <w:r w:rsidRPr="00CA1720">
        <w:rPr>
          <w:lang w:bidi="ar-SY"/>
        </w:rPr>
        <w:t>7.5.7</w:t>
      </w:r>
      <w:r w:rsidRPr="00CA1720">
        <w:rPr>
          <w:rtl/>
          <w:lang w:bidi="ar-SY"/>
        </w:rPr>
        <w:tab/>
        <w:t xml:space="preserve">وبالنظر إلى أن قراري استخدام شركة أمريكية لتقديم خدمة الإطلاق وتأخير نافذة الإطلاق قد اتخذا قبل حدوث حالة </w:t>
      </w:r>
      <w:r w:rsidRPr="006B71C0">
        <w:rPr>
          <w:i/>
          <w:iCs/>
          <w:rtl/>
          <w:lang w:bidi="ar-SY"/>
        </w:rPr>
        <w:t>الظروف القاهرة</w:t>
      </w:r>
      <w:r w:rsidRPr="00CA1720">
        <w:rPr>
          <w:rtl/>
          <w:lang w:bidi="ar-SY"/>
        </w:rPr>
        <w:t xml:space="preserve"> التي تم الاحتجاج بها بوقت طويل، فإن التأخير ناتج عن فعل ذاتي وليس بوسع اللجنة أن تمنح تمديداً على أساس </w:t>
      </w:r>
      <w:r w:rsidRPr="006B71C0">
        <w:rPr>
          <w:i/>
          <w:iCs/>
          <w:rtl/>
          <w:lang w:bidi="ar-SY"/>
        </w:rPr>
        <w:t>الظروف القاهرة</w:t>
      </w:r>
      <w:r w:rsidRPr="00CA1720">
        <w:rPr>
          <w:rtl/>
          <w:lang w:bidi="ar-SY"/>
        </w:rPr>
        <w:t xml:space="preserve"> أو بسبب تأخير مرتبط بوجود ساتل آخر على متن مركبة الإطلاق نفسها. ومع ذلك، فإن اللجنة، نظراً لإطلاق ساتل، قد ترغب في تكليف المكتب بالإبقاء على التخصيصات حتى نهاية المؤتمر </w:t>
      </w:r>
      <w:r w:rsidRPr="00CA1720">
        <w:rPr>
          <w:lang w:bidi="ar-SY"/>
        </w:rPr>
        <w:t>WRC-23</w:t>
      </w:r>
      <w:r w:rsidRPr="00CA1720">
        <w:rPr>
          <w:rtl/>
        </w:rPr>
        <w:t xml:space="preserve"> لمنح الإدارة الفرصة لتقديم طلبها إلى المؤتمر.</w:t>
      </w:r>
    </w:p>
    <w:p w14:paraId="3A11CE43" w14:textId="32C92217" w:rsidR="000D6C66" w:rsidRPr="00CA1720" w:rsidRDefault="000D6C66" w:rsidP="000D6C66">
      <w:pPr>
        <w:rPr>
          <w:rtl/>
          <w:lang w:bidi="ar-SY"/>
        </w:rPr>
      </w:pPr>
      <w:r w:rsidRPr="00CA1720">
        <w:rPr>
          <w:lang w:bidi="ar-SY"/>
        </w:rPr>
        <w:t>8.5.7</w:t>
      </w:r>
      <w:r w:rsidRPr="00CA1720">
        <w:rPr>
          <w:rtl/>
          <w:lang w:bidi="ar-SY"/>
        </w:rPr>
        <w:tab/>
        <w:t xml:space="preserve">وقال </w:t>
      </w:r>
      <w:r w:rsidRPr="00CA1720">
        <w:rPr>
          <w:b/>
          <w:bCs/>
          <w:rtl/>
          <w:lang w:bidi="ar-SY"/>
        </w:rPr>
        <w:t xml:space="preserve">السيد فاليه (رئيس دائرة الخدمات </w:t>
      </w:r>
      <w:proofErr w:type="gramStart"/>
      <w:r w:rsidRPr="00CA1720">
        <w:rPr>
          <w:b/>
          <w:bCs/>
          <w:rtl/>
          <w:lang w:bidi="ar-SY"/>
        </w:rPr>
        <w:t>الفضائية)</w:t>
      </w:r>
      <w:r w:rsidRPr="00CA1720">
        <w:rPr>
          <w:rtl/>
          <w:lang w:bidi="ar-SY"/>
        </w:rPr>
        <w:t>،</w:t>
      </w:r>
      <w:proofErr w:type="gramEnd"/>
      <w:r w:rsidRPr="00CA1720">
        <w:rPr>
          <w:rtl/>
          <w:lang w:bidi="ar-SY"/>
        </w:rPr>
        <w:t xml:space="preserve"> رداً على سؤال طرحته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بخصوص الملحق</w:t>
      </w:r>
      <w:r w:rsidR="007A2AFD">
        <w:rPr>
          <w:rFonts w:hint="cs"/>
          <w:rtl/>
          <w:lang w:bidi="ar-SY"/>
        </w:rPr>
        <w:t> </w:t>
      </w:r>
      <w:r w:rsidRPr="00CA1720">
        <w:rPr>
          <w:rtl/>
          <w:lang w:bidi="ar-SY"/>
        </w:rPr>
        <w:t xml:space="preserve">2، إن المخطط، حسب فهمه، يعرض بالتفصيل التقدم المحرز في بناء الساتل </w:t>
      </w:r>
      <w:r w:rsidRPr="00CA1720">
        <w:rPr>
          <w:rFonts w:eastAsia="Calibri"/>
        </w:rPr>
        <w:t>BW3</w:t>
      </w:r>
      <w:r w:rsidRPr="00CA1720">
        <w:rPr>
          <w:rFonts w:eastAsia="Calibri"/>
          <w:rtl/>
        </w:rPr>
        <w:t xml:space="preserve"> لإظهار أنه كان جاهزاً للإطلاق المخطط في</w:t>
      </w:r>
      <w:r w:rsidR="007A2AFD">
        <w:rPr>
          <w:rFonts w:eastAsia="Calibri" w:hint="cs"/>
          <w:rtl/>
        </w:rPr>
        <w:t> </w:t>
      </w:r>
      <w:r w:rsidRPr="00CA1720">
        <w:rPr>
          <w:rFonts w:eastAsia="Calibri"/>
          <w:rtl/>
        </w:rPr>
        <w:t xml:space="preserve">الربع الأخير من عام </w:t>
      </w:r>
      <w:r w:rsidRPr="00CA1720">
        <w:rPr>
          <w:rFonts w:eastAsia="Calibri"/>
        </w:rPr>
        <w:t>2021</w:t>
      </w:r>
      <w:r w:rsidRPr="00CA1720">
        <w:rPr>
          <w:rFonts w:eastAsia="Calibri"/>
          <w:rtl/>
        </w:rPr>
        <w:t>.</w:t>
      </w:r>
    </w:p>
    <w:p w14:paraId="5822BB9A" w14:textId="309BFA40" w:rsidR="000D6C66" w:rsidRPr="00CA1720" w:rsidRDefault="000D6C66" w:rsidP="000D6C66">
      <w:pPr>
        <w:rPr>
          <w:rtl/>
        </w:rPr>
      </w:pPr>
      <w:r w:rsidRPr="00CA1720">
        <w:rPr>
          <w:lang w:bidi="ar-SY"/>
        </w:rPr>
        <w:t>9.5.7</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إنها</w:t>
      </w:r>
      <w:r w:rsidRPr="00CA1720">
        <w:rPr>
          <w:rtl/>
        </w:rPr>
        <w:t xml:space="preserve"> اعتبرت أن الحالة مؤهلة لاعتبارها حالة </w:t>
      </w:r>
      <w:r w:rsidRPr="006B71C0">
        <w:rPr>
          <w:i/>
          <w:iCs/>
          <w:rtl/>
        </w:rPr>
        <w:t>ظروف قاهرة</w:t>
      </w:r>
      <w:r w:rsidR="00EC569C" w:rsidRPr="00B35821">
        <w:rPr>
          <w:rFonts w:hint="eastAsia"/>
          <w:rtl/>
        </w:rPr>
        <w:t>،</w:t>
      </w:r>
      <w:r w:rsidR="00EC569C" w:rsidRPr="00B35821">
        <w:rPr>
          <w:rtl/>
        </w:rPr>
        <w:t xml:space="preserve"> </w:t>
      </w:r>
      <w:r w:rsidR="00EC569C" w:rsidRPr="00B35821">
        <w:rPr>
          <w:rFonts w:hint="eastAsia"/>
          <w:rtl/>
        </w:rPr>
        <w:t>استناداً</w:t>
      </w:r>
      <w:r w:rsidR="00EC569C" w:rsidRPr="00B35821">
        <w:rPr>
          <w:rtl/>
        </w:rPr>
        <w:t xml:space="preserve"> </w:t>
      </w:r>
      <w:r w:rsidR="00EC569C" w:rsidRPr="00B35821">
        <w:rPr>
          <w:rFonts w:hint="eastAsia"/>
          <w:rtl/>
        </w:rPr>
        <w:t>إلى</w:t>
      </w:r>
      <w:r w:rsidR="00EC569C" w:rsidRPr="00B35821">
        <w:rPr>
          <w:rtl/>
        </w:rPr>
        <w:t xml:space="preserve"> </w:t>
      </w:r>
      <w:r w:rsidR="00EC569C" w:rsidRPr="00B35821">
        <w:rPr>
          <w:rFonts w:hint="eastAsia"/>
          <w:rtl/>
        </w:rPr>
        <w:t>الوثائق</w:t>
      </w:r>
      <w:r w:rsidR="00EC569C" w:rsidRPr="00B35821">
        <w:rPr>
          <w:rtl/>
        </w:rPr>
        <w:t xml:space="preserve"> </w:t>
      </w:r>
      <w:r w:rsidR="00EC569C" w:rsidRPr="00B35821">
        <w:rPr>
          <w:rFonts w:hint="eastAsia"/>
          <w:rtl/>
        </w:rPr>
        <w:t>المقدمة</w:t>
      </w:r>
      <w:r w:rsidRPr="00CA1720">
        <w:rPr>
          <w:rtl/>
          <w:lang w:bidi="ar-SY"/>
        </w:rPr>
        <w:t xml:space="preserve">. ومع ذلك فإنها ليست متأكدة من ذلك، في ضوء المعلومات المتاحة للعموم التي أشارت إليها السيدة بومييه. وبعد الإشارة إلى أن </w:t>
      </w:r>
      <w:proofErr w:type="spellStart"/>
      <w:r w:rsidRPr="00CA1720">
        <w:rPr>
          <w:rtl/>
          <w:lang w:bidi="ar-SY"/>
        </w:rPr>
        <w:t>ساتلاً</w:t>
      </w:r>
      <w:proofErr w:type="spellEnd"/>
      <w:r w:rsidRPr="00CA1720">
        <w:rPr>
          <w:rtl/>
          <w:lang w:bidi="ar-SY"/>
        </w:rPr>
        <w:t xml:space="preserve"> قد تم إطلاقه بالفعل، اقترحت ألا تكلف اللجنة المكتب بإلغاء بطاقات التبليغ، بل ينبغي منح الإدارة الفرصة لتقديم طلبها للحصول على تمديد إلى المؤتمر </w:t>
      </w:r>
      <w:r w:rsidRPr="00CA1720">
        <w:rPr>
          <w:lang w:bidi="ar-SY"/>
        </w:rPr>
        <w:t>WRC-23</w:t>
      </w:r>
      <w:r w:rsidRPr="00CA1720">
        <w:rPr>
          <w:rtl/>
        </w:rPr>
        <w:t>.</w:t>
      </w:r>
    </w:p>
    <w:p w14:paraId="4783E5ED" w14:textId="07FED72F" w:rsidR="000D6C66" w:rsidRPr="00CA1720" w:rsidRDefault="000D6C66" w:rsidP="000D6C66">
      <w:pPr>
        <w:rPr>
          <w:rtl/>
        </w:rPr>
      </w:pPr>
      <w:r w:rsidRPr="00CA1720">
        <w:rPr>
          <w:lang w:bidi="ar-SY"/>
        </w:rPr>
        <w:t>10.5.7</w:t>
      </w:r>
      <w:r w:rsidRPr="00CA1720">
        <w:rPr>
          <w:rtl/>
          <w:lang w:bidi="ar-SY"/>
        </w:rPr>
        <w:tab/>
        <w:t xml:space="preserve">وشكر </w:t>
      </w:r>
      <w:r w:rsidRPr="00CA1720">
        <w:rPr>
          <w:b/>
          <w:bCs/>
          <w:rtl/>
          <w:lang w:bidi="ar-SY"/>
        </w:rPr>
        <w:t>السيد هنري</w:t>
      </w:r>
      <w:r w:rsidRPr="00CA1720">
        <w:rPr>
          <w:rtl/>
          <w:lang w:bidi="ar-SY"/>
        </w:rPr>
        <w:t xml:space="preserve"> السيدة بومييه على المعلومات الإضافية التي ينبغي أن تكون </w:t>
      </w:r>
      <w:r w:rsidR="00EC569C">
        <w:rPr>
          <w:rFonts w:hint="cs"/>
          <w:rtl/>
          <w:lang w:bidi="ar-SY"/>
        </w:rPr>
        <w:t xml:space="preserve">تفاصيلها </w:t>
      </w:r>
      <w:r w:rsidRPr="00CA1720">
        <w:rPr>
          <w:rtl/>
          <w:lang w:bidi="ar-SY"/>
        </w:rPr>
        <w:t xml:space="preserve">متاحة </w:t>
      </w:r>
      <w:r w:rsidRPr="00CA1720">
        <w:rPr>
          <w:rtl/>
        </w:rPr>
        <w:t>لجميع أعضاء اللجنة</w:t>
      </w:r>
      <w:r w:rsidRPr="00CA1720">
        <w:rPr>
          <w:rtl/>
          <w:lang w:bidi="ar-SY"/>
        </w:rPr>
        <w:t xml:space="preserve">. وأشار إلى أنه سيكون هناك اجتماعان آخران للجنة قبل المؤتمر </w:t>
      </w:r>
      <w:r w:rsidRPr="00CA1720">
        <w:rPr>
          <w:lang w:bidi="ar-SY"/>
        </w:rPr>
        <w:t>WRC-23</w:t>
      </w:r>
      <w:r w:rsidRPr="00CA1720">
        <w:rPr>
          <w:rtl/>
        </w:rPr>
        <w:t xml:space="preserve">، لذا </w:t>
      </w:r>
      <w:r w:rsidR="009438EF">
        <w:rPr>
          <w:rFonts w:hint="cs"/>
          <w:rtl/>
        </w:rPr>
        <w:t>سيكون من المستحسن</w:t>
      </w:r>
      <w:r w:rsidR="009438EF" w:rsidRPr="00CA1720">
        <w:rPr>
          <w:rtl/>
        </w:rPr>
        <w:t xml:space="preserve"> </w:t>
      </w:r>
      <w:r w:rsidRPr="00CA1720">
        <w:rPr>
          <w:rtl/>
        </w:rPr>
        <w:t>أن تحل اللجنة المشكلة</w:t>
      </w:r>
      <w:r w:rsidR="009438EF">
        <w:rPr>
          <w:rFonts w:hint="cs"/>
          <w:rtl/>
        </w:rPr>
        <w:t xml:space="preserve"> بشكل نهائي، قبل المؤتمر </w:t>
      </w:r>
      <w:r w:rsidR="009438EF">
        <w:t>WRC-23</w:t>
      </w:r>
      <w:r w:rsidR="009438EF">
        <w:rPr>
          <w:rFonts w:hint="cs"/>
          <w:rtl/>
        </w:rPr>
        <w:t xml:space="preserve"> إن أمكن،</w:t>
      </w:r>
      <w:r w:rsidRPr="00CA1720">
        <w:rPr>
          <w:rtl/>
        </w:rPr>
        <w:t xml:space="preserve"> لتخفيف العبء على المؤتمر الذي لديه بالفعل جدول أعمال مكثف جداً. وقال إنه لا يرغب في أن تتخذ اللجنة قراراً متسرعاً بإحالة الحالة إلى المؤتمر </w:t>
      </w:r>
      <w:r w:rsidRPr="00CA1720">
        <w:t>WRC-23</w:t>
      </w:r>
      <w:r w:rsidRPr="00CA1720">
        <w:rPr>
          <w:rtl/>
        </w:rPr>
        <w:t xml:space="preserve"> على أساس معلومات لم تقدم رسمياً إلى الاجتماع. وبالتالي، ينبغي دعوة إدارة بابوا غينيا الجديدة إلى تقديم المعلومات إلى الاجتماع الثالث والتسعين للجنة لتوضيح التناقضات الملاحظة. ووفقاً</w:t>
      </w:r>
      <w:r w:rsidR="007A2AFD">
        <w:rPr>
          <w:rFonts w:hint="cs"/>
          <w:rtl/>
        </w:rPr>
        <w:t xml:space="preserve"> </w:t>
      </w:r>
      <w:r w:rsidR="009438EF">
        <w:rPr>
          <w:rFonts w:hint="cs"/>
          <w:rtl/>
        </w:rPr>
        <w:t>للمعلومات المتاحة للعموم</w:t>
      </w:r>
      <w:r w:rsidRPr="00CA1720">
        <w:rPr>
          <w:rtl/>
        </w:rPr>
        <w:t xml:space="preserve">، فإن الساتل </w:t>
      </w:r>
      <w:r w:rsidRPr="00CA1720">
        <w:rPr>
          <w:rFonts w:eastAsia="Calibri"/>
        </w:rPr>
        <w:t>BW3</w:t>
      </w:r>
      <w:r w:rsidRPr="00CA1720">
        <w:rPr>
          <w:rFonts w:eastAsia="Calibri"/>
          <w:rtl/>
        </w:rPr>
        <w:t>، الذي كان في</w:t>
      </w:r>
      <w:r w:rsidR="007A2AFD">
        <w:rPr>
          <w:rFonts w:eastAsia="Calibri" w:hint="cs"/>
          <w:rtl/>
        </w:rPr>
        <w:t> </w:t>
      </w:r>
      <w:r w:rsidRPr="00CA1720">
        <w:rPr>
          <w:rFonts w:eastAsia="Calibri"/>
          <w:rtl/>
        </w:rPr>
        <w:t xml:space="preserve">مدار على ارتفاع </w:t>
      </w:r>
      <w:r w:rsidRPr="00CA1720">
        <w:rPr>
          <w:rFonts w:eastAsia="Calibri"/>
        </w:rPr>
        <w:t>500</w:t>
      </w:r>
      <w:r w:rsidRPr="00CA1720">
        <w:rPr>
          <w:rFonts w:eastAsia="Calibri"/>
          <w:rtl/>
        </w:rPr>
        <w:t xml:space="preserve"> </w:t>
      </w:r>
      <w:r w:rsidRPr="00CA1720">
        <w:rPr>
          <w:rFonts w:eastAsia="Calibri"/>
        </w:rPr>
        <w:t>km</w:t>
      </w:r>
      <w:r w:rsidRPr="00CA1720">
        <w:rPr>
          <w:rFonts w:eastAsia="Calibri"/>
          <w:rtl/>
        </w:rPr>
        <w:t xml:space="preserve"> يوم </w:t>
      </w:r>
      <w:r w:rsidRPr="00CA1720">
        <w:rPr>
          <w:rFonts w:eastAsia="Calibri"/>
        </w:rPr>
        <w:t>6</w:t>
      </w:r>
      <w:r w:rsidRPr="00CA1720">
        <w:rPr>
          <w:rFonts w:eastAsia="Calibri"/>
          <w:rtl/>
        </w:rPr>
        <w:t xml:space="preserve"> فبراير </w:t>
      </w:r>
      <w:r w:rsidRPr="00CA1720">
        <w:rPr>
          <w:rFonts w:eastAsia="Calibri"/>
        </w:rPr>
        <w:t>2023</w:t>
      </w:r>
      <w:r w:rsidRPr="00CA1720">
        <w:rPr>
          <w:rFonts w:eastAsia="Calibri"/>
          <w:rtl/>
        </w:rPr>
        <w:t xml:space="preserve">، يتم رفعه بمعدل </w:t>
      </w:r>
      <w:r w:rsidRPr="00CA1720">
        <w:rPr>
          <w:rFonts w:eastAsia="Calibri"/>
        </w:rPr>
        <w:t>10</w:t>
      </w:r>
      <w:r w:rsidRPr="00CA1720">
        <w:rPr>
          <w:rFonts w:eastAsia="Calibri"/>
          <w:rtl/>
        </w:rPr>
        <w:t xml:space="preserve"> </w:t>
      </w:r>
      <w:r w:rsidRPr="00CA1720">
        <w:rPr>
          <w:rFonts w:eastAsia="Calibri"/>
        </w:rPr>
        <w:t>km</w:t>
      </w:r>
      <w:r w:rsidRPr="00CA1720">
        <w:rPr>
          <w:rFonts w:eastAsia="Calibri"/>
          <w:rtl/>
        </w:rPr>
        <w:t xml:space="preserve"> في الشهر. وبالتالي، فإن مدة 18 شهراً المقدرة للرفع إلى المدار دقيقة إلى حد معقول.</w:t>
      </w:r>
    </w:p>
    <w:p w14:paraId="2A188CEA" w14:textId="77777777" w:rsidR="000D6C66" w:rsidRPr="00CA1720" w:rsidRDefault="000D6C66" w:rsidP="000D6C66">
      <w:pPr>
        <w:rPr>
          <w:rtl/>
          <w:lang w:bidi="ar-SY"/>
        </w:rPr>
      </w:pPr>
      <w:r w:rsidRPr="00CA1720">
        <w:rPr>
          <w:lang w:bidi="ar-SY"/>
        </w:rPr>
        <w:t>11.5.7</w:t>
      </w:r>
      <w:r w:rsidRPr="00CA1720">
        <w:rPr>
          <w:rtl/>
          <w:lang w:bidi="ar-SY"/>
        </w:rPr>
        <w:tab/>
        <w:t xml:space="preserve">وقال </w:t>
      </w:r>
      <w:r w:rsidRPr="00CA1720">
        <w:rPr>
          <w:b/>
          <w:bCs/>
          <w:rtl/>
          <w:lang w:bidi="ar-SY"/>
        </w:rPr>
        <w:t>السيد طالب</w:t>
      </w:r>
      <w:r w:rsidRPr="00CA1720">
        <w:rPr>
          <w:rtl/>
          <w:lang w:bidi="ar-SY"/>
        </w:rPr>
        <w:t xml:space="preserve">، إنه اعتبر في البداية أن الحالة مؤهلة لاعتبارها حالة </w:t>
      </w:r>
      <w:r w:rsidRPr="006B71C0">
        <w:rPr>
          <w:i/>
          <w:iCs/>
          <w:rtl/>
          <w:lang w:bidi="ar-SY"/>
        </w:rPr>
        <w:t>ظروف قاهرة</w:t>
      </w:r>
      <w:r w:rsidRPr="00CA1720">
        <w:rPr>
          <w:rtl/>
          <w:lang w:bidi="ar-SY"/>
        </w:rPr>
        <w:t xml:space="preserve">. ولكن، بناء على المعلومات التي أشارت إليها السيدة بومييه والتي ينبغي أن تكون متاحة لأعضاء اللجنة، فإن من المطلوب تقديم مزيد من التوضيحات. ومع الإحاطة علماً بفوائد المشروع والاستثمارات التي تم القيام بها بالفعل، استصوب السيد طالب أن ترسل اللجنة إشارة </w:t>
      </w:r>
      <w:r w:rsidRPr="00CA1720">
        <w:rPr>
          <w:rtl/>
          <w:lang w:bidi="ar-SY"/>
        </w:rPr>
        <w:lastRenderedPageBreak/>
        <w:t xml:space="preserve">إيجابية إلى الإدارة بحيث تطلب منها تقديم مزيد من المعلومات بما في ذلك معلومات عن تواريخ معينة وتوضيح كيف يمكن الاستمرار في تأهيل الحالة لاعتبارها حالة </w:t>
      </w:r>
      <w:r w:rsidRPr="006B71C0">
        <w:rPr>
          <w:i/>
          <w:iCs/>
          <w:rtl/>
          <w:lang w:bidi="ar-SY"/>
        </w:rPr>
        <w:t>ظروف قاهرة</w:t>
      </w:r>
      <w:r w:rsidRPr="00CA1720">
        <w:rPr>
          <w:rtl/>
          <w:lang w:bidi="ar-SY"/>
        </w:rPr>
        <w:t>.</w:t>
      </w:r>
    </w:p>
    <w:p w14:paraId="0AE2C25B" w14:textId="57D500A6" w:rsidR="000D6C66" w:rsidRPr="00CA1720" w:rsidRDefault="000D6C66" w:rsidP="000D6C66">
      <w:pPr>
        <w:rPr>
          <w:rtl/>
          <w:lang w:bidi="ar-SY"/>
        </w:rPr>
      </w:pPr>
      <w:r w:rsidRPr="00CA1720">
        <w:rPr>
          <w:lang w:bidi="ar-SY"/>
        </w:rPr>
        <w:t>12.5.7</w:t>
      </w:r>
      <w:r w:rsidRPr="00CA1720">
        <w:rPr>
          <w:rtl/>
          <w:lang w:bidi="ar-SY"/>
        </w:rPr>
        <w:tab/>
        <w:t xml:space="preserve">وقال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sidR="007D6091">
        <w:rPr>
          <w:b/>
          <w:bCs/>
          <w:rtl/>
          <w:lang w:bidi="ar-SY"/>
        </w:rPr>
        <w:t>فيلهو</w:t>
      </w:r>
      <w:r w:rsidRPr="00CA1720">
        <w:rPr>
          <w:rtl/>
          <w:lang w:bidi="ar-SY"/>
        </w:rPr>
        <w:t xml:space="preserve"> إنه، هو الآخر، اعتبر في البداية أن الحالة مؤهلة لاعتبارها حالة </w:t>
      </w:r>
      <w:r w:rsidRPr="006B71C0">
        <w:rPr>
          <w:i/>
          <w:iCs/>
          <w:rtl/>
          <w:lang w:bidi="ar-SY"/>
        </w:rPr>
        <w:t>ظروف قاهرة</w:t>
      </w:r>
      <w:r w:rsidRPr="00CA1720">
        <w:rPr>
          <w:rtl/>
          <w:lang w:bidi="ar-SY"/>
        </w:rPr>
        <w:t xml:space="preserve">، وشكر السيدة بومييه على ملاحظاتها. وأشار إلى أن المعلومات الإضافية متاحة للعموم وينبغي أخذها على محمل الجد وإن لم تشكل جزءاً من التبليغ. وينبغي منح إدارة بابوا غينيا الجديدة الفرصة لتقديم معلومات إضافية إلى الاجتماع الثالث والتسعين للجنة لتتمكن من اتخاذ قرار دون الاضطرار إلى إحالة الحالة إلى المؤتمر </w:t>
      </w:r>
      <w:r w:rsidRPr="00CA1720">
        <w:t>WRC-23</w:t>
      </w:r>
      <w:r w:rsidRPr="00CA1720">
        <w:rPr>
          <w:rtl/>
        </w:rPr>
        <w:t>.</w:t>
      </w:r>
    </w:p>
    <w:p w14:paraId="3846CC44" w14:textId="1FB2D935" w:rsidR="000D6C66" w:rsidRPr="00CA1720" w:rsidRDefault="000D6C66" w:rsidP="000D6C66">
      <w:pPr>
        <w:rPr>
          <w:rtl/>
          <w:lang w:bidi="ar-SY"/>
        </w:rPr>
      </w:pPr>
      <w:r w:rsidRPr="00CA1720">
        <w:rPr>
          <w:lang w:bidi="ar-SY"/>
        </w:rPr>
        <w:t>13.5.7</w:t>
      </w:r>
      <w:r w:rsidRPr="00CA1720">
        <w:rPr>
          <w:rtl/>
          <w:lang w:bidi="ar-SY"/>
        </w:rPr>
        <w:tab/>
        <w:t xml:space="preserve">وشكر </w:t>
      </w:r>
      <w:r w:rsidRPr="00CA1720">
        <w:rPr>
          <w:b/>
          <w:bCs/>
          <w:rtl/>
          <w:lang w:bidi="ar-SY"/>
        </w:rPr>
        <w:t xml:space="preserve">السيد </w:t>
      </w:r>
      <w:proofErr w:type="spellStart"/>
      <w:r w:rsidR="006B595E">
        <w:rPr>
          <w:b/>
          <w:bCs/>
          <w:rtl/>
          <w:lang w:bidi="ar-SY"/>
        </w:rPr>
        <w:t>تشينغ</w:t>
      </w:r>
      <w:proofErr w:type="spellEnd"/>
      <w:r w:rsidRPr="00CA1720">
        <w:rPr>
          <w:rtl/>
          <w:lang w:bidi="ar-SY"/>
        </w:rPr>
        <w:t xml:space="preserve"> السيدة بومييه على تحليلها المفصل والمقنع، وأشار إلى أن إدارة بابوا غينيا الجديدة لم تعالج جميع المشاكل التي حددتها اللجنة في اجتماعها الحادي والتسعين. وبدون معلومات عن أي نافذة إطلاق جديدة تقترحها </w:t>
      </w:r>
      <w:r w:rsidRPr="00CA1720">
        <w:rPr>
          <w:rtl/>
        </w:rPr>
        <w:t>شركة</w:t>
      </w:r>
      <w:r w:rsidR="00AB3D18">
        <w:rPr>
          <w:rFonts w:hint="cs"/>
          <w:rtl/>
        </w:rPr>
        <w:t> </w:t>
      </w:r>
      <w:r w:rsidRPr="00CA1720">
        <w:t>GK</w:t>
      </w:r>
      <w:r w:rsidRPr="00CA1720">
        <w:rPr>
          <w:rtl/>
        </w:rPr>
        <w:t xml:space="preserve"> إثر تأخر الإطلاق بعد الربع الأخير من عام </w:t>
      </w:r>
      <w:r w:rsidRPr="00CA1720">
        <w:t>2021</w:t>
      </w:r>
      <w:r w:rsidRPr="00CA1720">
        <w:rPr>
          <w:rtl/>
        </w:rPr>
        <w:t xml:space="preserve">، لن تعرف اللجنة ما إذا كان من الممكن الوفاء بالمهلة التنظيمية للوضع في الخدمة. وبما أن الساتل قد تم إطلاقه بالفعل، فإن من المستصوب أن تكلف اللجنة المكتب بالإبقاء على بطاقة التبليغ حتى نهاية المؤتمر </w:t>
      </w:r>
      <w:r w:rsidRPr="00CA1720">
        <w:t>WRC-23</w:t>
      </w:r>
      <w:r w:rsidRPr="00CA1720">
        <w:rPr>
          <w:rtl/>
        </w:rPr>
        <w:t>، لمنح الإدارة الفرصة لتقديم معلومات إضافية إلى الاجتماع الثالث والتسعين أو التوجه مباشرة إلى المؤتمر.</w:t>
      </w:r>
    </w:p>
    <w:p w14:paraId="0F1710D1" w14:textId="77777777" w:rsidR="000D6C66" w:rsidRPr="00CA1720" w:rsidRDefault="000D6C66" w:rsidP="000D6C66">
      <w:pPr>
        <w:rPr>
          <w:rtl/>
        </w:rPr>
      </w:pPr>
      <w:r w:rsidRPr="00CA1720">
        <w:rPr>
          <w:lang w:bidi="ar-SY"/>
        </w:rPr>
        <w:t>14.5.7</w:t>
      </w:r>
      <w:r w:rsidRPr="00CA1720">
        <w:rPr>
          <w:rtl/>
          <w:lang w:bidi="ar-SY"/>
        </w:rPr>
        <w:tab/>
        <w:t xml:space="preserve">وذكّر </w:t>
      </w:r>
      <w:r w:rsidRPr="00CA1720">
        <w:rPr>
          <w:b/>
          <w:bCs/>
          <w:rtl/>
          <w:lang w:bidi="ar-SY"/>
        </w:rPr>
        <w:t>المدير</w:t>
      </w:r>
      <w:r w:rsidRPr="00CA1720">
        <w:rPr>
          <w:rtl/>
          <w:lang w:bidi="ar-SY"/>
        </w:rPr>
        <w:t xml:space="preserve"> أن اللجنة </w:t>
      </w:r>
      <w:r w:rsidRPr="00CA1720">
        <w:rPr>
          <w:rtl/>
        </w:rPr>
        <w:t>تتوخى</w:t>
      </w:r>
      <w:r w:rsidRPr="00CA1720">
        <w:rPr>
          <w:rtl/>
          <w:lang w:bidi="ar-SY"/>
        </w:rPr>
        <w:t xml:space="preserve"> دائماً أقصى درجات الحذر في اتخاذ القرارات عندما يكون ساتل ما موجوداً بالفعل في المدار. وينبغي اتباع نهج حذر فيما يتعلق بالمعلومات المتاحة للعموم، من قبيل النشرات الصحفية، وينبغي التحقق من صحتها ودقتها، خاصة عندما تتعارض مع المعلومات المقدمة من الإدارة. وبالتالي، قد ترغب اللجنة في طلب مزيد من التوضيح. وبما أنه لا يزال هناك اجتماعان قبل المؤتمر </w:t>
      </w:r>
      <w:r w:rsidRPr="00CA1720">
        <w:rPr>
          <w:lang w:bidi="ar-SY"/>
        </w:rPr>
        <w:t>WRC-23</w:t>
      </w:r>
      <w:r w:rsidRPr="00CA1720">
        <w:rPr>
          <w:rtl/>
        </w:rPr>
        <w:t>، فإن اللجنة لديها متسع من الوقت لتقييم جميع المعلومات بدقة واتخاذ قرار بشأنها.</w:t>
      </w:r>
    </w:p>
    <w:p w14:paraId="02ECD9AD" w14:textId="77777777" w:rsidR="000D6C66" w:rsidRPr="00CA1720" w:rsidRDefault="000D6C66" w:rsidP="000D6C66">
      <w:pPr>
        <w:rPr>
          <w:rtl/>
          <w:lang w:bidi="ar-SY"/>
        </w:rPr>
      </w:pPr>
      <w:r w:rsidRPr="00CA1720">
        <w:rPr>
          <w:lang w:bidi="ar-SY"/>
        </w:rPr>
        <w:t>15.5.7</w:t>
      </w:r>
      <w:r w:rsidRPr="00CA1720">
        <w:rPr>
          <w:rtl/>
          <w:lang w:bidi="ar-SY"/>
        </w:rPr>
        <w:tab/>
        <w:t xml:space="preserve">وبعد إتاحة المعلومات الإضافية وإجراء مناقشات غير رسمية، قالت </w:t>
      </w:r>
      <w:r w:rsidRPr="00CA1720">
        <w:rPr>
          <w:b/>
          <w:bCs/>
          <w:rtl/>
          <w:lang w:bidi="ar-SY"/>
        </w:rPr>
        <w:t>السيدة بومييه</w:t>
      </w:r>
      <w:r w:rsidRPr="00CA1720">
        <w:rPr>
          <w:rtl/>
          <w:lang w:bidi="ar-SY"/>
        </w:rPr>
        <w:t xml:space="preserve"> إن اللجنة قد ترغب في دعوة إدارة بابوا غينيا الجديدة إلى توضيح التناقضات فيما يتعلق بالمعلومات المتاحة للعموم وتوضيح كيف يمكن الاستمرار في تأهيل الحالة لاعتبارها حالة </w:t>
      </w:r>
      <w:r w:rsidRPr="006B71C0">
        <w:rPr>
          <w:i/>
          <w:iCs/>
          <w:rtl/>
          <w:lang w:bidi="ar-SY"/>
        </w:rPr>
        <w:t>ظروف قاهرة</w:t>
      </w:r>
      <w:r w:rsidRPr="00CA1720">
        <w:rPr>
          <w:rtl/>
          <w:lang w:bidi="ar-SY"/>
        </w:rPr>
        <w:t>. وأضافت أن اللجنة ينبغي أن تكلف المكتب بالاستمرار في الاحتفاظ بالتخصيص في السجل الأساسي حتة نهاية الاجتماع الثالث والتسعين للجنة.</w:t>
      </w:r>
    </w:p>
    <w:p w14:paraId="53677AB8" w14:textId="6095FAC6" w:rsidR="000D6C66" w:rsidRPr="00CA1720" w:rsidRDefault="000D6C66" w:rsidP="000D6C66">
      <w:pPr>
        <w:rPr>
          <w:lang w:bidi="ar-EG"/>
        </w:rPr>
      </w:pPr>
      <w:r w:rsidRPr="00CA1720">
        <w:rPr>
          <w:lang w:bidi="ar-SY"/>
        </w:rPr>
        <w:t>16.5.7</w:t>
      </w:r>
      <w:r w:rsidRPr="00CA1720">
        <w:rPr>
          <w:rtl/>
          <w:lang w:bidi="ar-SY"/>
        </w:rPr>
        <w:tab/>
        <w:t xml:space="preserve">وقال </w:t>
      </w:r>
      <w:r w:rsidRPr="00CA1720">
        <w:rPr>
          <w:b/>
          <w:bCs/>
          <w:rtl/>
          <w:lang w:bidi="ar-SY"/>
        </w:rPr>
        <w:t>السيد هنري</w:t>
      </w:r>
      <w:r w:rsidRPr="00CA1720">
        <w:rPr>
          <w:rtl/>
          <w:lang w:bidi="ar-SY"/>
        </w:rPr>
        <w:t xml:space="preserve"> إن النشرات الصحفية </w:t>
      </w:r>
      <w:r w:rsidRPr="00CA1720">
        <w:rPr>
          <w:lang w:bidi="ar-SY"/>
        </w:rPr>
        <w:t>AST</w:t>
      </w:r>
      <w:r w:rsidRPr="00CA1720">
        <w:rPr>
          <w:rtl/>
        </w:rPr>
        <w:t xml:space="preserve"> تبدو متعارضة مع بعض المعلومات التي قدمتها إدارة بابوا غينيا الجديدة في تبليغها وأسباب الاحتجاج </w:t>
      </w:r>
      <w:r w:rsidRPr="006B71C0">
        <w:rPr>
          <w:i/>
          <w:iCs/>
          <w:rtl/>
        </w:rPr>
        <w:t>بالظروف القاهرة</w:t>
      </w:r>
      <w:r w:rsidRPr="00CA1720">
        <w:rPr>
          <w:rtl/>
        </w:rPr>
        <w:t xml:space="preserve"> على أساس أزمة الاتحاد الروسي/أوكرانيا</w:t>
      </w:r>
      <w:r w:rsidRPr="00CA1720">
        <w:rPr>
          <w:rtl/>
          <w:lang w:bidi="ar-SY"/>
        </w:rPr>
        <w:t xml:space="preserve">. ووفقاً للنشرة الصحفية الصادرة في 29 يوليو 2021، كان من المتوقع إطلاق الساتل </w:t>
      </w:r>
      <w:r w:rsidRPr="00CA1720">
        <w:rPr>
          <w:rFonts w:eastAsia="Calibri"/>
        </w:rPr>
        <w:t>BW3</w:t>
      </w:r>
      <w:r w:rsidRPr="00CA1720">
        <w:rPr>
          <w:rFonts w:eastAsia="Calibri"/>
          <w:rtl/>
        </w:rPr>
        <w:t xml:space="preserve"> في إطار بعثة </w:t>
      </w:r>
      <w:r w:rsidRPr="00CA1720">
        <w:rPr>
          <w:rFonts w:eastAsia="Calibri"/>
        </w:rPr>
        <w:t>SpaceX</w:t>
      </w:r>
      <w:r w:rsidRPr="00CA1720">
        <w:rPr>
          <w:rFonts w:eastAsia="Calibri"/>
          <w:rtl/>
        </w:rPr>
        <w:t xml:space="preserve"> في مارس </w:t>
      </w:r>
      <w:r w:rsidRPr="00CA1720">
        <w:rPr>
          <w:rFonts w:eastAsia="Calibri"/>
        </w:rPr>
        <w:t>2022</w:t>
      </w:r>
      <w:r w:rsidRPr="00CA1720">
        <w:rPr>
          <w:rFonts w:eastAsia="Calibri"/>
          <w:rtl/>
        </w:rPr>
        <w:t xml:space="preserve">. وكان هذا الإطلاق سيمكن من الوفاء بالمهلة التنظيمية بموجب القرار </w:t>
      </w:r>
      <w:r w:rsidRPr="00CA1720">
        <w:rPr>
          <w:rFonts w:eastAsia="Calibri"/>
          <w:b/>
          <w:bCs/>
        </w:rPr>
        <w:t>771 (WRC</w:t>
      </w:r>
      <w:r w:rsidRPr="00CA1720">
        <w:rPr>
          <w:rFonts w:eastAsia="Calibri"/>
          <w:b/>
          <w:bCs/>
        </w:rPr>
        <w:noBreakHyphen/>
        <w:t>19)</w:t>
      </w:r>
      <w:r w:rsidRPr="00CA1720">
        <w:rPr>
          <w:rFonts w:eastAsia="Calibri"/>
          <w:rtl/>
        </w:rPr>
        <w:t xml:space="preserve"> (23 نوفمبر 2022). في حين، تفيد النشرة الصحفية الصادرة في</w:t>
      </w:r>
      <w:r w:rsidR="007A2AFD">
        <w:rPr>
          <w:rFonts w:eastAsia="Calibri" w:hint="cs"/>
          <w:rtl/>
        </w:rPr>
        <w:t> </w:t>
      </w:r>
      <w:r w:rsidRPr="00CA1720">
        <w:rPr>
          <w:rFonts w:eastAsia="Calibri"/>
          <w:rtl/>
        </w:rPr>
        <w:t>نوفمبر</w:t>
      </w:r>
      <w:r w:rsidR="00AB3D18">
        <w:rPr>
          <w:rFonts w:eastAsia="Calibri" w:hint="cs"/>
          <w:rtl/>
        </w:rPr>
        <w:t> </w:t>
      </w:r>
      <w:r w:rsidRPr="00CA1720">
        <w:rPr>
          <w:rFonts w:eastAsia="Calibri"/>
        </w:rPr>
        <w:t>2021</w:t>
      </w:r>
      <w:r w:rsidRPr="00CA1720">
        <w:rPr>
          <w:rFonts w:eastAsia="Calibri"/>
          <w:rtl/>
        </w:rPr>
        <w:t xml:space="preserve">، بأن الساتل </w:t>
      </w:r>
      <w:r w:rsidRPr="00CA1720">
        <w:rPr>
          <w:rFonts w:eastAsia="Calibri"/>
        </w:rPr>
        <w:t>BW3</w:t>
      </w:r>
      <w:r w:rsidRPr="00CA1720">
        <w:rPr>
          <w:rFonts w:eastAsia="Calibri"/>
          <w:rtl/>
        </w:rPr>
        <w:t xml:space="preserve"> سيدخل مرحلة البناء الأخيرة، التكامل والاختبار. وتشير هذه المعلومات إلى أن </w:t>
      </w:r>
      <w:proofErr w:type="spellStart"/>
      <w:r w:rsidRPr="00CA1720">
        <w:rPr>
          <w:rFonts w:eastAsia="Calibri"/>
          <w:rtl/>
        </w:rPr>
        <w:t>الساتل</w:t>
      </w:r>
      <w:proofErr w:type="spellEnd"/>
      <w:r w:rsidRPr="00CA1720">
        <w:rPr>
          <w:rFonts w:eastAsia="Calibri"/>
          <w:rtl/>
        </w:rPr>
        <w:t xml:space="preserve"> لم</w:t>
      </w:r>
      <w:r w:rsidR="007A2AFD">
        <w:rPr>
          <w:rFonts w:eastAsia="Calibri" w:hint="cs"/>
          <w:rtl/>
        </w:rPr>
        <w:t> </w:t>
      </w:r>
      <w:r w:rsidRPr="00CA1720">
        <w:rPr>
          <w:rFonts w:eastAsia="Calibri"/>
          <w:rtl/>
        </w:rPr>
        <w:t xml:space="preserve">يكن جاهزاً للإطلاق، وهي غير متسقة مع الإشارة الواردة في التبليغ المقدم من إدارة بابوا غينيا الجديدة إلى أن الإطلاق المخطط مع شركة </w:t>
      </w:r>
      <w:r w:rsidRPr="00CA1720">
        <w:rPr>
          <w:rFonts w:eastAsia="Calibri"/>
        </w:rPr>
        <w:t>GK</w:t>
      </w:r>
      <w:r w:rsidRPr="00CA1720">
        <w:rPr>
          <w:rFonts w:eastAsia="Calibri"/>
          <w:rtl/>
        </w:rPr>
        <w:t xml:space="preserve"> سيكون في الربع الأخير من عام </w:t>
      </w:r>
      <w:r w:rsidRPr="00CA1720">
        <w:rPr>
          <w:rFonts w:eastAsia="Calibri"/>
        </w:rPr>
        <w:t>2021</w:t>
      </w:r>
      <w:r w:rsidRPr="00CA1720">
        <w:rPr>
          <w:rFonts w:eastAsia="Calibri"/>
          <w:rtl/>
        </w:rPr>
        <w:t xml:space="preserve">. وعلاوة على ذلك، تفيد النشرة الصحفية الصادرة في ديسمبر 2021 بأن نافذة الإطلاق مع </w:t>
      </w:r>
      <w:r w:rsidRPr="00CA1720">
        <w:rPr>
          <w:rFonts w:eastAsia="Calibri"/>
        </w:rPr>
        <w:t>SpaceX</w:t>
      </w:r>
      <w:r w:rsidRPr="00CA1720">
        <w:rPr>
          <w:rFonts w:eastAsia="Calibri"/>
          <w:rtl/>
        </w:rPr>
        <w:t xml:space="preserve"> أعيد تحديدها بطلب من المشغل الساتلي </w:t>
      </w:r>
      <w:r w:rsidRPr="00CA1720">
        <w:rPr>
          <w:rFonts w:eastAsia="Calibri"/>
        </w:rPr>
        <w:t>AST</w:t>
      </w:r>
      <w:r w:rsidRPr="00CA1720">
        <w:rPr>
          <w:rFonts w:eastAsia="Calibri"/>
          <w:rtl/>
        </w:rPr>
        <w:t xml:space="preserve"> لتستهدف صيف عام 2022. وأشار السيد هنري إلى أن الساتل </w:t>
      </w:r>
      <w:r w:rsidRPr="00CA1720">
        <w:rPr>
          <w:rFonts w:eastAsia="Calibri"/>
        </w:rPr>
        <w:t>BW3</w:t>
      </w:r>
      <w:r w:rsidRPr="00CA1720">
        <w:rPr>
          <w:rFonts w:eastAsia="Calibri"/>
          <w:rtl/>
        </w:rPr>
        <w:t xml:space="preserve"> قد أُطلق بالفعل في 10 سبتمبر 2022.</w:t>
      </w:r>
    </w:p>
    <w:p w14:paraId="43DBB984" w14:textId="77777777" w:rsidR="000D6C66" w:rsidRPr="00CA1720" w:rsidRDefault="000D6C66" w:rsidP="00AB3D18">
      <w:pPr>
        <w:rPr>
          <w:rtl/>
          <w:lang w:bidi="ar-SY"/>
        </w:rPr>
      </w:pPr>
      <w:r w:rsidRPr="00CA1720">
        <w:rPr>
          <w:lang w:bidi="ar-SY"/>
        </w:rPr>
        <w:t>17.5.7</w:t>
      </w:r>
      <w:r w:rsidRPr="00CA1720">
        <w:rPr>
          <w:rtl/>
          <w:lang w:bidi="ar-SY"/>
        </w:rPr>
        <w:tab/>
        <w:t>وينبغي أن تطلب اللجنة من الإدارة معلومات دقيقة لمعالجة التناقضات فيما يتعلق بالنشرات الصحفية الثلاث، وقد ترغب في إرفاق هذه النشرات الصحفية. وينبغي أن تحصل اللجنة بعد ذلك على معلومات كافية لتتمكن من اتخاذ قرار نهائي بشأن الحالة، في اجتماعها الثالث والتسعين. وينبغي أن تكلف اللجنة المكتب بالإبقاء على تخصيصات التردد حتى نهاية هذا الاجتماع.</w:t>
      </w:r>
    </w:p>
    <w:p w14:paraId="5F68D12C" w14:textId="77777777" w:rsidR="000D6C66" w:rsidRPr="00CA1720" w:rsidRDefault="000D6C66" w:rsidP="000D6C66">
      <w:pPr>
        <w:rPr>
          <w:rtl/>
          <w:lang w:bidi="ar-SY"/>
        </w:rPr>
      </w:pPr>
      <w:r w:rsidRPr="00CA1720">
        <w:rPr>
          <w:lang w:bidi="ar-SY"/>
        </w:rPr>
        <w:t>18.5.7</w:t>
      </w:r>
      <w:r w:rsidRPr="00CA1720">
        <w:rPr>
          <w:rtl/>
          <w:lang w:bidi="ar-SY"/>
        </w:rPr>
        <w:tab/>
        <w:t xml:space="preserve">وأشارت </w:t>
      </w:r>
      <w:r w:rsidRPr="00CA1720">
        <w:rPr>
          <w:b/>
          <w:bCs/>
          <w:rtl/>
          <w:lang w:bidi="ar-SY"/>
        </w:rPr>
        <w:t>السيدة بومييه</w:t>
      </w:r>
      <w:r w:rsidRPr="00CA1720">
        <w:rPr>
          <w:rtl/>
          <w:lang w:bidi="ar-SY"/>
        </w:rPr>
        <w:t xml:space="preserve"> إلى أن تحليل السيد هنري يتوافق مع تحليلها.</w:t>
      </w:r>
    </w:p>
    <w:p w14:paraId="532D651E" w14:textId="3C75D46E" w:rsidR="000D6C66" w:rsidRPr="00CA1720" w:rsidRDefault="000D6C66" w:rsidP="000D6C66">
      <w:pPr>
        <w:rPr>
          <w:rtl/>
          <w:lang w:bidi="ar-SY"/>
        </w:rPr>
      </w:pPr>
      <w:r w:rsidRPr="00CA1720">
        <w:rPr>
          <w:lang w:bidi="ar-SY"/>
        </w:rPr>
        <w:t>19.5.7</w:t>
      </w:r>
      <w:r w:rsidRPr="00CA1720">
        <w:rPr>
          <w:rtl/>
          <w:lang w:bidi="ar-SY"/>
        </w:rPr>
        <w:tab/>
        <w:t xml:space="preserve">واتفقت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على أن اللجنة ينبغي أن تطلب من إدارة بابوا غينيا الجديدة معلومات دقيقة وأنها قد ترغب في إرفاق النشرات الصحفية.</w:t>
      </w:r>
    </w:p>
    <w:p w14:paraId="0F8D0B77" w14:textId="77777777" w:rsidR="000D6C66" w:rsidRPr="00CA1720" w:rsidRDefault="000D6C66" w:rsidP="000D6C66">
      <w:pPr>
        <w:rPr>
          <w:rtl/>
          <w:lang w:bidi="ar-SY"/>
        </w:rPr>
      </w:pPr>
      <w:r w:rsidRPr="00CA1720">
        <w:rPr>
          <w:lang w:bidi="ar-SY"/>
        </w:rPr>
        <w:t>20.5.7</w:t>
      </w:r>
      <w:r w:rsidRPr="00CA1720">
        <w:rPr>
          <w:rtl/>
          <w:lang w:bidi="ar-SY"/>
        </w:rPr>
        <w:tab/>
        <w:t xml:space="preserve">وقال </w:t>
      </w:r>
      <w:r w:rsidRPr="00CA1720">
        <w:rPr>
          <w:b/>
          <w:bCs/>
          <w:rtl/>
          <w:lang w:bidi="ar-SY"/>
        </w:rPr>
        <w:t>الرئيس</w:t>
      </w:r>
      <w:r w:rsidRPr="00CA1720">
        <w:rPr>
          <w:rtl/>
          <w:lang w:bidi="ar-SY"/>
        </w:rPr>
        <w:t xml:space="preserve">، وقد أيدته </w:t>
      </w:r>
      <w:r w:rsidRPr="00CA1720">
        <w:rPr>
          <w:b/>
          <w:bCs/>
          <w:rtl/>
          <w:lang w:bidi="ar-SY"/>
        </w:rPr>
        <w:t>السيدة بومييه</w:t>
      </w:r>
      <w:r w:rsidRPr="00CA1720">
        <w:rPr>
          <w:rtl/>
          <w:lang w:bidi="ar-SY"/>
        </w:rPr>
        <w:t>، إن من المناسب إرفاق النشرات الصحفية باستنتاجات اللجنة. واستدرك قائلاً إن من الممكن أيضاً إدراج إحالة دقيقة إلى المصدر. واقترح أن تخلص اللجنة إلى ما يلي بشأن هذه المسألة:</w:t>
      </w:r>
    </w:p>
    <w:p w14:paraId="30FD865C" w14:textId="77777777" w:rsidR="000D6C66" w:rsidRPr="00CA1720" w:rsidRDefault="000D6C66" w:rsidP="000D6C66">
      <w:pPr>
        <w:rPr>
          <w:rtl/>
          <w:lang w:val="en-GB"/>
        </w:rPr>
      </w:pPr>
      <w:r w:rsidRPr="00CA1720">
        <w:rPr>
          <w:rtl/>
          <w:lang w:val="en-GB"/>
        </w:rPr>
        <w:t xml:space="preserve">"نظرت اللجنة بالتفصيل في التبليغ المقدم من إدارة بابوا غينيا الجديدة الوارد في الوثيقة </w:t>
      </w:r>
      <w:r w:rsidRPr="00CA1720">
        <w:rPr>
          <w:lang w:val="en-GB"/>
        </w:rPr>
        <w:t>RRB23-1/13</w:t>
      </w:r>
      <w:r w:rsidRPr="00CA1720">
        <w:rPr>
          <w:rtl/>
          <w:lang w:val="en-GB"/>
        </w:rPr>
        <w:t xml:space="preserve"> وشكرت الإدارة على تقديم المعلومات الإضافية المطلوبة في اجتماع اللجنة الحادي والتسعين. ولاحظت اللجنة من خلال التبليغ ما يلي:</w:t>
      </w:r>
    </w:p>
    <w:p w14:paraId="09183EC2" w14:textId="77777777" w:rsidR="000D6C66" w:rsidRPr="00CA1720" w:rsidRDefault="000D6C66" w:rsidP="000D6C66">
      <w:pPr>
        <w:pStyle w:val="enumlev1"/>
        <w:rPr>
          <w:rtl/>
        </w:rPr>
      </w:pPr>
      <w:r w:rsidRPr="00CA1720">
        <w:rPr>
          <w:lang w:val="en-CA"/>
        </w:rPr>
        <w:sym w:font="Symbol" w:char="F0B7"/>
      </w:r>
      <w:r w:rsidRPr="00CA1720">
        <w:rPr>
          <w:lang w:val="en-CA"/>
        </w:rPr>
        <w:tab/>
      </w:r>
      <w:r w:rsidRPr="00CA1720">
        <w:rPr>
          <w:rtl/>
          <w:lang w:val="en-CA"/>
        </w:rPr>
        <w:t xml:space="preserve">أنه تم التخطيط للإطلاق الأصلي للساتل في مدار على ارتفاع </w:t>
      </w:r>
      <w:r w:rsidRPr="00CA1720">
        <w:rPr>
          <w:lang w:val="en-CA"/>
        </w:rPr>
        <w:t>km 700</w:t>
      </w:r>
      <w:r w:rsidRPr="00CA1720">
        <w:rPr>
          <w:rtl/>
          <w:lang w:val="en-CA"/>
        </w:rPr>
        <w:t xml:space="preserve"> في الربع الأخير من عام 2021؛</w:t>
      </w:r>
    </w:p>
    <w:p w14:paraId="022C48F6" w14:textId="77777777" w:rsidR="000D6C66" w:rsidRPr="00CA1720" w:rsidRDefault="000D6C66" w:rsidP="000D6C66">
      <w:pPr>
        <w:pStyle w:val="enumlev1"/>
      </w:pPr>
      <w:r w:rsidRPr="00CA1720">
        <w:rPr>
          <w:lang w:val="en-CA"/>
        </w:rPr>
        <w:lastRenderedPageBreak/>
        <w:sym w:font="Symbol" w:char="F0B7"/>
      </w:r>
      <w:r w:rsidRPr="00CA1720">
        <w:rPr>
          <w:lang w:val="en-CA"/>
        </w:rPr>
        <w:tab/>
      </w:r>
      <w:r w:rsidRPr="00CA1720">
        <w:rPr>
          <w:rtl/>
          <w:lang w:val="en-CA"/>
        </w:rPr>
        <w:t>أن التأخير الأولي في إطلاق الساتل يُعزى إلى عدم جاهزية المهمة الأولية، مما أدى إلى تأخر الإطلاق على نفس المركبة؛</w:t>
      </w:r>
    </w:p>
    <w:p w14:paraId="77F7A67B" w14:textId="77777777" w:rsidR="000D6C66" w:rsidRPr="00CA1720" w:rsidRDefault="000D6C66" w:rsidP="000D6C66">
      <w:pPr>
        <w:pStyle w:val="enumlev1"/>
        <w:rPr>
          <w:rtl/>
          <w:lang w:val="en-GB"/>
        </w:rPr>
      </w:pPr>
      <w:r w:rsidRPr="00CA1720">
        <w:rPr>
          <w:lang w:val="en-CA"/>
        </w:rPr>
        <w:sym w:font="Symbol" w:char="F0B7"/>
      </w:r>
      <w:r w:rsidRPr="00CA1720">
        <w:rPr>
          <w:lang w:val="en-CA"/>
        </w:rPr>
        <w:tab/>
      </w:r>
      <w:r w:rsidRPr="00CA1720">
        <w:rPr>
          <w:rtl/>
        </w:rPr>
        <w:t>أنه تم تغيير موعد الإطلاق ليكون الربع الأول أو الثاني من عام 2022؛</w:t>
      </w:r>
    </w:p>
    <w:p w14:paraId="72BAC7D3"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lang w:val="en-CA"/>
        </w:rPr>
        <w:t>أن ترخيص الإطلاق عُلّق بسبب أزمة الاتحاد الروسي/أوكرانيا</w:t>
      </w:r>
      <w:r w:rsidRPr="00CA1720">
        <w:rPr>
          <w:rtl/>
          <w:lang w:bidi="ar-EG"/>
        </w:rPr>
        <w:t>؛</w:t>
      </w:r>
    </w:p>
    <w:p w14:paraId="0290E643" w14:textId="1BA51913"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rPr>
        <w:t xml:space="preserve">أن </w:t>
      </w:r>
      <w:r w:rsidRPr="00CA1720">
        <w:rPr>
          <w:rtl/>
          <w:lang w:val="en-CA"/>
        </w:rPr>
        <w:t>إدارة بابوا غينيا الجديدة لم تتمكن، على الرغم من جهودها المبذولة، من العثور على ساتل بديل مناسب في</w:t>
      </w:r>
      <w:r w:rsidR="00AB3D18">
        <w:rPr>
          <w:rFonts w:hint="cs"/>
          <w:rtl/>
          <w:lang w:val="en-CA"/>
        </w:rPr>
        <w:t> </w:t>
      </w:r>
      <w:r w:rsidRPr="00CA1720">
        <w:rPr>
          <w:rtl/>
          <w:lang w:val="en-CA"/>
        </w:rPr>
        <w:t>المدار</w:t>
      </w:r>
      <w:r w:rsidRPr="00CA1720">
        <w:rPr>
          <w:rtl/>
          <w:lang w:bidi="ar-EG"/>
        </w:rPr>
        <w:t>؛</w:t>
      </w:r>
    </w:p>
    <w:p w14:paraId="0BDE4E84"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lang w:val="en-CA"/>
        </w:rPr>
        <w:t xml:space="preserve">أنه تم التوصل إلى مقدم إطلاق مختلف، مما أدى إلى إطلاق الساتل </w:t>
      </w:r>
      <w:r w:rsidRPr="00CA1720">
        <w:rPr>
          <w:lang w:val="en-CA"/>
        </w:rPr>
        <w:t>BW3</w:t>
      </w:r>
      <w:r w:rsidRPr="00CA1720">
        <w:rPr>
          <w:rtl/>
          <w:lang w:val="en-CA"/>
        </w:rPr>
        <w:t xml:space="preserve"> في 10 سبتمبر 2022 في مدار على ارتفاع </w:t>
      </w:r>
      <w:r w:rsidRPr="00CA1720">
        <w:rPr>
          <w:lang w:val="en-CA"/>
        </w:rPr>
        <w:t>km 500</w:t>
      </w:r>
      <w:r w:rsidRPr="00CA1720">
        <w:rPr>
          <w:rtl/>
          <w:lang w:bidi="ar-EG"/>
        </w:rPr>
        <w:t>؛</w:t>
      </w:r>
    </w:p>
    <w:p w14:paraId="6A76DDF1"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lang w:val="en-CA"/>
        </w:rPr>
        <w:t>أن الارتفاع المداري الأدنى تَطلّب فترة رفع إلى المدار مدتها 18 شهراً</w:t>
      </w:r>
      <w:r w:rsidRPr="00CA1720">
        <w:rPr>
          <w:rtl/>
          <w:lang w:bidi="ar-EG"/>
        </w:rPr>
        <w:t>؛</w:t>
      </w:r>
    </w:p>
    <w:p w14:paraId="6D2D5C07" w14:textId="77777777" w:rsidR="000D6C66" w:rsidRPr="00CA1720" w:rsidRDefault="000D6C66" w:rsidP="000D6C66">
      <w:pPr>
        <w:pStyle w:val="enumlev1"/>
        <w:rPr>
          <w:rtl/>
        </w:rPr>
      </w:pPr>
      <w:r w:rsidRPr="00CA1720">
        <w:rPr>
          <w:lang w:val="en-CA"/>
        </w:rPr>
        <w:sym w:font="Symbol" w:char="F0B7"/>
      </w:r>
      <w:r w:rsidRPr="00CA1720">
        <w:rPr>
          <w:lang w:val="en-CA"/>
        </w:rPr>
        <w:tab/>
      </w:r>
      <w:r w:rsidRPr="00CA1720">
        <w:rPr>
          <w:rtl/>
          <w:lang w:val="en-CA"/>
        </w:rPr>
        <w:t>عدم وجود معلومات عن مصنّع الساتل وعن جدول تسليم الساتل.</w:t>
      </w:r>
    </w:p>
    <w:p w14:paraId="00306245" w14:textId="77777777" w:rsidR="000D6C66" w:rsidRPr="00CA1720" w:rsidRDefault="000D6C66" w:rsidP="000D6C66">
      <w:pPr>
        <w:rPr>
          <w:rtl/>
        </w:rPr>
      </w:pPr>
      <w:r w:rsidRPr="00CA1720">
        <w:rPr>
          <w:rtl/>
        </w:rPr>
        <w:t>ولاحظت اللجنة أيضاً الاختلافات بين المعلومات المقدمة والنشرات الصحفية العامة للمشغل الساتلي، لا سيما:</w:t>
      </w:r>
    </w:p>
    <w:p w14:paraId="5B36AFEE"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lang w:val="en-CA"/>
        </w:rPr>
        <w:t>أنه تم بالفعل التوصل إلى اتفاق إطلاق مع مقدم إطلاق بديل في عام 2021، مع تاريخ إطلاق أولي في مارس 2022</w:t>
      </w:r>
      <w:r w:rsidRPr="00CA1720">
        <w:rPr>
          <w:rtl/>
          <w:lang w:bidi="ar-EG"/>
        </w:rPr>
        <w:t>؛</w:t>
      </w:r>
    </w:p>
    <w:p w14:paraId="5C082683"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rPr>
        <w:t xml:space="preserve">أن المشغل الساتلي قرر في ديسمبر 2021، وضع نافذة إطلاق منقحة تستهدف صيف عام 2022 وتوفير وقت إضافي لتجميع الساتل </w:t>
      </w:r>
      <w:r w:rsidRPr="00CA1720">
        <w:t>BW3</w:t>
      </w:r>
      <w:r w:rsidRPr="00CA1720">
        <w:rPr>
          <w:rtl/>
        </w:rPr>
        <w:t xml:space="preserve"> واختباره؛ وأن النافذة غير متوافقة مع المهلة التنظيمية المحددة بيوم 23 نوفمبر 2022 لوضع تخصيصات تردد النظام الساتلي </w:t>
      </w:r>
      <w:r w:rsidRPr="00CA1720">
        <w:rPr>
          <w:lang w:val="en-GB"/>
        </w:rPr>
        <w:t>MICRONSAT</w:t>
      </w:r>
      <w:r w:rsidRPr="00CA1720">
        <w:rPr>
          <w:rtl/>
        </w:rPr>
        <w:t xml:space="preserve"> في الخدمة</w:t>
      </w:r>
      <w:r w:rsidRPr="00CA1720">
        <w:rPr>
          <w:rtl/>
          <w:lang w:bidi="ar-EG"/>
        </w:rPr>
        <w:t>؛</w:t>
      </w:r>
    </w:p>
    <w:p w14:paraId="3FBA4AC7" w14:textId="77777777" w:rsidR="000D6C66" w:rsidRPr="00CA1720" w:rsidRDefault="000D6C66" w:rsidP="000D6C66">
      <w:pPr>
        <w:rPr>
          <w:rtl/>
        </w:rPr>
      </w:pPr>
      <w:r w:rsidRPr="00CA1720">
        <w:rPr>
          <w:rtl/>
        </w:rPr>
        <w:t xml:space="preserve">واستناداً إلى هذه المعلومات، خلصت اللجنة إلى أنها لا تستطيع منح تمديد للمهلة التنظيمية لوضع تخصيصات تردد النظام الساتلي </w:t>
      </w:r>
      <w:r w:rsidRPr="00CA1720">
        <w:rPr>
          <w:lang w:val="en-GB"/>
        </w:rPr>
        <w:t>MICRONSAT</w:t>
      </w:r>
      <w:r w:rsidRPr="00CA1720">
        <w:rPr>
          <w:rtl/>
        </w:rPr>
        <w:t xml:space="preserve"> في الخدمة في اجتماعها الثاني والتسعين. وكلفت اللجنة المكتب بدعوة إدارة بابوا غينيا الجديدة إلى تقديم معلومات إلى الاجتماع الثالث والتسعين للجنة من شأنها توضيح الاختلافات المذكورة وكيف يمكن اعتبار الحالة حالة </w:t>
      </w:r>
      <w:r w:rsidRPr="006B71C0">
        <w:rPr>
          <w:i/>
          <w:iCs/>
          <w:rtl/>
        </w:rPr>
        <w:t>ظروف قاهرة</w:t>
      </w:r>
      <w:r w:rsidRPr="00CA1720">
        <w:rPr>
          <w:rtl/>
        </w:rPr>
        <w:t xml:space="preserve"> في ظل هذه الظروف.</w:t>
      </w:r>
    </w:p>
    <w:p w14:paraId="68D3904E" w14:textId="77777777" w:rsidR="000D6C66" w:rsidRPr="00CA1720" w:rsidRDefault="000D6C66" w:rsidP="000D6C66">
      <w:pPr>
        <w:rPr>
          <w:rtl/>
          <w:lang w:bidi="ar-SY"/>
        </w:rPr>
      </w:pPr>
      <w:r w:rsidRPr="00CA1720">
        <w:rPr>
          <w:rtl/>
          <w:lang w:val="en-GB" w:bidi="ar-EG"/>
        </w:rPr>
        <w:t xml:space="preserve">وكلفت اللجنة المكتب أيضاً بمواصلة مراعاة تخصيصات الترددات للشبكة الساتلية </w:t>
      </w:r>
      <w:r w:rsidRPr="00CA1720">
        <w:rPr>
          <w:lang w:val="en-GB" w:bidi="ar-EG"/>
        </w:rPr>
        <w:t>MICRONSAT</w:t>
      </w:r>
      <w:r w:rsidRPr="00CA1720">
        <w:rPr>
          <w:rtl/>
          <w:lang w:val="en-GB" w:bidi="ar-EG"/>
        </w:rPr>
        <w:t xml:space="preserve"> في نطاقات التردد </w:t>
      </w:r>
      <w:r w:rsidRPr="00CA1720">
        <w:rPr>
          <w:lang w:val="en-GB" w:bidi="ar-EG"/>
        </w:rPr>
        <w:t>GHz 42,5</w:t>
      </w:r>
      <w:r w:rsidRPr="00CA1720">
        <w:rPr>
          <w:lang w:val="en-GB" w:bidi="ar-EG"/>
        </w:rPr>
        <w:noBreakHyphen/>
        <w:t>37,5</w:t>
      </w:r>
      <w:r w:rsidRPr="00CA1720">
        <w:rPr>
          <w:rtl/>
          <w:lang w:val="en-GB" w:bidi="ar-EG"/>
        </w:rPr>
        <w:t xml:space="preserve"> (فضاء-أرض) و</w:t>
      </w:r>
      <w:r w:rsidRPr="00CA1720">
        <w:rPr>
          <w:lang w:val="en-GB" w:bidi="ar-EG"/>
        </w:rPr>
        <w:t>GHz 50,2-47,2</w:t>
      </w:r>
      <w:r w:rsidRPr="00CA1720">
        <w:rPr>
          <w:rtl/>
          <w:lang w:val="en-GB" w:bidi="ar-EG"/>
        </w:rPr>
        <w:t xml:space="preserve"> و</w:t>
      </w:r>
      <w:r w:rsidRPr="00CA1720">
        <w:rPr>
          <w:lang w:val="en-GB" w:bidi="ar-EG"/>
        </w:rPr>
        <w:t>GHz 51,4-50,4</w:t>
      </w:r>
      <w:r w:rsidRPr="00CA1720">
        <w:rPr>
          <w:rtl/>
          <w:lang w:val="en-GB" w:bidi="ar-EG"/>
        </w:rPr>
        <w:t xml:space="preserve"> (أرض-فضاء)، حتى نهاية الاجتماع الثالث والتسعين للجنة.</w:t>
      </w:r>
      <w:r w:rsidRPr="00CA1720">
        <w:rPr>
          <w:rtl/>
          <w:lang w:val="en-GB" w:bidi="ar-SY"/>
        </w:rPr>
        <w:t>"</w:t>
      </w:r>
    </w:p>
    <w:p w14:paraId="1753DC47" w14:textId="77777777" w:rsidR="000D6C66" w:rsidRPr="00CA1720" w:rsidRDefault="000D6C66" w:rsidP="000D6C66">
      <w:pPr>
        <w:rPr>
          <w:rtl/>
          <w:lang w:bidi="ar-SY"/>
        </w:rPr>
      </w:pPr>
      <w:r w:rsidRPr="00CA1720">
        <w:rPr>
          <w:lang w:bidi="ar-SY"/>
        </w:rPr>
        <w:t>21.5.7</w:t>
      </w:r>
      <w:r w:rsidRPr="00CA1720">
        <w:rPr>
          <w:rtl/>
          <w:lang w:bidi="ar-SY"/>
        </w:rPr>
        <w:tab/>
      </w:r>
      <w:r w:rsidRPr="00CA1720">
        <w:rPr>
          <w:b/>
          <w:bCs/>
          <w:rtl/>
          <w:lang w:bidi="ar-EG"/>
        </w:rPr>
        <w:t>واتُفق</w:t>
      </w:r>
      <w:r w:rsidRPr="00CA1720">
        <w:rPr>
          <w:rtl/>
          <w:lang w:bidi="ar-EG"/>
        </w:rPr>
        <w:t xml:space="preserve"> على ذلك.</w:t>
      </w:r>
    </w:p>
    <w:p w14:paraId="07363E67" w14:textId="77777777" w:rsidR="000D6C66" w:rsidRPr="00CA1720" w:rsidRDefault="000D6C66" w:rsidP="000D6C66">
      <w:pPr>
        <w:pStyle w:val="Heading1"/>
        <w:rPr>
          <w:rtl/>
          <w:lang w:val="en-GB"/>
        </w:rPr>
      </w:pPr>
      <w:r w:rsidRPr="00CA1720">
        <w:t>8</w:t>
      </w:r>
      <w:r w:rsidRPr="00CA1720">
        <w:rPr>
          <w:rtl/>
          <w:lang w:bidi="ar-SY"/>
        </w:rPr>
        <w:tab/>
      </w:r>
      <w:r w:rsidRPr="00CA1720">
        <w:rPr>
          <w:rtl/>
          <w:lang w:val="en-GB"/>
        </w:rPr>
        <w:t>حالات التداخل الضار</w:t>
      </w:r>
    </w:p>
    <w:p w14:paraId="4704A825" w14:textId="77777777" w:rsidR="000D6C66" w:rsidRPr="00596793" w:rsidRDefault="000D6C66" w:rsidP="00596793">
      <w:pPr>
        <w:pStyle w:val="Heading2"/>
        <w:rPr>
          <w:rFonts w:eastAsia="Calibri"/>
          <w:rtl/>
        </w:rPr>
      </w:pPr>
      <w:r w:rsidRPr="00596793">
        <w:t>1.8</w:t>
      </w:r>
      <w:r w:rsidRPr="00596793">
        <w:rPr>
          <w:rtl/>
        </w:rPr>
        <w:tab/>
        <w:t>تبليـغ مقـدم من إدارة المملكة المتحدة لبريطانيا العظمى وأيرلندا الشماليـة بشأن التداخل الضار</w:t>
      </w:r>
      <w:r w:rsidRPr="00596793">
        <w:rPr>
          <w:rFonts w:hint="cs"/>
          <w:rtl/>
        </w:rPr>
        <w:t> </w:t>
      </w:r>
      <w:r w:rsidRPr="00596793">
        <w:rPr>
          <w:rtl/>
        </w:rPr>
        <w:t>الذي تتعرض له إرسالات محطات الإذاعة على الموجات الديكامترية للمملكة المتحدة المنشورة وفقاً للمادة 12 من لوائح الراديو</w:t>
      </w:r>
      <w:r w:rsidRPr="00596793">
        <w:rPr>
          <w:rFonts w:hint="cs"/>
          <w:rtl/>
        </w:rPr>
        <w:t xml:space="preserve"> (الوثيقة </w:t>
      </w:r>
      <w:r w:rsidRPr="00596793">
        <w:rPr>
          <w:rFonts w:eastAsia="Calibri"/>
        </w:rPr>
        <w:t>RRB23</w:t>
      </w:r>
      <w:r w:rsidRPr="00596793">
        <w:rPr>
          <w:rFonts w:eastAsia="Calibri"/>
        </w:rPr>
        <w:noBreakHyphen/>
        <w:t>1/9</w:t>
      </w:r>
      <w:r w:rsidRPr="00596793">
        <w:rPr>
          <w:rFonts w:eastAsia="Calibri" w:hint="cs"/>
          <w:rtl/>
        </w:rPr>
        <w:t xml:space="preserve"> والفقرة </w:t>
      </w:r>
      <w:r w:rsidRPr="00596793">
        <w:rPr>
          <w:rFonts w:eastAsia="Calibri"/>
        </w:rPr>
        <w:t>3.4</w:t>
      </w:r>
      <w:r w:rsidRPr="00596793">
        <w:rPr>
          <w:rFonts w:eastAsia="Calibri" w:hint="cs"/>
          <w:rtl/>
        </w:rPr>
        <w:t xml:space="preserve"> من الوثيقة</w:t>
      </w:r>
      <w:r w:rsidRPr="00596793">
        <w:rPr>
          <w:rFonts w:eastAsia="Calibri" w:hint="eastAsia"/>
          <w:rtl/>
        </w:rPr>
        <w:t> </w:t>
      </w:r>
      <w:r w:rsidRPr="00596793">
        <w:rPr>
          <w:rFonts w:eastAsia="Calibri"/>
        </w:rPr>
        <w:t>RRB23</w:t>
      </w:r>
      <w:r w:rsidRPr="00596793">
        <w:rPr>
          <w:rFonts w:eastAsia="Calibri"/>
        </w:rPr>
        <w:noBreakHyphen/>
        <w:t>1/6 (Rev.1)</w:t>
      </w:r>
      <w:r w:rsidRPr="00596793">
        <w:rPr>
          <w:rFonts w:eastAsia="Calibri" w:hint="cs"/>
          <w:rtl/>
        </w:rPr>
        <w:t>)</w:t>
      </w:r>
    </w:p>
    <w:p w14:paraId="18B36C29" w14:textId="77777777" w:rsidR="000D6C66" w:rsidRPr="00CA1720" w:rsidRDefault="000D6C66" w:rsidP="000D6C66">
      <w:pPr>
        <w:rPr>
          <w:rtl/>
          <w:lang w:bidi="ar-SY"/>
        </w:rPr>
      </w:pPr>
      <w:r w:rsidRPr="00CA1720">
        <w:rPr>
          <w:lang w:bidi="ar-EG"/>
        </w:rPr>
        <w:t>1.1.8</w:t>
      </w:r>
      <w:r w:rsidRPr="00CA1720">
        <w:rPr>
          <w:rtl/>
          <w:lang w:bidi="ar-SY"/>
        </w:rPr>
        <w:tab/>
        <w:t xml:space="preserve">قدم </w:t>
      </w:r>
      <w:r w:rsidRPr="00CA1720">
        <w:rPr>
          <w:b/>
          <w:bCs/>
          <w:rtl/>
          <w:lang w:bidi="ar-SY"/>
        </w:rPr>
        <w:t xml:space="preserve">السيد </w:t>
      </w:r>
      <w:proofErr w:type="spellStart"/>
      <w:r w:rsidRPr="00CA1720">
        <w:rPr>
          <w:b/>
          <w:bCs/>
          <w:rtl/>
          <w:lang w:bidi="ar-SY"/>
        </w:rPr>
        <w:t>فاسيلييف</w:t>
      </w:r>
      <w:proofErr w:type="spellEnd"/>
      <w:r w:rsidRPr="00CA1720">
        <w:rPr>
          <w:b/>
          <w:bCs/>
          <w:rtl/>
          <w:lang w:bidi="ar-SY"/>
        </w:rPr>
        <w:t xml:space="preserve"> (رئيس دائرة الخدمات الأرضية)</w:t>
      </w:r>
      <w:r w:rsidRPr="00CA1720">
        <w:rPr>
          <w:rtl/>
          <w:lang w:bidi="ar-SY"/>
        </w:rPr>
        <w:t xml:space="preserve"> الوثيقة </w:t>
      </w:r>
      <w:r w:rsidRPr="00CA1720">
        <w:rPr>
          <w:rFonts w:eastAsia="Calibri"/>
        </w:rPr>
        <w:t>RRB23</w:t>
      </w:r>
      <w:r w:rsidRPr="00CA1720">
        <w:rPr>
          <w:rFonts w:eastAsia="Calibri"/>
        </w:rPr>
        <w:noBreakHyphen/>
        <w:t>1/9</w:t>
      </w:r>
      <w:r w:rsidRPr="00CA1720">
        <w:rPr>
          <w:rFonts w:eastAsia="Calibri"/>
          <w:rtl/>
        </w:rPr>
        <w:t xml:space="preserve"> التي علقت فيها إدارة المملكة المتحدة على محضر وقرار الاجتماع الحادي والتسعين للجنة فيما يتعلق بقضيتها الطويلة الأمد مع إدارة الصين. وأشارت إدارة المملكة المتحدة إلى أن من غير الدقيق القول إن المملكة المتحدة لم تقدم أي تبليغات عن حالات تداخل أخرى؛ بل وافقت على التوقف عن تقديم تقارير عن التداخل الضار في يونيو 2019، في إطار اجتماع ثنائي مع إدارة الصين نظمه المكتب. وستستأنف إدارة المملكة المتحدة الآن تقديم هذه التقارير. ورحبت إدارة المملكة المتحدة بقرار اللجنة في اجتماعها الواحد والتسعين، القاضي بالاستشهاد بالرقم </w:t>
      </w:r>
      <w:r w:rsidRPr="00CA1720">
        <w:rPr>
          <w:rFonts w:eastAsia="Calibri"/>
          <w:b/>
          <w:bCs/>
        </w:rPr>
        <w:t>34.15</w:t>
      </w:r>
      <w:r w:rsidRPr="00CA1720">
        <w:rPr>
          <w:rFonts w:eastAsia="Calibri"/>
          <w:rtl/>
        </w:rPr>
        <w:t xml:space="preserve"> من لوائح الراديو، والذي ترى أنه "يؤطر الاحتمالات المتعلقة بأي اجتماعات ثنائية في المستقبل". ومن ناحية أخرى، يصعب على إدارة المملكة المتحدة فهم المعلومات الإضافية التي يمكن أن تقدمها. وسيكون من دواعي سرور إدارة المملكة المتحدة حضور اجتماع ثنائي آخر، ولكنها تعتقد بأن ذلك لا يمكن أن يحدث حتى توقن أن جميع حالات التداخل الضار قد توقفت.</w:t>
      </w:r>
    </w:p>
    <w:p w14:paraId="364916C5" w14:textId="77777777" w:rsidR="000D6C66" w:rsidRPr="00CA1720" w:rsidRDefault="000D6C66" w:rsidP="000D6C66">
      <w:pPr>
        <w:rPr>
          <w:lang w:bidi="ar-SY"/>
        </w:rPr>
      </w:pPr>
      <w:r w:rsidRPr="00CA1720">
        <w:rPr>
          <w:lang w:bidi="ar-EG"/>
        </w:rPr>
        <w:t>2.1.8</w:t>
      </w:r>
      <w:r w:rsidRPr="00CA1720">
        <w:rPr>
          <w:rtl/>
          <w:lang w:bidi="ar-SY"/>
        </w:rPr>
        <w:tab/>
        <w:t xml:space="preserve">ورداً على سؤال طرحته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w:t>
      </w:r>
      <w:r w:rsidRPr="005D242C">
        <w:rPr>
          <w:rtl/>
          <w:lang w:bidi="ar-SY"/>
        </w:rPr>
        <w:t xml:space="preserve">أضاف السيد </w:t>
      </w:r>
      <w:proofErr w:type="spellStart"/>
      <w:r w:rsidRPr="005D242C">
        <w:rPr>
          <w:rtl/>
          <w:lang w:bidi="ar-SY"/>
        </w:rPr>
        <w:t>فاسيلييف</w:t>
      </w:r>
      <w:proofErr w:type="spellEnd"/>
      <w:r w:rsidRPr="005D242C">
        <w:rPr>
          <w:rtl/>
          <w:lang w:bidi="ar-SY"/>
        </w:rPr>
        <w:t xml:space="preserve"> أن</w:t>
      </w:r>
      <w:r w:rsidRPr="00CA1720">
        <w:rPr>
          <w:rtl/>
          <w:lang w:bidi="ar-SY"/>
        </w:rPr>
        <w:t xml:space="preserve"> الفقرة </w:t>
      </w:r>
      <w:r w:rsidRPr="00CA1720">
        <w:rPr>
          <w:lang w:bidi="ar-SY"/>
        </w:rPr>
        <w:t>3.4</w:t>
      </w:r>
      <w:r w:rsidRPr="00CA1720">
        <w:rPr>
          <w:rtl/>
        </w:rPr>
        <w:t xml:space="preserve"> من الوثيقة </w:t>
      </w:r>
      <w:r w:rsidRPr="00CA1720">
        <w:rPr>
          <w:rFonts w:eastAsia="Calibri"/>
        </w:rPr>
        <w:t>RRB23</w:t>
      </w:r>
      <w:r w:rsidRPr="00CA1720">
        <w:rPr>
          <w:rFonts w:eastAsia="Calibri"/>
        </w:rPr>
        <w:noBreakHyphen/>
        <w:t>1/6(Rev.1)</w:t>
      </w:r>
      <w:r w:rsidRPr="00CA1720">
        <w:rPr>
          <w:rFonts w:eastAsia="Calibri"/>
          <w:rtl/>
        </w:rPr>
        <w:t xml:space="preserve"> تشير إلى جهود المكتب الرامية إلى عقد اجتماع ثنائي آخر بين إدارتي الصين والمملكة المتحدة</w:t>
      </w:r>
      <w:r w:rsidRPr="00CA1720">
        <w:rPr>
          <w:rtl/>
          <w:lang w:bidi="ar-SY"/>
        </w:rPr>
        <w:t xml:space="preserve">. ووافقت الأولى على عقد هذا الاجتماع، في حين رفضت الأخيرة ذلك للأسباب المبينة في الوثيقة </w:t>
      </w:r>
      <w:r w:rsidRPr="00CA1720">
        <w:rPr>
          <w:rFonts w:eastAsia="Calibri"/>
        </w:rPr>
        <w:t>RRB23</w:t>
      </w:r>
      <w:r w:rsidRPr="00CA1720">
        <w:rPr>
          <w:rFonts w:eastAsia="Calibri"/>
        </w:rPr>
        <w:noBreakHyphen/>
        <w:t>1/9</w:t>
      </w:r>
      <w:r w:rsidRPr="00CA1720">
        <w:rPr>
          <w:rtl/>
          <w:lang w:bidi="ar-SY"/>
        </w:rPr>
        <w:t>.</w:t>
      </w:r>
    </w:p>
    <w:p w14:paraId="2CFB4E0C" w14:textId="076C3C39" w:rsidR="000D6C66" w:rsidRPr="00CA1720" w:rsidRDefault="000D6C66" w:rsidP="000D6C66">
      <w:pPr>
        <w:rPr>
          <w:rtl/>
          <w:lang w:bidi="ar-SY"/>
        </w:rPr>
      </w:pPr>
      <w:r w:rsidRPr="00CA1720">
        <w:rPr>
          <w:lang w:bidi="ar-EG"/>
        </w:rPr>
        <w:lastRenderedPageBreak/>
        <w:t>3.1.8</w:t>
      </w:r>
      <w:r w:rsidRPr="00CA1720">
        <w:rPr>
          <w:rtl/>
          <w:lang w:bidi="ar-SY"/>
        </w:rPr>
        <w:tab/>
        <w:t xml:space="preserve">ورداً على سؤال طرحته </w:t>
      </w:r>
      <w:r w:rsidRPr="00CA1720">
        <w:rPr>
          <w:b/>
          <w:bCs/>
          <w:rtl/>
          <w:lang w:bidi="ar-SY"/>
        </w:rPr>
        <w:t>السيدة بومييه</w:t>
      </w:r>
      <w:r w:rsidRPr="00CA1720">
        <w:rPr>
          <w:rtl/>
          <w:lang w:bidi="ar-SY"/>
        </w:rPr>
        <w:t xml:space="preserve">، قال </w:t>
      </w:r>
      <w:r w:rsidRPr="005D242C">
        <w:rPr>
          <w:rtl/>
          <w:lang w:bidi="ar-SY"/>
        </w:rPr>
        <w:t xml:space="preserve">السيد </w:t>
      </w:r>
      <w:proofErr w:type="spellStart"/>
      <w:r w:rsidRPr="005D242C">
        <w:rPr>
          <w:rtl/>
          <w:lang w:bidi="ar-SY"/>
        </w:rPr>
        <w:t>فاسيلييف</w:t>
      </w:r>
      <w:proofErr w:type="spellEnd"/>
      <w:r w:rsidRPr="005D242C">
        <w:rPr>
          <w:rtl/>
          <w:lang w:bidi="ar-SY"/>
        </w:rPr>
        <w:t xml:space="preserve"> إن المكتب</w:t>
      </w:r>
      <w:r w:rsidRPr="00CA1720">
        <w:rPr>
          <w:rtl/>
          <w:lang w:bidi="ar-SY"/>
        </w:rPr>
        <w:t xml:space="preserve"> لم يتلق بعد أي تقارير جديدة عن التداخل الضار من إدارة المملكة المتحدة، ولكنه يتوقع تلقيها مستقبلاً.</w:t>
      </w:r>
    </w:p>
    <w:p w14:paraId="3FEDEAF7" w14:textId="5691D4D4" w:rsidR="000D6C66" w:rsidRPr="00CA1720" w:rsidRDefault="000D6C66" w:rsidP="000D6C66">
      <w:pPr>
        <w:rPr>
          <w:rtl/>
          <w:lang w:bidi="ar-SY"/>
        </w:rPr>
      </w:pPr>
      <w:r w:rsidRPr="00CA1720">
        <w:rPr>
          <w:lang w:bidi="ar-EG"/>
        </w:rPr>
        <w:t>4.1.8</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إن الاجتماعات الثنائية تمثل وسيلة مفيدة جداً لوقف التداخل الضار. وأضافت أن اللجنة ينبغي أن تشجع الإدارتين على تنظيم هذا الاجتماع وإيجاد حل للمشاكل التقنية التي تنطوي عليها الحالة.</w:t>
      </w:r>
    </w:p>
    <w:p w14:paraId="255BDFF2" w14:textId="77777777" w:rsidR="000D6C66" w:rsidRPr="00CA1720" w:rsidRDefault="000D6C66" w:rsidP="000D6C66">
      <w:pPr>
        <w:rPr>
          <w:rtl/>
          <w:lang w:bidi="ar-SY"/>
        </w:rPr>
      </w:pPr>
      <w:r w:rsidRPr="00CA1720">
        <w:rPr>
          <w:lang w:bidi="ar-EG"/>
        </w:rPr>
        <w:t>5.1.8</w:t>
      </w:r>
      <w:r w:rsidRPr="00CA1720">
        <w:rPr>
          <w:rtl/>
          <w:lang w:bidi="ar-SY"/>
        </w:rPr>
        <w:tab/>
        <w:t xml:space="preserve">وأشار </w:t>
      </w:r>
      <w:r w:rsidRPr="00CA1720">
        <w:rPr>
          <w:b/>
          <w:bCs/>
          <w:rtl/>
          <w:lang w:bidi="ar-SY"/>
        </w:rPr>
        <w:t>السيد طالب</w:t>
      </w:r>
      <w:r w:rsidRPr="00CA1720">
        <w:rPr>
          <w:rtl/>
          <w:lang w:bidi="ar-SY"/>
        </w:rPr>
        <w:t xml:space="preserve"> إلى عدم إحراز أي تقدم ملموس منذ الاجتماع الأخير وإلى موقف إدارة المملكة المتحدة بشأن عقد اجتماع ثنائي آخر، فاقترح أن تبقي اللجنة على الاستنتاج الذي خلصت إليه في اجتماعها الحادي والتسعين وتؤجل دراسة الحالة إلى اجتماعها الثالث والتسعين، حيث يمكنها أيضاً أن تنظر في الوثائق المتأخرة المؤجلة إلى ذلك الاجتماع وأي تقارير عن التداخل الضار يتم إرسالها إلى المكتب في غضون ذلك.</w:t>
      </w:r>
    </w:p>
    <w:p w14:paraId="50AB1510" w14:textId="77777777" w:rsidR="000D6C66" w:rsidRPr="00CA1720" w:rsidRDefault="000D6C66" w:rsidP="000D6C66">
      <w:pPr>
        <w:rPr>
          <w:rtl/>
          <w:lang w:bidi="ar-SY"/>
        </w:rPr>
      </w:pPr>
      <w:r w:rsidRPr="00CA1720">
        <w:rPr>
          <w:lang w:bidi="ar-EG"/>
        </w:rPr>
        <w:t>6.1.8</w:t>
      </w:r>
      <w:r w:rsidRPr="00CA1720">
        <w:rPr>
          <w:rtl/>
          <w:lang w:bidi="ar-SY"/>
        </w:rPr>
        <w:tab/>
        <w:t xml:space="preserve">ووافق </w:t>
      </w:r>
      <w:r w:rsidRPr="00CA1720">
        <w:rPr>
          <w:b/>
          <w:bCs/>
          <w:rtl/>
          <w:lang w:bidi="ar-SY"/>
        </w:rPr>
        <w:t xml:space="preserve">السيد </w:t>
      </w:r>
      <w:proofErr w:type="spellStart"/>
      <w:r w:rsidRPr="00CA1720">
        <w:rPr>
          <w:b/>
          <w:bCs/>
          <w:rtl/>
          <w:lang w:bidi="ar-SY"/>
        </w:rPr>
        <w:t>فيانكو</w:t>
      </w:r>
      <w:proofErr w:type="spellEnd"/>
      <w:r w:rsidRPr="00CA1720">
        <w:rPr>
          <w:rtl/>
          <w:lang w:bidi="ar-SY"/>
        </w:rPr>
        <w:t xml:space="preserve"> على هذا المقترح. وأشار إلى أن القضية تشمل إدارتين كبيرتين جداً وتطرح في الأساس مشكلة تكتيكية. واستشهد بتجربة منطقة إفريقيا، فأكد على أن حسن النية والتعاون عاملان رئيسيان، خاصة في الحالات التي لا تنطوي على صعوبات تقنية كبيرة وحيث تعرف الإدارات المعنية ما يجب فعله بالضبط.</w:t>
      </w:r>
    </w:p>
    <w:p w14:paraId="4E53F1F6" w14:textId="339EB00B" w:rsidR="000D6C66" w:rsidRPr="00CA1720" w:rsidRDefault="000D6C66" w:rsidP="007A2AFD">
      <w:pPr>
        <w:rPr>
          <w:rtl/>
        </w:rPr>
      </w:pPr>
      <w:r w:rsidRPr="00CA1720">
        <w:rPr>
          <w:lang w:bidi="ar-EG"/>
        </w:rPr>
        <w:t>7.1.8</w:t>
      </w:r>
      <w:r w:rsidRPr="00CA1720">
        <w:rPr>
          <w:rtl/>
          <w:lang w:bidi="ar-SY"/>
        </w:rPr>
        <w:tab/>
        <w:t xml:space="preserve">واتفقت </w:t>
      </w:r>
      <w:r w:rsidRPr="00CA1720">
        <w:rPr>
          <w:b/>
          <w:bCs/>
          <w:rtl/>
          <w:lang w:bidi="ar-SY"/>
        </w:rPr>
        <w:t>السيدة بومييه</w:t>
      </w:r>
      <w:r w:rsidRPr="00CA1720">
        <w:rPr>
          <w:rtl/>
          <w:lang w:bidi="ar-SY"/>
        </w:rPr>
        <w:t xml:space="preserve"> على أنه لم يتم إحراز تقدم كبير منذ الاجتماع السابق وأن من الممكن تكرار بعص عناصر قرار اللجنة السابق، أي أن المكتب حاول مرة أخرى عقد اجتماع ثنائي بين إدارتي الصين والمملكة المتحدة، ولكن دون جدوى؛ وأن على إدارة الصين أن تنفذ على وجه السرعة التدابير المناسبة لإزالة جميع التداخلات الضارة على إرسالات الموجات الديكامترية </w:t>
      </w:r>
      <w:r w:rsidRPr="00CA1720">
        <w:rPr>
          <w:lang w:bidi="ar-SY"/>
        </w:rPr>
        <w:t>(HF)</w:t>
      </w:r>
      <w:r w:rsidRPr="00CA1720">
        <w:rPr>
          <w:rtl/>
        </w:rPr>
        <w:t xml:space="preserve"> التي أبلغت عنها المملكة المتحدة؛ وأن على الإدارتين إبداء أقصى درجات حسن النية وروح التعاون بغرض تسوية حالات التداخل الضار؛ وأن على المكتب أن يواصل دعم الإدارتين والسعي إلى عقد </w:t>
      </w:r>
      <w:r w:rsidRPr="007A2AFD">
        <w:rPr>
          <w:rtl/>
        </w:rPr>
        <w:t>اجتماع ثنائي. وينبغي</w:t>
      </w:r>
      <w:r w:rsidRPr="00CA1720">
        <w:rPr>
          <w:rtl/>
        </w:rPr>
        <w:t xml:space="preserve"> أن يشير القرار أيضاً إلى أن إدارة المملكة المتحدة تخطط لاستئناف تقديم تقارير عن التداخل الضار.</w:t>
      </w:r>
    </w:p>
    <w:p w14:paraId="05763A78" w14:textId="77777777" w:rsidR="000D6C66" w:rsidRPr="00CA1720" w:rsidRDefault="000D6C66" w:rsidP="000D6C66">
      <w:pPr>
        <w:rPr>
          <w:rtl/>
          <w:lang w:bidi="ar-SY"/>
        </w:rPr>
      </w:pPr>
      <w:r w:rsidRPr="00CA1720">
        <w:rPr>
          <w:lang w:bidi="ar-EG"/>
        </w:rPr>
        <w:t>8.1.8</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23ADC7BD" w14:textId="77777777" w:rsidR="000D6C66" w:rsidRPr="00CA1720" w:rsidRDefault="000D6C66" w:rsidP="000D6C66">
      <w:pPr>
        <w:rPr>
          <w:rtl/>
          <w:lang w:val="en-CA"/>
        </w:rPr>
      </w:pPr>
      <w:r w:rsidRPr="00CA1720">
        <w:rPr>
          <w:rtl/>
          <w:lang w:bidi="ar-EG"/>
        </w:rPr>
        <w:t>"</w:t>
      </w:r>
      <w:r w:rsidRPr="00CA1720">
        <w:rPr>
          <w:rtl/>
        </w:rPr>
        <w:t xml:space="preserve">بالإشارة إلى الوثيقة </w:t>
      </w:r>
      <w:r w:rsidRPr="00CA1720">
        <w:rPr>
          <w:lang w:val="en-GB"/>
        </w:rPr>
        <w:t>RRB23-1/9</w:t>
      </w:r>
      <w:r w:rsidRPr="00CA1720">
        <w:rPr>
          <w:rtl/>
        </w:rPr>
        <w:t xml:space="preserve"> والفقرة 3.4 من الوثيقة </w:t>
      </w:r>
      <w:r w:rsidRPr="00CA1720">
        <w:t>RRB23-1/6(Rev.1)</w:t>
      </w:r>
      <w:r w:rsidRPr="00CA1720">
        <w:rPr>
          <w:rtl/>
        </w:rPr>
        <w:t>، نظرت اللجنة في التبليغ المقدم من إدارة المملكة المتحدة. وأشارت اللجنة إلى ما يلي:</w:t>
      </w:r>
    </w:p>
    <w:p w14:paraId="5CD475B3" w14:textId="77777777" w:rsidR="000D6C66" w:rsidRPr="00CA1720" w:rsidRDefault="000D6C66" w:rsidP="000D6C66">
      <w:pPr>
        <w:pStyle w:val="enumlev1"/>
        <w:rPr>
          <w:rtl/>
          <w:lang w:val="en-CA"/>
        </w:rPr>
      </w:pPr>
      <w:r w:rsidRPr="00CA1720">
        <w:rPr>
          <w:rtl/>
          <w:lang w:val="en-CA"/>
        </w:rPr>
        <w:sym w:font="Symbol" w:char="F0B7"/>
      </w:r>
      <w:r w:rsidRPr="00CA1720">
        <w:rPr>
          <w:rtl/>
          <w:lang w:val="en-CA"/>
        </w:rPr>
        <w:tab/>
        <w:t>أن المكتب حاول تارة أخرى عقد اجتماع ثنائي بين إدارتي الصين والمملكة المتحدة بلا جدوى؛</w:t>
      </w:r>
    </w:p>
    <w:p w14:paraId="5DB43E46"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lang w:val="en-CA"/>
        </w:rPr>
        <w:t>أن إدارة المملكة المتحدة أشارت، بعد تعليق تقديم التقارير الجديدة عن التداخل الضار، إلى أنها ستستأنف تقديم هذه التقارير في حال تكرار حدوث التداخل</w:t>
      </w:r>
      <w:r w:rsidRPr="00CA1720">
        <w:rPr>
          <w:rtl/>
          <w:lang w:bidi="ar-EG"/>
        </w:rPr>
        <w:t>.</w:t>
      </w:r>
    </w:p>
    <w:p w14:paraId="66C5F2FF" w14:textId="77777777" w:rsidR="000D6C66" w:rsidRPr="00CA1720" w:rsidRDefault="000D6C66" w:rsidP="000D6C66">
      <w:pPr>
        <w:rPr>
          <w:rtl/>
          <w:lang w:val="en-CA"/>
        </w:rPr>
      </w:pPr>
      <w:r w:rsidRPr="00CA1720">
        <w:rPr>
          <w:rtl/>
          <w:lang w:val="en-CA"/>
        </w:rPr>
        <w:t xml:space="preserve">وحثت اللجنة إدارة الصين مجدداً على التنفيذ الفوري للتدابير المناسبة لإزالة جميع التداخلات الضارة على إرسالات </w:t>
      </w:r>
      <w:r w:rsidRPr="00CA1720">
        <w:rPr>
          <w:rtl/>
          <w:lang w:val="en-CA" w:bidi="ar-EG"/>
        </w:rPr>
        <w:t>الموجات الديكامترية (</w:t>
      </w:r>
      <w:r w:rsidRPr="00CA1720">
        <w:rPr>
          <w:lang w:val="en-GB"/>
        </w:rPr>
        <w:t>HF</w:t>
      </w:r>
      <w:r w:rsidRPr="00CA1720">
        <w:rPr>
          <w:rtl/>
          <w:lang w:val="en-CA" w:bidi="ar-EG"/>
        </w:rPr>
        <w:t>) التي أبلغت عنها المملكة</w:t>
      </w:r>
      <w:r w:rsidRPr="00CA1720">
        <w:rPr>
          <w:rtl/>
          <w:lang w:val="en-CA"/>
        </w:rPr>
        <w:t xml:space="preserve"> المتحدة. وعلاوةً على ذلك، حثت اللجنة كلتا الإدارتين على إبداء أقصى درجات حسن النية وروح التعاون لتسوية حالات التداخل الضار.</w:t>
      </w:r>
    </w:p>
    <w:p w14:paraId="53080C3C" w14:textId="77777777" w:rsidR="000D6C66" w:rsidRPr="00CA1720" w:rsidRDefault="000D6C66" w:rsidP="000D6C66">
      <w:pPr>
        <w:rPr>
          <w:rtl/>
          <w:lang w:val="en-GB" w:bidi="ar-EG"/>
        </w:rPr>
      </w:pPr>
      <w:r w:rsidRPr="00CA1720">
        <w:rPr>
          <w:rtl/>
          <w:lang w:val="en-CA"/>
        </w:rPr>
        <w:t>وكلفت اللجنة المكتب بما يلي:</w:t>
      </w:r>
    </w:p>
    <w:p w14:paraId="76CA2D57" w14:textId="77777777" w:rsidR="000D6C66" w:rsidRPr="00CA1720" w:rsidRDefault="000D6C66" w:rsidP="000D6C66">
      <w:pPr>
        <w:pStyle w:val="enumlev1"/>
        <w:rPr>
          <w:rtl/>
          <w:lang w:val="en-CA"/>
        </w:rPr>
      </w:pPr>
      <w:r w:rsidRPr="00CA1720">
        <w:rPr>
          <w:rtl/>
          <w:lang w:val="en-CA"/>
        </w:rPr>
        <w:sym w:font="Symbol" w:char="F0B7"/>
      </w:r>
      <w:r w:rsidRPr="00CA1720">
        <w:rPr>
          <w:rtl/>
          <w:lang w:val="en-CA"/>
        </w:rPr>
        <w:tab/>
        <w:t>دعوة إدارة المملكة المتحدة إلى تقديم أحدث المعلومات المتعلقة بحالة التداخل؛</w:t>
      </w:r>
    </w:p>
    <w:p w14:paraId="453A50C0" w14:textId="77777777" w:rsidR="000D6C66" w:rsidRPr="00CA1720" w:rsidRDefault="000D6C66" w:rsidP="000D6C66">
      <w:pPr>
        <w:pStyle w:val="enumlev1"/>
        <w:rPr>
          <w:rtl/>
          <w:lang w:val="en-CA"/>
        </w:rPr>
      </w:pPr>
      <w:r w:rsidRPr="00CA1720">
        <w:rPr>
          <w:rtl/>
          <w:lang w:val="en-CA"/>
        </w:rPr>
        <w:sym w:font="Symbol" w:char="F0B7"/>
      </w:r>
      <w:r w:rsidRPr="00CA1720">
        <w:rPr>
          <w:rtl/>
          <w:lang w:val="en-CA"/>
        </w:rPr>
        <w:tab/>
        <w:t>مواصلة الجهود الرامية إلى عقد اجتماع ثنائي بين إدارتي الصين والمملكة المتحدة لتيسير المناقشات ومعالجة حالات التداخل الضار؛</w:t>
      </w:r>
    </w:p>
    <w:p w14:paraId="6938B030" w14:textId="77777777" w:rsidR="000D6C66" w:rsidRPr="00CA1720" w:rsidRDefault="000D6C66" w:rsidP="000D6C66">
      <w:pPr>
        <w:pStyle w:val="enumlev1"/>
        <w:rPr>
          <w:rtl/>
          <w:lang w:val="en-CA"/>
        </w:rPr>
      </w:pPr>
      <w:r w:rsidRPr="00CA1720">
        <w:rPr>
          <w:rtl/>
          <w:lang w:val="en-CA"/>
        </w:rPr>
        <w:sym w:font="Symbol" w:char="F0B7"/>
      </w:r>
      <w:r w:rsidRPr="00CA1720">
        <w:rPr>
          <w:rtl/>
          <w:lang w:val="en-CA"/>
        </w:rPr>
        <w:tab/>
        <w:t>مواصلة تقديم الدعم للإدارتين؛</w:t>
      </w:r>
    </w:p>
    <w:p w14:paraId="3ECC047E" w14:textId="77777777" w:rsidR="000D6C66" w:rsidRPr="00CA1720" w:rsidRDefault="000D6C66" w:rsidP="000D6C66">
      <w:pPr>
        <w:pStyle w:val="enumlev1"/>
        <w:rPr>
          <w:rtl/>
          <w:lang w:bidi="ar-SY"/>
        </w:rPr>
      </w:pPr>
      <w:r w:rsidRPr="00CA1720">
        <w:rPr>
          <w:rtl/>
          <w:lang w:val="en-CA"/>
        </w:rPr>
        <w:sym w:font="Symbol" w:char="F0B7"/>
      </w:r>
      <w:r w:rsidRPr="00CA1720">
        <w:rPr>
          <w:rtl/>
          <w:lang w:val="en-CA"/>
        </w:rPr>
        <w:tab/>
        <w:t>تقديم تقرير عن أي تقدم محرز إلى الاجتماع الثالث والتسعين للجنة.</w:t>
      </w:r>
      <w:r w:rsidRPr="00CA1720">
        <w:rPr>
          <w:rtl/>
          <w:lang w:val="en-CA" w:bidi="ar-SY"/>
        </w:rPr>
        <w:t>"</w:t>
      </w:r>
    </w:p>
    <w:p w14:paraId="33D5348F" w14:textId="77777777" w:rsidR="000D6C66" w:rsidRPr="00CA1720" w:rsidRDefault="000D6C66" w:rsidP="000D6C66">
      <w:pPr>
        <w:rPr>
          <w:rtl/>
          <w:lang w:bidi="ar-SY"/>
        </w:rPr>
      </w:pPr>
      <w:r w:rsidRPr="00CA1720">
        <w:rPr>
          <w:lang w:bidi="ar-EG"/>
        </w:rPr>
        <w:t>9.1.8</w:t>
      </w:r>
      <w:r w:rsidRPr="00CA1720">
        <w:rPr>
          <w:rtl/>
          <w:lang w:bidi="ar-SY"/>
        </w:rPr>
        <w:tab/>
      </w:r>
      <w:r w:rsidRPr="00CA1720">
        <w:rPr>
          <w:b/>
          <w:bCs/>
          <w:rtl/>
          <w:lang w:bidi="ar-EG"/>
        </w:rPr>
        <w:t>واتُفق</w:t>
      </w:r>
      <w:r w:rsidRPr="00CA1720">
        <w:rPr>
          <w:rtl/>
          <w:lang w:bidi="ar-EG"/>
        </w:rPr>
        <w:t xml:space="preserve"> على ذلك.</w:t>
      </w:r>
    </w:p>
    <w:p w14:paraId="154E232D" w14:textId="77777777" w:rsidR="000D6C66" w:rsidRPr="00CA1720" w:rsidRDefault="000D6C66" w:rsidP="000D6C66">
      <w:pPr>
        <w:pStyle w:val="Heading1"/>
        <w:rPr>
          <w:rFonts w:eastAsia="Calibri"/>
          <w:rtl/>
        </w:rPr>
      </w:pPr>
      <w:r w:rsidRPr="00CA1720">
        <w:rPr>
          <w:lang w:bidi="ar-SY"/>
        </w:rPr>
        <w:t>9</w:t>
      </w:r>
      <w:r w:rsidRPr="00CA1720">
        <w:rPr>
          <w:rtl/>
          <w:lang w:bidi="ar-SY"/>
        </w:rPr>
        <w:tab/>
      </w:r>
      <w:r w:rsidRPr="00CA1720">
        <w:rPr>
          <w:rtl/>
        </w:rPr>
        <w:t xml:space="preserve">تبليغ مقدم من إدارة ليتوانيا بشأن طلب إعادة تقييم النتائج المتعلقة بتخصيصات التردد الخاصة بها المسجلة في السجل الأساسي الدولي للترددات </w:t>
      </w:r>
      <w:r w:rsidRPr="00CA1720">
        <w:t>(MIFR)</w:t>
      </w:r>
      <w:r w:rsidRPr="00CA1720">
        <w:rPr>
          <w:rtl/>
        </w:rPr>
        <w:t xml:space="preserve"> في الحالات التي تم فيها الاستشهاد بالمادة </w:t>
      </w:r>
      <w:r w:rsidRPr="00CA1720">
        <w:t>48</w:t>
      </w:r>
      <w:r w:rsidRPr="00CA1720">
        <w:rPr>
          <w:rtl/>
        </w:rPr>
        <w:t xml:space="preserve"> من دستور الاتحاد (الوثيقة </w:t>
      </w:r>
      <w:r w:rsidRPr="00CA1720">
        <w:rPr>
          <w:rFonts w:eastAsia="Calibri"/>
        </w:rPr>
        <w:t>RRB23</w:t>
      </w:r>
      <w:r w:rsidRPr="00CA1720">
        <w:rPr>
          <w:rFonts w:eastAsia="Calibri"/>
        </w:rPr>
        <w:noBreakHyphen/>
        <w:t>1/2</w:t>
      </w:r>
      <w:r w:rsidRPr="00CA1720">
        <w:rPr>
          <w:rFonts w:eastAsia="Calibri"/>
          <w:rtl/>
        </w:rPr>
        <w:t>)</w:t>
      </w:r>
    </w:p>
    <w:p w14:paraId="71A824ED" w14:textId="24A2DF50" w:rsidR="000D6C66" w:rsidRPr="007A2AFD" w:rsidRDefault="000D6C66" w:rsidP="000D6C66">
      <w:pPr>
        <w:rPr>
          <w:spacing w:val="-2"/>
          <w:rtl/>
        </w:rPr>
      </w:pPr>
      <w:r w:rsidRPr="007A2AFD">
        <w:rPr>
          <w:spacing w:val="-2"/>
          <w:lang w:bidi="ar-EG"/>
        </w:rPr>
        <w:t>1.9</w:t>
      </w:r>
      <w:r w:rsidRPr="007A2AFD">
        <w:rPr>
          <w:spacing w:val="-2"/>
          <w:rtl/>
          <w:lang w:bidi="ar-SY"/>
        </w:rPr>
        <w:tab/>
        <w:t xml:space="preserve">قدم </w:t>
      </w:r>
      <w:r w:rsidRPr="007A2AFD">
        <w:rPr>
          <w:b/>
          <w:bCs/>
          <w:spacing w:val="-2"/>
          <w:rtl/>
          <w:lang w:bidi="ar-SY"/>
        </w:rPr>
        <w:t xml:space="preserve">السيد </w:t>
      </w:r>
      <w:proofErr w:type="spellStart"/>
      <w:r w:rsidRPr="007A2AFD">
        <w:rPr>
          <w:b/>
          <w:bCs/>
          <w:spacing w:val="-2"/>
          <w:rtl/>
          <w:lang w:bidi="ar-SY"/>
        </w:rPr>
        <w:t>بوغينس</w:t>
      </w:r>
      <w:proofErr w:type="spellEnd"/>
      <w:r w:rsidRPr="007A2AFD">
        <w:rPr>
          <w:b/>
          <w:bCs/>
          <w:spacing w:val="-2"/>
          <w:rtl/>
          <w:lang w:bidi="ar-SY"/>
        </w:rPr>
        <w:t xml:space="preserve"> (رئيس شعبة الخدمات الثابتة والمتنقلة/دائرة الخدمات الأرضية)</w:t>
      </w:r>
      <w:r w:rsidRPr="007A2AFD">
        <w:rPr>
          <w:spacing w:val="-2"/>
          <w:rtl/>
          <w:lang w:bidi="ar-SY"/>
        </w:rPr>
        <w:t xml:space="preserve"> الوثيقة </w:t>
      </w:r>
      <w:r w:rsidRPr="007A2AFD">
        <w:rPr>
          <w:rFonts w:eastAsia="Calibri"/>
          <w:spacing w:val="-2"/>
        </w:rPr>
        <w:t>RRB23</w:t>
      </w:r>
      <w:r w:rsidRPr="007A2AFD">
        <w:rPr>
          <w:rFonts w:eastAsia="Calibri"/>
          <w:spacing w:val="-2"/>
        </w:rPr>
        <w:noBreakHyphen/>
        <w:t>1/2</w:t>
      </w:r>
      <w:r w:rsidRPr="007A2AFD">
        <w:rPr>
          <w:rFonts w:eastAsia="Calibri"/>
          <w:spacing w:val="-2"/>
          <w:rtl/>
        </w:rPr>
        <w:t xml:space="preserve"> التي طلبت فيها إدارة ليتوانيا من اللجنة إعادة تقييم تخصيصات التردد الأحد عشر لمحطاتها المتنقلة البرية العاملة في</w:t>
      </w:r>
      <w:r w:rsidR="007A2AFD" w:rsidRPr="007A2AFD">
        <w:rPr>
          <w:rFonts w:eastAsia="Calibri" w:hint="cs"/>
          <w:spacing w:val="-2"/>
          <w:rtl/>
        </w:rPr>
        <w:t> </w:t>
      </w:r>
      <w:r w:rsidRPr="007A2AFD">
        <w:rPr>
          <w:spacing w:val="-2"/>
          <w:rtl/>
        </w:rPr>
        <w:t>النطاق</w:t>
      </w:r>
      <w:r w:rsidR="007A2AFD" w:rsidRPr="007A2AFD">
        <w:rPr>
          <w:rFonts w:hint="cs"/>
          <w:spacing w:val="-2"/>
          <w:rtl/>
        </w:rPr>
        <w:t> </w:t>
      </w:r>
      <w:r w:rsidRPr="007A2AFD">
        <w:rPr>
          <w:spacing w:val="-2"/>
        </w:rPr>
        <w:t>3</w:t>
      </w:r>
      <w:r w:rsidR="007A2AFD" w:rsidRPr="007A2AFD">
        <w:rPr>
          <w:spacing w:val="-2"/>
        </w:rPr>
        <w:t> </w:t>
      </w:r>
      <w:r w:rsidRPr="007A2AFD">
        <w:rPr>
          <w:spacing w:val="-2"/>
        </w:rPr>
        <w:t>600-3</w:t>
      </w:r>
      <w:r w:rsidR="007A2AFD" w:rsidRPr="007A2AFD">
        <w:rPr>
          <w:spacing w:val="-2"/>
        </w:rPr>
        <w:t> </w:t>
      </w:r>
      <w:r w:rsidRPr="007A2AFD">
        <w:rPr>
          <w:spacing w:val="-2"/>
        </w:rPr>
        <w:t>400</w:t>
      </w:r>
      <w:r w:rsidRPr="007A2AFD">
        <w:rPr>
          <w:spacing w:val="-2"/>
          <w:rtl/>
        </w:rPr>
        <w:t xml:space="preserve"> </w:t>
      </w:r>
      <w:r w:rsidRPr="007A2AFD">
        <w:rPr>
          <w:spacing w:val="-2"/>
        </w:rPr>
        <w:t>MHz</w:t>
      </w:r>
      <w:r w:rsidRPr="007A2AFD">
        <w:rPr>
          <w:spacing w:val="-2"/>
          <w:rtl/>
        </w:rPr>
        <w:t xml:space="preserve"> والمسجلة في السجل الأساسي الدولي للترددات اتباعاً لتعليمات اللجنة في اجتماعها السادس والثمانين. وطلبت الإدارة إعادة تقييم تخصيصاتها وفقاً للقرار </w:t>
      </w:r>
      <w:r w:rsidRPr="007A2AFD">
        <w:rPr>
          <w:spacing w:val="-2"/>
        </w:rPr>
        <w:t>216</w:t>
      </w:r>
      <w:r w:rsidRPr="007A2AFD">
        <w:rPr>
          <w:spacing w:val="-2"/>
          <w:rtl/>
        </w:rPr>
        <w:t xml:space="preserve"> (بوخارست، </w:t>
      </w:r>
      <w:r w:rsidRPr="007A2AFD">
        <w:rPr>
          <w:spacing w:val="-2"/>
        </w:rPr>
        <w:t>2022</w:t>
      </w:r>
      <w:r w:rsidRPr="007A2AFD">
        <w:rPr>
          <w:spacing w:val="-2"/>
          <w:rtl/>
        </w:rPr>
        <w:t xml:space="preserve">)، بشأن استخدام تخصيصات التردد </w:t>
      </w:r>
      <w:r w:rsidRPr="007A2AFD">
        <w:rPr>
          <w:spacing w:val="-2"/>
          <w:rtl/>
        </w:rPr>
        <w:lastRenderedPageBreak/>
        <w:t>في</w:t>
      </w:r>
      <w:r w:rsidR="007A2AFD" w:rsidRPr="007A2AFD">
        <w:rPr>
          <w:rFonts w:hint="cs"/>
          <w:spacing w:val="-2"/>
          <w:rtl/>
        </w:rPr>
        <w:t> </w:t>
      </w:r>
      <w:r w:rsidRPr="007A2AFD">
        <w:rPr>
          <w:spacing w:val="-2"/>
          <w:rtl/>
        </w:rPr>
        <w:t>المنشآت الراديوية العسكرية لخدمات الدفاع الوطني، مشيرة إلى أن فهمها للفقرة 3 من "</w:t>
      </w:r>
      <w:r w:rsidRPr="007A2AFD">
        <w:rPr>
          <w:i/>
          <w:iCs/>
          <w:spacing w:val="-2"/>
          <w:rtl/>
        </w:rPr>
        <w:t>يقرر</w:t>
      </w:r>
      <w:r w:rsidRPr="007A2AFD">
        <w:rPr>
          <w:spacing w:val="-2"/>
          <w:rtl/>
        </w:rPr>
        <w:t>" يختلف عن فهم اللجنة لها.</w:t>
      </w:r>
      <w:r w:rsidRPr="007A2AFD">
        <w:rPr>
          <w:spacing w:val="-2"/>
          <w:rtl/>
          <w:lang w:bidi="ar-SY"/>
        </w:rPr>
        <w:t xml:space="preserve"> ووجهت إدارة ليتوانيا أيضاً الانتباه إلى الفقرة </w:t>
      </w:r>
      <w:r w:rsidRPr="007A2AFD">
        <w:rPr>
          <w:i/>
          <w:iCs/>
          <w:spacing w:val="-2"/>
          <w:rtl/>
          <w:lang w:bidi="ar-SY"/>
        </w:rPr>
        <w:t>هـ)</w:t>
      </w:r>
      <w:r w:rsidRPr="007A2AFD">
        <w:rPr>
          <w:spacing w:val="-2"/>
          <w:rtl/>
          <w:lang w:bidi="ar-SY"/>
        </w:rPr>
        <w:t xml:space="preserve"> من "</w:t>
      </w:r>
      <w:r w:rsidRPr="007A2AFD">
        <w:rPr>
          <w:i/>
          <w:iCs/>
          <w:spacing w:val="-2"/>
          <w:rtl/>
          <w:lang w:bidi="ar-SY"/>
        </w:rPr>
        <w:t>وإذ يقر</w:t>
      </w:r>
      <w:r w:rsidRPr="007A2AFD">
        <w:rPr>
          <w:spacing w:val="-2"/>
          <w:rtl/>
          <w:lang w:bidi="ar-SY"/>
        </w:rPr>
        <w:t xml:space="preserve">" في القرار </w:t>
      </w:r>
      <w:r w:rsidRPr="007A2AFD">
        <w:rPr>
          <w:spacing w:val="-2"/>
          <w:lang w:bidi="ar-SY"/>
        </w:rPr>
        <w:t>216</w:t>
      </w:r>
      <w:r w:rsidRPr="007A2AFD">
        <w:rPr>
          <w:spacing w:val="-2"/>
          <w:rtl/>
        </w:rPr>
        <w:t xml:space="preserve">، التي تنص على أن مؤتمر المندوبين المفوضين يقر "بأن الحقوق المتعلقة بالاعتراف الدولي بأي تخصيصات تردّد وحمايتها على الصعيد الدولي تُستمد من تسجيل هذه التخصيصات في السجل الأساسي الدولي للترددات، ويَخضع لأحكام لوائح الراديو". ومع ملاحظة أنه لم تتم معالجة أي تخصيصات مسجلة للاتحاد الروسي وفقاً لأحكام الفصل </w:t>
      </w:r>
      <w:r w:rsidRPr="007A2AFD">
        <w:rPr>
          <w:b/>
          <w:bCs/>
          <w:spacing w:val="-2"/>
        </w:rPr>
        <w:t>III</w:t>
      </w:r>
      <w:r w:rsidRPr="007A2AFD">
        <w:rPr>
          <w:spacing w:val="-2"/>
          <w:rtl/>
        </w:rPr>
        <w:t xml:space="preserve"> من لوائح الراديو، طلبت إدارة ليتوانيا من اللجنة إعلام المكتب بأن حق الاعتراف الدولي لا</w:t>
      </w:r>
      <w:r w:rsidR="007A2AFD">
        <w:rPr>
          <w:rFonts w:hint="cs"/>
          <w:spacing w:val="-2"/>
          <w:rtl/>
        </w:rPr>
        <w:t> </w:t>
      </w:r>
      <w:r w:rsidRPr="007A2AFD">
        <w:rPr>
          <w:spacing w:val="-2"/>
          <w:rtl/>
        </w:rPr>
        <w:t xml:space="preserve">يُمنح إلا للتخصيصات التي تتوافق مع أحكام المادة </w:t>
      </w:r>
      <w:r w:rsidRPr="007A2AFD">
        <w:rPr>
          <w:b/>
          <w:bCs/>
          <w:spacing w:val="-2"/>
          <w:rtl/>
        </w:rPr>
        <w:t>8</w:t>
      </w:r>
      <w:r w:rsidRPr="007A2AFD">
        <w:rPr>
          <w:spacing w:val="-2"/>
          <w:rtl/>
        </w:rPr>
        <w:t xml:space="preserve"> من لوائح الراديو، وتكليفه بإزالة الرمز "</w:t>
      </w:r>
      <w:r w:rsidRPr="007A2AFD">
        <w:rPr>
          <w:spacing w:val="-2"/>
        </w:rPr>
        <w:t>H</w:t>
      </w:r>
      <w:r w:rsidRPr="007A2AFD">
        <w:rPr>
          <w:spacing w:val="-2"/>
          <w:rtl/>
        </w:rPr>
        <w:t>" كملاحظة على النتيجة (على أساس عدم التداخل وعدم الحماية فيما يتعلق بتخصيصات التردد للاتحاد الروسي) من التخصيصات الأحد عشر.</w:t>
      </w:r>
    </w:p>
    <w:p w14:paraId="5A9D7F0C" w14:textId="5A2C2E67" w:rsidR="000D6C66" w:rsidRPr="00CA1720" w:rsidRDefault="000D6C66" w:rsidP="000D6C66">
      <w:pPr>
        <w:rPr>
          <w:rtl/>
        </w:rPr>
      </w:pPr>
      <w:r w:rsidRPr="00CA1720">
        <w:rPr>
          <w:lang w:bidi="ar-EG"/>
        </w:rPr>
        <w:t>2.9</w:t>
      </w:r>
      <w:r w:rsidRPr="00CA1720">
        <w:rPr>
          <w:rtl/>
          <w:lang w:bidi="ar-SY"/>
        </w:rPr>
        <w:tab/>
        <w:t xml:space="preserve">وفي إطار توضيح خلفية الحالة، ذكّر السيد </w:t>
      </w:r>
      <w:proofErr w:type="spellStart"/>
      <w:r w:rsidRPr="00CA1720">
        <w:rPr>
          <w:rtl/>
          <w:lang w:bidi="ar-SY"/>
        </w:rPr>
        <w:t>بوغينس</w:t>
      </w:r>
      <w:proofErr w:type="spellEnd"/>
      <w:r w:rsidRPr="00CA1720">
        <w:rPr>
          <w:rtl/>
          <w:lang w:bidi="ar-SY"/>
        </w:rPr>
        <w:t xml:space="preserve"> بأن إدارة ليتوانيا بدأت تنسيق تخصيصاتها الأحد عشر للخدمة المتنقلة البرية بموجب الرقم </w:t>
      </w:r>
      <w:r w:rsidRPr="00CA1720">
        <w:rPr>
          <w:b/>
          <w:bCs/>
          <w:lang w:bidi="ar-SY"/>
        </w:rPr>
        <w:t>21.9</w:t>
      </w:r>
      <w:r w:rsidRPr="00CA1720">
        <w:rPr>
          <w:rtl/>
        </w:rPr>
        <w:t xml:space="preserve"> من لوائح الراديو في يوليو </w:t>
      </w:r>
      <w:r w:rsidRPr="00CA1720">
        <w:t>2019</w:t>
      </w:r>
      <w:r w:rsidRPr="00CA1720">
        <w:rPr>
          <w:rtl/>
          <w:lang w:bidi="ar-SY"/>
        </w:rPr>
        <w:t xml:space="preserve">. واعترضت إدارة الاتحاد الروسي على هذه التخصيصات الأحد عشر في نوفمبر </w:t>
      </w:r>
      <w:r w:rsidRPr="00CA1720">
        <w:rPr>
          <w:lang w:bidi="ar-SY"/>
        </w:rPr>
        <w:t>2019</w:t>
      </w:r>
      <w:r w:rsidRPr="00CA1720">
        <w:rPr>
          <w:rtl/>
        </w:rPr>
        <w:t>. واستشهدت بالمادة 48 من دستور الاتحاد</w:t>
      </w:r>
      <w:r w:rsidR="007A2AFD">
        <w:rPr>
          <w:rFonts w:hint="cs"/>
          <w:rtl/>
        </w:rPr>
        <w:t> </w:t>
      </w:r>
      <w:r w:rsidR="007A2AFD">
        <w:t>(CS)</w:t>
      </w:r>
      <w:r w:rsidRPr="00CA1720">
        <w:rPr>
          <w:rtl/>
        </w:rPr>
        <w:t xml:space="preserve"> فيما يتعلق بتخصيصاتها للمحطات الأرضية للخدمة الثابتة الساتلية، التي هي محطات نموذجية للخدمة الثابتة الساتلية مبلغ عنها في إطار بطاقات التبليغ عن شبكات ساتلية مسجلة في السجل الأساسي مع إحالة إلى المادة </w:t>
      </w:r>
      <w:r w:rsidRPr="00CA1720">
        <w:t>48</w:t>
      </w:r>
      <w:r w:rsidRPr="00CA1720">
        <w:rPr>
          <w:rtl/>
        </w:rPr>
        <w:t xml:space="preserve"> من الدستور. ولم تقدم خصائص تفصيلية من قبيل موقع المحطات الأرضية. وفي 6 أبريل 2020، طلبت إدارة ليتوانيا </w:t>
      </w:r>
      <w:r w:rsidRPr="00CA1720">
        <w:rPr>
          <w:spacing w:val="-4"/>
          <w:rtl/>
          <w:lang w:val="en-CA"/>
        </w:rPr>
        <w:t xml:space="preserve">من المكتب طواعيةً تسجيل تخصيصات التردد الأحد عشر التابعة لها في السجل الأساسي وفقاً للرقم </w:t>
      </w:r>
      <w:r w:rsidRPr="00CA1720">
        <w:rPr>
          <w:b/>
          <w:bCs/>
          <w:spacing w:val="-4"/>
          <w:rtl/>
          <w:lang w:val="en-CA"/>
        </w:rPr>
        <w:t>1.31.11</w:t>
      </w:r>
      <w:r w:rsidRPr="00CA1720">
        <w:rPr>
          <w:spacing w:val="-4"/>
          <w:rtl/>
          <w:lang w:val="en-CA"/>
        </w:rPr>
        <w:t xml:space="preserve"> من لوائح الراديو، مؤكدةً أن هذه التخصيصات لن تسبب تداخلات ضارة على تخصيصات الاتحاد الروسي ولن تطالب بالحماية منها. وفي الاجتماع السادس والثمانين للجنة لوائح الراديو، طلبت إدارة ليتوانيا من اللجنة وضع قاعدة إجرائية جديدة بشـأن التعامل مع الاعتراضات على أساس تخصيصات تم الاستشهاد بالمادة </w:t>
      </w:r>
      <w:r w:rsidRPr="00CA1720">
        <w:rPr>
          <w:spacing w:val="-4"/>
        </w:rPr>
        <w:t>48</w:t>
      </w:r>
      <w:r w:rsidRPr="00CA1720">
        <w:rPr>
          <w:spacing w:val="-4"/>
          <w:rtl/>
        </w:rPr>
        <w:t xml:space="preserve"> من الدستور بشأنها. وفي ذلك الوقت، لم</w:t>
      </w:r>
      <w:r w:rsidR="007A2AFD">
        <w:rPr>
          <w:rFonts w:hint="cs"/>
          <w:spacing w:val="-4"/>
          <w:rtl/>
        </w:rPr>
        <w:t> </w:t>
      </w:r>
      <w:r w:rsidRPr="00CA1720">
        <w:rPr>
          <w:spacing w:val="-4"/>
          <w:rtl/>
        </w:rPr>
        <w:t xml:space="preserve">تتمكن اللجنة من الموافقة على هذا الطلب لأنه كان من المتوقع أن ينظر مؤتمر المندوبين المفوضين </w:t>
      </w:r>
      <w:r w:rsidRPr="00CA1720">
        <w:rPr>
          <w:spacing w:val="-4"/>
        </w:rPr>
        <w:t>(PP-22)</w:t>
      </w:r>
      <w:r w:rsidRPr="00CA1720">
        <w:rPr>
          <w:spacing w:val="-4"/>
          <w:rtl/>
        </w:rPr>
        <w:t xml:space="preserve"> في تطبيق المادة</w:t>
      </w:r>
      <w:r w:rsidR="007A2AFD">
        <w:rPr>
          <w:rFonts w:hint="cs"/>
          <w:spacing w:val="-4"/>
          <w:rtl/>
        </w:rPr>
        <w:t> </w:t>
      </w:r>
      <w:r w:rsidRPr="00CA1720">
        <w:rPr>
          <w:spacing w:val="-4"/>
          <w:rtl/>
        </w:rPr>
        <w:t xml:space="preserve">48 من الدستور وكان من المحتمل أن تؤثر التوجيهات المقدمة على نتائج تخصيصات التردد الأحد عشر. وكلفت اللجنة المكتب بقبول اعتراضات الاتحاد الروسي ومعالجة التبليغ عن التخصيصات الأحد عشر </w:t>
      </w:r>
      <w:r w:rsidRPr="00CA1720">
        <w:rPr>
          <w:spacing w:val="-4"/>
          <w:rtl/>
          <w:lang w:val="en-CA"/>
        </w:rPr>
        <w:t xml:space="preserve">وفقاً للرقم </w:t>
      </w:r>
      <w:r w:rsidRPr="00CA1720">
        <w:rPr>
          <w:b/>
          <w:bCs/>
          <w:spacing w:val="-4"/>
          <w:rtl/>
          <w:lang w:val="en-CA"/>
        </w:rPr>
        <w:t>1.31.11</w:t>
      </w:r>
      <w:r w:rsidRPr="00CA1720">
        <w:rPr>
          <w:spacing w:val="-4"/>
          <w:rtl/>
          <w:lang w:val="en-CA"/>
        </w:rPr>
        <w:t xml:space="preserve"> من لوائح الراديو، مع الإحالة إلى المادة</w:t>
      </w:r>
      <w:r w:rsidR="004D2000">
        <w:rPr>
          <w:rFonts w:hint="cs"/>
          <w:spacing w:val="-4"/>
          <w:rtl/>
          <w:lang w:val="en-CA"/>
        </w:rPr>
        <w:t> </w:t>
      </w:r>
      <w:r w:rsidRPr="00CA1720">
        <w:rPr>
          <w:spacing w:val="-4"/>
        </w:rPr>
        <w:t>48</w:t>
      </w:r>
      <w:r w:rsidRPr="00CA1720">
        <w:rPr>
          <w:spacing w:val="-4"/>
          <w:rtl/>
        </w:rPr>
        <w:t xml:space="preserve"> من الدستور في حقل معلومات التنسيق.</w:t>
      </w:r>
    </w:p>
    <w:p w14:paraId="671FDF60" w14:textId="77777777" w:rsidR="000D6C66" w:rsidRPr="00CA1720" w:rsidRDefault="000D6C66" w:rsidP="000D6C66">
      <w:pPr>
        <w:rPr>
          <w:rtl/>
          <w:lang w:bidi="ar-SY"/>
        </w:rPr>
      </w:pPr>
      <w:r w:rsidRPr="00CA1720">
        <w:rPr>
          <w:lang w:bidi="ar-EG"/>
        </w:rPr>
        <w:t>3.9</w:t>
      </w:r>
      <w:r w:rsidRPr="00CA1720">
        <w:rPr>
          <w:rtl/>
          <w:lang w:bidi="ar-SY"/>
        </w:rPr>
        <w:tab/>
        <w:t xml:space="preserve">واستجابة لطلب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و</w:t>
      </w:r>
      <w:r w:rsidRPr="00CA1720">
        <w:rPr>
          <w:b/>
          <w:bCs/>
          <w:rtl/>
          <w:lang w:bidi="ar-SY"/>
        </w:rPr>
        <w:t xml:space="preserve">السيدة بومييه </w:t>
      </w:r>
      <w:r w:rsidRPr="00CA1720">
        <w:rPr>
          <w:rtl/>
          <w:lang w:bidi="ar-SY"/>
        </w:rPr>
        <w:t>و</w:t>
      </w:r>
      <w:r w:rsidRPr="00CA1720">
        <w:rPr>
          <w:b/>
          <w:bCs/>
          <w:rtl/>
          <w:lang w:bidi="ar-SY"/>
        </w:rPr>
        <w:t>السيد هنري</w:t>
      </w:r>
      <w:r w:rsidRPr="00CA1720">
        <w:rPr>
          <w:rtl/>
          <w:lang w:bidi="ar-SY"/>
        </w:rPr>
        <w:t xml:space="preserve">، أكد </w:t>
      </w:r>
      <w:r w:rsidRPr="00CA1720">
        <w:rPr>
          <w:b/>
          <w:bCs/>
          <w:rtl/>
          <w:lang w:bidi="ar-SY"/>
        </w:rPr>
        <w:t xml:space="preserve">السيد </w:t>
      </w:r>
      <w:proofErr w:type="spellStart"/>
      <w:r w:rsidRPr="00CA1720">
        <w:rPr>
          <w:b/>
          <w:bCs/>
          <w:rtl/>
          <w:lang w:bidi="ar-SY"/>
        </w:rPr>
        <w:t>يوغينس</w:t>
      </w:r>
      <w:proofErr w:type="spellEnd"/>
      <w:r w:rsidRPr="00CA1720">
        <w:rPr>
          <w:rtl/>
          <w:lang w:bidi="ar-SY"/>
        </w:rPr>
        <w:t xml:space="preserve"> </w:t>
      </w:r>
      <w:r w:rsidRPr="00CA1720">
        <w:rPr>
          <w:b/>
          <w:bCs/>
          <w:rtl/>
          <w:lang w:bidi="ar-SY"/>
        </w:rPr>
        <w:t>(رئيس شعبة الخدمات الثابتة والمتنقلة/دائرة الخدمات الأرضية)</w:t>
      </w:r>
      <w:r w:rsidRPr="00CA1720">
        <w:rPr>
          <w:rtl/>
          <w:lang w:bidi="ar-SY"/>
        </w:rPr>
        <w:t xml:space="preserve"> أن المكتب سيقدم الرسائل التي أشارت إليها إدارة ليتوانيا في تبليغها.</w:t>
      </w:r>
    </w:p>
    <w:p w14:paraId="4CC954EB" w14:textId="77777777" w:rsidR="000D6C66" w:rsidRPr="00CA1720" w:rsidRDefault="000D6C66" w:rsidP="000D6C66">
      <w:pPr>
        <w:rPr>
          <w:rtl/>
          <w:lang w:bidi="ar-SY"/>
        </w:rPr>
      </w:pPr>
      <w:r w:rsidRPr="00CA1720">
        <w:rPr>
          <w:lang w:bidi="ar-EG"/>
        </w:rPr>
        <w:t>4.9</w:t>
      </w:r>
      <w:r w:rsidRPr="00CA1720">
        <w:rPr>
          <w:rtl/>
          <w:lang w:bidi="ar-SY"/>
        </w:rPr>
        <w:tab/>
        <w:t xml:space="preserve">وقالت </w:t>
      </w:r>
      <w:r w:rsidRPr="00CA1720">
        <w:rPr>
          <w:b/>
          <w:bCs/>
          <w:rtl/>
          <w:lang w:bidi="ar-SY"/>
        </w:rPr>
        <w:t>السيدة بومييه</w:t>
      </w:r>
      <w:r w:rsidRPr="00CA1720">
        <w:rPr>
          <w:rtl/>
          <w:lang w:bidi="ar-SY"/>
        </w:rPr>
        <w:t xml:space="preserve"> إن من الواضح، في ضوء القرار </w:t>
      </w:r>
      <w:r w:rsidRPr="00CA1720">
        <w:t>216</w:t>
      </w:r>
      <w:r w:rsidRPr="00CA1720">
        <w:rPr>
          <w:rtl/>
        </w:rPr>
        <w:t xml:space="preserve"> (بوخارست، </w:t>
      </w:r>
      <w:proofErr w:type="gramStart"/>
      <w:r w:rsidRPr="00CA1720">
        <w:t>2022</w:t>
      </w:r>
      <w:r w:rsidRPr="00CA1720">
        <w:rPr>
          <w:rtl/>
        </w:rPr>
        <w:t>)،</w:t>
      </w:r>
      <w:proofErr w:type="gramEnd"/>
      <w:r w:rsidRPr="00CA1720">
        <w:rPr>
          <w:rtl/>
        </w:rPr>
        <w:t xml:space="preserve"> ولاسيما </w:t>
      </w:r>
      <w:r w:rsidRPr="00CA1720">
        <w:rPr>
          <w:rtl/>
          <w:lang w:bidi="ar-SY"/>
        </w:rPr>
        <w:t xml:space="preserve">الفقرة </w:t>
      </w:r>
      <w:r w:rsidRPr="00CA1720">
        <w:rPr>
          <w:i/>
          <w:iCs/>
          <w:rtl/>
          <w:lang w:bidi="ar-SY"/>
        </w:rPr>
        <w:t>هـ)</w:t>
      </w:r>
      <w:r w:rsidRPr="00CA1720">
        <w:rPr>
          <w:rtl/>
          <w:lang w:bidi="ar-SY"/>
        </w:rPr>
        <w:t xml:space="preserve"> من </w:t>
      </w:r>
      <w:r w:rsidRPr="004D2000">
        <w:rPr>
          <w:rtl/>
          <w:lang w:bidi="ar-SY"/>
        </w:rPr>
        <w:t>"</w:t>
      </w:r>
      <w:r w:rsidRPr="00CA1720">
        <w:rPr>
          <w:i/>
          <w:iCs/>
          <w:rtl/>
          <w:lang w:bidi="ar-SY"/>
        </w:rPr>
        <w:t>وإذ يقر</w:t>
      </w:r>
      <w:r w:rsidRPr="004D2000">
        <w:rPr>
          <w:rtl/>
          <w:lang w:bidi="ar-SY"/>
        </w:rPr>
        <w:t>"</w:t>
      </w:r>
      <w:r w:rsidRPr="00CA1720">
        <w:rPr>
          <w:rtl/>
          <w:lang w:bidi="ar-SY"/>
        </w:rPr>
        <w:t xml:space="preserve">، أنه في الحالات التي تم فيها الاستشهاد بالمادة 48 من الدستور فيما يتعلق بتخصيصات غير مسجلة في السجل الأساسي، أن هذه التخصيصات لن يكون لها الحق في الحماية. وبالتالي، ينبغي أن تكلف اللجنة المكتب بإزالة </w:t>
      </w:r>
      <w:r w:rsidRPr="00CA1720">
        <w:rPr>
          <w:rtl/>
        </w:rPr>
        <w:t>الرمز "</w:t>
      </w:r>
      <w:r w:rsidRPr="00CA1720">
        <w:t>H</w:t>
      </w:r>
      <w:r w:rsidRPr="00CA1720">
        <w:rPr>
          <w:rtl/>
        </w:rPr>
        <w:t>" كملاحظة على النتيجة من التخصيصات المسجلة لإدارة ليتوانيا فيما يتعلق بالاتحاد الروسي. وينبغي اتخاذ نفس الإجراء فيما يتعلق بأي تخصيصات أخرى مسجلة بنتيجة مماثلة للسلل نفسه.</w:t>
      </w:r>
    </w:p>
    <w:p w14:paraId="62CB9C8D" w14:textId="77777777" w:rsidR="000D6C66" w:rsidRPr="00CA1720" w:rsidRDefault="000D6C66" w:rsidP="000D6C66">
      <w:pPr>
        <w:rPr>
          <w:rtl/>
          <w:lang w:bidi="ar-SY"/>
        </w:rPr>
      </w:pPr>
      <w:r w:rsidRPr="00CA1720">
        <w:rPr>
          <w:lang w:bidi="ar-EG"/>
        </w:rPr>
        <w:t>5.9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يوغينس</w:t>
      </w:r>
      <w:proofErr w:type="spellEnd"/>
      <w:r w:rsidRPr="00CA1720">
        <w:rPr>
          <w:rtl/>
          <w:lang w:bidi="ar-SY"/>
        </w:rPr>
        <w:t xml:space="preserve"> </w:t>
      </w:r>
      <w:r w:rsidRPr="00CA1720">
        <w:rPr>
          <w:b/>
          <w:bCs/>
          <w:rtl/>
          <w:lang w:bidi="ar-SY"/>
        </w:rPr>
        <w:t>(رئيس شعبة الخدمات الثابتة والمتنقلة/دائرة الخدمات الأرضية)</w:t>
      </w:r>
      <w:r w:rsidRPr="00CA1720">
        <w:rPr>
          <w:rtl/>
          <w:lang w:bidi="ar-SY"/>
        </w:rPr>
        <w:t xml:space="preserve"> إن إدارة ليتوانيا أفادت في رسالتها المؤرخة 11 نوفمبر 2022، مشيرة إلى الفقرة </w:t>
      </w:r>
      <w:r w:rsidRPr="00CA1720">
        <w:rPr>
          <w:i/>
          <w:iCs/>
          <w:rtl/>
          <w:lang w:bidi="ar-SY"/>
        </w:rPr>
        <w:t>هـ)</w:t>
      </w:r>
      <w:r w:rsidRPr="00CA1720">
        <w:rPr>
          <w:rtl/>
          <w:lang w:bidi="ar-SY"/>
        </w:rPr>
        <w:t xml:space="preserve"> من </w:t>
      </w:r>
      <w:r w:rsidRPr="00087AA4">
        <w:rPr>
          <w:rtl/>
          <w:lang w:bidi="ar-SY"/>
        </w:rPr>
        <w:t>"</w:t>
      </w:r>
      <w:r w:rsidRPr="00CA1720">
        <w:rPr>
          <w:i/>
          <w:iCs/>
          <w:rtl/>
          <w:lang w:bidi="ar-SY"/>
        </w:rPr>
        <w:t>وإذ يقر</w:t>
      </w:r>
      <w:r w:rsidRPr="00087AA4">
        <w:rPr>
          <w:rtl/>
          <w:lang w:bidi="ar-SY"/>
        </w:rPr>
        <w:t>"</w:t>
      </w:r>
      <w:r w:rsidRPr="00CA1720">
        <w:rPr>
          <w:rtl/>
          <w:lang w:bidi="ar-SY"/>
        </w:rPr>
        <w:t xml:space="preserve"> في القرار </w:t>
      </w:r>
      <w:r w:rsidRPr="00CA1720">
        <w:t>216</w:t>
      </w:r>
      <w:r w:rsidRPr="00CA1720">
        <w:rPr>
          <w:rtl/>
        </w:rPr>
        <w:t xml:space="preserve"> (بوخارست، </w:t>
      </w:r>
      <w:proofErr w:type="gramStart"/>
      <w:r w:rsidRPr="00CA1720">
        <w:t>2022</w:t>
      </w:r>
      <w:r w:rsidRPr="00CA1720">
        <w:rPr>
          <w:rtl/>
        </w:rPr>
        <w:t>)،</w:t>
      </w:r>
      <w:proofErr w:type="gramEnd"/>
      <w:r w:rsidRPr="00CA1720">
        <w:rPr>
          <w:rtl/>
        </w:rPr>
        <w:t xml:space="preserve"> بأن إطار لوائح الراديو يتناول معالجة تخصيصات التردد وتسجيلها والاحتفاظ بها في السجل الأساسي بغض النظر عما إذا كانت تُستخدم في المنشآت الراديوية المدنية أو العسكرية وعما إذا كانت المادة 48 من الدستور قد استُشهد بها أم لا. ومع ذلك، فإن قسم </w:t>
      </w:r>
      <w:r w:rsidRPr="00CA1720">
        <w:rPr>
          <w:i/>
          <w:iCs/>
          <w:rtl/>
        </w:rPr>
        <w:t>"يقرر"</w:t>
      </w:r>
      <w:r w:rsidRPr="00CA1720">
        <w:rPr>
          <w:rtl/>
        </w:rPr>
        <w:t xml:space="preserve"> من القرار لا يحدد كيفية التعامل مع الاعتراضات المستندة إلى تخصيصات لم يُستشهد بالمادة 48 من الدستور بشأنها. ولا يُلزم الإدارات المعترضة بتقديم معلومات عن هذه التخصيصات ولا ينص على أن هذه التخصيصات ينبغي أن تخضع لجميع الأحكام ذات الصلة من لوائح الراديو.</w:t>
      </w:r>
    </w:p>
    <w:p w14:paraId="3841BD9E" w14:textId="77777777" w:rsidR="000D6C66" w:rsidRPr="00CA1720" w:rsidRDefault="000D6C66" w:rsidP="000D6C66">
      <w:pPr>
        <w:rPr>
          <w:rtl/>
          <w:lang w:bidi="ar-SY"/>
        </w:rPr>
      </w:pPr>
      <w:r w:rsidRPr="00CA1720">
        <w:rPr>
          <w:lang w:bidi="ar-EG"/>
        </w:rPr>
        <w:t>6.9</w:t>
      </w:r>
      <w:r w:rsidRPr="00CA1720">
        <w:rPr>
          <w:rtl/>
          <w:lang w:bidi="ar-SY"/>
        </w:rPr>
        <w:tab/>
        <w:t xml:space="preserve">وذكر المكتب، في رده المؤرخ 21 نوفمبر 2022، أن ليس بإمكانه أن يؤكد هذه الإفادة التي تمثل تفسيراً لقسم </w:t>
      </w:r>
      <w:r w:rsidRPr="005E2F84">
        <w:rPr>
          <w:rtl/>
          <w:lang w:bidi="ar-SY"/>
        </w:rPr>
        <w:t>"</w:t>
      </w:r>
      <w:r w:rsidRPr="00CA1720">
        <w:rPr>
          <w:i/>
          <w:iCs/>
          <w:rtl/>
          <w:lang w:bidi="ar-SY"/>
        </w:rPr>
        <w:t>وإذ يقر</w:t>
      </w:r>
      <w:r w:rsidRPr="005E2F84">
        <w:rPr>
          <w:rtl/>
          <w:lang w:bidi="ar-SY"/>
        </w:rPr>
        <w:t>"</w:t>
      </w:r>
      <w:r w:rsidRPr="00CA1720">
        <w:rPr>
          <w:rtl/>
          <w:lang w:bidi="ar-SY"/>
        </w:rPr>
        <w:t xml:space="preserve"> من القرار </w:t>
      </w:r>
      <w:r w:rsidRPr="00CA1720">
        <w:rPr>
          <w:lang w:bidi="ar-SY"/>
        </w:rPr>
        <w:t>216</w:t>
      </w:r>
      <w:r w:rsidRPr="00CA1720">
        <w:rPr>
          <w:rtl/>
        </w:rPr>
        <w:t xml:space="preserve">. وفيما يتعلق بإفادة إدارة ليتوانيا بأن المكتب أساء تفسير الفقرة 3 من </w:t>
      </w:r>
      <w:r w:rsidRPr="00514A51">
        <w:rPr>
          <w:rtl/>
        </w:rPr>
        <w:t>"</w:t>
      </w:r>
      <w:r w:rsidRPr="00CA1720">
        <w:rPr>
          <w:i/>
          <w:iCs/>
          <w:rtl/>
        </w:rPr>
        <w:t>يقرر</w:t>
      </w:r>
      <w:r w:rsidRPr="00514A51">
        <w:rPr>
          <w:rtl/>
        </w:rPr>
        <w:t>"</w:t>
      </w:r>
      <w:r w:rsidRPr="00CA1720">
        <w:rPr>
          <w:rtl/>
        </w:rPr>
        <w:t xml:space="preserve"> في القرار </w:t>
      </w:r>
      <w:r w:rsidRPr="00CA1720">
        <w:t>216</w:t>
      </w:r>
      <w:r w:rsidRPr="00CA1720">
        <w:rPr>
          <w:rtl/>
        </w:rPr>
        <w:t>، فقد أشار المكتب إلى أمثلة تميز بوضوح بين تخصيصات المنشآت غير العسكرية والتخصيصات الخاضعة للمادة 48 من الدستور بالنص على أن "تخصيصات التردد تخضع لجميع الأحكام ذات الصلة من لوائح الراديو" في حالة الاستشهاد بالمادة 48 من الدستور من أجل هذه التخصيصات</w:t>
      </w:r>
      <w:r w:rsidRPr="00CA1720">
        <w:rPr>
          <w:rtl/>
          <w:lang w:bidi="ar-SY"/>
        </w:rPr>
        <w:t xml:space="preserve">. وأشار المكتب أيضاً إلى أن الفقرة 4 من </w:t>
      </w:r>
      <w:r w:rsidRPr="00087B1E">
        <w:rPr>
          <w:rtl/>
          <w:lang w:bidi="ar-SY"/>
        </w:rPr>
        <w:t>"</w:t>
      </w:r>
      <w:r w:rsidRPr="00CA1720">
        <w:rPr>
          <w:i/>
          <w:iCs/>
          <w:rtl/>
          <w:lang w:bidi="ar-SY"/>
        </w:rPr>
        <w:t>يقرر</w:t>
      </w:r>
      <w:r w:rsidRPr="00087B1E">
        <w:rPr>
          <w:rtl/>
          <w:lang w:bidi="ar-SY"/>
        </w:rPr>
        <w:t>"</w:t>
      </w:r>
      <w:r w:rsidRPr="00CA1720">
        <w:rPr>
          <w:rtl/>
          <w:lang w:bidi="ar-SY"/>
        </w:rPr>
        <w:t xml:space="preserve"> في القرار 216 هي الوحيدة التي تنطبق إذا ما استُشهد بالماد 48 من الدستور قبل 15 أكتوبر 2022. ومع ذلك لم يتلق المكتب أي بلاغ يُبطل الاستشهاد بالماد 48 من الدستور من إدارة الاتحاد الروسي فيما يتعلق بالحالة المعنية. ونظراُ إلى أن تفسير القرار 216 وتطبيقه على أحكام لوائح الراديو المتعلقة بالتنسيق والتبليغ والتسجيل في السجل الأساسي يقعان ضمن نطاق اختصاص اللجنة، فقد أشار المكتب على إدارة ليتوانيا بتقديم طلبها إلى اللجنة.</w:t>
      </w:r>
    </w:p>
    <w:p w14:paraId="4D141B8F" w14:textId="4D3F32D9" w:rsidR="000D6C66" w:rsidRPr="00CA1720" w:rsidRDefault="000D6C66" w:rsidP="000D6C66">
      <w:pPr>
        <w:rPr>
          <w:rtl/>
        </w:rPr>
      </w:pPr>
      <w:r w:rsidRPr="00CA1720">
        <w:rPr>
          <w:lang w:bidi="ar-EG"/>
        </w:rPr>
        <w:t>7.9</w:t>
      </w:r>
      <w:r w:rsidRPr="00CA1720">
        <w:rPr>
          <w:rtl/>
          <w:lang w:bidi="ar-SY"/>
        </w:rPr>
        <w:tab/>
      </w:r>
      <w:r w:rsidRPr="00CA1720">
        <w:rPr>
          <w:rtl/>
        </w:rPr>
        <w:t xml:space="preserve">وقال </w:t>
      </w:r>
      <w:r w:rsidRPr="00CA1720">
        <w:rPr>
          <w:b/>
          <w:bCs/>
          <w:rtl/>
        </w:rPr>
        <w:t>السيد هنري</w:t>
      </w:r>
      <w:r w:rsidRPr="00CA1720">
        <w:rPr>
          <w:rtl/>
        </w:rPr>
        <w:t xml:space="preserve"> إنه يفهم أن إدارة ليتوانيا ترغب في أن تعيد اللجنة تقييم نتائج تخصيصات التردد الأحد عشر التي طلبت</w:t>
      </w:r>
      <w:r w:rsidR="008F28A7">
        <w:rPr>
          <w:rFonts w:hint="cs"/>
          <w:rtl/>
        </w:rPr>
        <w:t xml:space="preserve"> الإدارة</w:t>
      </w:r>
      <w:r w:rsidRPr="00CA1720">
        <w:rPr>
          <w:rtl/>
        </w:rPr>
        <w:t xml:space="preserve"> من المكتب طواعيةً تسجيلها في السجل الأساسي بموجب الرقم </w:t>
      </w:r>
      <w:r w:rsidRPr="00CA1720">
        <w:rPr>
          <w:b/>
          <w:bCs/>
        </w:rPr>
        <w:t>1.31.11</w:t>
      </w:r>
      <w:r w:rsidRPr="00CA1720">
        <w:rPr>
          <w:rtl/>
        </w:rPr>
        <w:t xml:space="preserve"> من لوائح الراديو. وقال إنه يفهم </w:t>
      </w:r>
      <w:r w:rsidRPr="00CA1720">
        <w:rPr>
          <w:rtl/>
        </w:rPr>
        <w:lastRenderedPageBreak/>
        <w:t xml:space="preserve">أيضاً أن تخصيصات التردد التابعة لإدارة الاتحاد الروسي تتوافق مع الفقرة 1 من </w:t>
      </w:r>
      <w:r w:rsidRPr="00EA38CB">
        <w:rPr>
          <w:rtl/>
        </w:rPr>
        <w:t>"</w:t>
      </w:r>
      <w:r w:rsidRPr="00CA1720">
        <w:rPr>
          <w:i/>
          <w:iCs/>
          <w:rtl/>
        </w:rPr>
        <w:t>يقرر</w:t>
      </w:r>
      <w:r w:rsidRPr="00EA38CB">
        <w:rPr>
          <w:rtl/>
        </w:rPr>
        <w:t>"</w:t>
      </w:r>
      <w:r w:rsidRPr="00CA1720">
        <w:rPr>
          <w:rtl/>
        </w:rPr>
        <w:t xml:space="preserve"> من </w:t>
      </w:r>
      <w:r w:rsidRPr="00CA1720">
        <w:rPr>
          <w:rtl/>
          <w:lang w:bidi="ar-SY"/>
        </w:rPr>
        <w:t xml:space="preserve">القرار </w:t>
      </w:r>
      <w:r w:rsidRPr="00CA1720">
        <w:t>216</w:t>
      </w:r>
      <w:r w:rsidRPr="00CA1720">
        <w:rPr>
          <w:rtl/>
        </w:rPr>
        <w:t xml:space="preserve"> (بوخارست، </w:t>
      </w:r>
      <w:r w:rsidRPr="00CA1720">
        <w:t>2022</w:t>
      </w:r>
      <w:r w:rsidRPr="00CA1720">
        <w:rPr>
          <w:rtl/>
        </w:rPr>
        <w:t>) وأن المكتب لا يسعى إلى الحصول على توضيح من الاتحاد الروسي في هذا الصدد. فقد استندت اعتراضات إدارة الاتحاد الروسي إلى تخصيصات التردد المسجلة لمحطة فضائية لا تتعلق معلومات المحطة الأرضية المتاحة بشأنها إلا بالإرسال إلى محطات أرضية نموذجية والاستقبال منها.</w:t>
      </w:r>
      <w:r w:rsidRPr="00CA1720">
        <w:t xml:space="preserve"> </w:t>
      </w:r>
      <w:r w:rsidRPr="00CA1720">
        <w:rPr>
          <w:rtl/>
        </w:rPr>
        <w:t xml:space="preserve">وتساءل عما إذا كان اعتراض إدارة الاتحاد الروسي بموجب الرقم </w:t>
      </w:r>
      <w:r w:rsidRPr="00CA1720">
        <w:rPr>
          <w:b/>
          <w:bCs/>
        </w:rPr>
        <w:t>21.9</w:t>
      </w:r>
      <w:r w:rsidRPr="00CA1720">
        <w:rPr>
          <w:rtl/>
        </w:rPr>
        <w:t xml:space="preserve"> من لوائح الراديو على تخصيصات لخدمات الأرض في بلد آخر سيكون مقبولاً، لأنه لم يتم تسجيل أي تخصيصات تردد لمحطات أرضية نموذجية أو محددة قد تؤدي إلى طلب التنسيق بموجب الرقم </w:t>
      </w:r>
      <w:r w:rsidRPr="00CA1720">
        <w:rPr>
          <w:b/>
          <w:bCs/>
        </w:rPr>
        <w:t>17.9</w:t>
      </w:r>
      <w:r w:rsidRPr="00CA1720">
        <w:rPr>
          <w:rtl/>
        </w:rPr>
        <w:t xml:space="preserve"> من لوائح الراديو. وإذا اعتُبر الاعتراض مقبولاً، فقد يكون من الصعب أن توافق اللجنة على طلب إدارة ليتوانيا.</w:t>
      </w:r>
    </w:p>
    <w:p w14:paraId="17720987" w14:textId="77777777" w:rsidR="000D6C66" w:rsidRPr="00CA1720" w:rsidRDefault="000D6C66" w:rsidP="000D6C66">
      <w:pPr>
        <w:rPr>
          <w:rtl/>
        </w:rPr>
      </w:pPr>
      <w:r w:rsidRPr="00CA1720">
        <w:rPr>
          <w:lang w:bidi="ar-EG"/>
        </w:rPr>
        <w:t>8.9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يوغينس</w:t>
      </w:r>
      <w:proofErr w:type="spellEnd"/>
      <w:r w:rsidRPr="00CA1720">
        <w:rPr>
          <w:rtl/>
          <w:lang w:bidi="ar-SY"/>
        </w:rPr>
        <w:t xml:space="preserve"> </w:t>
      </w:r>
      <w:r w:rsidRPr="00CA1720">
        <w:rPr>
          <w:b/>
          <w:bCs/>
          <w:rtl/>
          <w:lang w:bidi="ar-SY"/>
        </w:rPr>
        <w:t>(رئيس شعبة الخدمات الثابتة والمتنقلة/دائرة الخدمات الأرضية)</w:t>
      </w:r>
      <w:r w:rsidRPr="00CA1720">
        <w:rPr>
          <w:rtl/>
          <w:lang w:bidi="ar-SY"/>
        </w:rPr>
        <w:t xml:space="preserve"> إن إدارة الاتحاد الروسي لم تشر إلى أي محطة معينة في اعتراضها، </w:t>
      </w:r>
      <w:r w:rsidRPr="00CA1720">
        <w:rPr>
          <w:rtl/>
        </w:rPr>
        <w:t xml:space="preserve">عند استشهادها بالمادة 48 من الدستور. ولم يكن المكتب متأكداً من كيفية التعامل مع هذه الاعتراضات، فأحال المسألة إلى الاجتماع السادس والثمانين للجنة. ونظراً لاستخدام المعلومات المتعلقة بالمحطات الأرضية النموذجية كأساس للاعتراض، لم يكن لدى المكتب أي وسيلة لتحديد ما إذا كان الاعتراض مقبولاً أم لا بموجب الرقم </w:t>
      </w:r>
      <w:r w:rsidRPr="00CA1720">
        <w:rPr>
          <w:b/>
          <w:bCs/>
        </w:rPr>
        <w:t>21.9</w:t>
      </w:r>
      <w:r w:rsidRPr="00CA1720">
        <w:rPr>
          <w:rtl/>
        </w:rPr>
        <w:t xml:space="preserve"> من لوائح الراديو. ومع ذلك، فإن المكتب لا يشكك عادة في صلاحية الاعتراضات في الحالات التي يُستشهد فيها بالمادة </w:t>
      </w:r>
      <w:r w:rsidRPr="00CA1720">
        <w:t>48</w:t>
      </w:r>
      <w:r w:rsidRPr="00CA1720">
        <w:rPr>
          <w:rtl/>
        </w:rPr>
        <w:t xml:space="preserve"> من الدستور.</w:t>
      </w:r>
    </w:p>
    <w:p w14:paraId="0CE44BF3" w14:textId="69D46678" w:rsidR="000D6C66" w:rsidRPr="00CA1720" w:rsidRDefault="000D6C66" w:rsidP="000D6C66">
      <w:pPr>
        <w:rPr>
          <w:rtl/>
          <w:lang w:bidi="ar-SY"/>
        </w:rPr>
      </w:pPr>
      <w:r w:rsidRPr="00CA1720">
        <w:rPr>
          <w:lang w:bidi="ar-EG"/>
        </w:rPr>
        <w:t>9.9</w:t>
      </w:r>
      <w:r w:rsidRPr="00CA1720">
        <w:rPr>
          <w:rtl/>
          <w:lang w:bidi="ar-SY"/>
        </w:rPr>
        <w:tab/>
        <w:t xml:space="preserve">وأضاف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أن قرار مؤتمر المندوبين المفوضين لعام 2022 واضح جداً: لا يمكن أن تُستخدم كأساس للاعتراضات إلا التخصيصات المسجلة في السجل الأساسي، وهذا ينطبق أيضاً على المادة 48 من الدستور. ومع ذلك، فإن الحاجة تدعو في الممارسة العملية إلى توضيح عناصر معينة ليتمكن المكتب من تطبيق هذا القرار. أولاً، هناك العديد من الشبكات الساتلية التابعة للاتحاد الروسي ومحطات الاستقبال الأرضية المرتبطة بها التي ينبغي حمايتها عادةً. ومع ذلك، فإن من غير الواضح ما إذا كانت المحطات المرتبطة غير المعروفة مواقعها وخصائصها يمكن اعتبارها أساساً صالحاً للاعتراض. ثانياً، لم يشر الاتحاد الروسي إلى الشبكة الساتلية والمحطات التي تأثرت. هل ينبغي للإدارات التي تستشهد بالمادة 48 من الدستور أن تقدم معرِّفات </w:t>
      </w:r>
      <w:r w:rsidR="008F28A7">
        <w:rPr>
          <w:rFonts w:hint="cs"/>
          <w:rtl/>
        </w:rPr>
        <w:t>ال</w:t>
      </w:r>
      <w:r w:rsidRPr="00CA1720">
        <w:rPr>
          <w:rtl/>
          <w:lang w:bidi="ar-SY"/>
        </w:rPr>
        <w:t xml:space="preserve">هوية </w:t>
      </w:r>
      <w:r w:rsidR="007A2AFD">
        <w:rPr>
          <w:rFonts w:hint="cs"/>
          <w:rtl/>
          <w:lang w:bidi="ar-SY"/>
        </w:rPr>
        <w:t>المخصصة</w:t>
      </w:r>
      <w:r w:rsidR="007A2AFD" w:rsidRPr="00CA1720">
        <w:rPr>
          <w:rtl/>
          <w:lang w:bidi="ar-SY"/>
        </w:rPr>
        <w:t xml:space="preserve"> </w:t>
      </w:r>
      <w:r w:rsidR="008F28A7">
        <w:rPr>
          <w:rFonts w:hint="cs"/>
          <w:rtl/>
          <w:lang w:bidi="ar-SY"/>
        </w:rPr>
        <w:t>ل</w:t>
      </w:r>
      <w:r w:rsidR="008F28A7" w:rsidRPr="00CA1720">
        <w:rPr>
          <w:rtl/>
          <w:lang w:bidi="ar-SY"/>
        </w:rPr>
        <w:t xml:space="preserve">لتخصيصات </w:t>
      </w:r>
      <w:r w:rsidRPr="00CA1720">
        <w:rPr>
          <w:rtl/>
          <w:lang w:bidi="ar-SY"/>
        </w:rPr>
        <w:t>المحتمل تأثرها؟ وهل يمكن استخدام المحطات النموذجية المبلغ عنها دون الخصائص اللازمة للتوافق كأساس للاعتراض بموجب المادة 48 من الدستور؟ ومن شأن إجابة اللجنة عن هذين السؤالين أن تؤثر على القرار المتعلق بالتخصيصات الأحد عشر لإدارة ليتوانيا.</w:t>
      </w:r>
    </w:p>
    <w:p w14:paraId="2D425CD4" w14:textId="146BE695" w:rsidR="000D6C66" w:rsidRPr="00CA1720" w:rsidRDefault="000D6C66" w:rsidP="000D6C66">
      <w:pPr>
        <w:rPr>
          <w:rtl/>
        </w:rPr>
      </w:pPr>
      <w:r w:rsidRPr="00CA1720">
        <w:rPr>
          <w:lang w:bidi="ar-EG"/>
        </w:rPr>
        <w:t>10.9</w:t>
      </w:r>
      <w:r w:rsidRPr="00CA1720">
        <w:rPr>
          <w:rtl/>
          <w:lang w:bidi="ar-SY"/>
        </w:rPr>
        <w:tab/>
        <w:t xml:space="preserve">وذكّر </w:t>
      </w:r>
      <w:r w:rsidRPr="00CA1720">
        <w:rPr>
          <w:b/>
          <w:bCs/>
          <w:rtl/>
          <w:lang w:bidi="ar-SY"/>
        </w:rPr>
        <w:t>السيد هنري</w:t>
      </w:r>
      <w:r w:rsidRPr="00CA1720">
        <w:rPr>
          <w:rtl/>
          <w:lang w:bidi="ar-SY"/>
        </w:rPr>
        <w:t xml:space="preserve"> بأن اللجنة، عند نظرها في الحالة خلال اجتماعها السادس والثمانين، لم تتعمق كثيراً في الجوهر لأن إدارة ليتوانيا طلبت من المكتب طواعيةً تسجيل تخصيصات التردد الأحد عشر في السجل الأساسي بموجب الرقم </w:t>
      </w:r>
      <w:r w:rsidRPr="00CA1720">
        <w:rPr>
          <w:b/>
          <w:bCs/>
          <w:lang w:bidi="ar-SY"/>
        </w:rPr>
        <w:t>1.31.11</w:t>
      </w:r>
      <w:r w:rsidRPr="00CA1720">
        <w:rPr>
          <w:rtl/>
        </w:rPr>
        <w:t xml:space="preserve"> من لوائح الراديو. وأما مسألة ما إذا كان من الممكن أن يستند اعتراض بموجب الرقم </w:t>
      </w:r>
      <w:r w:rsidRPr="00CA1720">
        <w:rPr>
          <w:b/>
          <w:bCs/>
        </w:rPr>
        <w:t>21.9</w:t>
      </w:r>
      <w:r w:rsidRPr="00CA1720">
        <w:rPr>
          <w:rtl/>
        </w:rPr>
        <w:t xml:space="preserve"> من لوائح الراديو إلى تخصيص مسجل لمحطة فضائية، فهي مسألة مثيرة للاهتمام، حيث إن تنسيق المحطات الفضائية، بما في ذلك المحطات الأرضية النموذجية</w:t>
      </w:r>
      <w:r w:rsidR="008F28A7">
        <w:rPr>
          <w:rFonts w:hint="cs"/>
          <w:rtl/>
        </w:rPr>
        <w:t xml:space="preserve"> المرتبطة بها</w:t>
      </w:r>
      <w:r w:rsidRPr="00CA1720">
        <w:rPr>
          <w:rtl/>
        </w:rPr>
        <w:t xml:space="preserve">، يتم بين المحطات الفضائية. وقال إن لديه سؤالاً لا يشير بشكل مباشر إلى المادة 48 من الدستور: من حيث المبدأ، هل يمكن أن يؤخذ في الاعتبار اعتراض بموجب الرقم </w:t>
      </w:r>
      <w:r w:rsidRPr="00CA1720">
        <w:rPr>
          <w:b/>
          <w:bCs/>
        </w:rPr>
        <w:t>21.9</w:t>
      </w:r>
      <w:r w:rsidRPr="00CA1720">
        <w:rPr>
          <w:rtl/>
        </w:rPr>
        <w:t xml:space="preserve"> من لوائح الراديو على تخصيص تردد لمحطات أرضية غير مسجلة في السجل الأساسي، ولكنها تشكل، بوصفها محطات أرضية نموذجية، جزءاً من شبكة ساتلية حيث تخصيصات التردد الوحيدة المسجلة هي تخصيصات تردد الإرسال والاستقبال في المحطات الفضائية؟</w:t>
      </w:r>
    </w:p>
    <w:p w14:paraId="65F009A7" w14:textId="48B6EE14" w:rsidR="000D6C66" w:rsidRPr="00CA1720" w:rsidRDefault="000D6C66" w:rsidP="000D6C66">
      <w:pPr>
        <w:rPr>
          <w:rtl/>
        </w:rPr>
      </w:pPr>
      <w:r w:rsidRPr="00CA1720">
        <w:rPr>
          <w:lang w:bidi="ar-EG"/>
        </w:rPr>
        <w:t>11.9</w:t>
      </w:r>
      <w:r w:rsidRPr="00CA1720">
        <w:rPr>
          <w:rtl/>
          <w:lang w:bidi="ar-SY"/>
        </w:rPr>
        <w:tab/>
        <w:t xml:space="preserve">ورداً على سؤال طرحه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sidR="007D6091">
        <w:rPr>
          <w:b/>
          <w:bCs/>
          <w:rtl/>
          <w:lang w:bidi="ar-SY"/>
        </w:rPr>
        <w:t>فيلهو</w:t>
      </w:r>
      <w:r w:rsidRPr="00CA1720">
        <w:rPr>
          <w:rtl/>
          <w:lang w:bidi="ar-SY"/>
        </w:rPr>
        <w:t xml:space="preserve">، أكد </w:t>
      </w:r>
      <w:r w:rsidRPr="00CA1720">
        <w:rPr>
          <w:b/>
          <w:bCs/>
          <w:rtl/>
          <w:lang w:bidi="ar-SY"/>
        </w:rPr>
        <w:t>السيد</w:t>
      </w:r>
      <w:r w:rsidRPr="00CA1720">
        <w:rPr>
          <w:rtl/>
          <w:lang w:bidi="ar-SY"/>
        </w:rPr>
        <w:t xml:space="preserve"> </w:t>
      </w:r>
      <w:proofErr w:type="spellStart"/>
      <w:r w:rsidRPr="00CA1720">
        <w:rPr>
          <w:b/>
          <w:bCs/>
          <w:rtl/>
          <w:lang w:bidi="ar-SY"/>
        </w:rPr>
        <w:t>يوغينس</w:t>
      </w:r>
      <w:proofErr w:type="spellEnd"/>
      <w:r w:rsidRPr="00CA1720">
        <w:rPr>
          <w:rtl/>
          <w:lang w:bidi="ar-SY"/>
        </w:rPr>
        <w:t xml:space="preserve"> </w:t>
      </w:r>
      <w:r w:rsidRPr="00CA1720">
        <w:rPr>
          <w:b/>
          <w:bCs/>
          <w:rtl/>
          <w:lang w:bidi="ar-SY"/>
        </w:rPr>
        <w:t>(رئيس شعبة الخدمات الثابتة والمتنقلة/دائرة الخدمات الأرضية)</w:t>
      </w:r>
      <w:r w:rsidRPr="00CA1720">
        <w:rPr>
          <w:rtl/>
          <w:lang w:bidi="ar-SY"/>
        </w:rPr>
        <w:t xml:space="preserve"> أن كثافة تدفق القدرة </w:t>
      </w:r>
      <w:r w:rsidRPr="00CA1720">
        <w:rPr>
          <w:lang w:bidi="ar-SY"/>
        </w:rPr>
        <w:t>(</w:t>
      </w:r>
      <w:proofErr w:type="spellStart"/>
      <w:r w:rsidRPr="00CA1720">
        <w:rPr>
          <w:rFonts w:eastAsia="Calibri"/>
        </w:rPr>
        <w:t>pfd</w:t>
      </w:r>
      <w:proofErr w:type="spellEnd"/>
      <w:r w:rsidRPr="00CA1720">
        <w:rPr>
          <w:lang w:bidi="ar-SY"/>
        </w:rPr>
        <w:t>)</w:t>
      </w:r>
      <w:r w:rsidRPr="00CA1720">
        <w:rPr>
          <w:rtl/>
        </w:rPr>
        <w:t xml:space="preserve"> </w:t>
      </w:r>
      <w:r w:rsidRPr="00CA1720">
        <w:rPr>
          <w:rtl/>
          <w:lang w:val="en-GB"/>
        </w:rPr>
        <w:t xml:space="preserve">الناتجة على ارتفاع 3 أمتار فوق سطح الأرض لم تتجاوز </w:t>
      </w:r>
      <w:proofErr w:type="gramStart"/>
      <w:r w:rsidRPr="00CA1720">
        <w:rPr>
          <w:lang w:val="en-CA"/>
        </w:rPr>
        <w:t>dB(</w:t>
      </w:r>
      <w:proofErr w:type="gramEnd"/>
      <w:r w:rsidRPr="00CA1720">
        <w:rPr>
          <w:lang w:val="en-CA"/>
        </w:rPr>
        <w:t>W/(m</w:t>
      </w:r>
      <w:r w:rsidRPr="00CA1720">
        <w:rPr>
          <w:vertAlign w:val="superscript"/>
          <w:lang w:val="en-CA"/>
        </w:rPr>
        <w:t>2</w:t>
      </w:r>
      <w:r w:rsidRPr="00CA1720">
        <w:rPr>
          <w:lang w:val="en-CA"/>
        </w:rPr>
        <w:t xml:space="preserve"> 4 kHz)) 154,5–</w:t>
      </w:r>
      <w:r w:rsidR="00400A61" w:rsidRPr="00CA1720">
        <w:rPr>
          <w:rtl/>
          <w:lang w:val="en-CA"/>
        </w:rPr>
        <w:t xml:space="preserve"> </w:t>
      </w:r>
      <w:r w:rsidRPr="00CA1720">
        <w:rPr>
          <w:rtl/>
          <w:lang w:val="en-CA"/>
        </w:rPr>
        <w:t xml:space="preserve">خلال أكثر من 20 في المائة من الوقت عند حدود أراضي إدارة الاتحاد الروسي، وفقاً للرقم </w:t>
      </w:r>
      <w:r w:rsidRPr="00CA1720">
        <w:rPr>
          <w:b/>
          <w:bCs/>
          <w:lang w:val="en-GB"/>
        </w:rPr>
        <w:t>430A.5</w:t>
      </w:r>
      <w:r w:rsidRPr="00CA1720">
        <w:rPr>
          <w:b/>
          <w:bCs/>
          <w:rtl/>
          <w:lang w:val="en-CA"/>
        </w:rPr>
        <w:t xml:space="preserve"> </w:t>
      </w:r>
      <w:r w:rsidRPr="00CA1720">
        <w:rPr>
          <w:rtl/>
          <w:lang w:val="en-CA"/>
        </w:rPr>
        <w:t>من لوائح الراديو</w:t>
      </w:r>
      <w:r w:rsidRPr="00CA1720">
        <w:rPr>
          <w:rtl/>
          <w:lang w:val="en-GB"/>
        </w:rPr>
        <w:t>.</w:t>
      </w:r>
    </w:p>
    <w:p w14:paraId="44AF474D" w14:textId="66C7FFF4" w:rsidR="000D6C66" w:rsidRPr="00CA1720" w:rsidRDefault="000D6C66" w:rsidP="000D6C66">
      <w:pPr>
        <w:rPr>
          <w:rtl/>
          <w:lang w:bidi="ar-SY"/>
        </w:rPr>
      </w:pPr>
      <w:r w:rsidRPr="00CA1720">
        <w:rPr>
          <w:lang w:bidi="ar-EG"/>
        </w:rPr>
        <w:t>12.9</w:t>
      </w:r>
      <w:r w:rsidRPr="00CA1720">
        <w:rPr>
          <w:rtl/>
          <w:lang w:bidi="ar-SY"/>
        </w:rPr>
        <w:tab/>
        <w:t xml:space="preserve">وقال </w:t>
      </w:r>
      <w:proofErr w:type="spellStart"/>
      <w:r w:rsidR="00A77C5A" w:rsidRPr="00CA1720">
        <w:rPr>
          <w:b/>
          <w:bCs/>
          <w:rtl/>
          <w:lang w:bidi="ar-SY"/>
        </w:rPr>
        <w:t>لينياريس</w:t>
      </w:r>
      <w:proofErr w:type="spellEnd"/>
      <w:r w:rsidR="00A77C5A" w:rsidRPr="00CA1720">
        <w:rPr>
          <w:b/>
          <w:bCs/>
          <w:rtl/>
          <w:lang w:bidi="ar-SY"/>
        </w:rPr>
        <w:t xml:space="preserve"> دي </w:t>
      </w:r>
      <w:proofErr w:type="spellStart"/>
      <w:r w:rsidR="00A77C5A" w:rsidRPr="00CA1720">
        <w:rPr>
          <w:b/>
          <w:bCs/>
          <w:rtl/>
          <w:lang w:bidi="ar-SY"/>
        </w:rPr>
        <w:t>سوزا</w:t>
      </w:r>
      <w:proofErr w:type="spellEnd"/>
      <w:r w:rsidR="00A77C5A" w:rsidRPr="00CA1720">
        <w:rPr>
          <w:b/>
          <w:bCs/>
          <w:rtl/>
          <w:lang w:bidi="ar-SY"/>
        </w:rPr>
        <w:t xml:space="preserve"> </w:t>
      </w:r>
      <w:r w:rsidR="00A77C5A">
        <w:rPr>
          <w:b/>
          <w:bCs/>
          <w:rtl/>
          <w:lang w:bidi="ar-SY"/>
        </w:rPr>
        <w:t>فيلهو</w:t>
      </w:r>
      <w:r w:rsidRPr="00CA1720">
        <w:rPr>
          <w:rtl/>
          <w:lang w:bidi="ar-SY"/>
        </w:rPr>
        <w:t xml:space="preserve"> إن تخصيصات إدارة ليتوانيا لن تتسبب في تداخل ضار على الشبكات الساتلية </w:t>
      </w:r>
      <w:r w:rsidRPr="00CA1720">
        <w:rPr>
          <w:rtl/>
        </w:rPr>
        <w:t>في ا</w:t>
      </w:r>
      <w:r w:rsidRPr="00CA1720">
        <w:rPr>
          <w:rtl/>
          <w:lang w:bidi="ar-SY"/>
        </w:rPr>
        <w:t xml:space="preserve">لخدمة الثابتة الساتلية لإدارة الاتحاد الروسي، نظراً لعدم تجاوز حد كثافة تدفق القدرة المنصوص عليه في الرقم </w:t>
      </w:r>
      <w:r w:rsidRPr="00CA1720">
        <w:rPr>
          <w:b/>
          <w:bCs/>
          <w:lang w:val="en-GB"/>
        </w:rPr>
        <w:t>430A.5</w:t>
      </w:r>
      <w:r w:rsidRPr="00CA1720">
        <w:rPr>
          <w:b/>
          <w:bCs/>
          <w:rtl/>
          <w:lang w:val="en-CA"/>
        </w:rPr>
        <w:t xml:space="preserve"> </w:t>
      </w:r>
      <w:r w:rsidRPr="00CA1720">
        <w:rPr>
          <w:rtl/>
          <w:lang w:val="en-CA"/>
        </w:rPr>
        <w:t>من لوائح الراديو</w:t>
      </w:r>
      <w:r w:rsidRPr="00CA1720">
        <w:rPr>
          <w:rtl/>
          <w:lang w:bidi="ar-SY"/>
        </w:rPr>
        <w:t xml:space="preserve">. وبالتالي، يمكن إزالة </w:t>
      </w:r>
      <w:r w:rsidRPr="00CA1720">
        <w:rPr>
          <w:rtl/>
        </w:rPr>
        <w:t>الرمز "</w:t>
      </w:r>
      <w:r w:rsidRPr="00CA1720">
        <w:t>H</w:t>
      </w:r>
      <w:r w:rsidRPr="00CA1720">
        <w:rPr>
          <w:rtl/>
        </w:rPr>
        <w:t>" كملاحظة على النتيجة.</w:t>
      </w:r>
    </w:p>
    <w:p w14:paraId="134F2393" w14:textId="6F5C7257" w:rsidR="000D6C66" w:rsidRPr="00CA1720" w:rsidRDefault="000D6C66" w:rsidP="000D6C66">
      <w:pPr>
        <w:rPr>
          <w:rtl/>
        </w:rPr>
      </w:pPr>
      <w:r w:rsidRPr="00CA1720">
        <w:rPr>
          <w:lang w:bidi="ar-EG"/>
        </w:rPr>
        <w:t>13.9</w:t>
      </w:r>
      <w:r w:rsidRPr="00CA1720">
        <w:rPr>
          <w:rtl/>
          <w:lang w:bidi="ar-SY"/>
        </w:rPr>
        <w:tab/>
        <w:t xml:space="preserve">وقالت </w:t>
      </w:r>
      <w:r w:rsidRPr="00CA1720">
        <w:rPr>
          <w:b/>
          <w:bCs/>
          <w:rtl/>
          <w:lang w:bidi="ar-SY"/>
        </w:rPr>
        <w:t>السيدة بومييه</w:t>
      </w:r>
      <w:r w:rsidRPr="00CA1720">
        <w:rPr>
          <w:rtl/>
          <w:lang w:bidi="ar-SY"/>
        </w:rPr>
        <w:t xml:space="preserve"> إن اللجنة سعت، بعد مناقشة الحالة في اجتماعها السادس والثمانين، إلى الحصول على اعتراف من مؤتمر المندوبين المفوضين بأن التخصيصات المستخدمة في المنشآت الراديوية العسكرية لا يحق لها الحصول على الاعتراف الدولي والمطالبة بالحماية من التداخل الضار إلا إذا كانت مسجلة في السجل الأساسي الدولي للترددات، بغض النظر عن الاستشهاد بالمادة 48 من الدستور. وأشارت اللجنة في المعلومات المحدَّثة التي قدمتها إلى مؤتمر المندوبين المفوضين لعام 2022 إلى أنها لم تتمكن من اتخاذ قرار بشأن طلب تنسيق تخصيصات تردد لخدمات الأرض لم تقدَّم بشأنها خصائص التخصيص الذي استند إليه الاعتراض. و</w:t>
      </w:r>
      <w:r w:rsidR="008F28A7">
        <w:rPr>
          <w:rFonts w:hint="cs"/>
          <w:rtl/>
        </w:rPr>
        <w:t>وافق</w:t>
      </w:r>
      <w:r w:rsidRPr="00CA1720">
        <w:rPr>
          <w:rtl/>
          <w:lang w:bidi="ar-SY"/>
        </w:rPr>
        <w:t xml:space="preserve"> المؤتمر على</w:t>
      </w:r>
      <w:r w:rsidR="008F28A7">
        <w:rPr>
          <w:rFonts w:hint="cs"/>
          <w:rtl/>
          <w:lang w:bidi="ar-SY"/>
        </w:rPr>
        <w:t xml:space="preserve"> </w:t>
      </w:r>
      <w:r w:rsidRPr="00CA1720">
        <w:rPr>
          <w:rtl/>
          <w:lang w:bidi="ar-SY"/>
        </w:rPr>
        <w:t xml:space="preserve">النص الوارد في الفقرة هـ) من </w:t>
      </w:r>
      <w:r w:rsidRPr="00D85BF5">
        <w:rPr>
          <w:rtl/>
          <w:lang w:bidi="ar-SY"/>
        </w:rPr>
        <w:t>"</w:t>
      </w:r>
      <w:r w:rsidRPr="00CA1720">
        <w:rPr>
          <w:i/>
          <w:iCs/>
          <w:rtl/>
          <w:lang w:bidi="ar-SY"/>
        </w:rPr>
        <w:t>وإذ يقر</w:t>
      </w:r>
      <w:r w:rsidRPr="00D85BF5">
        <w:rPr>
          <w:rtl/>
          <w:lang w:bidi="ar-SY"/>
        </w:rPr>
        <w:t>"</w:t>
      </w:r>
      <w:r w:rsidR="008F28A7">
        <w:rPr>
          <w:rFonts w:hint="cs"/>
          <w:rtl/>
          <w:lang w:bidi="ar-SY"/>
        </w:rPr>
        <w:t xml:space="preserve"> لمعالجة هه المسألة</w:t>
      </w:r>
      <w:r w:rsidRPr="00CA1720">
        <w:rPr>
          <w:rtl/>
          <w:lang w:bidi="ar-SY"/>
        </w:rPr>
        <w:t xml:space="preserve">. فالاستشهاد بالمادة 48 من الدستور فيما يتعلق بشبكة ساتلية وربط ذلك بمحطات أرضية نموذجية شيء، والاستشهاد بها </w:t>
      </w:r>
      <w:r w:rsidRPr="00CA1720">
        <w:rPr>
          <w:rtl/>
          <w:lang w:bidi="ar-SY"/>
        </w:rPr>
        <w:lastRenderedPageBreak/>
        <w:t xml:space="preserve">فيما يتعلق بتنسيق خدمات الأرض والمحطات الأرضية حيث ينبغي أن تكون المحطات الأرضية مسجلة شيء آخر. وبما أنه لم يتم تحديد أو تسجيل أي تخصيص </w:t>
      </w:r>
      <w:r w:rsidRPr="00CA1720">
        <w:rPr>
          <w:rtl/>
        </w:rPr>
        <w:t>فيما يتعلق بالتخصيصات الأحد عشر، ينبغي إزالة النتيجة.</w:t>
      </w:r>
    </w:p>
    <w:p w14:paraId="5E1486A2" w14:textId="56543019" w:rsidR="000D6C66" w:rsidRPr="00CA1720" w:rsidRDefault="000D6C66" w:rsidP="000D6C66">
      <w:pPr>
        <w:rPr>
          <w:rtl/>
        </w:rPr>
      </w:pPr>
      <w:r w:rsidRPr="00CA1720">
        <w:rPr>
          <w:lang w:bidi="ar-EG"/>
        </w:rPr>
        <w:t>14.9</w:t>
      </w:r>
      <w:r w:rsidRPr="00CA1720">
        <w:rPr>
          <w:rtl/>
          <w:lang w:bidi="ar-SY"/>
        </w:rPr>
        <w:tab/>
        <w:t xml:space="preserve">وقال </w:t>
      </w:r>
      <w:r w:rsidRPr="00CA1720">
        <w:rPr>
          <w:b/>
          <w:bCs/>
          <w:rtl/>
          <w:lang w:bidi="ar-SY"/>
        </w:rPr>
        <w:t xml:space="preserve">السيد </w:t>
      </w:r>
      <w:proofErr w:type="spellStart"/>
      <w:r w:rsidR="006B595E">
        <w:rPr>
          <w:b/>
          <w:bCs/>
          <w:rtl/>
          <w:lang w:bidi="ar-SY"/>
        </w:rPr>
        <w:t>تشينغ</w:t>
      </w:r>
      <w:proofErr w:type="spellEnd"/>
      <w:r w:rsidRPr="00CA1720">
        <w:rPr>
          <w:rtl/>
          <w:lang w:bidi="ar-SY"/>
        </w:rPr>
        <w:t xml:space="preserve"> إن القرار </w:t>
      </w:r>
      <w:r w:rsidRPr="00CA1720">
        <w:rPr>
          <w:lang w:bidi="ar-SY"/>
        </w:rPr>
        <w:t>216</w:t>
      </w:r>
      <w:r w:rsidRPr="00CA1720">
        <w:rPr>
          <w:rtl/>
        </w:rPr>
        <w:t xml:space="preserve"> (بوخارست، 2022) اتبع نهجاً متوازناً.</w:t>
      </w:r>
      <w:r w:rsidRPr="00CA1720">
        <w:rPr>
          <w:rtl/>
          <w:lang w:bidi="ar-SY"/>
        </w:rPr>
        <w:t xml:space="preserve"> فمن جهة، تشير الفقرة هـ) من </w:t>
      </w:r>
      <w:r w:rsidRPr="00227946">
        <w:rPr>
          <w:rtl/>
          <w:lang w:bidi="ar-SY"/>
        </w:rPr>
        <w:t>"</w:t>
      </w:r>
      <w:r w:rsidRPr="00CA1720">
        <w:rPr>
          <w:i/>
          <w:iCs/>
          <w:rtl/>
          <w:lang w:bidi="ar-SY"/>
        </w:rPr>
        <w:t>وإذ يقر</w:t>
      </w:r>
      <w:r w:rsidRPr="00227946">
        <w:rPr>
          <w:rtl/>
          <w:lang w:bidi="ar-SY"/>
        </w:rPr>
        <w:t>"</w:t>
      </w:r>
      <w:r w:rsidRPr="00CA1720">
        <w:rPr>
          <w:rtl/>
          <w:lang w:bidi="ar-SY"/>
        </w:rPr>
        <w:t xml:space="preserve"> إلى أن الحقوق المتعلقة بالاعتراف الدولي بأي تخصيصات تردد وحمايتها على الصعيد الدولي تُستمد من تسجيل هذه التخصيصات في السجل الأساسي الدولي للترددات. ومن جهة أخرى، تشير فقرة </w:t>
      </w:r>
      <w:r w:rsidRPr="00CA1720">
        <w:rPr>
          <w:i/>
          <w:iCs/>
          <w:rtl/>
          <w:lang w:bidi="ar-SY"/>
        </w:rPr>
        <w:t>"وإذ يقر كذلك"</w:t>
      </w:r>
      <w:r w:rsidRPr="00CA1720">
        <w:rPr>
          <w:rtl/>
          <w:lang w:bidi="ar-SY"/>
        </w:rPr>
        <w:t xml:space="preserve"> إلى ضرورة</w:t>
      </w:r>
      <w:r w:rsidRPr="00CA1720">
        <w:rPr>
          <w:rtl/>
        </w:rPr>
        <w:t xml:space="preserve"> الحفاظ على أهمية وسرية المعلومات المقدمة بشأن تخصيصات التردد التي استُشهد بالمادة 48 من الدستور بشأنها. ومن الضروري أن تجد اللجنة حلاً متوازناً على الرغم من عدم وجود أي تداخل فعلي في الوقت الحالي. وينبغي تشجيع الإدارتين على التواصل فيما بينهما في حالة حدوث تداخل. </w:t>
      </w:r>
    </w:p>
    <w:p w14:paraId="547DD296" w14:textId="77777777" w:rsidR="000D6C66" w:rsidRPr="00CA1720" w:rsidRDefault="000D6C66" w:rsidP="000D6C66">
      <w:pPr>
        <w:rPr>
          <w:rtl/>
          <w:lang w:bidi="ar-SY"/>
        </w:rPr>
      </w:pPr>
      <w:r w:rsidRPr="00CA1720">
        <w:rPr>
          <w:lang w:bidi="ar-EG"/>
        </w:rPr>
        <w:t>15.9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إن المكتب يرحب بمزيد من التوجيهات فيما يتعلق بالتعامل مع المحطات النموذجية نظراً لعدم وجود أحكام تنص على أن المحطات النموذجية تختلف عن المحطات الفردية من حيث الحماية بعد تسجيلها في السجل الأساسي. وسيكون المكتب ممتناً لتأكيد فهمه أن المحطات الأرضية إذا تم تسجيلها في السجل الأساسي كجزء من شبكة ساتلية، فإنها تُعتبر محطات نموذجية وتتمتع بنفس الحماية التي تتمتع بها المحطات الفردية</w:t>
      </w:r>
      <w:r w:rsidRPr="00CA1720">
        <w:rPr>
          <w:rFonts w:ascii="Arial" w:hAnsi="Arial" w:cs="Arial" w:hint="cs"/>
          <w:rtl/>
          <w:lang w:bidi="ar-SY"/>
        </w:rPr>
        <w:t>‬</w:t>
      </w:r>
      <w:r w:rsidRPr="00CA1720">
        <w:rPr>
          <w:rtl/>
          <w:lang w:bidi="ar-SY"/>
        </w:rPr>
        <w:t xml:space="preserve">. ويفهم المكتب أيضاً أن على الإدارات أن تقدم معرِّفات التخصيصات المتأثرة. وتمتثل التخصيصات الليتوانية لحد كثافة تدفق القدرة على الحدود، والغرض من ذلك هو حماية المحطات الأرضية النموذجية العاملة في النطاق، ومن الناحية التقنية، لن تكون هناك أي مشكلة تداخل مع الاتحاد الروسي. ومع ذلك، يرحب المكتب بتعليمات عامة بشأن الإجراء الذي ينبغي اتخاذه في حالة الإبلاغ عن محطة ليتوانية تتجاوز حد كثافة تدفق القدرة، وبشأن ما إذا سيكون الاعتراض المقدم من الاتحاد الروسي بموجب الرقم </w:t>
      </w:r>
      <w:r w:rsidRPr="00CA1720">
        <w:rPr>
          <w:b/>
          <w:bCs/>
        </w:rPr>
        <w:t>21.9</w:t>
      </w:r>
      <w:r w:rsidRPr="00CA1720">
        <w:rPr>
          <w:rtl/>
        </w:rPr>
        <w:t xml:space="preserve"> من لوائح الراديو </w:t>
      </w:r>
      <w:r w:rsidRPr="00CA1720">
        <w:rPr>
          <w:rtl/>
          <w:lang w:bidi="ar-SY"/>
        </w:rPr>
        <w:t>صالحاً أم لا.</w:t>
      </w:r>
    </w:p>
    <w:p w14:paraId="7A04A73F" w14:textId="021D47F3" w:rsidR="000D6C66" w:rsidRPr="00CA1720" w:rsidRDefault="000D6C66" w:rsidP="000D6C66">
      <w:pPr>
        <w:rPr>
          <w:lang w:bidi="ar-EG"/>
        </w:rPr>
      </w:pPr>
      <w:r w:rsidRPr="00CA1720">
        <w:rPr>
          <w:lang w:bidi="ar-EG"/>
        </w:rPr>
        <w:t>16.9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sidR="007D6091">
        <w:rPr>
          <w:b/>
          <w:bCs/>
          <w:rtl/>
          <w:lang w:bidi="ar-SY"/>
        </w:rPr>
        <w:t>فيلهو</w:t>
      </w:r>
      <w:r w:rsidRPr="00CA1720">
        <w:rPr>
          <w:rtl/>
          <w:lang w:bidi="ar-SY"/>
        </w:rPr>
        <w:t xml:space="preserve"> إن الحالة قيد المناقشة تنطوي على محطة أرضية نموذجية تشكل جزءاً من أي بطاقة تبليغ لإدارة الاتحاد الروسي، </w:t>
      </w:r>
      <w:r w:rsidRPr="00CA1720">
        <w:rPr>
          <w:rtl/>
        </w:rPr>
        <w:t xml:space="preserve">لذا فهي، من الناحية النظرية، تتمتع بنفس وضع </w:t>
      </w:r>
      <w:r w:rsidRPr="00CA1720">
        <w:rPr>
          <w:rtl/>
          <w:lang w:bidi="ar-SY"/>
        </w:rPr>
        <w:t xml:space="preserve">الحماية الذي تتمتع به أي محطة محددة مسجلة في السجل الأساسي. وأكد أن من الممكن إذاً إزالة </w:t>
      </w:r>
      <w:r w:rsidRPr="00CA1720">
        <w:rPr>
          <w:rtl/>
        </w:rPr>
        <w:t>الرمز "</w:t>
      </w:r>
      <w:r w:rsidRPr="00CA1720">
        <w:t>H</w:t>
      </w:r>
      <w:r w:rsidRPr="00CA1720">
        <w:rPr>
          <w:rtl/>
        </w:rPr>
        <w:t>" كملاحظة على النتيجة؛ ولكن إذا تم تجاوز حد كثافة تدفق القدرة، فإن بإمكان الإدارة المتأثرة أن تطالب بالحماية.</w:t>
      </w:r>
    </w:p>
    <w:p w14:paraId="1F91052A" w14:textId="77777777" w:rsidR="000D6C66" w:rsidRPr="00CA1720" w:rsidRDefault="000D6C66" w:rsidP="000D6C66">
      <w:pPr>
        <w:rPr>
          <w:rtl/>
        </w:rPr>
      </w:pPr>
      <w:r w:rsidRPr="00CA1720">
        <w:rPr>
          <w:lang w:bidi="ar-EG"/>
        </w:rPr>
        <w:t>17.9</w:t>
      </w:r>
      <w:r w:rsidRPr="00CA1720">
        <w:rPr>
          <w:rtl/>
          <w:lang w:bidi="ar-SY"/>
        </w:rPr>
        <w:tab/>
        <w:t xml:space="preserve">ومع مراعاة أن المحطة الأرضية النموذجية التي يتم إدراجها كجزء من بطاقة التبليغ عن شبكة ساتلية تتمتع بنفس الحق في الحماية الذي تتمتع به محطة أرضية محددة مسجلة في السجل الأساسي، اقترح السيد </w:t>
      </w:r>
      <w:proofErr w:type="spellStart"/>
      <w:r w:rsidRPr="00CA1720">
        <w:rPr>
          <w:rtl/>
          <w:lang w:bidi="ar-SY"/>
        </w:rPr>
        <w:t>لينياريس</w:t>
      </w:r>
      <w:proofErr w:type="spellEnd"/>
      <w:r w:rsidRPr="00CA1720">
        <w:rPr>
          <w:rtl/>
          <w:lang w:bidi="ar-SY"/>
        </w:rPr>
        <w:t xml:space="preserve"> الإجراء العام التالي في الحالات حيث يكون التبليغ مرهوناً بالموافقة بموجب الرقم </w:t>
      </w:r>
      <w:r w:rsidRPr="00CA1720">
        <w:rPr>
          <w:b/>
          <w:bCs/>
          <w:lang w:bidi="ar-SY"/>
        </w:rPr>
        <w:t>21.9</w:t>
      </w:r>
      <w:r w:rsidRPr="00CA1720">
        <w:rPr>
          <w:rtl/>
        </w:rPr>
        <w:t xml:space="preserve"> من لوائح الراديو ويُدرج حد كثافة تدفق القدرة في حكم محدد، مثلاً في الرقمين </w:t>
      </w:r>
      <w:r w:rsidRPr="00CA1720">
        <w:rPr>
          <w:b/>
          <w:bCs/>
        </w:rPr>
        <w:t>430A.5</w:t>
      </w:r>
      <w:r w:rsidRPr="00CA1720">
        <w:rPr>
          <w:rtl/>
        </w:rPr>
        <w:t xml:space="preserve"> و</w:t>
      </w:r>
      <w:r w:rsidRPr="00CA1720">
        <w:rPr>
          <w:b/>
          <w:bCs/>
        </w:rPr>
        <w:t>431B.5</w:t>
      </w:r>
      <w:r w:rsidRPr="00CA1720">
        <w:rPr>
          <w:rtl/>
        </w:rPr>
        <w:t xml:space="preserve">: ’1‘ لا يمكن للإدارة التي لديها محطة أرضية نموذجية مدرجة في بطاقة التبليغ عن شبكتها الساتلية وتعمل في نفس التردد التي يعمل فيه التخصيص الجديد أن تطالب بالحماية عندما لا تتجاوز كثافة تدفق القدرة المقيسة الحد الوارد في الحاشية ذات الصلة، حتى لو لم تحصل الإدارة المبلغة على الموافقة أو لم تكمل التنسيق بشأن تخصيص التردد الجديد؛ ’2‘ إذا تم تجاوز حد كثافة تدفق القدرة وإذا لم تحصل الإدارة المبلغة على موافقة الإدارة المتأثرة أو لم تكمل التنسيق معها، فإن بإمكان هذه الأخيرة أن تطالب بالحماية في حالة حدوث تداخل ضار فعلي؛ ’3‘ ينبغي أيضاً أن ينطبق التذييلان </w:t>
      </w:r>
      <w:r w:rsidRPr="00CA1720">
        <w:rPr>
          <w:b/>
          <w:bCs/>
        </w:rPr>
        <w:t>9</w:t>
      </w:r>
      <w:r w:rsidRPr="00CA1720">
        <w:rPr>
          <w:rtl/>
        </w:rPr>
        <w:t xml:space="preserve"> و</w:t>
      </w:r>
      <w:r w:rsidRPr="00CA1720">
        <w:rPr>
          <w:b/>
          <w:bCs/>
        </w:rPr>
        <w:t>10</w:t>
      </w:r>
      <w:r w:rsidRPr="00CA1720">
        <w:rPr>
          <w:rtl/>
          <w:lang w:bidi="ar-SY"/>
        </w:rPr>
        <w:t xml:space="preserve">. </w:t>
      </w:r>
    </w:p>
    <w:p w14:paraId="197FD7AE" w14:textId="77777777" w:rsidR="000D6C66" w:rsidRPr="00CA1720" w:rsidRDefault="000D6C66" w:rsidP="000D6C66">
      <w:pPr>
        <w:rPr>
          <w:rtl/>
          <w:lang w:bidi="ar-SY"/>
        </w:rPr>
      </w:pPr>
      <w:r w:rsidRPr="00CA1720">
        <w:rPr>
          <w:lang w:bidi="ar-EG"/>
        </w:rPr>
        <w:t>18.9</w:t>
      </w:r>
      <w:r w:rsidRPr="00CA1720">
        <w:rPr>
          <w:rtl/>
          <w:lang w:bidi="ar-SY"/>
        </w:rPr>
        <w:tab/>
        <w:t xml:space="preserve">وقالت </w:t>
      </w:r>
      <w:r w:rsidRPr="00CA1720">
        <w:rPr>
          <w:b/>
          <w:bCs/>
          <w:rtl/>
          <w:lang w:bidi="ar-SY"/>
        </w:rPr>
        <w:t>السيدة بومييه</w:t>
      </w:r>
      <w:r w:rsidRPr="00CA1720">
        <w:rPr>
          <w:rtl/>
          <w:lang w:bidi="ar-SY"/>
        </w:rPr>
        <w:t xml:space="preserve"> إنها تفضل التركيز على الحالة المحددة في هذا الاجتماع بدلاً من </w:t>
      </w:r>
      <w:r w:rsidRPr="00CA1720">
        <w:rPr>
          <w:rtl/>
        </w:rPr>
        <w:t>تقديم بيان عام بشأن المسألة</w:t>
      </w:r>
      <w:r w:rsidRPr="00CA1720">
        <w:rPr>
          <w:rtl/>
          <w:lang w:bidi="ar-SY"/>
        </w:rPr>
        <w:t xml:space="preserve">. </w:t>
      </w:r>
    </w:p>
    <w:p w14:paraId="5881E342" w14:textId="77D1716E" w:rsidR="000D6C66" w:rsidRPr="00CA1720" w:rsidRDefault="000D6C66" w:rsidP="000D6C66">
      <w:pPr>
        <w:rPr>
          <w:rtl/>
        </w:rPr>
      </w:pPr>
      <w:r w:rsidRPr="00CA1720">
        <w:rPr>
          <w:lang w:bidi="ar-EG"/>
        </w:rPr>
        <w:t>19.9</w:t>
      </w:r>
      <w:r w:rsidRPr="00CA1720">
        <w:rPr>
          <w:rtl/>
          <w:lang w:bidi="ar-SY"/>
        </w:rPr>
        <w:tab/>
        <w:t>و</w:t>
      </w:r>
      <w:r w:rsidR="008F28A7">
        <w:rPr>
          <w:rFonts w:hint="cs"/>
          <w:rtl/>
          <w:lang w:bidi="ar-SY"/>
        </w:rPr>
        <w:t xml:space="preserve">قال </w:t>
      </w:r>
      <w:r w:rsidRPr="00CA1720">
        <w:rPr>
          <w:b/>
          <w:bCs/>
          <w:rtl/>
          <w:lang w:bidi="ar-SY"/>
        </w:rPr>
        <w:t>السيد هنري</w:t>
      </w:r>
      <w:r w:rsidRPr="00CA1720">
        <w:rPr>
          <w:rtl/>
          <w:lang w:bidi="ar-SY"/>
        </w:rPr>
        <w:t xml:space="preserve">، مشيراً إلى أن الرقم </w:t>
      </w:r>
      <w:r w:rsidRPr="00CA1720">
        <w:rPr>
          <w:b/>
          <w:bCs/>
        </w:rPr>
        <w:t>430A.5</w:t>
      </w:r>
      <w:r w:rsidRPr="00CA1720">
        <w:rPr>
          <w:rtl/>
          <w:lang w:bidi="ar-SY"/>
        </w:rPr>
        <w:t xml:space="preserve"> من لوائح الراديو يدعو إلى تطبيق الرقم </w:t>
      </w:r>
      <w:r w:rsidRPr="00CA1720">
        <w:rPr>
          <w:b/>
          <w:bCs/>
          <w:lang w:bidi="ar-SY"/>
        </w:rPr>
        <w:t>21.9</w:t>
      </w:r>
      <w:r w:rsidRPr="00CA1720">
        <w:rPr>
          <w:rtl/>
        </w:rPr>
        <w:t xml:space="preserve">، </w:t>
      </w:r>
      <w:r w:rsidR="008F28A7">
        <w:rPr>
          <w:rFonts w:hint="cs"/>
          <w:rtl/>
        </w:rPr>
        <w:t>إن</w:t>
      </w:r>
      <w:r w:rsidR="008F28A7" w:rsidRPr="00CA1720">
        <w:rPr>
          <w:rtl/>
        </w:rPr>
        <w:t xml:space="preserve"> </w:t>
      </w:r>
      <w:r w:rsidRPr="00CA1720">
        <w:rPr>
          <w:rtl/>
        </w:rPr>
        <w:t xml:space="preserve">أحكام الرقمين </w:t>
      </w:r>
      <w:r w:rsidRPr="00CA1720">
        <w:rPr>
          <w:b/>
          <w:bCs/>
        </w:rPr>
        <w:t>17.9</w:t>
      </w:r>
      <w:r w:rsidRPr="00CA1720">
        <w:rPr>
          <w:rtl/>
        </w:rPr>
        <w:t xml:space="preserve"> و</w:t>
      </w:r>
      <w:r w:rsidRPr="00CA1720">
        <w:rPr>
          <w:b/>
          <w:bCs/>
        </w:rPr>
        <w:t>18.9</w:t>
      </w:r>
      <w:r w:rsidRPr="00CA1720">
        <w:rPr>
          <w:rtl/>
        </w:rPr>
        <w:t xml:space="preserve"> أيضاً تنطبق في مرحلة التنسيق، كما أنها </w:t>
      </w:r>
      <w:r w:rsidR="00A62E2C">
        <w:rPr>
          <w:rFonts w:hint="cs"/>
          <w:rtl/>
        </w:rPr>
        <w:t>ت</w:t>
      </w:r>
      <w:r w:rsidRPr="00CA1720">
        <w:rPr>
          <w:rtl/>
        </w:rPr>
        <w:t>نص على حدود كثافة تدفق القدرة</w:t>
      </w:r>
      <w:r w:rsidRPr="00CA1720">
        <w:rPr>
          <w:rtl/>
          <w:lang w:bidi="ar-SY"/>
        </w:rPr>
        <w:t xml:space="preserve">. وطلب من المكتب معلومات عن ممارسته السابقة فيما يتعلق بمقبولية اعتراض بموجب الرقم </w:t>
      </w:r>
      <w:r w:rsidRPr="00CA1720">
        <w:rPr>
          <w:b/>
          <w:bCs/>
          <w:lang w:bidi="ar-SY"/>
        </w:rPr>
        <w:t>21.9</w:t>
      </w:r>
      <w:r w:rsidRPr="00CA1720">
        <w:rPr>
          <w:rtl/>
        </w:rPr>
        <w:t xml:space="preserve"> من لوائح الراديو بشأن تخصيصات التردد للمحطات الأرضية غير المسجلة في السجل الأساسي.</w:t>
      </w:r>
    </w:p>
    <w:p w14:paraId="09F84BE6" w14:textId="77777777" w:rsidR="000D6C66" w:rsidRPr="00CA1720" w:rsidRDefault="000D6C66" w:rsidP="000D6C66">
      <w:pPr>
        <w:rPr>
          <w:rtl/>
          <w:lang w:bidi="ar-SY"/>
        </w:rPr>
      </w:pPr>
      <w:r w:rsidRPr="00CA1720">
        <w:rPr>
          <w:lang w:bidi="ar-EG"/>
        </w:rPr>
        <w:t>20.9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إن الإجراء المنصوص عليه في الرقم </w:t>
      </w:r>
      <w:r w:rsidRPr="00CA1720">
        <w:rPr>
          <w:b/>
          <w:bCs/>
          <w:lang w:bidi="ar-SY"/>
        </w:rPr>
        <w:t>21.9</w:t>
      </w:r>
      <w:r w:rsidRPr="00CA1720">
        <w:rPr>
          <w:rtl/>
        </w:rPr>
        <w:t xml:space="preserve"> من لوائح الراديو يشمل ثلاث أو أربع خطوات رئيسية. وقال، آخذاً هذه الحالة كمثال، إن إدارة ليتوانيا بلغت عن محطات قاعدة؛ ووفقاً للرقم </w:t>
      </w:r>
      <w:r w:rsidRPr="00CA1720">
        <w:rPr>
          <w:b/>
          <w:bCs/>
        </w:rPr>
        <w:t>36.9</w:t>
      </w:r>
      <w:r w:rsidRPr="00CA1720">
        <w:rPr>
          <w:rtl/>
        </w:rPr>
        <w:t xml:space="preserve"> من لوائح الراديو، حدد المكتب بعد ذلك الإدارات التي قد يلزم إجراء التنسيق معها. وفي هذه المرحلة، لم يتم تحديد إدارة الاتحاد الروسي كإدارة متأثرة نظراً لاحترام حد كثافة تدفق القدرة. وهناك فترة أربعة أشهر يمكن خلالها لأي إدارات الانضمام إلى الإجراء وتقديم اعتراضات، كما فعلت إدارة الاتحاد الروسي. وتُعتبر الاعتراضات مقبولة في هذه المرحلة لأن المكتب غير ملزم بالتحقق من تبريراتها التقنية. وتُنشر الاعتراضات في قسم خاص وينبغي أن تقوم الإدارات المعنية بالتنسيق. وفي حالة عدم الموافقة في نهاية هذه العملية، يمكن أن تطلب الإدارة مقدمة الطلب المساعدة من المكتب (لم يتم ذلك في الحالة قيد النظر). ويتحقق المكتب بعد ذلك مما إذا كانت الاعتراضات مبررة تقنياً. ولو طلبت إدارة ليتوانيا المساعدة من المكتب، لاعتبر المكتب الاعتراضات غير مبررة تقنياً نظراً لاحترام حد كثافة تدفق القدرة.</w:t>
      </w:r>
    </w:p>
    <w:p w14:paraId="15845FC5" w14:textId="77777777" w:rsidR="000D6C66" w:rsidRPr="00CA1720" w:rsidRDefault="000D6C66" w:rsidP="000D6C66">
      <w:pPr>
        <w:rPr>
          <w:rtl/>
        </w:rPr>
      </w:pPr>
      <w:r w:rsidRPr="00CA1720">
        <w:rPr>
          <w:lang w:bidi="ar-EG"/>
        </w:rPr>
        <w:lastRenderedPageBreak/>
        <w:t>21.9</w:t>
      </w:r>
      <w:r w:rsidRPr="00CA1720">
        <w:rPr>
          <w:rtl/>
          <w:lang w:bidi="ar-SY"/>
        </w:rPr>
        <w:tab/>
        <w:t xml:space="preserve">ورداً على أسئلة أخرى طرحها </w:t>
      </w:r>
      <w:r w:rsidRPr="00CA1720">
        <w:rPr>
          <w:b/>
          <w:bCs/>
          <w:rtl/>
          <w:lang w:bidi="ar-SY"/>
        </w:rPr>
        <w:t>السيد هنري</w:t>
      </w:r>
      <w:r w:rsidRPr="00CA1720">
        <w:rPr>
          <w:rtl/>
          <w:lang w:bidi="ar-SY"/>
        </w:rPr>
        <w:t xml:space="preserve"> فيما يتعلق بعملية تقديم اعتراض بموجب </w:t>
      </w:r>
      <w:r w:rsidRPr="00CA1720">
        <w:rPr>
          <w:rtl/>
        </w:rPr>
        <w:t xml:space="preserve">الرقم </w:t>
      </w:r>
      <w:r w:rsidRPr="00CA1720">
        <w:rPr>
          <w:b/>
          <w:bCs/>
        </w:rPr>
        <w:t>21.9</w:t>
      </w:r>
      <w:r w:rsidRPr="00CA1720">
        <w:rPr>
          <w:rtl/>
        </w:rPr>
        <w:t xml:space="preserve"> من لوائح الراديو، وهو إجراء التماس الموافقة بدلاً من إجراء التنسيق المشار إليه في الرقمين </w:t>
      </w:r>
      <w:r w:rsidRPr="00CA1720">
        <w:rPr>
          <w:b/>
          <w:bCs/>
        </w:rPr>
        <w:t>36.9</w:t>
      </w:r>
      <w:r w:rsidRPr="00CA1720">
        <w:rPr>
          <w:rtl/>
        </w:rPr>
        <w:t xml:space="preserve"> و</w:t>
      </w:r>
      <w:r w:rsidRPr="00CA1720">
        <w:rPr>
          <w:b/>
          <w:bCs/>
        </w:rPr>
        <w:t>27.9</w:t>
      </w:r>
      <w:r w:rsidRPr="00CA1720">
        <w:rPr>
          <w:rtl/>
        </w:rPr>
        <w:t xml:space="preserve">، قال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إن الإدارة التي لا توافق على طلب التنسيق، بعد تحديد الإدارات بموجب الرقم </w:t>
      </w:r>
      <w:r w:rsidRPr="00CA1720">
        <w:rPr>
          <w:b/>
          <w:bCs/>
        </w:rPr>
        <w:t>36.9</w:t>
      </w:r>
      <w:r w:rsidRPr="00CA1720">
        <w:rPr>
          <w:rtl/>
        </w:rPr>
        <w:t xml:space="preserve"> </w:t>
      </w:r>
      <w:r w:rsidRPr="00CA1720">
        <w:rPr>
          <w:rtl/>
          <w:lang w:bidi="ar-SY"/>
        </w:rPr>
        <w:t xml:space="preserve">من لوائح الراديو وعلى النحو المنصوص عليه في الرقم </w:t>
      </w:r>
      <w:r w:rsidRPr="00CA1720">
        <w:rPr>
          <w:b/>
          <w:bCs/>
          <w:lang w:bidi="ar-SY"/>
        </w:rPr>
        <w:t>52.9</w:t>
      </w:r>
      <w:r w:rsidRPr="00CA1720">
        <w:rPr>
          <w:rtl/>
        </w:rPr>
        <w:t xml:space="preserve"> من لوائح الراديو، لديها مهلة أربعة أشهر من تاريخ نشر القسم الخاص لإبلاغ الإدارة مقدمة الطلب بعدم موافقتها ولتقديم المعلومات المتعلقة بتخصيصاتها التي استند إليها عدم الموافقة</w:t>
      </w:r>
      <w:r w:rsidRPr="00CA1720">
        <w:rPr>
          <w:rtl/>
          <w:lang w:bidi="ar-SY"/>
        </w:rPr>
        <w:t xml:space="preserve">. وأكد السيد هنري عدم وجود دور للمكتب في هذه المرحلة. وبعد انتهاء مهلة الأربعة أشهر، يُنشر الجزء الثاني من القسم الخاص ويمكن للإدارات مواصلة التنسيق أو طلب المساعدة من المكتب أو التبليغ في السجل الأساسي بموجب الرقم </w:t>
      </w:r>
      <w:r w:rsidRPr="00CA1720">
        <w:rPr>
          <w:b/>
          <w:bCs/>
          <w:lang w:bidi="ar-SY"/>
        </w:rPr>
        <w:t>1.31.11</w:t>
      </w:r>
      <w:r w:rsidRPr="00CA1720">
        <w:rPr>
          <w:rtl/>
        </w:rPr>
        <w:t xml:space="preserve"> من لوائح الراديو.</w:t>
      </w:r>
    </w:p>
    <w:p w14:paraId="125AB84D" w14:textId="77777777" w:rsidR="000D6C66" w:rsidRPr="00CA1720" w:rsidRDefault="000D6C66" w:rsidP="000D6C66">
      <w:pPr>
        <w:rPr>
          <w:rtl/>
          <w:lang w:bidi="ar-SY"/>
        </w:rPr>
      </w:pPr>
      <w:r w:rsidRPr="00CA1720">
        <w:rPr>
          <w:lang w:bidi="ar-EG"/>
        </w:rPr>
        <w:t>22.9</w:t>
      </w:r>
      <w:r w:rsidRPr="00CA1720">
        <w:rPr>
          <w:rtl/>
          <w:lang w:bidi="ar-SY"/>
        </w:rPr>
        <w:tab/>
        <w:t xml:space="preserve">وقال </w:t>
      </w:r>
      <w:r w:rsidRPr="00CA1720">
        <w:rPr>
          <w:b/>
          <w:bCs/>
          <w:rtl/>
          <w:lang w:bidi="ar-SY"/>
        </w:rPr>
        <w:t>السيد هنري</w:t>
      </w:r>
      <w:r w:rsidRPr="00CA1720">
        <w:rPr>
          <w:rtl/>
          <w:lang w:bidi="ar-SY"/>
        </w:rPr>
        <w:t xml:space="preserve"> إن الإجراء الموضح فيما يتعلق بالرقمين </w:t>
      </w:r>
      <w:r w:rsidRPr="00CA1720">
        <w:rPr>
          <w:b/>
          <w:bCs/>
        </w:rPr>
        <w:t>36.9</w:t>
      </w:r>
      <w:r w:rsidRPr="00CA1720">
        <w:rPr>
          <w:rtl/>
        </w:rPr>
        <w:t xml:space="preserve"> و</w:t>
      </w:r>
      <w:r w:rsidRPr="00CA1720">
        <w:rPr>
          <w:b/>
          <w:bCs/>
        </w:rPr>
        <w:t>27.9</w:t>
      </w:r>
      <w:r w:rsidRPr="00CA1720">
        <w:rPr>
          <w:rtl/>
        </w:rPr>
        <w:t xml:space="preserve"> من لوائح الراديو يبدو أنه يتعلق بنتيجة توصل إليها المكتب بموجب الرقم </w:t>
      </w:r>
      <w:r w:rsidRPr="00CA1720">
        <w:rPr>
          <w:b/>
          <w:bCs/>
        </w:rPr>
        <w:t>32.11</w:t>
      </w:r>
      <w:r w:rsidRPr="00CA1720">
        <w:rPr>
          <w:rtl/>
        </w:rPr>
        <w:t xml:space="preserve"> من لوائح الراديو. وفي حين أن بعض جوانب النهج المتبع لبدء التنسيق قد تنطبق أيضاً على مقبولية التعليق بموجب الرقم </w:t>
      </w:r>
      <w:r w:rsidRPr="00CA1720">
        <w:rPr>
          <w:b/>
          <w:bCs/>
        </w:rPr>
        <w:t>21.9</w:t>
      </w:r>
      <w:r w:rsidRPr="00CA1720">
        <w:rPr>
          <w:rtl/>
        </w:rPr>
        <w:t xml:space="preserve"> من لوائح الراديو، تساءل السيد هنري عن الإجراء الذي يتخذه المكتب عادةً فيما يتعلق بالاعتراض بموجب الرقم </w:t>
      </w:r>
      <w:r w:rsidRPr="00CA1720">
        <w:rPr>
          <w:b/>
          <w:bCs/>
        </w:rPr>
        <w:t>21.9</w:t>
      </w:r>
      <w:r w:rsidRPr="00CA1720">
        <w:rPr>
          <w:rtl/>
        </w:rPr>
        <w:t xml:space="preserve"> من لوائح الراديو والنتيجة التي يتم التوصل إليها بموجب الرقم </w:t>
      </w:r>
      <w:r w:rsidRPr="00CA1720">
        <w:rPr>
          <w:b/>
          <w:bCs/>
        </w:rPr>
        <w:t>31.11</w:t>
      </w:r>
      <w:r w:rsidRPr="00CA1720">
        <w:rPr>
          <w:rtl/>
        </w:rPr>
        <w:t xml:space="preserve"> من لوائح الراديو</w:t>
      </w:r>
      <w:r w:rsidRPr="00CA1720">
        <w:rPr>
          <w:rtl/>
          <w:lang w:bidi="ar-SY"/>
        </w:rPr>
        <w:t xml:space="preserve">. </w:t>
      </w:r>
    </w:p>
    <w:p w14:paraId="3D5D0A22" w14:textId="77777777" w:rsidR="000D6C66" w:rsidRPr="00CA1720" w:rsidRDefault="000D6C66" w:rsidP="000D6C66">
      <w:pPr>
        <w:rPr>
          <w:rtl/>
        </w:rPr>
      </w:pPr>
      <w:r w:rsidRPr="00CA1720">
        <w:rPr>
          <w:lang w:bidi="ar-EG"/>
        </w:rPr>
        <w:t>23.9</w:t>
      </w:r>
      <w:r w:rsidRPr="00CA1720">
        <w:rPr>
          <w:rtl/>
          <w:lang w:bidi="ar-SY"/>
        </w:rPr>
        <w:tab/>
        <w:t xml:space="preserve">وقال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إن الإجراء المنصوص عليه في </w:t>
      </w:r>
      <w:r w:rsidRPr="00CA1720">
        <w:rPr>
          <w:rtl/>
        </w:rPr>
        <w:t xml:space="preserve">الرقم </w:t>
      </w:r>
      <w:r w:rsidRPr="00CA1720">
        <w:rPr>
          <w:b/>
          <w:bCs/>
        </w:rPr>
        <w:t>21.9</w:t>
      </w:r>
      <w:r w:rsidRPr="00CA1720">
        <w:rPr>
          <w:rtl/>
        </w:rPr>
        <w:t xml:space="preserve"> من لوائح الراديو مماثل للإجراء المتبع في حالات التنسيق الأخرى</w:t>
      </w:r>
      <w:r w:rsidRPr="00CA1720">
        <w:rPr>
          <w:rtl/>
          <w:lang w:bidi="ar-SY"/>
        </w:rPr>
        <w:t xml:space="preserve">. وقبل تشغيل أي محطة، يتعين على الإدارات إجراء التنسيق بموجب المادة </w:t>
      </w:r>
      <w:r w:rsidRPr="00CA1720">
        <w:rPr>
          <w:b/>
          <w:bCs/>
          <w:rtl/>
          <w:lang w:bidi="ar-SY"/>
        </w:rPr>
        <w:t>9</w:t>
      </w:r>
      <w:r w:rsidRPr="00CA1720">
        <w:rPr>
          <w:rtl/>
          <w:lang w:bidi="ar-SY"/>
        </w:rPr>
        <w:t xml:space="preserve"> من لوائح الراديو، سواء بموجب الرقم </w:t>
      </w:r>
      <w:r w:rsidRPr="00CA1720">
        <w:rPr>
          <w:b/>
          <w:bCs/>
          <w:lang w:bidi="ar-SY"/>
        </w:rPr>
        <w:t>21.9</w:t>
      </w:r>
      <w:r w:rsidRPr="00CA1720">
        <w:rPr>
          <w:rtl/>
        </w:rPr>
        <w:t xml:space="preserve"> أو أي حمن أخر من لوائح الراديو، والتبليغ عن المحطة لتسجيلها في السجل الأساس الدولي للترددات من أجل الحصول على الحقوق والاعتراف الدولي. وفيما يتعلق بالتنسيق بموجب الرقم </w:t>
      </w:r>
      <w:r w:rsidRPr="00CA1720">
        <w:rPr>
          <w:b/>
          <w:bCs/>
        </w:rPr>
        <w:t>21.9</w:t>
      </w:r>
      <w:r w:rsidRPr="00CA1720">
        <w:rPr>
          <w:rtl/>
        </w:rPr>
        <w:t xml:space="preserve"> من لوائح الراديو، يتفحص المكتب بطاقات التبليغ بموجب الرقمين </w:t>
      </w:r>
      <w:r w:rsidRPr="00CA1720">
        <w:rPr>
          <w:b/>
          <w:bCs/>
        </w:rPr>
        <w:t>31.11</w:t>
      </w:r>
      <w:r w:rsidRPr="00CA1720">
        <w:rPr>
          <w:rtl/>
        </w:rPr>
        <w:t xml:space="preserve"> و</w:t>
      </w:r>
      <w:r w:rsidRPr="00CA1720">
        <w:rPr>
          <w:b/>
          <w:bCs/>
        </w:rPr>
        <w:t>32.11</w:t>
      </w:r>
      <w:r w:rsidRPr="00CA1720">
        <w:rPr>
          <w:rtl/>
        </w:rPr>
        <w:t xml:space="preserve"> من لوائح الراديو لأن هذا الحكم لا ينطبق على الرقم </w:t>
      </w:r>
      <w:r w:rsidRPr="00CA1720">
        <w:rPr>
          <w:b/>
          <w:bCs/>
        </w:rPr>
        <w:t>21.9</w:t>
      </w:r>
      <w:r w:rsidRPr="00CA1720">
        <w:rPr>
          <w:rtl/>
        </w:rPr>
        <w:t xml:space="preserve"> من لوائح الراديو. وفي الحالة قيد المناقشة، لم تقم إدارة ليتوانيا بالتنسيق وبلغت عن التخصيصات في السجل الأساسي بشرط أنها لن تتسبب في تداخل ضار على بلد آخر.</w:t>
      </w:r>
    </w:p>
    <w:p w14:paraId="355AA1FA" w14:textId="77777777" w:rsidR="000D6C66" w:rsidRPr="00CA1720" w:rsidRDefault="000D6C66" w:rsidP="000D6C66">
      <w:pPr>
        <w:rPr>
          <w:rtl/>
        </w:rPr>
      </w:pPr>
      <w:r w:rsidRPr="00CA1720">
        <w:rPr>
          <w:lang w:bidi="ar-EG"/>
        </w:rPr>
        <w:t>24.9</w:t>
      </w:r>
      <w:r w:rsidRPr="00CA1720">
        <w:rPr>
          <w:rtl/>
          <w:lang w:bidi="ar-SY"/>
        </w:rPr>
        <w:tab/>
        <w:t xml:space="preserve">وأعرب </w:t>
      </w:r>
      <w:r w:rsidRPr="00CA1720">
        <w:rPr>
          <w:b/>
          <w:bCs/>
          <w:rtl/>
          <w:lang w:bidi="ar-SY"/>
        </w:rPr>
        <w:t>السيد هنري</w:t>
      </w:r>
      <w:r w:rsidRPr="00CA1720">
        <w:rPr>
          <w:rtl/>
          <w:lang w:bidi="ar-SY"/>
        </w:rPr>
        <w:t xml:space="preserve"> عن اتفاقه على عدم وجود التنسيق بموجب الرقم </w:t>
      </w:r>
      <w:r w:rsidRPr="00CA1720">
        <w:rPr>
          <w:b/>
          <w:bCs/>
        </w:rPr>
        <w:t>32.11</w:t>
      </w:r>
      <w:r w:rsidRPr="00CA1720">
        <w:rPr>
          <w:rtl/>
        </w:rPr>
        <w:t xml:space="preserve"> من لوائح الراديو، فيما يتعلق بالتخصيصات المعنية، وقال إنه يفهم أن بطاقات التبليغ قد تمت معالجتها وفقاً للرقم </w:t>
      </w:r>
      <w:r w:rsidRPr="00CA1720">
        <w:rPr>
          <w:b/>
          <w:bCs/>
        </w:rPr>
        <w:t>1.31.11</w:t>
      </w:r>
      <w:r w:rsidRPr="00CA1720">
        <w:rPr>
          <w:rtl/>
        </w:rPr>
        <w:t xml:space="preserve"> من لوائح الراديو، نظراً لعدم التوصل إلى اتفاق مع الاتحاد الروسي بعد إكمال إجراء التماس الموافقة بموجب الرقم </w:t>
      </w:r>
      <w:r w:rsidRPr="00CA1720">
        <w:rPr>
          <w:b/>
          <w:bCs/>
        </w:rPr>
        <w:t>21.9</w:t>
      </w:r>
      <w:r w:rsidRPr="00CA1720">
        <w:rPr>
          <w:rtl/>
          <w:lang w:bidi="ar-SY"/>
        </w:rPr>
        <w:t xml:space="preserve">. وقال السيد هنري، مشيراً إلى أن المكتب اعتبر اعتراض الاتحاد الروسي بموجب الرقم </w:t>
      </w:r>
      <w:r w:rsidRPr="00CA1720">
        <w:rPr>
          <w:b/>
          <w:bCs/>
          <w:lang w:bidi="ar-SY"/>
        </w:rPr>
        <w:t>21.9</w:t>
      </w:r>
      <w:r w:rsidRPr="00CA1720">
        <w:rPr>
          <w:rtl/>
        </w:rPr>
        <w:t xml:space="preserve"> من لوائح الراديو مقبولاً، إن حد كثافة تدفق القدرة المنصوص عليه في الرقم </w:t>
      </w:r>
      <w:r w:rsidRPr="00CA1720">
        <w:rPr>
          <w:b/>
          <w:bCs/>
        </w:rPr>
        <w:t>430A.5</w:t>
      </w:r>
      <w:r w:rsidRPr="00CA1720">
        <w:rPr>
          <w:rtl/>
        </w:rPr>
        <w:t xml:space="preserve"> من لوائح الراديو لم يتم تجاوزه ولا يوجد احتمال لحدوث تداخل ضار، لذا فإن بإمكانه الموافقة على مراجعة نتائج تخصيصات التردد الأحد عشر لإدارة ليتوانيا. وأوضح أن هذا الموقف لا يستند إلى المعلومات التي قدمتها إدارة ليتوانيا في الوثيقة </w:t>
      </w:r>
      <w:r w:rsidRPr="00CA1720">
        <w:rPr>
          <w:rFonts w:eastAsia="Calibri"/>
        </w:rPr>
        <w:t>RRB23</w:t>
      </w:r>
      <w:r w:rsidRPr="00CA1720">
        <w:rPr>
          <w:rFonts w:eastAsia="Calibri"/>
        </w:rPr>
        <w:noBreakHyphen/>
        <w:t>1/2</w:t>
      </w:r>
      <w:r w:rsidRPr="00CA1720">
        <w:rPr>
          <w:rFonts w:eastAsia="Calibri"/>
          <w:rtl/>
        </w:rPr>
        <w:t xml:space="preserve">، بل إلى تطبيق لوائح الراديو. وتساءل عما إذا كان الاعتراض بموجب الرقم </w:t>
      </w:r>
      <w:r w:rsidRPr="00CA1720">
        <w:rPr>
          <w:rFonts w:eastAsia="Calibri"/>
          <w:b/>
          <w:bCs/>
        </w:rPr>
        <w:t>21.9</w:t>
      </w:r>
      <w:r w:rsidRPr="00CA1720">
        <w:rPr>
          <w:rFonts w:eastAsia="Calibri"/>
          <w:rtl/>
        </w:rPr>
        <w:t xml:space="preserve"> من لوائح الراديو مقبولاً فيما يتعلق بتخصيصات التردد المسجلة للمحطة الفضائية فقط.</w:t>
      </w:r>
    </w:p>
    <w:p w14:paraId="7104D5AD" w14:textId="4CA76C7B" w:rsidR="000D6C66" w:rsidRPr="00CA1720" w:rsidRDefault="000D6C66" w:rsidP="000D6C66">
      <w:pPr>
        <w:rPr>
          <w:rtl/>
        </w:rPr>
      </w:pPr>
      <w:r w:rsidRPr="00CA1720">
        <w:rPr>
          <w:lang w:bidi="ar-EG"/>
        </w:rPr>
        <w:t>25.9</w:t>
      </w:r>
      <w:r w:rsidRPr="00CA1720">
        <w:rPr>
          <w:rtl/>
          <w:lang w:bidi="ar-SY"/>
        </w:rPr>
        <w:tab/>
        <w:t xml:space="preserve">وشكر </w:t>
      </w:r>
      <w:r w:rsidRPr="00CA1720">
        <w:rPr>
          <w:b/>
          <w:bCs/>
          <w:rtl/>
          <w:lang w:bidi="ar-SY"/>
        </w:rPr>
        <w:t xml:space="preserve">السيد </w:t>
      </w:r>
      <w:proofErr w:type="spellStart"/>
      <w:r w:rsidRPr="00CA1720">
        <w:rPr>
          <w:b/>
          <w:bCs/>
          <w:rtl/>
          <w:lang w:bidi="ar-SY"/>
        </w:rPr>
        <w:t>فاسيلييف</w:t>
      </w:r>
      <w:proofErr w:type="spellEnd"/>
      <w:r w:rsidRPr="00CA1720">
        <w:rPr>
          <w:rtl/>
          <w:lang w:bidi="ar-SY"/>
        </w:rPr>
        <w:t xml:space="preserve"> </w:t>
      </w:r>
      <w:r w:rsidRPr="00CA1720">
        <w:rPr>
          <w:b/>
          <w:bCs/>
          <w:rtl/>
          <w:lang w:bidi="ar-SY"/>
        </w:rPr>
        <w:t>(رئيس دائرة الخدمات الأرضية)</w:t>
      </w:r>
      <w:r w:rsidRPr="00CA1720">
        <w:rPr>
          <w:rtl/>
          <w:lang w:bidi="ar-SY"/>
        </w:rPr>
        <w:t xml:space="preserve"> السيد هنري على السؤال المهم الذي طرحه. وفي إطار توضيحه للنهج العام، قال إن لوائح الراديو تتضمن بعض المبادئ المتعلقة بالتعايش بين الخدمات الفضائية وخدمات الأرض. وفيما يتعلق بالوصلة الصاعدة، تتم حماية مستقبلات المحطات الفضائية من مرسلات محطات الأرض بفرض حدود للقدرة على خدمات الأرض. وبالنسبة للوصلة الهابطة، تتم حماية خدمات الأرض من خلال حدود كثافة تدفق القدرة بشكل رئيسي. وفيما يتعلق بالمحطات الأرضية وخدمات الأرض، فالمبدأ هو المساواة في حقوق التشغيل والحماية في كلا الاتجاهين. وتنطبق أحكام معينة من لوائح الراديو، بما فيها الرقمان </w:t>
      </w:r>
      <w:r w:rsidRPr="00CA1720">
        <w:rPr>
          <w:b/>
          <w:bCs/>
          <w:lang w:bidi="ar-SY"/>
        </w:rPr>
        <w:t>17.9</w:t>
      </w:r>
      <w:r w:rsidRPr="00CA1720">
        <w:rPr>
          <w:rtl/>
        </w:rPr>
        <w:t xml:space="preserve"> و</w:t>
      </w:r>
      <w:r w:rsidRPr="00CA1720">
        <w:rPr>
          <w:b/>
          <w:bCs/>
        </w:rPr>
        <w:t>18.9</w:t>
      </w:r>
      <w:r w:rsidRPr="00CA1720">
        <w:rPr>
          <w:rtl/>
        </w:rPr>
        <w:t xml:space="preserve">، لضمان عدم وجود تداخل في كلا اتجاهي الإرسال. والمبدأ الأساسي هو تنسيق وتسجيل المحطات الأرضية ومحطات الأرض. ومع ذلك، فإن إجراء التماس الموافقة بموجب الرقم </w:t>
      </w:r>
      <w:r w:rsidRPr="00CA1720">
        <w:rPr>
          <w:b/>
          <w:bCs/>
        </w:rPr>
        <w:t>21.9</w:t>
      </w:r>
      <w:r w:rsidRPr="00CA1720">
        <w:rPr>
          <w:rtl/>
        </w:rPr>
        <w:t xml:space="preserve"> من لوائح الراديو يختلف قليلاً عن إجراءات التنسيق الأخرى المنصوص عليها في المادة </w:t>
      </w:r>
      <w:r w:rsidRPr="00CA1720">
        <w:rPr>
          <w:b/>
          <w:bCs/>
        </w:rPr>
        <w:t>9</w:t>
      </w:r>
      <w:r w:rsidRPr="00CA1720">
        <w:rPr>
          <w:rtl/>
        </w:rPr>
        <w:t xml:space="preserve"> لأن البلد الذي يسعى إلى التنسيق في البداية لديه وضع أدنى ويتعين عليه التنسيق مع جميع الخدمات، بما في ذلك محطات الإرسال والاستقبال على السواء. ووفقاً للتذييل</w:t>
      </w:r>
      <w:r w:rsidR="007A2AFD">
        <w:rPr>
          <w:rFonts w:hint="cs"/>
          <w:rtl/>
        </w:rPr>
        <w:t> </w:t>
      </w:r>
      <w:r w:rsidRPr="00CA1720">
        <w:rPr>
          <w:b/>
          <w:bCs/>
          <w:rtl/>
        </w:rPr>
        <w:t>5</w:t>
      </w:r>
      <w:r w:rsidRPr="00CA1720">
        <w:rPr>
          <w:rtl/>
        </w:rPr>
        <w:t xml:space="preserve">، ينبغي أن تكون محطات الأرض منسقة بموجب الرقم </w:t>
      </w:r>
      <w:r w:rsidRPr="00CA1720">
        <w:rPr>
          <w:b/>
          <w:bCs/>
        </w:rPr>
        <w:t>21.9</w:t>
      </w:r>
      <w:r w:rsidRPr="00CA1720">
        <w:rPr>
          <w:rtl/>
        </w:rPr>
        <w:t xml:space="preserve"> من لوائح الراديو وتأخذ في الاعتبار جميع محطات الأرض والمحطات الفضائية التابعة للبلدان الأخرى والتي هي قيد التشغيل أو سيتم تشغليها خلال السنوات الثلاث القادمة. وكان المكتب يفهم في السابق أن المحطات الأرضية هذه، المسجلة مع جميع الخصائص في السجل الأساسي الدولي للترددات كجزء من الشبكة الساتلية، ينبغي حمايتها بالنظر إلى المتطلب القاضي بأن تقوم الإدارة التي تلتمس الموافقة بموجب الرقم </w:t>
      </w:r>
      <w:r w:rsidRPr="00CA1720">
        <w:rPr>
          <w:b/>
          <w:bCs/>
        </w:rPr>
        <w:t>21.9</w:t>
      </w:r>
      <w:r w:rsidRPr="00CA1720">
        <w:rPr>
          <w:rtl/>
        </w:rPr>
        <w:t xml:space="preserve"> من لوائح الراديو بحماية جميع محطات البلد الآخر.</w:t>
      </w:r>
    </w:p>
    <w:p w14:paraId="6186303A" w14:textId="11ACC191" w:rsidR="000D6C66" w:rsidRPr="00CA1720" w:rsidRDefault="000D6C66" w:rsidP="000D6C66">
      <w:pPr>
        <w:rPr>
          <w:rtl/>
          <w:lang w:bidi="ar-SY"/>
        </w:rPr>
      </w:pPr>
      <w:r w:rsidRPr="00CA1720">
        <w:rPr>
          <w:lang w:bidi="ar-EG"/>
        </w:rPr>
        <w:t>26.9</w:t>
      </w:r>
      <w:r w:rsidRPr="00CA1720">
        <w:rPr>
          <w:rtl/>
          <w:lang w:bidi="ar-SY"/>
        </w:rPr>
        <w:tab/>
        <w:t xml:space="preserve">وقال </w:t>
      </w:r>
      <w:r w:rsidRPr="00CA1720">
        <w:rPr>
          <w:b/>
          <w:bCs/>
          <w:rtl/>
          <w:lang w:bidi="ar-SY"/>
        </w:rPr>
        <w:t>السيد هنري</w:t>
      </w:r>
      <w:r w:rsidRPr="00CA1720">
        <w:rPr>
          <w:rtl/>
          <w:lang w:bidi="ar-SY"/>
        </w:rPr>
        <w:t xml:space="preserve"> إنه، حسب فهمه، ونظراً لقبول الاعتراضات الروسية وعدم التوصل إلى أي اتفاق بشأن إجراء التماس الموافقة بموجب الرقم </w:t>
      </w:r>
      <w:r w:rsidRPr="00CA1720">
        <w:rPr>
          <w:b/>
          <w:bCs/>
          <w:lang w:bidi="ar-SY"/>
        </w:rPr>
        <w:t>21.9</w:t>
      </w:r>
      <w:r w:rsidRPr="00CA1720">
        <w:rPr>
          <w:rtl/>
        </w:rPr>
        <w:t xml:space="preserve"> من لوائح الراديو، فإن </w:t>
      </w:r>
      <w:r w:rsidRPr="00CA1720">
        <w:rPr>
          <w:rtl/>
          <w:lang w:bidi="ar-SY"/>
        </w:rPr>
        <w:t xml:space="preserve">بطاقة التبليغ ينبغي تفحصها بموجب الرقم </w:t>
      </w:r>
      <w:r w:rsidRPr="00CA1720">
        <w:rPr>
          <w:b/>
          <w:bCs/>
          <w:lang w:bidi="ar-SY"/>
        </w:rPr>
        <w:t>31.11</w:t>
      </w:r>
      <w:r w:rsidRPr="00CA1720">
        <w:rPr>
          <w:rtl/>
        </w:rPr>
        <w:t xml:space="preserve"> من لوائح الراديو، وينبغي أن تقبل إدارة ليتوانيا أي تداخل محتمل من الاتحاد الروسي على تخصيصات تردد خدمات الأرض التابعة لها والمسجلة بموجب الرقم </w:t>
      </w:r>
      <w:r w:rsidRPr="00CA1720">
        <w:rPr>
          <w:b/>
          <w:bCs/>
        </w:rPr>
        <w:t>1.31.11</w:t>
      </w:r>
      <w:r w:rsidRPr="00CA1720">
        <w:rPr>
          <w:rtl/>
        </w:rPr>
        <w:t xml:space="preserve"> من لوائح الراديو</w:t>
      </w:r>
      <w:r w:rsidRPr="00CA1720">
        <w:rPr>
          <w:rtl/>
          <w:lang w:bidi="ar-SY"/>
        </w:rPr>
        <w:t>.</w:t>
      </w:r>
    </w:p>
    <w:p w14:paraId="73F50DF0" w14:textId="38F98D49" w:rsidR="000D6C66" w:rsidRPr="00CA1720" w:rsidRDefault="000D6C66" w:rsidP="000D6C66">
      <w:pPr>
        <w:rPr>
          <w:rtl/>
        </w:rPr>
      </w:pPr>
      <w:r w:rsidRPr="00CA1720">
        <w:rPr>
          <w:lang w:bidi="ar-EG"/>
        </w:rPr>
        <w:lastRenderedPageBreak/>
        <w:t>27.9</w:t>
      </w:r>
      <w:r w:rsidRPr="00CA1720">
        <w:rPr>
          <w:rtl/>
          <w:lang w:bidi="ar-SY"/>
        </w:rPr>
        <w:tab/>
        <w:t xml:space="preserve">ورحبت </w:t>
      </w:r>
      <w:r w:rsidRPr="00CA1720">
        <w:rPr>
          <w:b/>
          <w:bCs/>
          <w:rtl/>
          <w:lang w:bidi="ar-SY"/>
        </w:rPr>
        <w:t>السيدة بومييه</w:t>
      </w:r>
      <w:r w:rsidRPr="00CA1720">
        <w:rPr>
          <w:rtl/>
          <w:lang w:bidi="ar-SY"/>
        </w:rPr>
        <w:t xml:space="preserve"> بتوضيحات المكتب التفصيلية، وقالت إنها تجد صعوبة في قبول أنه يكفي، بموجب الرقم</w:t>
      </w:r>
      <w:r w:rsidR="007A2AFD">
        <w:rPr>
          <w:rFonts w:hint="cs"/>
          <w:rtl/>
          <w:lang w:bidi="ar-SY"/>
        </w:rPr>
        <w:t> </w:t>
      </w:r>
      <w:r w:rsidRPr="00CA1720">
        <w:rPr>
          <w:b/>
          <w:bCs/>
          <w:lang w:bidi="ar-SY"/>
        </w:rPr>
        <w:t>21.9</w:t>
      </w:r>
      <w:r w:rsidRPr="00CA1720">
        <w:rPr>
          <w:rtl/>
        </w:rPr>
        <w:t xml:space="preserve"> من لوائح الراديو</w:t>
      </w:r>
      <w:r w:rsidRPr="00CA1720">
        <w:rPr>
          <w:rtl/>
          <w:lang w:bidi="ar-SY"/>
        </w:rPr>
        <w:t xml:space="preserve">، حماية المحطات الأرضية المرتبطة ببطاقة التبليغ عن الشبكة الساتلية. فهذه المحطات الأرضية تحدَّد في بطاقة التبليغ لتقديم المعلومات والخصائص </w:t>
      </w:r>
      <w:r w:rsidRPr="00CA1720">
        <w:rPr>
          <w:rtl/>
        </w:rPr>
        <w:t xml:space="preserve">وتمكين التنسيق بين الشبكات الساتلية وليس بين محطة للأرض ومحطات أرضية. وقالت، موجهة الانتباه إلى القاعدة الإجرائية المتعلقة بالرقم </w:t>
      </w:r>
      <w:r w:rsidRPr="00CA1720">
        <w:rPr>
          <w:b/>
          <w:bCs/>
          <w:lang w:bidi="ar-SY"/>
        </w:rPr>
        <w:t>21.9</w:t>
      </w:r>
      <w:r w:rsidRPr="00CA1720">
        <w:rPr>
          <w:rtl/>
        </w:rPr>
        <w:t>، إن اللجنة ستستفيد على الأرجح من المناقشات غير الرسمية بشأن هذه المسألة.</w:t>
      </w:r>
    </w:p>
    <w:p w14:paraId="1B24AD78" w14:textId="230E0B11" w:rsidR="000D6C66" w:rsidRPr="00CA1720" w:rsidRDefault="000D6C66" w:rsidP="000D6C66">
      <w:pPr>
        <w:rPr>
          <w:rtl/>
          <w:lang w:bidi="ar-SY"/>
        </w:rPr>
      </w:pPr>
      <w:r w:rsidRPr="00CA1720">
        <w:rPr>
          <w:lang w:bidi="ar-EG"/>
        </w:rPr>
        <w:t>28.9</w:t>
      </w:r>
      <w:r w:rsidRPr="00CA1720">
        <w:rPr>
          <w:rtl/>
          <w:lang w:bidi="ar-SY"/>
        </w:rPr>
        <w:tab/>
        <w:t xml:space="preserve">واتفق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sidR="007D6091">
        <w:rPr>
          <w:b/>
          <w:bCs/>
          <w:rtl/>
          <w:lang w:bidi="ar-SY"/>
        </w:rPr>
        <w:t>فيلهو</w:t>
      </w:r>
      <w:r w:rsidRPr="00CA1720">
        <w:rPr>
          <w:rtl/>
          <w:lang w:bidi="ar-SY"/>
        </w:rPr>
        <w:t xml:space="preserve"> على ضرورة إجراء مناقشات غير رسمية واقترح ألا تخوض اللجنة في</w:t>
      </w:r>
      <w:r w:rsidR="007A2AFD">
        <w:rPr>
          <w:rFonts w:hint="cs"/>
          <w:rtl/>
          <w:lang w:bidi="ar-SY"/>
        </w:rPr>
        <w:t> </w:t>
      </w:r>
      <w:r w:rsidRPr="00CA1720">
        <w:rPr>
          <w:rtl/>
          <w:lang w:bidi="ar-SY"/>
        </w:rPr>
        <w:t xml:space="preserve">مناقشة عامة في الوقت الحالي، بل ينبغي أن تركز على الطلب المقدم من إدارة ليتوانيا. </w:t>
      </w:r>
    </w:p>
    <w:p w14:paraId="691FA30B" w14:textId="58ADFAF7" w:rsidR="000D6C66" w:rsidRPr="00CA1720" w:rsidRDefault="000D6C66" w:rsidP="000D6C66">
      <w:pPr>
        <w:rPr>
          <w:rtl/>
        </w:rPr>
      </w:pPr>
      <w:r w:rsidRPr="00CA1720">
        <w:rPr>
          <w:lang w:bidi="ar-EG"/>
        </w:rPr>
        <w:t>29.9</w:t>
      </w:r>
      <w:r w:rsidRPr="00CA1720">
        <w:rPr>
          <w:rtl/>
          <w:lang w:bidi="ar-SY"/>
        </w:rPr>
        <w:tab/>
        <w:t xml:space="preserve">وعقب مناقشات غير رسمية، قال </w:t>
      </w:r>
      <w:r w:rsidRPr="00CA1720">
        <w:rPr>
          <w:b/>
          <w:bCs/>
          <w:rtl/>
          <w:lang w:bidi="ar-SY"/>
        </w:rPr>
        <w:t>السيد هنري</w:t>
      </w:r>
      <w:r w:rsidRPr="00CA1720">
        <w:rPr>
          <w:rtl/>
          <w:lang w:bidi="ar-SY"/>
        </w:rPr>
        <w:t xml:space="preserve"> إن اللجنة توصلت إلى تفاهم على أن بإمكانها أن توافق على مراجعة نتائج تخصيصات التردد الأحد عشر لإدارة ليتوانيا على أساس أن هذه التخصيصات تتوافق مع حدود كثافة تدفق القدرة على النحو المنصوص عليه في </w:t>
      </w:r>
      <w:r w:rsidRPr="00CA1720">
        <w:rPr>
          <w:rtl/>
        </w:rPr>
        <w:t xml:space="preserve">الرقم </w:t>
      </w:r>
      <w:r w:rsidRPr="00CA1720">
        <w:rPr>
          <w:b/>
          <w:bCs/>
        </w:rPr>
        <w:t>430A.5</w:t>
      </w:r>
      <w:r w:rsidRPr="00CA1720">
        <w:rPr>
          <w:rtl/>
        </w:rPr>
        <w:t xml:space="preserve"> من لوائح الراديو وأن احتمال تسببها في تداخل ضار على أي محطة أرضية داخل أراضي الاتحاد الروسي منعدم</w:t>
      </w:r>
      <w:r w:rsidRPr="00CA1720">
        <w:rPr>
          <w:rtl/>
          <w:lang w:bidi="ar-SY"/>
        </w:rPr>
        <w:t xml:space="preserve">. ولا توجد قاعدة إجرائية يمكن أن تبني عليها اللجنة هذا النهج، ولكن يوجد نهج مماثل </w:t>
      </w:r>
      <w:r w:rsidR="00A62E2C">
        <w:rPr>
          <w:rFonts w:hint="cs"/>
          <w:rtl/>
          <w:lang w:bidi="ar-SY"/>
        </w:rPr>
        <w:t>بين الخدمات</w:t>
      </w:r>
      <w:r w:rsidR="00A62E2C" w:rsidRPr="00CA1720">
        <w:rPr>
          <w:rtl/>
          <w:lang w:bidi="ar-SY"/>
        </w:rPr>
        <w:t xml:space="preserve"> </w:t>
      </w:r>
      <w:r w:rsidRPr="00CA1720">
        <w:rPr>
          <w:rtl/>
          <w:lang w:bidi="ar-SY"/>
        </w:rPr>
        <w:t xml:space="preserve">الفضائية </w:t>
      </w:r>
      <w:r w:rsidR="00A62E2C">
        <w:rPr>
          <w:rFonts w:hint="cs"/>
          <w:rtl/>
          <w:lang w:bidi="ar-SY"/>
        </w:rPr>
        <w:t xml:space="preserve">فيما يتعلق بالرقم </w:t>
      </w:r>
      <w:r w:rsidR="00A62E2C" w:rsidRPr="00B35821">
        <w:rPr>
          <w:b/>
          <w:bCs/>
          <w:lang w:bidi="ar-SY"/>
        </w:rPr>
        <w:t>21.9</w:t>
      </w:r>
      <w:r w:rsidR="00A62E2C">
        <w:rPr>
          <w:rFonts w:hint="cs"/>
          <w:rtl/>
        </w:rPr>
        <w:t xml:space="preserve"> من لوائح الراديو </w:t>
      </w:r>
      <w:r w:rsidRPr="00CA1720">
        <w:rPr>
          <w:rtl/>
          <w:lang w:bidi="ar-SY"/>
        </w:rPr>
        <w:t xml:space="preserve">في القاعدة الإجرائية المتعلقة بالرقم </w:t>
      </w:r>
      <w:r w:rsidRPr="00CA1720">
        <w:rPr>
          <w:b/>
          <w:bCs/>
          <w:lang w:bidi="ar-SY"/>
        </w:rPr>
        <w:t>36.9</w:t>
      </w:r>
      <w:r w:rsidRPr="00CA1720">
        <w:rPr>
          <w:rtl/>
        </w:rPr>
        <w:t xml:space="preserve"> من لوائح الراديو</w:t>
      </w:r>
      <w:r w:rsidR="00A62E2C">
        <w:rPr>
          <w:rFonts w:hint="cs"/>
          <w:rtl/>
        </w:rPr>
        <w:t>، ولا سيما في الجدول المرفق بالقاعدة الإجرائية، الذي يمكن استخدامه كأساس للتفكير</w:t>
      </w:r>
      <w:r w:rsidRPr="00CA1720">
        <w:rPr>
          <w:rtl/>
        </w:rPr>
        <w:t>.</w:t>
      </w:r>
    </w:p>
    <w:p w14:paraId="7DBEBDA6" w14:textId="77777777" w:rsidR="000D6C66" w:rsidRPr="00CA1720" w:rsidRDefault="000D6C66" w:rsidP="000D6C66">
      <w:pPr>
        <w:rPr>
          <w:rtl/>
          <w:lang w:bidi="ar-SY"/>
        </w:rPr>
      </w:pPr>
      <w:r w:rsidRPr="00CA1720">
        <w:rPr>
          <w:lang w:bidi="ar-EG"/>
        </w:rPr>
        <w:t>30.9</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197E95A6" w14:textId="77777777" w:rsidR="000D6C66" w:rsidRPr="00CA1720" w:rsidRDefault="000D6C66" w:rsidP="000D6C66">
      <w:pPr>
        <w:rPr>
          <w:lang w:val="en-GB" w:bidi="ar-EG"/>
        </w:rPr>
      </w:pPr>
      <w:r w:rsidRPr="00CA1720">
        <w:rPr>
          <w:rtl/>
        </w:rPr>
        <w:t xml:space="preserve">"نظرت اللجنة بالتفصيل في التبليغ المقدم من إدارة ليتوانيا الوارد في الوثيقة </w:t>
      </w:r>
      <w:r w:rsidRPr="00CA1720">
        <w:rPr>
          <w:lang w:val="en-CA" w:bidi="ar-EG"/>
        </w:rPr>
        <w:t>RRB23-1/2</w:t>
      </w:r>
      <w:r w:rsidRPr="00CA1720">
        <w:rPr>
          <w:rtl/>
        </w:rPr>
        <w:t>. ولاحظت ما يلي:</w:t>
      </w:r>
    </w:p>
    <w:p w14:paraId="283FBD06" w14:textId="77777777" w:rsidR="000D6C66" w:rsidRPr="00CA1720" w:rsidRDefault="000D6C66" w:rsidP="000D6C66">
      <w:pPr>
        <w:pStyle w:val="enumlev1"/>
        <w:rPr>
          <w:lang w:bidi="ar-EG"/>
        </w:rPr>
      </w:pPr>
      <w:r w:rsidRPr="00CA1720">
        <w:rPr>
          <w:lang w:val="en-CA"/>
        </w:rPr>
        <w:sym w:font="Symbol" w:char="F0B7"/>
      </w:r>
      <w:r w:rsidRPr="00CA1720">
        <w:rPr>
          <w:lang w:val="en-CA"/>
        </w:rPr>
        <w:tab/>
      </w:r>
      <w:r w:rsidRPr="00CA1720">
        <w:rPr>
          <w:rtl/>
        </w:rPr>
        <w:t>أن إ</w:t>
      </w:r>
      <w:r w:rsidRPr="00CA1720">
        <w:rPr>
          <w:rtl/>
          <w:lang w:val="en-CA"/>
        </w:rPr>
        <w:t xml:space="preserve">دارة ليتوانيا بدأت تنسيق تخصيصاتها الترددية الأحد عشر للخدمة المتنقلة البرية وفقاً للرقم </w:t>
      </w:r>
      <w:r w:rsidRPr="00CA1720">
        <w:rPr>
          <w:b/>
          <w:bCs/>
          <w:rtl/>
          <w:lang w:val="en-CA"/>
        </w:rPr>
        <w:t>21.9</w:t>
      </w:r>
      <w:r w:rsidRPr="00CA1720">
        <w:rPr>
          <w:rtl/>
          <w:lang w:val="en-CA"/>
        </w:rPr>
        <w:t xml:space="preserve"> من لوائح الراديو في يوليو 2019؛</w:t>
      </w:r>
    </w:p>
    <w:p w14:paraId="3043601B" w14:textId="77777777" w:rsidR="000D6C66" w:rsidRPr="00CA1720" w:rsidRDefault="000D6C66" w:rsidP="000D6C66">
      <w:pPr>
        <w:pStyle w:val="enumlev1"/>
        <w:rPr>
          <w:lang w:val="en-CA"/>
        </w:rPr>
      </w:pPr>
      <w:r w:rsidRPr="00CA1720">
        <w:rPr>
          <w:rtl/>
          <w:lang w:val="en-CA"/>
        </w:rPr>
        <w:sym w:font="Symbol" w:char="F0B7"/>
      </w:r>
      <w:r w:rsidRPr="00CA1720">
        <w:rPr>
          <w:rtl/>
          <w:lang w:val="en-CA"/>
        </w:rPr>
        <w:tab/>
      </w:r>
      <w:r w:rsidRPr="00CA1720">
        <w:rPr>
          <w:spacing w:val="-4"/>
          <w:rtl/>
          <w:lang w:val="en-CA"/>
        </w:rPr>
        <w:t xml:space="preserve">أن إدارة الاتحاد الروسي اعترضت على طلب التنسيق المقدم بموجب الرقم </w:t>
      </w:r>
      <w:r w:rsidRPr="00CA1720">
        <w:rPr>
          <w:b/>
          <w:bCs/>
          <w:spacing w:val="-4"/>
          <w:rtl/>
          <w:lang w:val="en-CA"/>
        </w:rPr>
        <w:t xml:space="preserve">21.9 </w:t>
      </w:r>
      <w:r w:rsidRPr="00CA1720">
        <w:rPr>
          <w:spacing w:val="-4"/>
          <w:rtl/>
          <w:lang w:val="en-CA"/>
        </w:rPr>
        <w:t>من لوائح الراديو لتنسيق التخصيصات الترددية الأحد عشر للمحطات المتنقلة البرية لإدارة ليتوانيا، متذرعةً بالمادة 48 من الدستور فيما يتعلق بتخصيصات ترددات المحطات الأرضية العاملة في الخدمة الثابتة الساتلية (</w:t>
      </w:r>
      <w:r w:rsidRPr="00CA1720">
        <w:rPr>
          <w:spacing w:val="-4"/>
          <w:lang w:val="en-CA"/>
        </w:rPr>
        <w:t>FSS</w:t>
      </w:r>
      <w:r w:rsidRPr="00CA1720">
        <w:rPr>
          <w:spacing w:val="-4"/>
          <w:rtl/>
          <w:lang w:val="en-CA"/>
        </w:rPr>
        <w:t>)؛</w:t>
      </w:r>
    </w:p>
    <w:p w14:paraId="23CAA5E1" w14:textId="77777777" w:rsidR="000D6C66" w:rsidRPr="00CA1720" w:rsidRDefault="000D6C66" w:rsidP="000D6C66">
      <w:pPr>
        <w:pStyle w:val="enumlev1"/>
        <w:rPr>
          <w:lang w:val="en-CA"/>
        </w:rPr>
      </w:pPr>
      <w:r w:rsidRPr="00CA1720">
        <w:rPr>
          <w:rtl/>
          <w:lang w:val="en-CA"/>
        </w:rPr>
        <w:sym w:font="Symbol" w:char="F0B7"/>
      </w:r>
      <w:r w:rsidRPr="00CA1720">
        <w:rPr>
          <w:rtl/>
          <w:lang w:val="en-CA"/>
        </w:rPr>
        <w:tab/>
        <w:t>أن الشبكات الساتلية العاملة في الخدمة الثابتة الساتلية، المسجلة في السجل الأساسي الدولي للترددات (السجل الأساسي (</w:t>
      </w:r>
      <w:r w:rsidRPr="00CA1720">
        <w:rPr>
          <w:lang w:val="en-CA"/>
        </w:rPr>
        <w:t>MIFR</w:t>
      </w:r>
      <w:r w:rsidRPr="00CA1720">
        <w:rPr>
          <w:rtl/>
          <w:lang w:val="en-CA"/>
        </w:rPr>
        <w:t>))، التي تشكل أساس الاعتراض المقدم بموجب المادة 48 من الدستور لا تتضمن سوى خصائص المحطات الأرضية النمطية المتصلة بهذه الشبكات؛</w:t>
      </w:r>
    </w:p>
    <w:p w14:paraId="304A79D0" w14:textId="77777777" w:rsidR="000D6C66" w:rsidRPr="00CA1720" w:rsidRDefault="000D6C66" w:rsidP="000D6C66">
      <w:pPr>
        <w:pStyle w:val="enumlev1"/>
        <w:rPr>
          <w:lang w:val="en-CA"/>
        </w:rPr>
      </w:pPr>
      <w:r w:rsidRPr="00CA1720">
        <w:rPr>
          <w:rtl/>
          <w:lang w:val="en-CA"/>
        </w:rPr>
        <w:sym w:font="Symbol" w:char="F0B7"/>
      </w:r>
      <w:r w:rsidRPr="00CA1720">
        <w:rPr>
          <w:rtl/>
          <w:lang w:val="en-CA"/>
        </w:rPr>
        <w:tab/>
      </w:r>
      <w:r w:rsidRPr="00CA1720">
        <w:rPr>
          <w:spacing w:val="-4"/>
          <w:rtl/>
          <w:lang w:val="en-CA"/>
        </w:rPr>
        <w:t xml:space="preserve">أن إدارة ليتوانيا طلبت إلى المكتب طواعيةً تسجيل تخصيصات الترددات الأحد عشر التابعة لها في السجل الأساسي وفقاً للرقم </w:t>
      </w:r>
      <w:r w:rsidRPr="00CA1720">
        <w:rPr>
          <w:b/>
          <w:bCs/>
          <w:spacing w:val="-4"/>
          <w:rtl/>
          <w:lang w:val="en-CA"/>
        </w:rPr>
        <w:t>1.31.11</w:t>
      </w:r>
      <w:r w:rsidRPr="00CA1720">
        <w:rPr>
          <w:spacing w:val="-4"/>
          <w:rtl/>
          <w:lang w:val="en-CA"/>
        </w:rPr>
        <w:t xml:space="preserve"> من لوائح الراديو بشرط ألا تتسبب هذه التخصيصات في حدوث تداخلات ضارة على تخصيصات ترددات المحطات الأرضية لإدارة الاتحاد الروسي وألا تطالب بالحماية منها.</w:t>
      </w:r>
    </w:p>
    <w:p w14:paraId="342FE892" w14:textId="16B787DC" w:rsidR="000D6C66" w:rsidRPr="00CA1720" w:rsidRDefault="000D6C66" w:rsidP="000D6C66">
      <w:pPr>
        <w:pStyle w:val="enumlev1"/>
        <w:rPr>
          <w:lang w:val="en-CA"/>
        </w:rPr>
      </w:pPr>
      <w:r w:rsidRPr="00CA1720">
        <w:rPr>
          <w:rtl/>
          <w:lang w:val="en-CA"/>
        </w:rPr>
        <w:sym w:font="Symbol" w:char="F0B7"/>
      </w:r>
      <w:r w:rsidRPr="00CA1720">
        <w:rPr>
          <w:rtl/>
          <w:lang w:val="en-CA"/>
        </w:rPr>
        <w:tab/>
        <w:t>أن تخصيصات التردد لإدارة ليتوانيا متوافقة مع جميع الأحكام الأخرى ذات الصلة للوائح الراديو وأنها سُجلت في</w:t>
      </w:r>
      <w:r w:rsidR="007A2AFD">
        <w:rPr>
          <w:rFonts w:hint="cs"/>
          <w:rtl/>
          <w:lang w:val="en-CA"/>
        </w:rPr>
        <w:t> </w:t>
      </w:r>
      <w:r w:rsidRPr="00CA1720">
        <w:rPr>
          <w:rtl/>
          <w:lang w:val="en-CA"/>
        </w:rPr>
        <w:t xml:space="preserve">السجل الأساسي بمرجع النتيجة </w:t>
      </w:r>
      <w:r w:rsidRPr="00CA1720">
        <w:rPr>
          <w:lang w:val="en-GB"/>
        </w:rPr>
        <w:t>"X/RR9.21"</w:t>
      </w:r>
      <w:r w:rsidRPr="00CA1720">
        <w:rPr>
          <w:rtl/>
          <w:lang w:val="en-CA"/>
        </w:rPr>
        <w:t>، والملاحظة بشأن النتيجة "</w:t>
      </w:r>
      <w:r w:rsidRPr="00CA1720">
        <w:rPr>
          <w:lang w:val="en-CA"/>
        </w:rPr>
        <w:t>H</w:t>
      </w:r>
      <w:r w:rsidRPr="00CA1720">
        <w:rPr>
          <w:rtl/>
          <w:lang w:val="en-CA"/>
        </w:rPr>
        <w:t>" والإحالة إلى "المادة 48 من الدستور" في حقل معلومات التنسيق؛</w:t>
      </w:r>
    </w:p>
    <w:p w14:paraId="2CF9F1DF" w14:textId="77777777" w:rsidR="000D6C66" w:rsidRPr="00CA1720" w:rsidRDefault="000D6C66" w:rsidP="000D6C66">
      <w:pPr>
        <w:pStyle w:val="enumlev1"/>
        <w:rPr>
          <w:lang w:val="en-CA"/>
        </w:rPr>
      </w:pPr>
      <w:r w:rsidRPr="00CA1720">
        <w:rPr>
          <w:rtl/>
          <w:lang w:val="en-CA"/>
        </w:rPr>
        <w:sym w:font="Symbol" w:char="F0B7"/>
      </w:r>
      <w:r w:rsidRPr="00CA1720">
        <w:rPr>
          <w:rtl/>
          <w:lang w:val="en-CA"/>
        </w:rPr>
        <w:tab/>
        <w:t xml:space="preserve">أن الحقوق والواجبات الدولية للإدارات فيما يتعلق بتخصيصات الترددات التابعة لها أو لغيرها من الإدارات تُستمد من تسجيل هذه التخصيصات في السجل الأساسي (الرقم </w:t>
      </w:r>
      <w:r w:rsidRPr="00CA1720">
        <w:rPr>
          <w:b/>
          <w:bCs/>
          <w:rtl/>
          <w:lang w:val="en-CA"/>
        </w:rPr>
        <w:t>1.8</w:t>
      </w:r>
      <w:r w:rsidRPr="00CA1720">
        <w:rPr>
          <w:rtl/>
          <w:lang w:val="en-CA"/>
        </w:rPr>
        <w:t xml:space="preserve"> من لوائح الراديو)؛</w:t>
      </w:r>
    </w:p>
    <w:p w14:paraId="0BC0C0C5" w14:textId="77777777" w:rsidR="000D6C66" w:rsidRPr="00CA1720" w:rsidRDefault="000D6C66" w:rsidP="000D6C66">
      <w:pPr>
        <w:rPr>
          <w:rtl/>
          <w:lang w:val="en-GB"/>
        </w:rPr>
      </w:pPr>
      <w:r w:rsidRPr="00CA1720">
        <w:rPr>
          <w:rtl/>
          <w:lang w:val="en-GB"/>
        </w:rPr>
        <w:t xml:space="preserve">وتطبيقاً للرقم </w:t>
      </w:r>
      <w:r w:rsidRPr="00CA1720">
        <w:rPr>
          <w:b/>
          <w:bCs/>
          <w:rtl/>
          <w:lang w:val="en-GB"/>
        </w:rPr>
        <w:t>1.14</w:t>
      </w:r>
      <w:r w:rsidRPr="00CA1720">
        <w:rPr>
          <w:rtl/>
          <w:lang w:val="en-GB"/>
        </w:rPr>
        <w:t>، استعرضت اللجنة النتيجة المتعلقة بتخصيصات التردد الأحد عشر لخدمات الأرض لإدارة ليتوانيا. وفي هذا الصدد، أشارت اللجنة إلى ما يلي:</w:t>
      </w:r>
    </w:p>
    <w:p w14:paraId="7CB0075A" w14:textId="4B21DA2E" w:rsidR="000D6C66" w:rsidRPr="00CA1720" w:rsidRDefault="000D6C66" w:rsidP="000D6C66">
      <w:pPr>
        <w:pStyle w:val="enumlev1"/>
        <w:rPr>
          <w:rtl/>
          <w:lang w:val="en-CA"/>
        </w:rPr>
      </w:pPr>
      <w:r w:rsidRPr="00CA1720">
        <w:rPr>
          <w:rtl/>
        </w:rPr>
        <w:sym w:font="Symbol" w:char="F0B7"/>
      </w:r>
      <w:r w:rsidRPr="00CA1720">
        <w:rPr>
          <w:rtl/>
          <w:lang w:val="en-CA"/>
        </w:rPr>
        <w:tab/>
        <w:t xml:space="preserve">أنه استناداً إلى عملية الحساب والتحقق من جانب المكتب، ووفقاً للرقم </w:t>
      </w:r>
      <w:r w:rsidRPr="00CA1720">
        <w:rPr>
          <w:b/>
          <w:bCs/>
          <w:lang w:val="en-GB"/>
        </w:rPr>
        <w:t>430A.5</w:t>
      </w:r>
      <w:r w:rsidRPr="00CA1720">
        <w:rPr>
          <w:b/>
          <w:bCs/>
          <w:rtl/>
          <w:lang w:val="en-CA"/>
        </w:rPr>
        <w:t xml:space="preserve"> </w:t>
      </w:r>
      <w:r w:rsidRPr="00CA1720">
        <w:rPr>
          <w:rtl/>
          <w:lang w:val="en-CA"/>
        </w:rPr>
        <w:t>من لوائح الراديو</w:t>
      </w:r>
      <w:r w:rsidRPr="00CA1720">
        <w:rPr>
          <w:rtl/>
          <w:lang w:val="en-GB"/>
        </w:rPr>
        <w:t xml:space="preserve">، لم تتجاوز كثافة تدفق القدرة الناتجة على ارتفاع 3 أمتار فوق سطح الأرض </w:t>
      </w:r>
      <w:r w:rsidRPr="00CA1720">
        <w:rPr>
          <w:rtl/>
          <w:lang w:val="en-CA"/>
        </w:rPr>
        <w:t>القيمة</w:t>
      </w:r>
      <w:r w:rsidR="00400A61" w:rsidRPr="00CA1720">
        <w:rPr>
          <w:rtl/>
          <w:lang w:val="en-CA"/>
        </w:rPr>
        <w:t xml:space="preserve"> </w:t>
      </w:r>
      <w:proofErr w:type="gramStart"/>
      <w:r w:rsidRPr="00CA1720">
        <w:rPr>
          <w:lang w:val="en-CA"/>
        </w:rPr>
        <w:t>dB(</w:t>
      </w:r>
      <w:proofErr w:type="gramEnd"/>
      <w:r w:rsidRPr="00CA1720">
        <w:rPr>
          <w:lang w:val="en-CA"/>
        </w:rPr>
        <w:t>W/(m</w:t>
      </w:r>
      <w:r w:rsidRPr="00CA1720">
        <w:rPr>
          <w:vertAlign w:val="superscript"/>
          <w:lang w:val="en-CA"/>
        </w:rPr>
        <w:t>2</w:t>
      </w:r>
      <w:r w:rsidRPr="00CA1720">
        <w:rPr>
          <w:lang w:val="en-CA"/>
        </w:rPr>
        <w:t xml:space="preserve"> 4 kHz)) 154,5–</w:t>
      </w:r>
      <w:r w:rsidR="00400A61" w:rsidRPr="00CA1720">
        <w:rPr>
          <w:rtl/>
          <w:lang w:val="en-CA"/>
        </w:rPr>
        <w:t xml:space="preserve"> </w:t>
      </w:r>
      <w:r w:rsidRPr="00CA1720">
        <w:rPr>
          <w:rtl/>
          <w:lang w:val="en-CA"/>
        </w:rPr>
        <w:t>خلال أكثر من 20 في المائة من الوقت عند حدود أراضي إدارة الاتحاد الروسي؛</w:t>
      </w:r>
    </w:p>
    <w:p w14:paraId="0816F3F8" w14:textId="77777777" w:rsidR="000D6C66" w:rsidRPr="00CA1720" w:rsidRDefault="000D6C66" w:rsidP="000D6C66">
      <w:pPr>
        <w:pStyle w:val="enumlev1"/>
        <w:rPr>
          <w:rtl/>
          <w:lang w:val="en-CA"/>
        </w:rPr>
      </w:pPr>
      <w:r w:rsidRPr="00CA1720">
        <w:rPr>
          <w:rtl/>
          <w:lang w:val="en-CA"/>
        </w:rPr>
        <w:sym w:font="Symbol" w:char="F0B7"/>
      </w:r>
      <w:r w:rsidRPr="00CA1720">
        <w:rPr>
          <w:rtl/>
          <w:lang w:val="en-CA"/>
        </w:rPr>
        <w:tab/>
        <w:t xml:space="preserve">أن المؤتمر </w:t>
      </w:r>
      <w:r w:rsidRPr="00CA1720">
        <w:rPr>
          <w:lang w:val="en-CA"/>
        </w:rPr>
        <w:t>WRC-07</w:t>
      </w:r>
      <w:r w:rsidRPr="00CA1720">
        <w:rPr>
          <w:rtl/>
          <w:lang w:val="en-CA"/>
        </w:rPr>
        <w:t xml:space="preserve"> وضع الحدود على أساس حماية المحطات الأرضية النموذجية في الخدمة الثابتة الساتلية، والتي كانت أساس الاعتراض على تخصيصات التردد لإدارة ليتوانيا؛</w:t>
      </w:r>
    </w:p>
    <w:p w14:paraId="739A36B3" w14:textId="77777777" w:rsidR="000D6C66" w:rsidRPr="00CA1720" w:rsidRDefault="000D6C66" w:rsidP="000D6C66">
      <w:pPr>
        <w:pStyle w:val="enumlev1"/>
        <w:rPr>
          <w:lang w:val="en-CA"/>
        </w:rPr>
      </w:pPr>
      <w:r w:rsidRPr="00CA1720">
        <w:rPr>
          <w:rtl/>
          <w:lang w:val="en-CA"/>
        </w:rPr>
        <w:sym w:font="Symbol" w:char="F0B7"/>
      </w:r>
      <w:r w:rsidRPr="00CA1720">
        <w:rPr>
          <w:rtl/>
          <w:lang w:val="en-CA"/>
        </w:rPr>
        <w:tab/>
        <w:t xml:space="preserve">أن امتثال التخصيصات الأحد عشر هذه لحدود كثافة تدفق القدرة لن يتسبب في تداخل ضار على الشبكات الساتلية في الخدمة الثابتة الساتلية لإدارة الاتحاد الروسي، بما في ذلك تلك الشبكات </w:t>
      </w:r>
      <w:r w:rsidRPr="00CA1720">
        <w:rPr>
          <w:lang w:val="en-GB"/>
        </w:rPr>
        <w:t>FSS</w:t>
      </w:r>
      <w:r w:rsidRPr="00CA1720">
        <w:rPr>
          <w:rtl/>
          <w:lang w:val="en-CA"/>
        </w:rPr>
        <w:t xml:space="preserve"> التي استُشهد بشأنها إلى المادة 48 من دستور الاتحاد.</w:t>
      </w:r>
    </w:p>
    <w:p w14:paraId="7E316769" w14:textId="77777777" w:rsidR="000D6C66" w:rsidRPr="00CA1720" w:rsidRDefault="000D6C66" w:rsidP="00E70A95">
      <w:pPr>
        <w:keepNext/>
        <w:rPr>
          <w:rtl/>
          <w:lang w:val="en-GB"/>
        </w:rPr>
      </w:pPr>
      <w:r w:rsidRPr="00CA1720">
        <w:rPr>
          <w:rtl/>
          <w:lang w:val="en-GB"/>
        </w:rPr>
        <w:lastRenderedPageBreak/>
        <w:t>وأخذاً بعين الاعتبار:</w:t>
      </w:r>
    </w:p>
    <w:p w14:paraId="4859270C" w14:textId="77777777" w:rsidR="000D6C66" w:rsidRPr="00CA1720" w:rsidRDefault="000D6C66" w:rsidP="000D6C66">
      <w:pPr>
        <w:pStyle w:val="enumlev1"/>
        <w:rPr>
          <w:rtl/>
          <w:lang w:val="en-CA"/>
        </w:rPr>
      </w:pPr>
      <w:r w:rsidRPr="00CA1720">
        <w:rPr>
          <w:rtl/>
        </w:rPr>
        <w:sym w:font="Symbol" w:char="F0B7"/>
      </w:r>
      <w:r w:rsidRPr="00CA1720">
        <w:rPr>
          <w:rtl/>
          <w:lang w:val="en-CA"/>
        </w:rPr>
        <w:tab/>
        <w:t xml:space="preserve">أن الهدف الرئيسي لإجراء التماس الموافقة وفقاً للرقم </w:t>
      </w:r>
      <w:r w:rsidRPr="00CA1720">
        <w:rPr>
          <w:b/>
          <w:bCs/>
          <w:lang w:val="en-GB"/>
        </w:rPr>
        <w:t>21.9</w:t>
      </w:r>
      <w:r w:rsidRPr="00CA1720">
        <w:rPr>
          <w:rtl/>
          <w:lang w:val="en-CA"/>
        </w:rPr>
        <w:t xml:space="preserve"> هو ضمان تشغيل محطات خدمة تابعة لإدارات أخرى تشغيلاً خالياً من التداخل الضار؛</w:t>
      </w:r>
    </w:p>
    <w:p w14:paraId="1F3BD399" w14:textId="77777777" w:rsidR="000D6C66" w:rsidRPr="00CA1720" w:rsidRDefault="000D6C66" w:rsidP="000D6C66">
      <w:pPr>
        <w:pStyle w:val="enumlev1"/>
        <w:rPr>
          <w:rtl/>
          <w:lang w:val="en-GB"/>
        </w:rPr>
      </w:pPr>
      <w:r w:rsidRPr="00CA1720">
        <w:rPr>
          <w:rtl/>
        </w:rPr>
        <w:sym w:font="Symbol" w:char="F0B7"/>
      </w:r>
      <w:r w:rsidRPr="00CA1720">
        <w:rPr>
          <w:rtl/>
          <w:lang w:val="en-CA"/>
        </w:rPr>
        <w:tab/>
        <w:t xml:space="preserve">أن تخصيصات التردد الأحد عشر لخدمات الأرض لإدارة ليتوانيا متوافقة مع حدود كثافة تدفق القدرة المنصوص عليها في الرقم </w:t>
      </w:r>
      <w:r w:rsidRPr="00CA1720">
        <w:rPr>
          <w:b/>
          <w:bCs/>
          <w:lang w:val="en-GB"/>
        </w:rPr>
        <w:t>430A.5</w:t>
      </w:r>
      <w:r w:rsidRPr="00CA1720">
        <w:rPr>
          <w:b/>
          <w:bCs/>
          <w:rtl/>
          <w:lang w:val="en-GB"/>
        </w:rPr>
        <w:t xml:space="preserve"> </w:t>
      </w:r>
      <w:r w:rsidRPr="00CA1720">
        <w:rPr>
          <w:rtl/>
          <w:lang w:val="en-GB"/>
        </w:rPr>
        <w:t>من لوائح الراديو؛</w:t>
      </w:r>
    </w:p>
    <w:p w14:paraId="55315F0F" w14:textId="77777777" w:rsidR="000D6C66" w:rsidRPr="00CA1720" w:rsidRDefault="000D6C66" w:rsidP="000D6C66">
      <w:pPr>
        <w:pStyle w:val="enumlev1"/>
        <w:rPr>
          <w:lang w:val="en-CA"/>
        </w:rPr>
      </w:pPr>
      <w:r w:rsidRPr="00CA1720">
        <w:rPr>
          <w:rtl/>
        </w:rPr>
        <w:sym w:font="Symbol" w:char="F0B7"/>
      </w:r>
      <w:r w:rsidRPr="00CA1720">
        <w:rPr>
          <w:rtl/>
          <w:lang w:val="en-CA"/>
        </w:rPr>
        <w:tab/>
        <w:t xml:space="preserve">أن هناك نهجاً مماثلاً من أجل الخدمات الفضائية في القاعدة الإجرائية بشأن الرقم </w:t>
      </w:r>
      <w:r w:rsidRPr="00CA1720">
        <w:rPr>
          <w:b/>
          <w:bCs/>
          <w:rtl/>
          <w:lang w:val="en-CA"/>
        </w:rPr>
        <w:t xml:space="preserve">36.9 </w:t>
      </w:r>
      <w:r w:rsidRPr="00CA1720">
        <w:rPr>
          <w:rtl/>
          <w:lang w:val="en-CA"/>
        </w:rPr>
        <w:t xml:space="preserve">من لوائح الراديو (انظر الحالة 3 في الملحق بالقاعدة الإجرائية بشأن الرقم </w:t>
      </w:r>
      <w:r w:rsidRPr="00CA1720">
        <w:rPr>
          <w:b/>
          <w:bCs/>
          <w:rtl/>
          <w:lang w:val="en-CA"/>
        </w:rPr>
        <w:t>36.9</w:t>
      </w:r>
      <w:r w:rsidRPr="00CA1720">
        <w:rPr>
          <w:rtl/>
          <w:lang w:val="en-CA"/>
        </w:rPr>
        <w:t xml:space="preserve"> من لوائح الراديو).</w:t>
      </w:r>
    </w:p>
    <w:p w14:paraId="6218B16B" w14:textId="77777777" w:rsidR="000D6C66" w:rsidRPr="00CA1720" w:rsidRDefault="000D6C66" w:rsidP="000D6C66">
      <w:pPr>
        <w:rPr>
          <w:rtl/>
          <w:lang w:val="en-GB"/>
        </w:rPr>
      </w:pPr>
      <w:r w:rsidRPr="00CA1720">
        <w:rPr>
          <w:rtl/>
          <w:lang w:val="en-GB"/>
        </w:rPr>
        <w:t xml:space="preserve">قررت اللجنة، نتيجة لذلك، تكليف المكتب بمراجعة نتائج تخصيصات التردد الأحد عشر لإدارة ليتوانيا ذات معرفات الهوية 120274030-120274040 الخاصة بالمكتب من خلال إزالة </w:t>
      </w:r>
      <w:r w:rsidRPr="00CA1720">
        <w:rPr>
          <w:rtl/>
          <w:lang w:val="en-CA"/>
        </w:rPr>
        <w:t xml:space="preserve">مرجع النتيجة </w:t>
      </w:r>
      <w:r w:rsidRPr="00CA1720">
        <w:rPr>
          <w:lang w:val="en-GB"/>
        </w:rPr>
        <w:t>"X/RR9.21"</w:t>
      </w:r>
      <w:r w:rsidRPr="00CA1720">
        <w:rPr>
          <w:rtl/>
          <w:lang w:val="en-CA"/>
        </w:rPr>
        <w:t>، والملاحظة بشأن النتيجة "</w:t>
      </w:r>
      <w:r w:rsidRPr="00CA1720">
        <w:rPr>
          <w:lang w:val="en-CA"/>
        </w:rPr>
        <w:t>H</w:t>
      </w:r>
      <w:r w:rsidRPr="00CA1720">
        <w:rPr>
          <w:rtl/>
          <w:lang w:val="en-CA"/>
        </w:rPr>
        <w:t>" والإحالة إلى "المادة 48 من الدستور في معلومات التنسيق.</w:t>
      </w:r>
    </w:p>
    <w:p w14:paraId="685B3015" w14:textId="77777777" w:rsidR="000D6C66" w:rsidRPr="00CA1720" w:rsidRDefault="000D6C66" w:rsidP="000D6C66">
      <w:pPr>
        <w:rPr>
          <w:rtl/>
          <w:lang w:bidi="ar-SY"/>
        </w:rPr>
      </w:pPr>
      <w:r w:rsidRPr="00CA1720">
        <w:rPr>
          <w:rtl/>
          <w:lang w:val="en-GB"/>
        </w:rPr>
        <w:t xml:space="preserve">كما كلفت اللجنة المكتب بأن يقدم إلى الاجتماع الثالث والتسعين للجنة وثيقة تصف الممارسة العامة للمكتب بشأن تطبيق إجراء التماس الموافقة </w:t>
      </w:r>
      <w:r w:rsidRPr="00CA1720">
        <w:rPr>
          <w:rtl/>
          <w:lang w:val="en-CA"/>
        </w:rPr>
        <w:t xml:space="preserve">وفقاً للرقم </w:t>
      </w:r>
      <w:r w:rsidRPr="00CA1720">
        <w:rPr>
          <w:b/>
          <w:bCs/>
          <w:lang w:val="en-GB"/>
        </w:rPr>
        <w:t>21.9</w:t>
      </w:r>
      <w:r w:rsidRPr="00CA1720">
        <w:rPr>
          <w:rtl/>
          <w:lang w:val="en-GB"/>
        </w:rPr>
        <w:t>، مع التركيز على وصف تخصيصات التردد التي قد يكون الاتفاق بشأنها مطلوباً والتي يمكن أن يستند إليها عدم الموافقة، على سبيل المثال لا الحصر."</w:t>
      </w:r>
    </w:p>
    <w:p w14:paraId="0D508A25" w14:textId="77777777" w:rsidR="000D6C66" w:rsidRPr="00CA1720" w:rsidRDefault="000D6C66" w:rsidP="000D6C66">
      <w:pPr>
        <w:rPr>
          <w:rtl/>
          <w:lang w:bidi="ar-SY"/>
        </w:rPr>
      </w:pPr>
      <w:r w:rsidRPr="00CA1720">
        <w:rPr>
          <w:lang w:bidi="ar-EG"/>
        </w:rPr>
        <w:t>31.9</w:t>
      </w:r>
      <w:r w:rsidRPr="00CA1720">
        <w:rPr>
          <w:rtl/>
          <w:lang w:bidi="ar-SY"/>
        </w:rPr>
        <w:tab/>
      </w:r>
      <w:r w:rsidRPr="00CA1720">
        <w:rPr>
          <w:b/>
          <w:bCs/>
          <w:rtl/>
          <w:lang w:bidi="ar-EG"/>
        </w:rPr>
        <w:t>واتُفق</w:t>
      </w:r>
      <w:r w:rsidRPr="00CA1720">
        <w:rPr>
          <w:rtl/>
          <w:lang w:bidi="ar-EG"/>
        </w:rPr>
        <w:t xml:space="preserve"> على ذلك.</w:t>
      </w:r>
    </w:p>
    <w:p w14:paraId="65D07239" w14:textId="77777777" w:rsidR="000D6C66" w:rsidRPr="00CA1720" w:rsidRDefault="000D6C66" w:rsidP="000D6C66">
      <w:pPr>
        <w:pStyle w:val="Heading1"/>
        <w:rPr>
          <w:lang w:bidi="ar-SY"/>
        </w:rPr>
      </w:pPr>
      <w:r w:rsidRPr="007D1AA7">
        <w:rPr>
          <w:lang w:bidi="ar-SY"/>
        </w:rPr>
        <w:t>10</w:t>
      </w:r>
      <w:r w:rsidRPr="007D1AA7">
        <w:rPr>
          <w:rtl/>
          <w:lang w:bidi="ar-SY"/>
        </w:rPr>
        <w:tab/>
      </w:r>
      <w:r w:rsidRPr="007D1AA7">
        <w:rPr>
          <w:rtl/>
          <w:lang w:val="en-GB"/>
        </w:rPr>
        <w:t xml:space="preserve">تبليغ مقدم من إدارة جمهورية إيران الإسلامية بشأن تقديم خدمات </w:t>
      </w:r>
      <w:r w:rsidRPr="007D1AA7">
        <w:rPr>
          <w:lang w:bidi="ar-SY"/>
        </w:rPr>
        <w:t>STARLINK</w:t>
      </w:r>
      <w:r w:rsidRPr="007D1AA7">
        <w:rPr>
          <w:rtl/>
          <w:lang w:val="en-GB"/>
        </w:rPr>
        <w:t xml:space="preserve"> الساتلية في أراضيها (الوثيقة </w:t>
      </w:r>
      <w:r w:rsidRPr="007D1AA7">
        <w:t>RRB23-1/7</w:t>
      </w:r>
      <w:r w:rsidRPr="007D1AA7">
        <w:rPr>
          <w:rtl/>
          <w:lang w:bidi="ar-SY"/>
        </w:rPr>
        <w:t>)</w:t>
      </w:r>
    </w:p>
    <w:p w14:paraId="08BAEB2C" w14:textId="28F6D43D" w:rsidR="000D6C66" w:rsidRPr="00CA1720" w:rsidRDefault="000D6C66" w:rsidP="000D6C66">
      <w:pPr>
        <w:rPr>
          <w:rtl/>
          <w:lang w:bidi="ar-SY"/>
        </w:rPr>
      </w:pPr>
      <w:r w:rsidRPr="00CA1720">
        <w:rPr>
          <w:lang w:bidi="ar-EG"/>
        </w:rPr>
        <w:t>1.10</w:t>
      </w:r>
      <w:r w:rsidRPr="00CA1720">
        <w:rPr>
          <w:rtl/>
          <w:lang w:bidi="ar-SY"/>
        </w:rPr>
        <w:tab/>
        <w:t xml:space="preserve">قدم </w:t>
      </w:r>
      <w:r w:rsidRPr="00CA1720">
        <w:rPr>
          <w:b/>
          <w:bCs/>
          <w:rtl/>
          <w:lang w:bidi="ar-SY"/>
        </w:rPr>
        <w:t xml:space="preserve">السيد </w:t>
      </w:r>
      <w:proofErr w:type="spellStart"/>
      <w:r w:rsidRPr="00CA1720">
        <w:rPr>
          <w:b/>
          <w:bCs/>
          <w:rtl/>
          <w:lang w:bidi="ar-SY"/>
        </w:rPr>
        <w:t>ساكاموتو</w:t>
      </w:r>
      <w:proofErr w:type="spellEnd"/>
      <w:r w:rsidRPr="00CA1720">
        <w:rPr>
          <w:b/>
          <w:bCs/>
          <w:rtl/>
          <w:lang w:bidi="ar-SY"/>
        </w:rPr>
        <w:t xml:space="preserve"> (رئيس شعبة تنسيق الأنظمة الفضائية/دائرة الخدمات الفضائية)</w:t>
      </w:r>
      <w:r w:rsidRPr="00CA1720">
        <w:rPr>
          <w:rtl/>
          <w:lang w:bidi="ar-SY"/>
        </w:rPr>
        <w:t xml:space="preserve"> الوثيقة </w:t>
      </w:r>
      <w:r w:rsidRPr="00CA1720">
        <w:rPr>
          <w:lang w:bidi="ar-SY"/>
        </w:rPr>
        <w:t>RRB23</w:t>
      </w:r>
      <w:r w:rsidR="007D1AA7">
        <w:rPr>
          <w:lang w:bidi="ar-SY"/>
        </w:rPr>
        <w:noBreakHyphen/>
      </w:r>
      <w:r w:rsidRPr="00CA1720">
        <w:rPr>
          <w:lang w:bidi="ar-SY"/>
        </w:rPr>
        <w:t>1/7</w:t>
      </w:r>
      <w:r w:rsidRPr="00CA1720">
        <w:rPr>
          <w:rtl/>
          <w:lang w:bidi="ar-SY"/>
        </w:rPr>
        <w:t xml:space="preserve"> الذي ذكرت فيها إدارة جمهورية إيران الإسلامية أن شركة </w:t>
      </w:r>
      <w:r w:rsidRPr="00CA1720">
        <w:rPr>
          <w:rFonts w:eastAsia="Calibri"/>
        </w:rPr>
        <w:t>SpaceX</w:t>
      </w:r>
      <w:r w:rsidRPr="00CA1720">
        <w:rPr>
          <w:rFonts w:eastAsia="Calibri"/>
          <w:rtl/>
        </w:rPr>
        <w:t xml:space="preserve"> بدأت في تقديم خدمات </w:t>
      </w:r>
      <w:proofErr w:type="spellStart"/>
      <w:r w:rsidRPr="00CA1720">
        <w:rPr>
          <w:rFonts w:eastAsia="Calibri"/>
        </w:rPr>
        <w:t>Starlink</w:t>
      </w:r>
      <w:proofErr w:type="spellEnd"/>
      <w:r w:rsidRPr="00CA1720">
        <w:rPr>
          <w:rFonts w:eastAsia="Calibri"/>
          <w:rtl/>
        </w:rPr>
        <w:t xml:space="preserve"> </w:t>
      </w:r>
      <w:proofErr w:type="spellStart"/>
      <w:r w:rsidRPr="00CA1720">
        <w:rPr>
          <w:rFonts w:eastAsia="Calibri"/>
          <w:rtl/>
        </w:rPr>
        <w:t>الساتلية</w:t>
      </w:r>
      <w:proofErr w:type="spellEnd"/>
      <w:r w:rsidRPr="00CA1720">
        <w:rPr>
          <w:rFonts w:eastAsia="Calibri"/>
          <w:rtl/>
        </w:rPr>
        <w:t xml:space="preserve"> في البلد في أكتوبر 2022، دون أن تقوم أولاً بتقديم طلب للحصول على الترخيص المطلوب، على النحو المنصوص عليه في اللوائح التنظيمية الإيرانية المتعلقة بحقوق الهبوط</w:t>
      </w:r>
      <w:r w:rsidRPr="00CA1720">
        <w:rPr>
          <w:rtl/>
          <w:lang w:bidi="ar-SY"/>
        </w:rPr>
        <w:t xml:space="preserve">. وترى الإدارة أن عدم الحصول على هذا الترخيص يثير شواغل خطيرة إزاء استخدام شركة خاصة للتكنولوجيا التي تمتلكها استخداماً قد يضر بسلامة البنية التحتية لدولة ذات سيادة ومن ثم بأمنها وأمن شعبها. وكتبت الإدارة رسالة إلى كل من شركة </w:t>
      </w:r>
      <w:r w:rsidRPr="00CA1720">
        <w:rPr>
          <w:rFonts w:eastAsia="Calibri"/>
        </w:rPr>
        <w:t>SpaceX</w:t>
      </w:r>
      <w:r w:rsidRPr="00CA1720">
        <w:rPr>
          <w:rFonts w:eastAsia="Calibri"/>
          <w:rtl/>
        </w:rPr>
        <w:t xml:space="preserve"> دعتها فيها إلى طلب الترخيص، وإدارتي الولايات المتحدة والنرويج، المسؤولتين عن </w:t>
      </w:r>
      <w:proofErr w:type="spellStart"/>
      <w:r w:rsidRPr="00CA1720">
        <w:rPr>
          <w:rFonts w:eastAsia="Calibri"/>
        </w:rPr>
        <w:t>Starlink</w:t>
      </w:r>
      <w:proofErr w:type="spellEnd"/>
      <w:r w:rsidRPr="00CA1720">
        <w:rPr>
          <w:rFonts w:eastAsia="Calibri"/>
          <w:rtl/>
        </w:rPr>
        <w:t xml:space="preserve">، حيث طلبت إليهما ضمان وقف الخدمات غير المرخص بها، ولكنها لم تتلق أي رد حتى الآن، باستثناء إقرار الاستلام من إدارة الولايات المتحدة. وطلبت إدارة جمهورية إيران الإسلامية أيضاً مساعدة المكتب بشأن هذه المسألة. ودعماً للحالة، استشهدت الإدارة بدستور الاتحاد والمادة </w:t>
      </w:r>
      <w:r w:rsidRPr="00CA1720">
        <w:rPr>
          <w:rFonts w:eastAsia="Calibri"/>
          <w:b/>
          <w:bCs/>
          <w:rtl/>
        </w:rPr>
        <w:t>18</w:t>
      </w:r>
      <w:r w:rsidRPr="00CA1720">
        <w:rPr>
          <w:rFonts w:eastAsia="Calibri"/>
          <w:rtl/>
        </w:rPr>
        <w:t xml:space="preserve"> من لوائح الراديو والقرار </w:t>
      </w:r>
      <w:r w:rsidRPr="00CA1720">
        <w:rPr>
          <w:rFonts w:eastAsia="Calibri"/>
          <w:b/>
          <w:bCs/>
        </w:rPr>
        <w:t>22 (WRC</w:t>
      </w:r>
      <w:r w:rsidRPr="00CA1720">
        <w:rPr>
          <w:rFonts w:eastAsia="Calibri"/>
          <w:b/>
          <w:bCs/>
        </w:rPr>
        <w:noBreakHyphen/>
        <w:t>19)</w:t>
      </w:r>
      <w:r w:rsidRPr="00CA1720">
        <w:rPr>
          <w:rFonts w:eastAsia="Calibri"/>
          <w:rtl/>
        </w:rPr>
        <w:t>. وطلبت إلى اللجنة أن تحث الإدارتين المعنيتين على مراعاة اللوائح التنظيمية الإيرانية ذات الصلة مراعاة تامة وضمان وقف الخدمات غير المرخص بها ووقف تشغيل المحطات الأرضية ذات الصلة على أراضيها.</w:t>
      </w:r>
    </w:p>
    <w:p w14:paraId="05DCB122" w14:textId="20D9D59F" w:rsidR="000D6C66" w:rsidRPr="00CA1720" w:rsidRDefault="000D6C66" w:rsidP="007D1AA7">
      <w:pPr>
        <w:rPr>
          <w:rtl/>
          <w:lang w:bidi="ar-SY"/>
        </w:rPr>
      </w:pPr>
      <w:r w:rsidRPr="00CA1720">
        <w:rPr>
          <w:lang w:bidi="ar-EG"/>
        </w:rPr>
        <w:t>2.10</w:t>
      </w:r>
      <w:r w:rsidRPr="00CA1720">
        <w:rPr>
          <w:rtl/>
          <w:lang w:bidi="ar-SY"/>
        </w:rPr>
        <w:tab/>
        <w:t>وتتضمن ملحقات الوثيقة الرسائل ذات الصلة واللوائح التنظيمية الإيرانية المذكورة.</w:t>
      </w:r>
    </w:p>
    <w:p w14:paraId="7E841707" w14:textId="77777777" w:rsidR="000D6C66" w:rsidRPr="00CA1720" w:rsidRDefault="000D6C66" w:rsidP="000D6C66">
      <w:pPr>
        <w:rPr>
          <w:rtl/>
        </w:rPr>
      </w:pPr>
      <w:r w:rsidRPr="00CA1720">
        <w:rPr>
          <w:lang w:bidi="ar-EG"/>
        </w:rPr>
        <w:t>3.10</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إن كل بلد يتمتع بالحق السيادي في إصدار التراخيص وفقاً للوائح التنظيمية الحكومية. واقترحت أن تشجع اللجنة الإدارات المعنية على إبداء </w:t>
      </w:r>
      <w:r w:rsidRPr="00CA1720">
        <w:rPr>
          <w:rtl/>
        </w:rPr>
        <w:t>أقصى قدر من حسن النية والتعاون بهدف حل هذه المشكلة. وإذا طلبت إدارة جمهورية إيران الإسلامية دعم المكتب لتحقيق هذه الغاية، فإن بإمكان المكتب أن يساعد في تنظيم اجتماع بين الإدارات المعنية. وينبغي أن يقدم المكتب إلى الاجتماع التالي للجنة تقريراً عن أي تقدم يتم إحرازه.</w:t>
      </w:r>
    </w:p>
    <w:p w14:paraId="2C7451CB" w14:textId="77777777" w:rsidR="000D6C66" w:rsidRPr="00CA1720" w:rsidRDefault="000D6C66" w:rsidP="000D6C66">
      <w:pPr>
        <w:rPr>
          <w:rtl/>
          <w:lang w:bidi="ar-SY"/>
        </w:rPr>
      </w:pPr>
      <w:r w:rsidRPr="00CA1720">
        <w:rPr>
          <w:lang w:bidi="ar-EG"/>
        </w:rPr>
        <w:t>4.10</w:t>
      </w:r>
      <w:r w:rsidRPr="00CA1720">
        <w:rPr>
          <w:rtl/>
          <w:lang w:bidi="ar-SY"/>
        </w:rPr>
        <w:tab/>
        <w:t xml:space="preserve">وذكّرت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بحالة مماثلة تشمل </w:t>
      </w:r>
      <w:proofErr w:type="spellStart"/>
      <w:r w:rsidRPr="00CA1720">
        <w:rPr>
          <w:rFonts w:eastAsia="Calibri"/>
        </w:rPr>
        <w:t>Starlink</w:t>
      </w:r>
      <w:proofErr w:type="spellEnd"/>
      <w:r w:rsidRPr="00CA1720">
        <w:rPr>
          <w:rFonts w:eastAsia="Calibri"/>
          <w:rtl/>
        </w:rPr>
        <w:t xml:space="preserve"> حدثت في بلدها، الذي لديه أيضاً سياساته الخاصة بحق الهبوط، وقد تمت تسويتها بما يرضي إدارة بلدها. وترى السيدة </w:t>
      </w:r>
      <w:proofErr w:type="spellStart"/>
      <w:r w:rsidRPr="00CA1720">
        <w:rPr>
          <w:rFonts w:eastAsia="Calibri"/>
          <w:rtl/>
        </w:rPr>
        <w:t>مانيبالي</w:t>
      </w:r>
      <w:proofErr w:type="spellEnd"/>
      <w:r w:rsidRPr="00CA1720">
        <w:rPr>
          <w:rFonts w:eastAsia="Calibri"/>
          <w:rtl/>
        </w:rPr>
        <w:t xml:space="preserve"> أن الحالة تهم الشأن الداخلي الإيراني، ومع ذلك ينبغي أن تطلب اللجنة إلى إدارتي الولايات المتحدة والنرويج الامتثال للمتطلبات التنظيمية لجمهورية إيران الإسلامية.</w:t>
      </w:r>
    </w:p>
    <w:p w14:paraId="0572A21B" w14:textId="77777777" w:rsidR="000D6C66" w:rsidRPr="00CA1720" w:rsidRDefault="000D6C66" w:rsidP="000D6C66">
      <w:pPr>
        <w:rPr>
          <w:rtl/>
        </w:rPr>
      </w:pPr>
      <w:r w:rsidRPr="00CA1720">
        <w:rPr>
          <w:lang w:bidi="ar-EG"/>
        </w:rPr>
        <w:t>5.10</w:t>
      </w:r>
      <w:r w:rsidRPr="00CA1720">
        <w:rPr>
          <w:rtl/>
          <w:lang w:bidi="ar-SY"/>
        </w:rPr>
        <w:tab/>
        <w:t xml:space="preserve">ورداً على ثلاث نقاط أثارها </w:t>
      </w:r>
      <w:r w:rsidRPr="00CA1720">
        <w:rPr>
          <w:b/>
          <w:bCs/>
          <w:rtl/>
          <w:lang w:bidi="ar-SY"/>
        </w:rPr>
        <w:t>السيد طالب،</w:t>
      </w:r>
      <w:r w:rsidRPr="00CA1720">
        <w:rPr>
          <w:rtl/>
          <w:lang w:bidi="ar-SY"/>
        </w:rPr>
        <w:t xml:space="preserve"> قال </w:t>
      </w:r>
      <w:r w:rsidRPr="00CA1720">
        <w:rPr>
          <w:b/>
          <w:bCs/>
          <w:rtl/>
          <w:lang w:bidi="ar-SY"/>
        </w:rPr>
        <w:t xml:space="preserve">السيد </w:t>
      </w:r>
      <w:proofErr w:type="spellStart"/>
      <w:r w:rsidRPr="00CA1720">
        <w:rPr>
          <w:b/>
          <w:bCs/>
          <w:rtl/>
          <w:lang w:bidi="ar-SY"/>
        </w:rPr>
        <w:t>ساكاموتو</w:t>
      </w:r>
      <w:proofErr w:type="spellEnd"/>
      <w:r w:rsidRPr="00CA1720">
        <w:rPr>
          <w:b/>
          <w:bCs/>
          <w:rtl/>
          <w:lang w:bidi="ar-SY"/>
        </w:rPr>
        <w:t xml:space="preserve"> (رئيس شعبة تنسيق الأنظمة الفضائية/دائرة الخدمات الفضائية)</w:t>
      </w:r>
      <w:r w:rsidRPr="00CA1720">
        <w:rPr>
          <w:rtl/>
          <w:lang w:bidi="ar-SY"/>
        </w:rPr>
        <w:t xml:space="preserve"> إن المكتب، على حد علمه، لم يتلق أي بلاغ من إدارة أخرى بشأن إرسالات غير مرخص بها. ومع ذلك، فهو يظن أن هذه الحالات موجودة؛ وفي الواقع، تم اعتماد القرار </w:t>
      </w:r>
      <w:r w:rsidRPr="00CA1720">
        <w:rPr>
          <w:rFonts w:eastAsia="Calibri"/>
          <w:b/>
          <w:bCs/>
        </w:rPr>
        <w:t>22 (WRC</w:t>
      </w:r>
      <w:r w:rsidRPr="00CA1720">
        <w:rPr>
          <w:rFonts w:eastAsia="Calibri"/>
          <w:b/>
          <w:bCs/>
        </w:rPr>
        <w:noBreakHyphen/>
        <w:t>19)</w:t>
      </w:r>
      <w:r w:rsidRPr="00CA1720">
        <w:rPr>
          <w:rtl/>
          <w:lang w:bidi="ar-SY"/>
        </w:rPr>
        <w:t xml:space="preserve"> في المؤتمر </w:t>
      </w:r>
      <w:r w:rsidRPr="00CA1720">
        <w:rPr>
          <w:lang w:bidi="ar-SY"/>
        </w:rPr>
        <w:t>WRC-19</w:t>
      </w:r>
      <w:r w:rsidRPr="00CA1720">
        <w:rPr>
          <w:rtl/>
        </w:rPr>
        <w:t xml:space="preserve"> للحد من إرسالات المحطات الأرضية غير المرخص بها. وقال إن الرقم </w:t>
      </w:r>
      <w:r w:rsidRPr="00CA1720">
        <w:rPr>
          <w:b/>
          <w:bCs/>
        </w:rPr>
        <w:t>13.23</w:t>
      </w:r>
      <w:r w:rsidRPr="00CA1720">
        <w:rPr>
          <w:rtl/>
        </w:rPr>
        <w:t xml:space="preserve"> من لوائح الراديو خاص جداً بالخدمات الإذاعية الساتلية، لذا فهو لا يعتقد أن من الممكن تطبيقه في الحالة قيد النظر. وليس لدى المكتب معلومات عن المحطات الأرضية المعنية في الأراضي الإيرانية، وليس بوسعه أن يؤكد أن المحطات الأرضية لنظام </w:t>
      </w:r>
      <w:proofErr w:type="spellStart"/>
      <w:r w:rsidRPr="00CA1720">
        <w:rPr>
          <w:rFonts w:eastAsia="Calibri"/>
        </w:rPr>
        <w:t>Starlink</w:t>
      </w:r>
      <w:proofErr w:type="spellEnd"/>
      <w:r w:rsidRPr="00CA1720">
        <w:rPr>
          <w:rFonts w:eastAsia="Calibri"/>
          <w:rtl/>
        </w:rPr>
        <w:t xml:space="preserve"> تعمل فعلياً هناك. والدليل الذي يدعم ادعاء الإدارة الإيرانية هو منشورات مؤسس شركة </w:t>
      </w:r>
      <w:r w:rsidRPr="00CA1720">
        <w:rPr>
          <w:rFonts w:eastAsia="Calibri"/>
        </w:rPr>
        <w:t>SpaceX</w:t>
      </w:r>
      <w:r w:rsidRPr="00CA1720">
        <w:rPr>
          <w:rFonts w:eastAsia="Calibri"/>
          <w:rtl/>
        </w:rPr>
        <w:t xml:space="preserve"> على موقع تويتر الواردة في الملحق 2 بالوثيقة.</w:t>
      </w:r>
    </w:p>
    <w:p w14:paraId="19C1929E" w14:textId="77777777" w:rsidR="000D6C66" w:rsidRPr="00CA1720" w:rsidRDefault="000D6C66" w:rsidP="006F57C9">
      <w:pPr>
        <w:rPr>
          <w:rtl/>
          <w:lang w:bidi="ar-SY"/>
        </w:rPr>
      </w:pPr>
      <w:r w:rsidRPr="00CA1720">
        <w:rPr>
          <w:lang w:bidi="ar-EG"/>
        </w:rPr>
        <w:lastRenderedPageBreak/>
        <w:t>6.10</w:t>
      </w:r>
      <w:r w:rsidRPr="00CA1720">
        <w:rPr>
          <w:rtl/>
          <w:lang w:bidi="ar-SY"/>
        </w:rPr>
        <w:tab/>
        <w:t xml:space="preserve">وقالت </w:t>
      </w:r>
      <w:r w:rsidRPr="00CA1720">
        <w:rPr>
          <w:b/>
          <w:bCs/>
          <w:rtl/>
          <w:lang w:bidi="ar-SY"/>
        </w:rPr>
        <w:t>السيدة بومييه</w:t>
      </w:r>
      <w:r w:rsidRPr="00CA1720">
        <w:rPr>
          <w:rtl/>
          <w:lang w:bidi="ar-SY"/>
        </w:rPr>
        <w:t xml:space="preserve"> إن موقف إدارة جمهورية إيران الإسلامية مبرر في توقعها أن تحصل الشركات الأجنبية على حقوق الهبوط قبل تقديم الخدمات في البلد. ومن شأن تقديم خدمات </w:t>
      </w:r>
      <w:proofErr w:type="spellStart"/>
      <w:r w:rsidRPr="00CA1720">
        <w:rPr>
          <w:rFonts w:eastAsia="Calibri"/>
        </w:rPr>
        <w:t>Starlink</w:t>
      </w:r>
      <w:proofErr w:type="spellEnd"/>
      <w:r w:rsidRPr="00CA1720">
        <w:rPr>
          <w:rFonts w:eastAsia="Calibri"/>
          <w:rtl/>
        </w:rPr>
        <w:t xml:space="preserve"> </w:t>
      </w:r>
      <w:proofErr w:type="spellStart"/>
      <w:r w:rsidRPr="00CA1720">
        <w:rPr>
          <w:rFonts w:eastAsia="Calibri"/>
          <w:rtl/>
        </w:rPr>
        <w:t>الساتلية</w:t>
      </w:r>
      <w:proofErr w:type="spellEnd"/>
      <w:r w:rsidRPr="00CA1720">
        <w:rPr>
          <w:rFonts w:eastAsia="Calibri"/>
          <w:rtl/>
        </w:rPr>
        <w:t xml:space="preserve"> غير المرخص بها أن يتعارض مع أحكام القرار </w:t>
      </w:r>
      <w:r w:rsidRPr="00CA1720">
        <w:rPr>
          <w:rFonts w:eastAsia="Calibri"/>
          <w:b/>
          <w:bCs/>
        </w:rPr>
        <w:t>22 (WRC</w:t>
      </w:r>
      <w:r w:rsidRPr="00CA1720">
        <w:rPr>
          <w:rFonts w:eastAsia="Calibri"/>
          <w:b/>
          <w:bCs/>
        </w:rPr>
        <w:noBreakHyphen/>
        <w:t>19)</w:t>
      </w:r>
      <w:r w:rsidRPr="00CA1720">
        <w:rPr>
          <w:rtl/>
          <w:lang w:bidi="ar-SY"/>
        </w:rPr>
        <w:t xml:space="preserve"> الذي ينص على تكليف مدير مكتب الاتصالات الراديوية </w:t>
      </w:r>
      <w:r w:rsidRPr="00CA1720">
        <w:rPr>
          <w:rtl/>
          <w:lang w:bidi="ar-EG"/>
        </w:rPr>
        <w:t xml:space="preserve">بإبلاغ الدول الأعضاء ووكالات التشغيل </w:t>
      </w:r>
      <w:proofErr w:type="spellStart"/>
      <w:r w:rsidRPr="00CA1720">
        <w:rPr>
          <w:rtl/>
          <w:lang w:bidi="ar-EG"/>
        </w:rPr>
        <w:t>الساتلية</w:t>
      </w:r>
      <w:proofErr w:type="spellEnd"/>
      <w:r w:rsidRPr="00CA1720">
        <w:rPr>
          <w:rtl/>
          <w:lang w:bidi="ar-EG"/>
        </w:rPr>
        <w:t xml:space="preserve"> فوراً بالمسألة عند استلام المعلومات من إدارة كشفت إرسالاً للوصلة الصاعدة غير مرخص به صادراً من أراضيها، والعمل مع الإدارات المعنية على حل المسألة</w:t>
      </w:r>
      <w:r w:rsidRPr="00CA1720">
        <w:rPr>
          <w:rtl/>
        </w:rPr>
        <w:t>. وقد تصرفت إدارة جمهورية إيران الإسلامية وفقاً للقرار وأشركت مدير المكتب في المسألة. وتساءلت السيدة بومييه عما إذا اتخذ المكتب أي إجراء آخر لحل المسألة غير إرسال مراسلات الإدارة</w:t>
      </w:r>
      <w:r w:rsidRPr="00CA1720">
        <w:rPr>
          <w:rtl/>
          <w:lang w:bidi="ar-SY"/>
        </w:rPr>
        <w:t xml:space="preserve">. </w:t>
      </w:r>
    </w:p>
    <w:p w14:paraId="322282B4" w14:textId="77777777" w:rsidR="000D6C66" w:rsidRPr="00CA1720" w:rsidRDefault="000D6C66" w:rsidP="000D6C66">
      <w:pPr>
        <w:rPr>
          <w:rtl/>
          <w:lang w:bidi="ar-SY"/>
        </w:rPr>
      </w:pPr>
      <w:r w:rsidRPr="00CA1720">
        <w:rPr>
          <w:lang w:bidi="ar-EG"/>
        </w:rPr>
        <w:t>6.10</w:t>
      </w:r>
      <w:r w:rsidRPr="00CA1720">
        <w:rPr>
          <w:i/>
          <w:iCs/>
          <w:rtl/>
          <w:lang w:bidi="ar-EG"/>
        </w:rPr>
        <w:t>مكرراً</w:t>
      </w:r>
      <w:r w:rsidRPr="00CA1720">
        <w:rPr>
          <w:rtl/>
          <w:lang w:bidi="ar-SY"/>
        </w:rPr>
        <w:tab/>
        <w:t xml:space="preserve">وقالت السيدة بومييه إنها تتفق مع السيد </w:t>
      </w:r>
      <w:proofErr w:type="spellStart"/>
      <w:r w:rsidRPr="00CA1720">
        <w:rPr>
          <w:rtl/>
          <w:lang w:bidi="ar-SY"/>
        </w:rPr>
        <w:t>ساكاموتو</w:t>
      </w:r>
      <w:proofErr w:type="spellEnd"/>
      <w:r w:rsidRPr="00CA1720">
        <w:rPr>
          <w:rtl/>
          <w:lang w:bidi="ar-SY"/>
        </w:rPr>
        <w:t xml:space="preserve"> على أن الرقم </w:t>
      </w:r>
      <w:r w:rsidRPr="00CA1720">
        <w:rPr>
          <w:b/>
          <w:bCs/>
          <w:lang w:bidi="ar-SY"/>
        </w:rPr>
        <w:t>13.23</w:t>
      </w:r>
      <w:r w:rsidRPr="00CA1720">
        <w:rPr>
          <w:rtl/>
        </w:rPr>
        <w:t xml:space="preserve"> من لوائح الراديو لا ينطبق، ولكنها أشارت إلى أن الفقرة 3 ’</w:t>
      </w:r>
      <w:proofErr w:type="gramStart"/>
      <w:r w:rsidRPr="00CA1720">
        <w:rPr>
          <w:rtl/>
        </w:rPr>
        <w:t>2‘ من</w:t>
      </w:r>
      <w:proofErr w:type="gramEnd"/>
      <w:r w:rsidRPr="00CA1720">
        <w:rPr>
          <w:rtl/>
        </w:rPr>
        <w:t xml:space="preserve"> </w:t>
      </w:r>
      <w:r w:rsidRPr="006F57C9">
        <w:rPr>
          <w:rtl/>
        </w:rPr>
        <w:t>"</w:t>
      </w:r>
      <w:r w:rsidRPr="00CA1720">
        <w:rPr>
          <w:i/>
          <w:iCs/>
          <w:rtl/>
        </w:rPr>
        <w:t>يقرر</w:t>
      </w:r>
      <w:r w:rsidRPr="006F57C9">
        <w:rPr>
          <w:rtl/>
        </w:rPr>
        <w:t>"</w:t>
      </w:r>
      <w:r w:rsidRPr="00CA1720">
        <w:rPr>
          <w:rtl/>
        </w:rPr>
        <w:t xml:space="preserve"> في القرار </w:t>
      </w:r>
      <w:r w:rsidRPr="00CA1720">
        <w:rPr>
          <w:rFonts w:eastAsia="Calibri"/>
          <w:b/>
          <w:bCs/>
        </w:rPr>
        <w:t>22 (WRC</w:t>
      </w:r>
      <w:r w:rsidRPr="00CA1720">
        <w:rPr>
          <w:rFonts w:eastAsia="Calibri"/>
          <w:b/>
          <w:bCs/>
        </w:rPr>
        <w:noBreakHyphen/>
        <w:t>19)</w:t>
      </w:r>
      <w:r w:rsidRPr="00CA1720">
        <w:rPr>
          <w:rtl/>
          <w:lang w:bidi="ar-SY"/>
        </w:rPr>
        <w:t xml:space="preserve"> تنص على أن الإدارات المبلغة عن الشبكات أو الأنظمة الساتلية المرتبطة بالإرسالات غير المرخص بها يتعين عليها، في حالة عدم حل المسألة، أن تتعاون مع الإدارة المقدمة للإخطار إلى أقصى حد ممكن. وبالتالي، ينبغي أن تحث اللجنة الإدارات المعنية على الالتزام بالقرار </w:t>
      </w:r>
      <w:r w:rsidRPr="00CA1720">
        <w:rPr>
          <w:rFonts w:eastAsia="Calibri"/>
          <w:b/>
          <w:bCs/>
        </w:rPr>
        <w:t>22 (WRC</w:t>
      </w:r>
      <w:r w:rsidRPr="00CA1720">
        <w:rPr>
          <w:rFonts w:eastAsia="Calibri"/>
          <w:b/>
          <w:bCs/>
        </w:rPr>
        <w:noBreakHyphen/>
        <w:t>19)</w:t>
      </w:r>
      <w:r w:rsidRPr="00CA1720">
        <w:rPr>
          <w:rFonts w:eastAsia="Calibri"/>
          <w:rtl/>
        </w:rPr>
        <w:t>،</w:t>
      </w:r>
      <w:r w:rsidRPr="00CA1720">
        <w:rPr>
          <w:rtl/>
          <w:lang w:bidi="ar-SY"/>
        </w:rPr>
        <w:t xml:space="preserve"> ولا سيما </w:t>
      </w:r>
      <w:r w:rsidRPr="00CA1720">
        <w:rPr>
          <w:rtl/>
        </w:rPr>
        <w:t>الفقرة 3 ’2‘ من</w:t>
      </w:r>
      <w:r w:rsidRPr="006F57C9">
        <w:rPr>
          <w:i/>
          <w:iCs/>
          <w:rtl/>
        </w:rPr>
        <w:t xml:space="preserve"> </w:t>
      </w:r>
      <w:r w:rsidRPr="006F57C9">
        <w:rPr>
          <w:rtl/>
        </w:rPr>
        <w:t>"</w:t>
      </w:r>
      <w:r w:rsidRPr="00CA1720">
        <w:rPr>
          <w:i/>
          <w:iCs/>
          <w:rtl/>
        </w:rPr>
        <w:t>يقرر</w:t>
      </w:r>
      <w:r w:rsidRPr="006F57C9">
        <w:rPr>
          <w:rtl/>
        </w:rPr>
        <w:t>"</w:t>
      </w:r>
      <w:r w:rsidRPr="00CA1720">
        <w:rPr>
          <w:rtl/>
        </w:rPr>
        <w:t>.</w:t>
      </w:r>
    </w:p>
    <w:p w14:paraId="70FCFBEB" w14:textId="6521FAC3" w:rsidR="000D6C66" w:rsidRPr="00CA1720" w:rsidRDefault="000D6C66" w:rsidP="000D6C66">
      <w:pPr>
        <w:rPr>
          <w:lang w:bidi="ar-SY"/>
        </w:rPr>
      </w:pPr>
      <w:r w:rsidRPr="00CA1720">
        <w:rPr>
          <w:lang w:bidi="ar-EG"/>
        </w:rPr>
        <w:t>7.10</w:t>
      </w:r>
      <w:r w:rsidRPr="00CA1720">
        <w:rPr>
          <w:rtl/>
          <w:lang w:bidi="ar-SY"/>
        </w:rPr>
        <w:tab/>
        <w:t xml:space="preserve">وقال </w:t>
      </w:r>
      <w:r w:rsidRPr="00CA1720">
        <w:rPr>
          <w:b/>
          <w:bCs/>
          <w:rtl/>
          <w:lang w:bidi="ar-SY"/>
        </w:rPr>
        <w:t>السيد هنري</w:t>
      </w:r>
      <w:r w:rsidRPr="00CA1720">
        <w:rPr>
          <w:rtl/>
          <w:lang w:bidi="ar-SY"/>
        </w:rPr>
        <w:t xml:space="preserve"> لو أن إدارة النرويج هي التي قدمت بطاقات التبليغ عن النظام </w:t>
      </w:r>
      <w:proofErr w:type="spellStart"/>
      <w:r w:rsidRPr="00CA1720">
        <w:rPr>
          <w:rtl/>
          <w:lang w:bidi="ar-SY"/>
        </w:rPr>
        <w:t>الساتلي</w:t>
      </w:r>
      <w:proofErr w:type="spellEnd"/>
      <w:r w:rsidRPr="00CA1720">
        <w:rPr>
          <w:rtl/>
          <w:lang w:bidi="ar-SY"/>
        </w:rPr>
        <w:t xml:space="preserve"> الذي تشغله </w:t>
      </w:r>
      <w:proofErr w:type="spellStart"/>
      <w:r w:rsidRPr="00CA1720">
        <w:rPr>
          <w:rFonts w:eastAsia="Calibri"/>
        </w:rPr>
        <w:t>Starlink</w:t>
      </w:r>
      <w:proofErr w:type="spellEnd"/>
      <w:r w:rsidRPr="00CA1720">
        <w:rPr>
          <w:rFonts w:eastAsia="Calibri"/>
          <w:rtl/>
        </w:rPr>
        <w:t xml:space="preserve"> لكانت هي الإدارة التي تتحمل المسؤولية بالدرجة الأولى في هذه المسألة. وأضاف أن الحالة تثير مسألة خطيرة وينبغي أن يتابعها المكتب عن كثب كمسألة مبدأ: يجب على جميع الإدارات أن تلتزم بلوائح الراديو، ولا</w:t>
      </w:r>
      <w:r w:rsidR="00E97425">
        <w:rPr>
          <w:rFonts w:eastAsia="Calibri" w:hint="cs"/>
          <w:rtl/>
        </w:rPr>
        <w:t xml:space="preserve"> </w:t>
      </w:r>
      <w:r w:rsidRPr="00CA1720">
        <w:rPr>
          <w:rFonts w:eastAsia="Calibri"/>
          <w:rtl/>
        </w:rPr>
        <w:t xml:space="preserve">سيما المادة </w:t>
      </w:r>
      <w:r w:rsidRPr="00CA1720">
        <w:rPr>
          <w:rFonts w:eastAsia="Calibri"/>
          <w:b/>
          <w:bCs/>
          <w:rtl/>
        </w:rPr>
        <w:t>18</w:t>
      </w:r>
      <w:r w:rsidR="00E97425">
        <w:rPr>
          <w:rFonts w:eastAsia="Calibri" w:hint="cs"/>
          <w:b/>
          <w:bCs/>
          <w:rtl/>
        </w:rPr>
        <w:t xml:space="preserve"> </w:t>
      </w:r>
      <w:r w:rsidR="00E97425" w:rsidRPr="00B35821">
        <w:rPr>
          <w:rFonts w:eastAsia="Calibri" w:hint="eastAsia"/>
          <w:rtl/>
        </w:rPr>
        <w:t>والقرار</w:t>
      </w:r>
      <w:r w:rsidR="00E97425">
        <w:rPr>
          <w:rFonts w:eastAsia="Calibri" w:hint="cs"/>
          <w:b/>
          <w:bCs/>
          <w:rtl/>
        </w:rPr>
        <w:t xml:space="preserve"> </w:t>
      </w:r>
      <w:r w:rsidR="00E97425">
        <w:rPr>
          <w:rFonts w:eastAsia="Calibri"/>
          <w:b/>
          <w:bCs/>
        </w:rPr>
        <w:t>22 (WRC-19)</w:t>
      </w:r>
      <w:r w:rsidRPr="00CA1720">
        <w:rPr>
          <w:rFonts w:eastAsia="Calibri"/>
          <w:rtl/>
        </w:rPr>
        <w:t>.</w:t>
      </w:r>
    </w:p>
    <w:p w14:paraId="34595FFB" w14:textId="77777777" w:rsidR="000D6C66" w:rsidRPr="00CA1720" w:rsidRDefault="000D6C66" w:rsidP="000D6C66">
      <w:pPr>
        <w:rPr>
          <w:rtl/>
          <w:lang w:bidi="ar-SY"/>
        </w:rPr>
      </w:pPr>
      <w:r w:rsidRPr="00CA1720">
        <w:rPr>
          <w:lang w:bidi="ar-EG"/>
        </w:rPr>
        <w:t>8.10</w:t>
      </w:r>
      <w:r w:rsidRPr="00CA1720">
        <w:rPr>
          <w:rtl/>
          <w:lang w:bidi="ar-SY"/>
        </w:rPr>
        <w:tab/>
        <w:t xml:space="preserve">وأشارت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إلى أن الفقرة 2 من </w:t>
      </w:r>
      <w:r w:rsidRPr="00CF2EDC">
        <w:rPr>
          <w:rtl/>
          <w:lang w:bidi="ar-SY"/>
        </w:rPr>
        <w:t>"</w:t>
      </w:r>
      <w:r w:rsidRPr="00CA1720">
        <w:rPr>
          <w:i/>
          <w:iCs/>
          <w:rtl/>
          <w:lang w:bidi="ar-SY"/>
        </w:rPr>
        <w:t>يدعو الإدارات</w:t>
      </w:r>
      <w:r w:rsidRPr="00CF2EDC">
        <w:rPr>
          <w:rtl/>
          <w:lang w:bidi="ar-SY"/>
        </w:rPr>
        <w:t>"</w:t>
      </w:r>
      <w:r w:rsidRPr="00CA1720">
        <w:rPr>
          <w:rtl/>
          <w:lang w:bidi="ar-SY"/>
        </w:rPr>
        <w:t xml:space="preserve"> في القرار </w:t>
      </w:r>
      <w:r w:rsidRPr="00CA1720">
        <w:rPr>
          <w:rFonts w:eastAsia="Calibri"/>
          <w:b/>
          <w:bCs/>
        </w:rPr>
        <w:t>22 (WRC</w:t>
      </w:r>
      <w:r w:rsidRPr="00CA1720">
        <w:rPr>
          <w:rFonts w:eastAsia="Calibri"/>
          <w:b/>
          <w:bCs/>
        </w:rPr>
        <w:noBreakHyphen/>
        <w:t>19)</w:t>
      </w:r>
      <w:r w:rsidRPr="00CA1720">
        <w:rPr>
          <w:rtl/>
          <w:lang w:bidi="ar-SY"/>
        </w:rPr>
        <w:t xml:space="preserve"> تنص على أن الإدارات التي حددت هوية التشغيل غير المرخص به لمحطات أرضية داخل أراضيها يتعين عليها التبليغ عن هذه الحالات، وقالت إن هذا التبليغ لم يتم، حسب علمها.</w:t>
      </w:r>
    </w:p>
    <w:p w14:paraId="63C3F287" w14:textId="25AD3EC8" w:rsidR="000D6C66" w:rsidRPr="00CA1720" w:rsidRDefault="000D6C66" w:rsidP="000D6C66">
      <w:pPr>
        <w:rPr>
          <w:rtl/>
        </w:rPr>
      </w:pPr>
      <w:r w:rsidRPr="00CA1720">
        <w:rPr>
          <w:lang w:bidi="ar-EG"/>
        </w:rPr>
        <w:t>9.10</w:t>
      </w:r>
      <w:r w:rsidRPr="00CA1720">
        <w:rPr>
          <w:rtl/>
          <w:lang w:bidi="ar-SY"/>
        </w:rPr>
        <w:tab/>
      </w:r>
      <w:r w:rsidRPr="00CA1720">
        <w:rPr>
          <w:rtl/>
        </w:rPr>
        <w:t xml:space="preserve">وأكد </w:t>
      </w:r>
      <w:r w:rsidRPr="00CA1720">
        <w:rPr>
          <w:b/>
          <w:bCs/>
          <w:rtl/>
        </w:rPr>
        <w:t xml:space="preserve">السيد </w:t>
      </w:r>
      <w:proofErr w:type="spellStart"/>
      <w:r w:rsidR="006B595E">
        <w:rPr>
          <w:b/>
          <w:bCs/>
          <w:rtl/>
        </w:rPr>
        <w:t>تشينغ</w:t>
      </w:r>
      <w:proofErr w:type="spellEnd"/>
      <w:r w:rsidRPr="00CA1720">
        <w:rPr>
          <w:rtl/>
        </w:rPr>
        <w:t xml:space="preserve"> ثلاث نقاط: يتعين على الإدارات المبلغة تنفيذ </w:t>
      </w:r>
      <w:r w:rsidRPr="00CA1720">
        <w:rPr>
          <w:rtl/>
          <w:lang w:bidi="ar-SY"/>
        </w:rPr>
        <w:t xml:space="preserve">القرار </w:t>
      </w:r>
      <w:r w:rsidRPr="00CA1720">
        <w:rPr>
          <w:rFonts w:eastAsia="Calibri"/>
          <w:b/>
          <w:bCs/>
        </w:rPr>
        <w:t>22 (WRC</w:t>
      </w:r>
      <w:r w:rsidRPr="00CA1720">
        <w:rPr>
          <w:rFonts w:eastAsia="Calibri"/>
          <w:b/>
          <w:bCs/>
        </w:rPr>
        <w:noBreakHyphen/>
        <w:t>19)</w:t>
      </w:r>
      <w:r w:rsidRPr="00CA1720">
        <w:rPr>
          <w:rtl/>
          <w:lang w:bidi="ar-SY"/>
        </w:rPr>
        <w:t xml:space="preserve"> </w:t>
      </w:r>
      <w:r w:rsidRPr="00CA1720">
        <w:rPr>
          <w:rtl/>
        </w:rPr>
        <w:t xml:space="preserve">والمادة </w:t>
      </w:r>
      <w:r w:rsidRPr="00CA1720">
        <w:rPr>
          <w:b/>
          <w:bCs/>
        </w:rPr>
        <w:t>18</w:t>
      </w:r>
      <w:r w:rsidRPr="00CA1720">
        <w:rPr>
          <w:rtl/>
        </w:rPr>
        <w:t xml:space="preserve"> من لوائح الراديو</w:t>
      </w:r>
      <w:r w:rsidR="00F45EDB">
        <w:rPr>
          <w:rFonts w:hint="cs"/>
          <w:rtl/>
        </w:rPr>
        <w:t>:</w:t>
      </w:r>
      <w:r w:rsidRPr="00CA1720">
        <w:rPr>
          <w:rtl/>
        </w:rPr>
        <w:t xml:space="preserve"> الإدارات المبلغة لديها القدرة على تقييد تشغيل محطات الإرسال الأرضية؛ مشغلو السواتل لديهم القدرة على التحكم في</w:t>
      </w:r>
      <w:r w:rsidR="007A2AFD">
        <w:rPr>
          <w:rFonts w:hint="cs"/>
          <w:rtl/>
        </w:rPr>
        <w:t> </w:t>
      </w:r>
      <w:r w:rsidRPr="00CA1720">
        <w:rPr>
          <w:rtl/>
        </w:rPr>
        <w:t>النفاذ إلى الخدمة بالنسبة لكل محطة في نظام ساتلي معين.</w:t>
      </w:r>
    </w:p>
    <w:p w14:paraId="6F3C16C8" w14:textId="77777777" w:rsidR="000D6C66" w:rsidRPr="00CA1720" w:rsidRDefault="000D6C66" w:rsidP="000D6C66">
      <w:pPr>
        <w:rPr>
          <w:rtl/>
        </w:rPr>
      </w:pPr>
      <w:r w:rsidRPr="00CA1720">
        <w:rPr>
          <w:lang w:bidi="ar-EG"/>
        </w:rPr>
        <w:t>10.10</w:t>
      </w:r>
      <w:r w:rsidRPr="00CA1720">
        <w:rPr>
          <w:rtl/>
          <w:lang w:bidi="ar-SY"/>
        </w:rPr>
        <w:tab/>
        <w:t xml:space="preserve">واقترحت </w:t>
      </w:r>
      <w:r w:rsidRPr="00CA1720">
        <w:rPr>
          <w:b/>
          <w:bCs/>
          <w:rtl/>
          <w:lang w:bidi="ar-SY"/>
        </w:rPr>
        <w:t>السيدة بومييه</w:t>
      </w:r>
      <w:r w:rsidRPr="00CA1720">
        <w:rPr>
          <w:rtl/>
          <w:lang w:bidi="ar-SY"/>
        </w:rPr>
        <w:t xml:space="preserve"> أن يتمحور استنتاج اللجنة بشأن هذه المسألة حول ثلاث نقاط: ينبغي تذكير الإدارات بالتزامها بمراعاة أحكام الرقم </w:t>
      </w:r>
      <w:r w:rsidRPr="00CA1720">
        <w:rPr>
          <w:b/>
          <w:bCs/>
          <w:lang w:bidi="ar-SY"/>
        </w:rPr>
        <w:t>1.18</w:t>
      </w:r>
      <w:r w:rsidRPr="00CA1720">
        <w:rPr>
          <w:rtl/>
        </w:rPr>
        <w:t xml:space="preserve"> من لوائح الراديو وأحكام القرار </w:t>
      </w:r>
      <w:r w:rsidRPr="00CA1720">
        <w:rPr>
          <w:rFonts w:eastAsia="Calibri"/>
          <w:b/>
          <w:bCs/>
        </w:rPr>
        <w:t>22 (WRC</w:t>
      </w:r>
      <w:r w:rsidRPr="00CA1720">
        <w:rPr>
          <w:rFonts w:eastAsia="Calibri"/>
          <w:b/>
          <w:bCs/>
        </w:rPr>
        <w:noBreakHyphen/>
      </w:r>
      <w:proofErr w:type="gramStart"/>
      <w:r w:rsidRPr="00CA1720">
        <w:rPr>
          <w:rFonts w:eastAsia="Calibri"/>
          <w:b/>
          <w:bCs/>
        </w:rPr>
        <w:t>19)</w:t>
      </w:r>
      <w:r w:rsidRPr="00CA1720">
        <w:rPr>
          <w:rtl/>
          <w:lang w:bidi="ar-SY"/>
        </w:rPr>
        <w:t>؛</w:t>
      </w:r>
      <w:proofErr w:type="gramEnd"/>
      <w:r w:rsidRPr="00CA1720">
        <w:rPr>
          <w:rtl/>
          <w:lang w:bidi="ar-SY"/>
        </w:rPr>
        <w:t xml:space="preserve"> </w:t>
      </w:r>
      <w:r w:rsidRPr="00CA1720">
        <w:rPr>
          <w:rtl/>
        </w:rPr>
        <w:t>ينبغي أن يطلب إلى إدارة جمهورية إيران الإسلامية تقديم مزيد من المعلومات عن نتائج تحقيقاتها؛ ينبغي الإعراب عن قلق اللجنة وضرورة أن تفعل الإدارات المعنية كل ما بوسعها لمعالجة المسألة.</w:t>
      </w:r>
    </w:p>
    <w:p w14:paraId="6F42EC84" w14:textId="508C9894" w:rsidR="000D6C66" w:rsidRPr="00CA1720" w:rsidRDefault="000D6C66" w:rsidP="000D6C66">
      <w:pPr>
        <w:rPr>
          <w:rtl/>
          <w:lang w:bidi="ar-SY"/>
        </w:rPr>
      </w:pPr>
      <w:r w:rsidRPr="00CA1720">
        <w:rPr>
          <w:lang w:bidi="ar-EG"/>
        </w:rPr>
        <w:t>11.10</w:t>
      </w:r>
      <w:r w:rsidRPr="00CA1720">
        <w:rPr>
          <w:rtl/>
          <w:lang w:bidi="ar-SY"/>
        </w:rPr>
        <w:tab/>
        <w:t xml:space="preserve">واتفق </w:t>
      </w:r>
      <w:r w:rsidRPr="00CA1720">
        <w:rPr>
          <w:b/>
          <w:bCs/>
          <w:rtl/>
          <w:lang w:bidi="ar-SY"/>
        </w:rPr>
        <w:t>السيد هنري</w:t>
      </w:r>
      <w:r w:rsidRPr="00CA1720">
        <w:rPr>
          <w:rtl/>
          <w:lang w:bidi="ar-SY"/>
        </w:rPr>
        <w:t xml:space="preserve"> على أن يُطلب إلى إدارة </w:t>
      </w:r>
      <w:r w:rsidRPr="00CA1720">
        <w:rPr>
          <w:rtl/>
        </w:rPr>
        <w:t xml:space="preserve">جمهورية إيران الإسلامية تقديم مزيد من الأدلة التقنية التي تثبت أن محطات الإرسال الأرضية العاملة في نطاقات التردد المستعملة من شبكة </w:t>
      </w:r>
      <w:proofErr w:type="spellStart"/>
      <w:r w:rsidRPr="00CA1720">
        <w:rPr>
          <w:rFonts w:eastAsia="Calibri"/>
        </w:rPr>
        <w:t>Starlink</w:t>
      </w:r>
      <w:proofErr w:type="spellEnd"/>
      <w:r w:rsidRPr="00CA1720">
        <w:rPr>
          <w:rtl/>
        </w:rPr>
        <w:t xml:space="preserve"> تُستخدم على الأراضي الإيرانية. وبالإضافة إلى ذلك، ينبغي تذكير إدارة النرويج، باعتبارها الإدارة المبلغة، بالالتزام بالامتثال للمادة </w:t>
      </w:r>
      <w:r w:rsidRPr="00CA1720">
        <w:rPr>
          <w:b/>
          <w:bCs/>
          <w:rtl/>
        </w:rPr>
        <w:t>18</w:t>
      </w:r>
      <w:r w:rsidRPr="00CA1720">
        <w:rPr>
          <w:rtl/>
        </w:rPr>
        <w:t xml:space="preserve"> من لوائح الراديو والقرار</w:t>
      </w:r>
      <w:r w:rsidR="007A2AFD">
        <w:rPr>
          <w:rFonts w:hint="cs"/>
          <w:rtl/>
        </w:rPr>
        <w:t> </w:t>
      </w:r>
      <w:r w:rsidRPr="00CA1720">
        <w:rPr>
          <w:rFonts w:eastAsia="Calibri"/>
          <w:b/>
          <w:bCs/>
        </w:rPr>
        <w:t>22</w:t>
      </w:r>
      <w:r w:rsidR="00F45EDB">
        <w:rPr>
          <w:rFonts w:eastAsia="Calibri"/>
          <w:b/>
          <w:bCs/>
        </w:rPr>
        <w:t> </w:t>
      </w:r>
      <w:r w:rsidRPr="00CA1720">
        <w:rPr>
          <w:rFonts w:eastAsia="Calibri"/>
          <w:b/>
          <w:bCs/>
        </w:rPr>
        <w:t>(WRC</w:t>
      </w:r>
      <w:r w:rsidRPr="00CA1720">
        <w:rPr>
          <w:rFonts w:eastAsia="Calibri"/>
          <w:b/>
          <w:bCs/>
        </w:rPr>
        <w:noBreakHyphen/>
        <w:t>19)</w:t>
      </w:r>
      <w:r w:rsidRPr="00CA1720">
        <w:rPr>
          <w:rtl/>
          <w:lang w:bidi="ar-SY"/>
        </w:rPr>
        <w:t xml:space="preserve"> </w:t>
      </w:r>
      <w:r w:rsidRPr="00CA1720">
        <w:rPr>
          <w:rtl/>
        </w:rPr>
        <w:t>عند استخدام محطات الإرسال فوق أي أراض.</w:t>
      </w:r>
    </w:p>
    <w:p w14:paraId="75787983" w14:textId="77777777" w:rsidR="000D6C66" w:rsidRPr="00CA1720" w:rsidRDefault="000D6C66" w:rsidP="000D6C66">
      <w:pPr>
        <w:rPr>
          <w:rtl/>
          <w:lang w:bidi="ar-SY"/>
        </w:rPr>
      </w:pPr>
      <w:r w:rsidRPr="00CA1720">
        <w:rPr>
          <w:lang w:bidi="ar-EG"/>
        </w:rPr>
        <w:t>12.10</w:t>
      </w:r>
      <w:r w:rsidRPr="00CA1720">
        <w:rPr>
          <w:rtl/>
          <w:lang w:bidi="ar-SY"/>
        </w:rPr>
        <w:tab/>
        <w:t xml:space="preserve">واتفق </w:t>
      </w:r>
      <w:r w:rsidRPr="00CA1720">
        <w:rPr>
          <w:b/>
          <w:bCs/>
          <w:rtl/>
          <w:lang w:bidi="ar-SY"/>
        </w:rPr>
        <w:t>السيد طالب</w:t>
      </w:r>
      <w:r w:rsidRPr="00CA1720">
        <w:rPr>
          <w:rtl/>
          <w:lang w:bidi="ar-SY"/>
        </w:rPr>
        <w:t xml:space="preserve"> كذلك على أن يُطلب إلى إدارة </w:t>
      </w:r>
      <w:r w:rsidRPr="00CA1720">
        <w:rPr>
          <w:rtl/>
        </w:rPr>
        <w:t>جمهورية إيران الإسلامية تقديم مزيد من المعلومات إلى جانب تقرير تقني مفصل عن الإرسالات الصادرة من الأراضي الإيرانية</w:t>
      </w:r>
      <w:r w:rsidRPr="00CA1720">
        <w:rPr>
          <w:rtl/>
          <w:lang w:bidi="ar-SY"/>
        </w:rPr>
        <w:t xml:space="preserve">. وعلاوة على ذلك، ينبغي أن يُطلب إلى الإدارات المعنية بدء التنسيق من خلال الوكالات التنظيمية الخاصة بها لضمان الحصول على التراخيص المناسبة، بما يتماشى مع المادة </w:t>
      </w:r>
      <w:r w:rsidRPr="00CA1720">
        <w:rPr>
          <w:b/>
          <w:bCs/>
          <w:rtl/>
          <w:lang w:bidi="ar-SY"/>
        </w:rPr>
        <w:t>18</w:t>
      </w:r>
      <w:r w:rsidRPr="00CA1720">
        <w:rPr>
          <w:rtl/>
          <w:lang w:bidi="ar-SY"/>
        </w:rPr>
        <w:t xml:space="preserve"> من لوائح الراديو.</w:t>
      </w:r>
    </w:p>
    <w:p w14:paraId="29DA96A5" w14:textId="77777777" w:rsidR="000D6C66" w:rsidRPr="00CA1720" w:rsidRDefault="000D6C66" w:rsidP="000D6C66">
      <w:pPr>
        <w:rPr>
          <w:rtl/>
          <w:lang w:bidi="ar-SY"/>
        </w:rPr>
      </w:pPr>
      <w:r w:rsidRPr="00CA1720">
        <w:rPr>
          <w:lang w:bidi="ar-EG"/>
        </w:rPr>
        <w:t>13.10</w:t>
      </w:r>
      <w:r w:rsidRPr="00CA1720">
        <w:rPr>
          <w:rtl/>
          <w:lang w:bidi="ar-SY"/>
        </w:rPr>
        <w:tab/>
        <w:t xml:space="preserve">وقالت </w:t>
      </w:r>
      <w:r w:rsidRPr="00CA1720">
        <w:rPr>
          <w:b/>
          <w:bCs/>
          <w:rtl/>
          <w:lang w:bidi="ar-SY"/>
        </w:rPr>
        <w:t>السيدة بومييه</w:t>
      </w:r>
      <w:r w:rsidRPr="00CA1720">
        <w:rPr>
          <w:rtl/>
          <w:lang w:bidi="ar-SY"/>
        </w:rPr>
        <w:t xml:space="preserve"> إنها غير مقتنعة بأن القرار </w:t>
      </w:r>
      <w:r w:rsidRPr="00CA1720">
        <w:rPr>
          <w:rFonts w:eastAsia="Calibri"/>
          <w:b/>
          <w:bCs/>
        </w:rPr>
        <w:t>22 (WRC</w:t>
      </w:r>
      <w:r w:rsidRPr="00CA1720">
        <w:rPr>
          <w:rFonts w:eastAsia="Calibri"/>
          <w:b/>
          <w:bCs/>
        </w:rPr>
        <w:noBreakHyphen/>
        <w:t>19)</w:t>
      </w:r>
      <w:r w:rsidRPr="00CA1720">
        <w:rPr>
          <w:rtl/>
          <w:lang w:bidi="ar-SY"/>
        </w:rPr>
        <w:t xml:space="preserve"> </w:t>
      </w:r>
      <w:r w:rsidRPr="00CA1720">
        <w:rPr>
          <w:rtl/>
        </w:rPr>
        <w:t>ينص على أن الإدارات مسؤولة عن تنسيق التراخيص في مثل هذه الحالات أو أن التنسيق ممكن فيما يتعلق بالتراخيص.</w:t>
      </w:r>
    </w:p>
    <w:p w14:paraId="41D1FBC0" w14:textId="4686419F" w:rsidR="000D6C66" w:rsidRPr="00CA1720" w:rsidRDefault="000D6C66" w:rsidP="000D6C66">
      <w:pPr>
        <w:rPr>
          <w:rtl/>
          <w:lang w:bidi="ar-SY"/>
        </w:rPr>
      </w:pPr>
      <w:r w:rsidRPr="00CA1720">
        <w:rPr>
          <w:lang w:bidi="ar-EG"/>
        </w:rPr>
        <w:t>14.10</w:t>
      </w:r>
      <w:r w:rsidRPr="00CA1720">
        <w:rPr>
          <w:rtl/>
          <w:lang w:bidi="ar-SY"/>
        </w:rPr>
        <w:tab/>
        <w:t xml:space="preserve">ولاحظ </w:t>
      </w:r>
      <w:r w:rsidRPr="00CA1720">
        <w:rPr>
          <w:b/>
          <w:bCs/>
          <w:rtl/>
          <w:lang w:bidi="ar-SY"/>
        </w:rPr>
        <w:t xml:space="preserve">السيد </w:t>
      </w:r>
      <w:proofErr w:type="spellStart"/>
      <w:r w:rsidRPr="00CA1720">
        <w:rPr>
          <w:b/>
          <w:bCs/>
          <w:rtl/>
          <w:lang w:bidi="ar-SY"/>
        </w:rPr>
        <w:t>نورشابيكوف</w:t>
      </w:r>
      <w:proofErr w:type="spellEnd"/>
      <w:r w:rsidRPr="00CA1720">
        <w:rPr>
          <w:rtl/>
          <w:lang w:bidi="ar-SY"/>
        </w:rPr>
        <w:t xml:space="preserve"> أن من الممكن أن توجه إدارات أخرى انتباه اللجنة إلى العديد من الحالات المماثلة في</w:t>
      </w:r>
      <w:r w:rsidR="007A2AFD">
        <w:rPr>
          <w:rFonts w:hint="cs"/>
          <w:rtl/>
          <w:lang w:bidi="ar-SY"/>
        </w:rPr>
        <w:t> </w:t>
      </w:r>
      <w:r w:rsidRPr="00CA1720">
        <w:rPr>
          <w:rtl/>
          <w:lang w:bidi="ar-SY"/>
        </w:rPr>
        <w:t xml:space="preserve">المستقبل. وينبغي أن تشير اللجنة في استنتاجها إلى شركة </w:t>
      </w:r>
      <w:r w:rsidRPr="00CA1720">
        <w:rPr>
          <w:rFonts w:eastAsia="Calibri"/>
        </w:rPr>
        <w:t>SpaceX</w:t>
      </w:r>
      <w:r w:rsidRPr="00CA1720">
        <w:rPr>
          <w:rtl/>
          <w:lang w:bidi="ar-SY"/>
        </w:rPr>
        <w:t xml:space="preserve"> وتطلب منها التنسيق مع الإدارات.</w:t>
      </w:r>
    </w:p>
    <w:p w14:paraId="2FB3DD5A" w14:textId="08DEBD20" w:rsidR="000D6C66" w:rsidRPr="00CA1720" w:rsidRDefault="000D6C66" w:rsidP="000D6C66">
      <w:pPr>
        <w:rPr>
          <w:rtl/>
          <w:lang w:bidi="ar-SY"/>
        </w:rPr>
      </w:pPr>
      <w:r w:rsidRPr="00CA1720">
        <w:rPr>
          <w:lang w:bidi="ar-EG"/>
        </w:rPr>
        <w:t>15.10</w:t>
      </w:r>
      <w:r w:rsidRPr="00CA1720">
        <w:rPr>
          <w:rtl/>
          <w:lang w:bidi="ar-SY"/>
        </w:rPr>
        <w:tab/>
        <w:t xml:space="preserve">واتفق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sidR="007D6091">
        <w:rPr>
          <w:b/>
          <w:bCs/>
          <w:rtl/>
          <w:lang w:bidi="ar-SY"/>
        </w:rPr>
        <w:t>فيلهو</w:t>
      </w:r>
      <w:r w:rsidRPr="00CA1720">
        <w:rPr>
          <w:rtl/>
          <w:lang w:bidi="ar-SY"/>
        </w:rPr>
        <w:t xml:space="preserve"> مع المتحدثين السابقين على أن اللجنة بحاجة إلى مزيد من المعلومات من إدارة جمهورية إيران الإسلامية ويتعين عليها التأكيد على أهمية المادة </w:t>
      </w:r>
      <w:r w:rsidRPr="00CA1720">
        <w:rPr>
          <w:b/>
          <w:bCs/>
          <w:rtl/>
          <w:lang w:bidi="ar-SY"/>
        </w:rPr>
        <w:t>18</w:t>
      </w:r>
      <w:r w:rsidRPr="00CA1720">
        <w:rPr>
          <w:rtl/>
          <w:lang w:bidi="ar-SY"/>
        </w:rPr>
        <w:t xml:space="preserve"> من لوائح الراديو </w:t>
      </w:r>
      <w:r w:rsidRPr="00CA1720">
        <w:rPr>
          <w:rtl/>
        </w:rPr>
        <w:t xml:space="preserve">والقرار </w:t>
      </w:r>
      <w:r w:rsidRPr="00CA1720">
        <w:rPr>
          <w:rFonts w:eastAsia="Calibri"/>
          <w:b/>
          <w:bCs/>
        </w:rPr>
        <w:t>22 (WRC</w:t>
      </w:r>
      <w:r w:rsidRPr="00CA1720">
        <w:rPr>
          <w:rFonts w:eastAsia="Calibri"/>
          <w:b/>
          <w:bCs/>
        </w:rPr>
        <w:noBreakHyphen/>
        <w:t>19)</w:t>
      </w:r>
      <w:r w:rsidRPr="00CA1720">
        <w:rPr>
          <w:rtl/>
          <w:lang w:bidi="ar-SY"/>
        </w:rPr>
        <w:t>. وينبغي أن تؤجل اللجنة قرارها النهائي بشأن الحالة إلى اجتماعها المقبل.</w:t>
      </w:r>
    </w:p>
    <w:p w14:paraId="223F8F0D" w14:textId="77777777" w:rsidR="000D6C66" w:rsidRPr="00CA1720" w:rsidRDefault="000D6C66" w:rsidP="000D6C66">
      <w:r w:rsidRPr="00CA1720">
        <w:rPr>
          <w:lang w:bidi="ar-EG"/>
        </w:rPr>
        <w:t>16.10</w:t>
      </w:r>
      <w:r w:rsidRPr="00CA1720">
        <w:rPr>
          <w:rtl/>
          <w:lang w:bidi="ar-SY"/>
        </w:rPr>
        <w:tab/>
        <w:t xml:space="preserve">وقال </w:t>
      </w:r>
      <w:r w:rsidRPr="00CA1720">
        <w:rPr>
          <w:b/>
          <w:bCs/>
          <w:rtl/>
          <w:lang w:bidi="ar-SY"/>
        </w:rPr>
        <w:t xml:space="preserve">السيد </w:t>
      </w:r>
      <w:proofErr w:type="spellStart"/>
      <w:r w:rsidRPr="00CA1720">
        <w:rPr>
          <w:b/>
          <w:bCs/>
          <w:rtl/>
          <w:lang w:bidi="ar-SY"/>
        </w:rPr>
        <w:t>كريشينسو</w:t>
      </w:r>
      <w:proofErr w:type="spellEnd"/>
      <w:r w:rsidRPr="00CA1720">
        <w:rPr>
          <w:rtl/>
          <w:lang w:bidi="ar-SY"/>
        </w:rPr>
        <w:t xml:space="preserve"> إن استنتاج اللجنة ينبغي أن يدافع عن مبدأين، هما: حق الإدارات في إدارة الإرسالات على أراضيها، والحاجة إلى تشجيع</w:t>
      </w:r>
      <w:r w:rsidRPr="00CA1720">
        <w:rPr>
          <w:rtl/>
        </w:rPr>
        <w:t xml:space="preserve"> التواصل على الصعيد العالمي.</w:t>
      </w:r>
    </w:p>
    <w:p w14:paraId="7B5FB8E4" w14:textId="5CE0D77A" w:rsidR="000D6C66" w:rsidRPr="00CA1720" w:rsidRDefault="000D6C66" w:rsidP="000D6C66">
      <w:pPr>
        <w:rPr>
          <w:rtl/>
          <w:lang w:bidi="ar-SY"/>
        </w:rPr>
      </w:pPr>
      <w:r w:rsidRPr="00CA1720">
        <w:rPr>
          <w:lang w:bidi="ar-EG"/>
        </w:rPr>
        <w:t>17.10</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مستشهدة مرة أخرى بتجربة بلدها، إنها تعتبر أن إدارة جمهورية إيران الإسلامية قد قدمت بالفعل دليلاً على تقديم الخدمات الساتلية على أراضيها، خاصة بالنظر إلى صعوبة مراقبة هذه الأنشطة. وبالتالي، فإنها</w:t>
      </w:r>
      <w:r w:rsidR="007A2AFD">
        <w:rPr>
          <w:rFonts w:hint="cs"/>
          <w:rtl/>
          <w:lang w:bidi="ar-SY"/>
        </w:rPr>
        <w:t xml:space="preserve"> </w:t>
      </w:r>
      <w:r w:rsidR="00990B9E">
        <w:rPr>
          <w:rFonts w:hint="cs"/>
          <w:rtl/>
          <w:lang w:bidi="ar-SY"/>
        </w:rPr>
        <w:lastRenderedPageBreak/>
        <w:t>تتفق مع اللجنة في</w:t>
      </w:r>
      <w:r w:rsidRPr="00CA1720">
        <w:rPr>
          <w:rtl/>
          <w:lang w:bidi="ar-SY"/>
        </w:rPr>
        <w:t xml:space="preserve"> </w:t>
      </w:r>
      <w:proofErr w:type="spellStart"/>
      <w:r w:rsidRPr="00CA1720">
        <w:rPr>
          <w:rtl/>
          <w:lang w:bidi="ar-SY"/>
        </w:rPr>
        <w:t>في</w:t>
      </w:r>
      <w:proofErr w:type="spellEnd"/>
      <w:r w:rsidRPr="00CA1720">
        <w:rPr>
          <w:rtl/>
          <w:lang w:bidi="ar-SY"/>
        </w:rPr>
        <w:t xml:space="preserve"> استنتاج</w:t>
      </w:r>
      <w:r w:rsidR="00990B9E">
        <w:rPr>
          <w:rFonts w:hint="cs"/>
          <w:rtl/>
          <w:lang w:bidi="ar-SY"/>
        </w:rPr>
        <w:t>ها</w:t>
      </w:r>
      <w:r w:rsidRPr="00CA1720">
        <w:rPr>
          <w:rtl/>
          <w:lang w:bidi="ar-SY"/>
        </w:rPr>
        <w:t xml:space="preserve"> </w:t>
      </w:r>
      <w:r w:rsidR="00990B9E">
        <w:rPr>
          <w:rFonts w:hint="cs"/>
          <w:rtl/>
          <w:lang w:bidi="ar-SY"/>
        </w:rPr>
        <w:t>طلب</w:t>
      </w:r>
      <w:r w:rsidR="00990B9E" w:rsidRPr="00CA1720">
        <w:rPr>
          <w:rtl/>
          <w:lang w:bidi="ar-SY"/>
        </w:rPr>
        <w:t xml:space="preserve"> </w:t>
      </w:r>
      <w:r w:rsidRPr="00CA1720">
        <w:rPr>
          <w:rtl/>
          <w:lang w:bidi="ar-SY"/>
        </w:rPr>
        <w:t xml:space="preserve">تقديم معلومات إضافية في هذا الصدد، ولكنها تشعر أيضاً بأنه ينبغي </w:t>
      </w:r>
      <w:r w:rsidR="007A2AFD">
        <w:rPr>
          <w:rFonts w:hint="cs"/>
          <w:rtl/>
          <w:lang w:bidi="ar-SY"/>
        </w:rPr>
        <w:t xml:space="preserve">للجنة </w:t>
      </w:r>
      <w:r w:rsidR="003651BF">
        <w:rPr>
          <w:rFonts w:hint="cs"/>
          <w:rtl/>
          <w:lang w:bidi="ar-SY"/>
        </w:rPr>
        <w:t>أن تذكر بلطف</w:t>
      </w:r>
      <w:r w:rsidR="003651BF" w:rsidRPr="00CA1720">
        <w:rPr>
          <w:rtl/>
          <w:lang w:bidi="ar-SY"/>
        </w:rPr>
        <w:t xml:space="preserve"> </w:t>
      </w:r>
      <w:r w:rsidRPr="00CA1720">
        <w:rPr>
          <w:rtl/>
          <w:lang w:bidi="ar-SY"/>
        </w:rPr>
        <w:t>إدارتي الولايات المتحدة والنرويج بالتزامهما بالامتثال للمتطلبات التنظيمية الإيرانية.</w:t>
      </w:r>
    </w:p>
    <w:p w14:paraId="2244F47F" w14:textId="77777777" w:rsidR="000D6C66" w:rsidRPr="00CA1720" w:rsidRDefault="000D6C66" w:rsidP="000D6C66">
      <w:pPr>
        <w:rPr>
          <w:rtl/>
          <w:lang w:bidi="ar-SY"/>
        </w:rPr>
      </w:pPr>
      <w:r w:rsidRPr="00CA1720">
        <w:rPr>
          <w:lang w:bidi="ar-EG"/>
        </w:rPr>
        <w:t>18.10</w:t>
      </w:r>
      <w:r w:rsidRPr="00CA1720">
        <w:rPr>
          <w:rtl/>
          <w:lang w:bidi="ar-SY"/>
        </w:rPr>
        <w:tab/>
        <w:t xml:space="preserve">واتفق </w:t>
      </w:r>
      <w:r w:rsidRPr="00CA1720">
        <w:rPr>
          <w:b/>
          <w:bCs/>
          <w:rtl/>
          <w:lang w:bidi="ar-SY"/>
        </w:rPr>
        <w:t xml:space="preserve">السيد </w:t>
      </w:r>
      <w:proofErr w:type="spellStart"/>
      <w:r w:rsidRPr="00CA1720">
        <w:rPr>
          <w:b/>
          <w:bCs/>
          <w:rtl/>
          <w:lang w:bidi="ar-SY"/>
        </w:rPr>
        <w:t>فيانكو</w:t>
      </w:r>
      <w:proofErr w:type="spellEnd"/>
      <w:r w:rsidRPr="00CA1720">
        <w:rPr>
          <w:rtl/>
          <w:lang w:bidi="ar-SY"/>
        </w:rPr>
        <w:t xml:space="preserve"> على أن يُطلب إلى إدارة </w:t>
      </w:r>
      <w:r w:rsidRPr="00CA1720">
        <w:rPr>
          <w:rtl/>
        </w:rPr>
        <w:t xml:space="preserve">جمهورية إيران الإسلامية تقديم مزيد من المعلومات إذا كان ما تقصده اللجنة بمزيد من المعلومات هو أدلة على إرسالات فعلية من جانب </w:t>
      </w:r>
      <w:proofErr w:type="spellStart"/>
      <w:r w:rsidRPr="00CA1720">
        <w:rPr>
          <w:rFonts w:eastAsia="Calibri"/>
        </w:rPr>
        <w:t>Starlink</w:t>
      </w:r>
      <w:proofErr w:type="spellEnd"/>
      <w:r w:rsidRPr="00CA1720">
        <w:rPr>
          <w:rFonts w:eastAsia="Calibri"/>
          <w:rtl/>
        </w:rPr>
        <w:t xml:space="preserve"> من داخل الأراضي الإيرانية. ولا يمكن للجنة أن تقدم أي توجيهات ما لم تحصل على هذه الأدلة؛ فأقصى ما يمكنها فعله هو تقديم بيان عام. وينبغي ألا تصرح بوجود انتهاك ما لم يثبت هذا الانتهاك.</w:t>
      </w:r>
    </w:p>
    <w:p w14:paraId="4A6474BE" w14:textId="0D8CCC87" w:rsidR="000D6C66" w:rsidRPr="00CA1720" w:rsidRDefault="000D6C66" w:rsidP="000D6C66">
      <w:pPr>
        <w:rPr>
          <w:rtl/>
          <w:lang w:bidi="ar-SY"/>
        </w:rPr>
      </w:pPr>
      <w:r w:rsidRPr="00CA1720">
        <w:rPr>
          <w:lang w:bidi="ar-EG"/>
        </w:rPr>
        <w:t>19.10</w:t>
      </w:r>
      <w:r w:rsidRPr="00CA1720">
        <w:rPr>
          <w:rtl/>
          <w:lang w:bidi="ar-SY"/>
        </w:rPr>
        <w:tab/>
        <w:t xml:space="preserve">واتفق </w:t>
      </w:r>
      <w:r w:rsidRPr="00CA1720">
        <w:rPr>
          <w:b/>
          <w:bCs/>
          <w:rtl/>
          <w:lang w:bidi="ar-SY"/>
        </w:rPr>
        <w:t xml:space="preserve">السيد </w:t>
      </w:r>
      <w:proofErr w:type="spellStart"/>
      <w:r w:rsidR="006B595E">
        <w:rPr>
          <w:b/>
          <w:bCs/>
          <w:rtl/>
          <w:lang w:bidi="ar-SY"/>
        </w:rPr>
        <w:t>تشينغ</w:t>
      </w:r>
      <w:proofErr w:type="spellEnd"/>
      <w:r w:rsidRPr="00CA1720">
        <w:rPr>
          <w:rtl/>
          <w:lang w:bidi="ar-SY"/>
        </w:rPr>
        <w:t xml:space="preserve"> مع المتحدين السابقين على ضرورة تقديم مزيد من المعلومات، ولكنه أشار إلى أنه قد يكون من الصعب على الإدارة تقديم دليل على إصدار إشارات في الوصلة الصاعدة من أراضيها. ولذلك، ينبغي أن يشار في الاستنتاج إلى أن المشغل الساتلي لديه القدرة على تحديد الموقع والنفاذ إلى الخدمة لكل محطة في النظام.</w:t>
      </w:r>
    </w:p>
    <w:p w14:paraId="0ADF773E" w14:textId="77777777" w:rsidR="000D6C66" w:rsidRPr="00CA1720" w:rsidRDefault="000D6C66" w:rsidP="00512C9B">
      <w:pPr>
        <w:keepNext/>
        <w:rPr>
          <w:rtl/>
          <w:lang w:bidi="ar-SY"/>
        </w:rPr>
      </w:pPr>
      <w:r w:rsidRPr="00CA1720">
        <w:rPr>
          <w:lang w:bidi="ar-EG"/>
        </w:rPr>
        <w:t>20.10</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39EE2D50" w14:textId="77777777" w:rsidR="000D6C66" w:rsidRPr="00CA1720" w:rsidRDefault="000D6C66" w:rsidP="000D6C66">
      <w:pPr>
        <w:rPr>
          <w:rtl/>
          <w:lang w:bidi="ar-EG"/>
        </w:rPr>
      </w:pPr>
      <w:r w:rsidRPr="00CA1720">
        <w:rPr>
          <w:rtl/>
          <w:lang w:bidi="ar-EG"/>
        </w:rPr>
        <w:t xml:space="preserve">"بالإشارة إلى الوثيقة </w:t>
      </w:r>
      <w:r w:rsidRPr="00CA1720">
        <w:rPr>
          <w:lang w:val="en-GB" w:bidi="ar-EG"/>
        </w:rPr>
        <w:t>RRB23-1/7</w:t>
      </w:r>
      <w:r w:rsidRPr="00CA1720">
        <w:rPr>
          <w:rtl/>
          <w:lang w:bidi="ar-EG"/>
        </w:rPr>
        <w:t>، نظرت اللجنة في التبليغ المقدم من إدارة جمهورية إيران الإسلامية ولاحظت ما يلي:</w:t>
      </w:r>
    </w:p>
    <w:p w14:paraId="014D1ADA" w14:textId="77777777" w:rsidR="000D6C66" w:rsidRPr="00CA1720" w:rsidRDefault="000D6C66" w:rsidP="000D6C66">
      <w:pPr>
        <w:pStyle w:val="enumlev1"/>
      </w:pPr>
      <w:r w:rsidRPr="00CA1720">
        <w:rPr>
          <w:rtl/>
        </w:rPr>
        <w:sym w:font="Symbol" w:char="F0B7"/>
      </w:r>
      <w:r w:rsidRPr="00CA1720">
        <w:rPr>
          <w:rtl/>
        </w:rPr>
        <w:tab/>
        <w:t xml:space="preserve">أنه وفقاً للرقم </w:t>
      </w:r>
      <w:r w:rsidRPr="00CA1720">
        <w:rPr>
          <w:b/>
          <w:bCs/>
        </w:rPr>
        <w:t>1.18</w:t>
      </w:r>
      <w:r w:rsidRPr="00CA1720">
        <w:rPr>
          <w:rtl/>
        </w:rPr>
        <w:t xml:space="preserve"> من لوائح الراديو "لا يجوز لأي فرد أو هيئة إنشاء أو تشغيل محطة إرسال دون رخصة محررة بالصيغة المناسبة ووفقاً لأحكام هذه اللوائح وصادرة عن حكومة البلد الذي تتبع له المحطة المذكورة أو نيابةً عن هذه الحكومة</w:t>
      </w:r>
      <w:r w:rsidRPr="00CA1720">
        <w:t>"</w:t>
      </w:r>
      <w:r w:rsidRPr="00CA1720">
        <w:rPr>
          <w:rtl/>
        </w:rPr>
        <w:t>؛</w:t>
      </w:r>
    </w:p>
    <w:p w14:paraId="060BC6EF" w14:textId="77777777" w:rsidR="000D6C66" w:rsidRPr="00CA1720" w:rsidRDefault="000D6C66" w:rsidP="000D6C66">
      <w:pPr>
        <w:pStyle w:val="enumlev1"/>
      </w:pPr>
      <w:r w:rsidRPr="00CA1720">
        <w:rPr>
          <w:rtl/>
        </w:rPr>
        <w:sym w:font="Symbol" w:char="F0B7"/>
      </w:r>
      <w:r w:rsidRPr="00CA1720">
        <w:rPr>
          <w:rtl/>
        </w:rPr>
        <w:tab/>
        <w:t xml:space="preserve">أنه وفقاً للفقرة </w:t>
      </w:r>
      <w:r w:rsidRPr="00CA1720">
        <w:rPr>
          <w:i/>
          <w:iCs/>
          <w:rtl/>
        </w:rPr>
        <w:t xml:space="preserve">يقرر </w:t>
      </w:r>
      <w:r w:rsidRPr="00CA1720">
        <w:rPr>
          <w:rtl/>
        </w:rPr>
        <w:t>1</w:t>
      </w:r>
      <w:r w:rsidRPr="00CA1720">
        <w:rPr>
          <w:i/>
          <w:iCs/>
          <w:rtl/>
        </w:rPr>
        <w:t xml:space="preserve"> </w:t>
      </w:r>
      <w:r w:rsidRPr="00CA1720">
        <w:rPr>
          <w:rtl/>
        </w:rPr>
        <w:t xml:space="preserve">من القرار </w:t>
      </w:r>
      <w:r w:rsidRPr="00CA1720">
        <w:rPr>
          <w:b/>
          <w:bCs/>
          <w:lang w:val="en-GB"/>
        </w:rPr>
        <w:t>22 (WRC-19</w:t>
      </w:r>
      <w:r w:rsidRPr="00CA1720">
        <w:rPr>
          <w:lang w:val="en-GB"/>
        </w:rPr>
        <w:t>)</w:t>
      </w:r>
      <w:r w:rsidRPr="00CA1720">
        <w:rPr>
          <w:rtl/>
        </w:rPr>
        <w:t>، "لا يجوز تشغيل محطات الإرسال الأرضية ضمن أراضي أي إدارة إلا إذا رخصت الإدارة بذلك"؛</w:t>
      </w:r>
    </w:p>
    <w:p w14:paraId="0CDB78F9" w14:textId="77777777" w:rsidR="000D6C66" w:rsidRPr="00CA1720" w:rsidRDefault="000D6C66" w:rsidP="000D6C66">
      <w:pPr>
        <w:pStyle w:val="enumlev1"/>
      </w:pPr>
      <w:r w:rsidRPr="00CA1720">
        <w:rPr>
          <w:rtl/>
        </w:rPr>
        <w:sym w:font="Symbol" w:char="F0B7"/>
      </w:r>
      <w:r w:rsidRPr="00CA1720">
        <w:rPr>
          <w:rtl/>
        </w:rPr>
        <w:tab/>
        <w:t xml:space="preserve">أنه وفقاً للفقرة </w:t>
      </w:r>
      <w:r w:rsidRPr="00CA1720">
        <w:rPr>
          <w:i/>
          <w:iCs/>
          <w:rtl/>
        </w:rPr>
        <w:t xml:space="preserve">يقرر </w:t>
      </w:r>
      <w:r w:rsidRPr="00CA1720">
        <w:rPr>
          <w:rtl/>
        </w:rPr>
        <w:t>2</w:t>
      </w:r>
      <w:r w:rsidRPr="00CA1720">
        <w:rPr>
          <w:i/>
          <w:iCs/>
          <w:rtl/>
        </w:rPr>
        <w:t xml:space="preserve"> </w:t>
      </w:r>
      <w:r w:rsidRPr="00CA1720">
        <w:rPr>
          <w:rtl/>
        </w:rPr>
        <w:t xml:space="preserve">من القرار </w:t>
      </w:r>
      <w:r w:rsidRPr="00CA1720">
        <w:rPr>
          <w:b/>
          <w:bCs/>
          <w:lang w:val="en-GB"/>
        </w:rPr>
        <w:t>22 (WRC-19</w:t>
      </w:r>
      <w:r w:rsidRPr="00CA1720">
        <w:rPr>
          <w:lang w:val="en-GB"/>
        </w:rPr>
        <w:t>)</w:t>
      </w:r>
      <w:r w:rsidRPr="00CA1720">
        <w:rPr>
          <w:rtl/>
        </w:rPr>
        <w:t xml:space="preserve"> كذلك، "تقيد الإدارة المبلِّغة عن شبكة ساتلية أو نظام ساتلي، قدر الإمكان عملياً، تشغيل محطات الإرسال الأرضية في أراضي الإدارة التي تقع وتشغَّل عليها، بحيث يقتصر على ما ترخص أو تصرح به تلك الإدارة لهذه المحطات"؛</w:t>
      </w:r>
    </w:p>
    <w:p w14:paraId="5ABCA5A1" w14:textId="77777777" w:rsidR="000D6C66" w:rsidRPr="00CA1720" w:rsidRDefault="000D6C66" w:rsidP="000D6C66">
      <w:pPr>
        <w:pStyle w:val="enumlev1"/>
        <w:rPr>
          <w:rtl/>
          <w:lang w:val="en-GB"/>
        </w:rPr>
      </w:pPr>
      <w:r w:rsidRPr="00CA1720">
        <w:rPr>
          <w:rtl/>
        </w:rPr>
        <w:sym w:font="Symbol" w:char="F0B7"/>
      </w:r>
      <w:r w:rsidRPr="00CA1720">
        <w:rPr>
          <w:rtl/>
        </w:rPr>
        <w:tab/>
        <w:t xml:space="preserve">أن إدارة جمهورية إيران الإسلامية اتخذت إجراءات على النحو المتوخى في القرار </w:t>
      </w:r>
      <w:r w:rsidRPr="00CA1720">
        <w:rPr>
          <w:b/>
          <w:bCs/>
          <w:lang w:val="en-GB"/>
        </w:rPr>
        <w:t>22 (WRC-19)</w:t>
      </w:r>
      <w:r w:rsidRPr="00CA1720">
        <w:rPr>
          <w:rtl/>
          <w:lang w:val="en-GB"/>
        </w:rPr>
        <w:t>؛</w:t>
      </w:r>
    </w:p>
    <w:p w14:paraId="122B02C4" w14:textId="77777777" w:rsidR="000D6C66" w:rsidRPr="00CA1720" w:rsidRDefault="000D6C66" w:rsidP="000D6C66">
      <w:pPr>
        <w:pStyle w:val="enumlev1"/>
        <w:rPr>
          <w:rtl/>
        </w:rPr>
      </w:pPr>
      <w:r w:rsidRPr="00CA1720">
        <w:rPr>
          <w:rtl/>
        </w:rPr>
        <w:sym w:font="Symbol" w:char="F0B7"/>
      </w:r>
      <w:r w:rsidRPr="00CA1720">
        <w:rPr>
          <w:rtl/>
        </w:rPr>
        <w:tab/>
        <w:t>أن الإدارة ذكرت أن بعض خدمات الإنترنت الساتلية قد قُدمت في أراضيها دون ترخيص، ولكنها لم تقدم تفاصيل عن تحقيقاتها.</w:t>
      </w:r>
    </w:p>
    <w:p w14:paraId="1715C6C3" w14:textId="2726E91E" w:rsidR="000D6C66" w:rsidRPr="00CA1720" w:rsidRDefault="000D6C66" w:rsidP="000D6C66">
      <w:pPr>
        <w:rPr>
          <w:rtl/>
          <w:lang w:bidi="ar-EG"/>
        </w:rPr>
      </w:pPr>
      <w:r w:rsidRPr="00CA1720">
        <w:rPr>
          <w:rtl/>
          <w:lang w:bidi="ar-EG"/>
        </w:rPr>
        <w:t xml:space="preserve">وذكّرت اللجنة الإدارات بضرورة الامتثال لأحكام المادة </w:t>
      </w:r>
      <w:r w:rsidRPr="00CA1720">
        <w:rPr>
          <w:b/>
          <w:bCs/>
          <w:rtl/>
          <w:lang w:bidi="ar-EG"/>
        </w:rPr>
        <w:t>18</w:t>
      </w:r>
      <w:r w:rsidRPr="00CA1720">
        <w:rPr>
          <w:rtl/>
          <w:lang w:bidi="ar-EG"/>
        </w:rPr>
        <w:t xml:space="preserve"> من لوائح الراديو والقرار </w:t>
      </w:r>
      <w:r w:rsidRPr="00CA1720">
        <w:rPr>
          <w:b/>
          <w:bCs/>
          <w:lang w:val="en-GB" w:bidi="ar-EG"/>
        </w:rPr>
        <w:t>22 (WRC-19)</w:t>
      </w:r>
      <w:r w:rsidRPr="00CA1720">
        <w:rPr>
          <w:rtl/>
          <w:lang w:bidi="ar-EG"/>
        </w:rPr>
        <w:t xml:space="preserve"> وكلفت المكتب بما يلي:</w:t>
      </w:r>
    </w:p>
    <w:p w14:paraId="3976EB1A" w14:textId="4A9FDB6F" w:rsidR="000D6C66" w:rsidRPr="00CA1720" w:rsidRDefault="000D6C66" w:rsidP="000D6C66">
      <w:pPr>
        <w:pStyle w:val="enumlev1"/>
      </w:pPr>
      <w:r w:rsidRPr="00CA1720">
        <w:rPr>
          <w:rtl/>
        </w:rPr>
        <w:sym w:font="Symbol" w:char="F0B7"/>
      </w:r>
      <w:r w:rsidRPr="00CA1720">
        <w:rPr>
          <w:rtl/>
        </w:rPr>
        <w:tab/>
        <w:t>دعوة إدارة جمهورية إيران الإسلامية إلى أن تقدم إلى الاجتماع الثالث والتسعين للجنة تفاصيل عن تحقيقها في</w:t>
      </w:r>
      <w:r w:rsidR="007A2AFD">
        <w:rPr>
          <w:rFonts w:hint="cs"/>
          <w:rtl/>
        </w:rPr>
        <w:t> </w:t>
      </w:r>
      <w:r w:rsidRPr="00CA1720">
        <w:rPr>
          <w:rtl/>
        </w:rPr>
        <w:t>وجود إرسالات غير مرخص بها لمحطة إرسال أرضية على أراضيها؛</w:t>
      </w:r>
    </w:p>
    <w:p w14:paraId="22260A21" w14:textId="77777777" w:rsidR="000D6C66" w:rsidRPr="00CA1720" w:rsidRDefault="000D6C66" w:rsidP="000D6C66">
      <w:pPr>
        <w:pStyle w:val="enumlev1"/>
      </w:pPr>
      <w:r w:rsidRPr="00CA1720">
        <w:rPr>
          <w:rtl/>
        </w:rPr>
        <w:sym w:font="Symbol" w:char="F0B7"/>
      </w:r>
      <w:r w:rsidRPr="00CA1720">
        <w:rPr>
          <w:rtl/>
        </w:rPr>
        <w:tab/>
      </w:r>
      <w:r w:rsidRPr="007A2AFD">
        <w:rPr>
          <w:spacing w:val="-6"/>
          <w:rtl/>
        </w:rPr>
        <w:t>مساعدة إدارة جمهورية إيران الإسلامية في جهودها وتقديم تقرير عن أي تقدم محرز إلى الاجتماع الثالث والتسعين للجنة؛</w:t>
      </w:r>
    </w:p>
    <w:p w14:paraId="285F6AFB" w14:textId="77777777" w:rsidR="000D6C66" w:rsidRPr="00CA1720" w:rsidRDefault="000D6C66" w:rsidP="000D6C66">
      <w:pPr>
        <w:pStyle w:val="enumlev1"/>
        <w:rPr>
          <w:rtl/>
          <w:lang w:bidi="ar-SY"/>
        </w:rPr>
      </w:pPr>
      <w:r w:rsidRPr="00CA1720">
        <w:rPr>
          <w:rtl/>
        </w:rPr>
        <w:sym w:font="Symbol" w:char="F0B7"/>
      </w:r>
      <w:r w:rsidRPr="00CA1720">
        <w:rPr>
          <w:rtl/>
        </w:rPr>
        <w:tab/>
        <w:t>تذكير إدارة النرويج مرة أخرى، بوصفها الإدارة المبلغة عن الشبكات الساتلية ذات الصلة، بالتزاماتها بموجب المادة </w:t>
      </w:r>
      <w:r w:rsidRPr="00CA1720">
        <w:rPr>
          <w:b/>
          <w:bCs/>
          <w:rtl/>
        </w:rPr>
        <w:t>18</w:t>
      </w:r>
      <w:r w:rsidRPr="00CA1720">
        <w:rPr>
          <w:rtl/>
        </w:rPr>
        <w:t xml:space="preserve"> من لوائح الراديو والقرار </w:t>
      </w:r>
      <w:r w:rsidRPr="00CA1720">
        <w:rPr>
          <w:b/>
          <w:bCs/>
          <w:color w:val="000000"/>
          <w:spacing w:val="-2"/>
          <w:lang w:val="en-GB" w:bidi="ar-EG"/>
        </w:rPr>
        <w:t>22 (WRC-19)</w:t>
      </w:r>
      <w:r w:rsidRPr="00CA1720">
        <w:rPr>
          <w:rtl/>
          <w:lang w:val="en-GB"/>
        </w:rPr>
        <w:t>.</w:t>
      </w:r>
      <w:r w:rsidRPr="00CA1720">
        <w:rPr>
          <w:rtl/>
        </w:rPr>
        <w:t>"</w:t>
      </w:r>
    </w:p>
    <w:p w14:paraId="6F97F499" w14:textId="77777777" w:rsidR="000D6C66" w:rsidRPr="00CA1720" w:rsidRDefault="000D6C66" w:rsidP="000D6C66">
      <w:pPr>
        <w:rPr>
          <w:rtl/>
          <w:lang w:bidi="ar-SY"/>
        </w:rPr>
      </w:pPr>
      <w:r w:rsidRPr="00CA1720">
        <w:rPr>
          <w:lang w:bidi="ar-EG"/>
        </w:rPr>
        <w:t>21.10</w:t>
      </w:r>
      <w:r w:rsidRPr="00CA1720">
        <w:rPr>
          <w:rtl/>
          <w:lang w:bidi="ar-SY"/>
        </w:rPr>
        <w:tab/>
      </w:r>
      <w:r w:rsidRPr="00CA1720">
        <w:rPr>
          <w:b/>
          <w:bCs/>
          <w:rtl/>
          <w:lang w:bidi="ar-EG"/>
        </w:rPr>
        <w:t>واتُفق</w:t>
      </w:r>
      <w:r w:rsidRPr="00CA1720">
        <w:rPr>
          <w:rtl/>
          <w:lang w:bidi="ar-EG"/>
        </w:rPr>
        <w:t xml:space="preserve"> على ذلك.</w:t>
      </w:r>
    </w:p>
    <w:p w14:paraId="338F947C" w14:textId="4FA2F62E" w:rsidR="000D6C66" w:rsidRPr="00CA1720" w:rsidRDefault="000D6C66" w:rsidP="000D6C66">
      <w:pPr>
        <w:pStyle w:val="Heading1"/>
        <w:rPr>
          <w:rtl/>
          <w:lang w:bidi="ar-SY"/>
        </w:rPr>
      </w:pPr>
      <w:r w:rsidRPr="00CA1720">
        <w:rPr>
          <w:lang w:bidi="ar-SY"/>
        </w:rPr>
        <w:t>11</w:t>
      </w:r>
      <w:r w:rsidRPr="00CA1720">
        <w:rPr>
          <w:rtl/>
          <w:lang w:bidi="ar-SY"/>
        </w:rPr>
        <w:tab/>
      </w:r>
      <w:r w:rsidRPr="00CA1720">
        <w:rPr>
          <w:rtl/>
        </w:rPr>
        <w:t xml:space="preserve">تبليغ مقدم من إدارة ليختنشتاين تطلب فيه تطبيق الفقرة </w:t>
      </w:r>
      <w:r w:rsidRPr="00CA1720">
        <w:t>12</w:t>
      </w:r>
      <w:r w:rsidRPr="00CA1720">
        <w:rPr>
          <w:rtl/>
        </w:rPr>
        <w:t xml:space="preserve"> من "</w:t>
      </w:r>
      <w:r w:rsidRPr="00CA1720">
        <w:rPr>
          <w:i/>
          <w:iCs/>
          <w:rtl/>
        </w:rPr>
        <w:t>يقرر</w:t>
      </w:r>
      <w:r w:rsidRPr="00CA1720">
        <w:rPr>
          <w:rtl/>
        </w:rPr>
        <w:t>" بالقرار </w:t>
      </w:r>
      <w:r w:rsidRPr="00CA1720">
        <w:t>35 (WRC</w:t>
      </w:r>
      <w:r w:rsidRPr="00CA1720">
        <w:noBreakHyphen/>
        <w:t>19)</w:t>
      </w:r>
      <w:r w:rsidRPr="00CA1720">
        <w:rPr>
          <w:rtl/>
        </w:rPr>
        <w:t xml:space="preserve"> على تخصيصات التردد للنظامين الساتليين </w:t>
      </w:r>
      <w:r w:rsidRPr="00CA1720">
        <w:t>3</w:t>
      </w:r>
      <w:r w:rsidR="00935B1C">
        <w:t>E</w:t>
      </w:r>
      <w:r w:rsidRPr="00CA1720">
        <w:t>COM</w:t>
      </w:r>
      <w:r w:rsidRPr="00CA1720">
        <w:noBreakHyphen/>
        <w:t>1</w:t>
      </w:r>
      <w:r w:rsidRPr="00CA1720">
        <w:rPr>
          <w:rtl/>
        </w:rPr>
        <w:t xml:space="preserve"> و</w:t>
      </w:r>
      <w:r w:rsidRPr="00CA1720">
        <w:t>3ECOM</w:t>
      </w:r>
      <w:r w:rsidRPr="00CA1720">
        <w:noBreakHyphen/>
        <w:t>3</w:t>
      </w:r>
      <w:r w:rsidRPr="00CA1720">
        <w:rPr>
          <w:rtl/>
        </w:rPr>
        <w:t xml:space="preserve"> (الوثائق </w:t>
      </w:r>
      <w:r w:rsidRPr="00CA1720">
        <w:rPr>
          <w:rFonts w:eastAsia="Calibri"/>
        </w:rPr>
        <w:t>RRB23</w:t>
      </w:r>
      <w:r w:rsidRPr="00CA1720">
        <w:rPr>
          <w:rFonts w:eastAsia="Calibri"/>
        </w:rPr>
        <w:noBreakHyphen/>
        <w:t>1/14</w:t>
      </w:r>
      <w:r w:rsidRPr="00CA1720">
        <w:rPr>
          <w:rFonts w:eastAsia="Calibri"/>
          <w:rtl/>
        </w:rPr>
        <w:t xml:space="preserve"> و</w:t>
      </w:r>
      <w:r w:rsidRPr="00CA1720">
        <w:rPr>
          <w:rFonts w:eastAsia="Calibri"/>
        </w:rPr>
        <w:t>RRB23</w:t>
      </w:r>
      <w:r w:rsidRPr="00CA1720">
        <w:rPr>
          <w:rFonts w:eastAsia="Calibri"/>
        </w:rPr>
        <w:noBreakHyphen/>
        <w:t>1/14(Corr.1)</w:t>
      </w:r>
      <w:r w:rsidRPr="00CA1720">
        <w:rPr>
          <w:rFonts w:eastAsia="Calibri"/>
          <w:rtl/>
        </w:rPr>
        <w:t>)</w:t>
      </w:r>
    </w:p>
    <w:p w14:paraId="2640191D" w14:textId="77777777" w:rsidR="000D6C66" w:rsidRPr="00CA1720" w:rsidRDefault="000D6C66" w:rsidP="000D6C66">
      <w:pPr>
        <w:rPr>
          <w:rFonts w:eastAsia="Calibri"/>
          <w:rtl/>
        </w:rPr>
      </w:pPr>
      <w:r w:rsidRPr="00CA1720">
        <w:rPr>
          <w:lang w:bidi="ar-EG"/>
        </w:rPr>
        <w:t>1.11</w:t>
      </w:r>
      <w:r w:rsidRPr="00CA1720">
        <w:rPr>
          <w:rtl/>
          <w:lang w:bidi="ar-SY"/>
        </w:rPr>
        <w:tab/>
      </w:r>
      <w:r w:rsidRPr="00CA1720">
        <w:rPr>
          <w:rtl/>
        </w:rPr>
        <w:t xml:space="preserve">قال </w:t>
      </w:r>
      <w:r w:rsidRPr="00CA1720">
        <w:rPr>
          <w:b/>
          <w:bCs/>
          <w:rtl/>
          <w:lang w:bidi="ar-SY"/>
        </w:rPr>
        <w:t xml:space="preserve">السيد </w:t>
      </w:r>
      <w:proofErr w:type="spellStart"/>
      <w:r w:rsidRPr="00CA1720">
        <w:rPr>
          <w:b/>
          <w:bCs/>
          <w:rtl/>
          <w:lang w:bidi="ar-SY"/>
        </w:rPr>
        <w:t>لورنسون</w:t>
      </w:r>
      <w:proofErr w:type="spellEnd"/>
      <w:r w:rsidRPr="00CA1720">
        <w:rPr>
          <w:b/>
          <w:bCs/>
          <w:rtl/>
          <w:lang w:bidi="ar-SY"/>
        </w:rPr>
        <w:t xml:space="preserve"> (القائم بأعمال رئيس شعبة النشر والتسجيل للخدمات الفضائية/دائرة الخدمات الفضائية)</w:t>
      </w:r>
      <w:r w:rsidRPr="00CA1720">
        <w:rPr>
          <w:rtl/>
          <w:lang w:bidi="ar-SY"/>
        </w:rPr>
        <w:t xml:space="preserve"> أن الوثيقة </w:t>
      </w:r>
      <w:r w:rsidRPr="00CA1720">
        <w:rPr>
          <w:rFonts w:eastAsia="Calibri"/>
        </w:rPr>
        <w:t>RRB23</w:t>
      </w:r>
      <w:r w:rsidRPr="00CA1720">
        <w:rPr>
          <w:rFonts w:eastAsia="Calibri"/>
        </w:rPr>
        <w:noBreakHyphen/>
        <w:t>1/14</w:t>
      </w:r>
      <w:r w:rsidRPr="00CA1720">
        <w:rPr>
          <w:rFonts w:eastAsia="Calibri"/>
          <w:rtl/>
        </w:rPr>
        <w:t xml:space="preserve"> هي أول تبليغ يستلمه المكتب بموجب الفقرة </w:t>
      </w:r>
      <w:r w:rsidRPr="00CA1720">
        <w:rPr>
          <w:rFonts w:eastAsia="Calibri"/>
        </w:rPr>
        <w:t>12</w:t>
      </w:r>
      <w:r w:rsidRPr="00CA1720">
        <w:rPr>
          <w:rFonts w:eastAsia="Calibri"/>
          <w:rtl/>
        </w:rPr>
        <w:t xml:space="preserve"> من </w:t>
      </w:r>
      <w:r w:rsidRPr="00F45EDB">
        <w:rPr>
          <w:rFonts w:eastAsia="Calibri"/>
          <w:rtl/>
        </w:rPr>
        <w:t>"</w:t>
      </w:r>
      <w:r w:rsidRPr="00CA1720">
        <w:rPr>
          <w:rFonts w:eastAsia="Calibri"/>
          <w:i/>
          <w:iCs/>
          <w:rtl/>
        </w:rPr>
        <w:t>يقرر</w:t>
      </w:r>
      <w:r w:rsidRPr="00F45EDB">
        <w:rPr>
          <w:rFonts w:eastAsia="Calibri"/>
          <w:rtl/>
        </w:rPr>
        <w:t>"</w:t>
      </w:r>
      <w:r w:rsidRPr="00CA1720">
        <w:rPr>
          <w:rFonts w:eastAsia="Calibri"/>
          <w:rtl/>
        </w:rPr>
        <w:t xml:space="preserve"> في القرار </w:t>
      </w:r>
      <w:r w:rsidRPr="00CA1720">
        <w:rPr>
          <w:rFonts w:eastAsia="Calibri"/>
          <w:b/>
          <w:bCs/>
        </w:rPr>
        <w:t>35 (WRC</w:t>
      </w:r>
      <w:r w:rsidRPr="00CA1720">
        <w:rPr>
          <w:rFonts w:eastAsia="Calibri"/>
          <w:b/>
          <w:bCs/>
        </w:rPr>
        <w:noBreakHyphen/>
        <w:t>19)</w:t>
      </w:r>
      <w:r w:rsidRPr="00CA1720">
        <w:rPr>
          <w:rFonts w:eastAsia="Calibri"/>
          <w:rtl/>
        </w:rPr>
        <w:t xml:space="preserve">. وفي الوثيقة، التي وصفها السيد </w:t>
      </w:r>
      <w:proofErr w:type="spellStart"/>
      <w:r w:rsidRPr="00CA1720">
        <w:rPr>
          <w:rFonts w:eastAsia="Calibri"/>
          <w:rtl/>
        </w:rPr>
        <w:t>لورنسون</w:t>
      </w:r>
      <w:proofErr w:type="spellEnd"/>
      <w:r w:rsidRPr="00CA1720">
        <w:rPr>
          <w:rFonts w:eastAsia="Calibri"/>
          <w:rtl/>
        </w:rPr>
        <w:t xml:space="preserve"> بالتفصيل، تطلب إدارة ليختنشتاين تطبيق الفقرة 12 من </w:t>
      </w:r>
      <w:r w:rsidRPr="00F45EDB">
        <w:rPr>
          <w:rFonts w:eastAsia="Calibri"/>
          <w:rtl/>
        </w:rPr>
        <w:t>"</w:t>
      </w:r>
      <w:r w:rsidRPr="00CA1720">
        <w:rPr>
          <w:rFonts w:eastAsia="Calibri"/>
          <w:i/>
          <w:iCs/>
          <w:rtl/>
        </w:rPr>
        <w:t>يقرر</w:t>
      </w:r>
      <w:r w:rsidRPr="00F45EDB">
        <w:rPr>
          <w:rFonts w:eastAsia="Calibri"/>
          <w:rtl/>
        </w:rPr>
        <w:t>"</w:t>
      </w:r>
      <w:r w:rsidRPr="00CA1720">
        <w:rPr>
          <w:rFonts w:eastAsia="Calibri"/>
          <w:rtl/>
        </w:rPr>
        <w:t xml:space="preserve"> على تخصيصات التردد للنظامين الساتليين </w:t>
      </w:r>
      <w:r w:rsidRPr="00CA1720">
        <w:rPr>
          <w:rFonts w:eastAsia="Calibri"/>
        </w:rPr>
        <w:t>3ECOM-1</w:t>
      </w:r>
      <w:r w:rsidRPr="00CA1720">
        <w:rPr>
          <w:rFonts w:eastAsia="Calibri"/>
          <w:rtl/>
        </w:rPr>
        <w:t xml:space="preserve"> و</w:t>
      </w:r>
      <w:r w:rsidRPr="00CA1720">
        <w:rPr>
          <w:rFonts w:eastAsia="Calibri"/>
        </w:rPr>
        <w:t>3ECOM-3</w:t>
      </w:r>
      <w:r w:rsidRPr="00CA1720">
        <w:rPr>
          <w:rFonts w:eastAsia="Calibri"/>
          <w:rtl/>
        </w:rPr>
        <w:t xml:space="preserve">. وتم استلام الطلب قبل الموعد النهائي 1 مارس 2013 المنصوص عليه في الفقرة 12 من </w:t>
      </w:r>
      <w:r w:rsidRPr="00CA1720">
        <w:rPr>
          <w:rFonts w:eastAsia="Calibri"/>
          <w:i/>
          <w:iCs/>
          <w:rtl/>
        </w:rPr>
        <w:t>"يقرر"</w:t>
      </w:r>
      <w:r w:rsidRPr="00CA1720">
        <w:rPr>
          <w:rFonts w:eastAsia="Calibri"/>
          <w:rtl/>
        </w:rPr>
        <w:t xml:space="preserve">، ويتضمن المعلومات الكاملة المطلوبة. </w:t>
      </w:r>
    </w:p>
    <w:p w14:paraId="04102CA1" w14:textId="77777777" w:rsidR="000D6C66" w:rsidRPr="004458DE" w:rsidRDefault="000D6C66" w:rsidP="000D6C66">
      <w:pPr>
        <w:rPr>
          <w:spacing w:val="-2"/>
          <w:rtl/>
          <w:lang w:bidi="ar-SY"/>
        </w:rPr>
      </w:pPr>
      <w:r w:rsidRPr="004458DE">
        <w:rPr>
          <w:spacing w:val="-2"/>
          <w:rtl/>
          <w:lang w:bidi="ar-SY"/>
        </w:rPr>
        <w:t xml:space="preserve"> </w:t>
      </w:r>
      <w:r w:rsidRPr="004458DE">
        <w:rPr>
          <w:spacing w:val="-2"/>
          <w:lang w:bidi="ar-EG"/>
        </w:rPr>
        <w:t>2.11</w:t>
      </w:r>
      <w:r w:rsidRPr="004458DE">
        <w:rPr>
          <w:spacing w:val="-2"/>
          <w:rtl/>
          <w:lang w:bidi="ar-SY"/>
        </w:rPr>
        <w:tab/>
        <w:t xml:space="preserve">ورداً على عدة أسئلة طرحتها </w:t>
      </w:r>
      <w:r w:rsidRPr="004458DE">
        <w:rPr>
          <w:b/>
          <w:bCs/>
          <w:spacing w:val="-2"/>
          <w:rtl/>
          <w:lang w:bidi="ar-SY"/>
        </w:rPr>
        <w:t xml:space="preserve">السيدة </w:t>
      </w:r>
      <w:proofErr w:type="spellStart"/>
      <w:r w:rsidRPr="004458DE">
        <w:rPr>
          <w:b/>
          <w:bCs/>
          <w:spacing w:val="-2"/>
          <w:rtl/>
          <w:lang w:bidi="ar-SY"/>
        </w:rPr>
        <w:t>حسنوفا</w:t>
      </w:r>
      <w:proofErr w:type="spellEnd"/>
      <w:r w:rsidRPr="004458DE">
        <w:rPr>
          <w:spacing w:val="-2"/>
          <w:rtl/>
          <w:lang w:bidi="ar-SY"/>
        </w:rPr>
        <w:t xml:space="preserve">، أكد السيد </w:t>
      </w:r>
      <w:proofErr w:type="spellStart"/>
      <w:r w:rsidRPr="004458DE">
        <w:rPr>
          <w:spacing w:val="-2"/>
          <w:rtl/>
          <w:lang w:bidi="ar-SY"/>
        </w:rPr>
        <w:t>لورنسون</w:t>
      </w:r>
      <w:proofErr w:type="spellEnd"/>
      <w:r w:rsidRPr="004458DE">
        <w:rPr>
          <w:spacing w:val="-2"/>
          <w:rtl/>
          <w:lang w:bidi="ar-SY"/>
        </w:rPr>
        <w:t xml:space="preserve"> أن من المطلوب 144</w:t>
      </w:r>
      <w:r w:rsidRPr="004458DE">
        <w:rPr>
          <w:spacing w:val="-2"/>
          <w:rtl/>
        </w:rPr>
        <w:t xml:space="preserve"> </w:t>
      </w:r>
      <w:proofErr w:type="spellStart"/>
      <w:r w:rsidRPr="004458DE">
        <w:rPr>
          <w:spacing w:val="-2"/>
          <w:rtl/>
        </w:rPr>
        <w:t>ساتلاً</w:t>
      </w:r>
      <w:proofErr w:type="spellEnd"/>
      <w:r w:rsidRPr="004458DE">
        <w:rPr>
          <w:spacing w:val="-2"/>
          <w:rtl/>
        </w:rPr>
        <w:t xml:space="preserve"> للوفاء بالمرحلة </w:t>
      </w:r>
      <w:r w:rsidRPr="004458DE">
        <w:rPr>
          <w:spacing w:val="-2"/>
        </w:rPr>
        <w:t>M2</w:t>
      </w:r>
      <w:r w:rsidRPr="004458DE">
        <w:rPr>
          <w:spacing w:val="-2"/>
          <w:rtl/>
          <w:lang w:bidi="ar-SY"/>
        </w:rPr>
        <w:t xml:space="preserve"> في كل نظام؛ ويشمل العدد 300 ساتل المذكور في المساهمة خيار 12 </w:t>
      </w:r>
      <w:proofErr w:type="spellStart"/>
      <w:r w:rsidRPr="004458DE">
        <w:rPr>
          <w:spacing w:val="-2"/>
          <w:rtl/>
          <w:lang w:bidi="ar-SY"/>
        </w:rPr>
        <w:t>ساتلاً</w:t>
      </w:r>
      <w:proofErr w:type="spellEnd"/>
      <w:r w:rsidRPr="004458DE">
        <w:rPr>
          <w:spacing w:val="-2"/>
          <w:rtl/>
          <w:lang w:bidi="ar-SY"/>
        </w:rPr>
        <w:t xml:space="preserve"> احتياطياً. ويعمل المكتب حالياً على تفحص هذه التبليغات. وقد وُضع كل نظام في الخدمة باستخدام ساتل مختلف وتم تعليقه لاحقاً لمدة ثلاث سنوات اعتباراً من فبراير 2023.</w:t>
      </w:r>
    </w:p>
    <w:p w14:paraId="7B8CCDB6" w14:textId="7729A2AA" w:rsidR="000D6C66" w:rsidRPr="00CA1720" w:rsidRDefault="000D6C66" w:rsidP="000D6C66">
      <w:pPr>
        <w:rPr>
          <w:rtl/>
        </w:rPr>
      </w:pPr>
      <w:r w:rsidRPr="00CA1720">
        <w:rPr>
          <w:lang w:bidi="ar-EG"/>
        </w:rPr>
        <w:lastRenderedPageBreak/>
        <w:t>3.11</w:t>
      </w:r>
      <w:r w:rsidRPr="00CA1720">
        <w:rPr>
          <w:rtl/>
          <w:lang w:bidi="ar-SY"/>
        </w:rPr>
        <w:tab/>
        <w:t xml:space="preserve">وقال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sidR="007D6091">
        <w:rPr>
          <w:b/>
          <w:bCs/>
          <w:rtl/>
          <w:lang w:bidi="ar-SY"/>
        </w:rPr>
        <w:t>فيلهو</w:t>
      </w:r>
      <w:r w:rsidRPr="00CA1720">
        <w:rPr>
          <w:rtl/>
          <w:lang w:bidi="ar-SY"/>
        </w:rPr>
        <w:t xml:space="preserve"> </w:t>
      </w:r>
      <w:r w:rsidRPr="00CA1720">
        <w:rPr>
          <w:rtl/>
        </w:rPr>
        <w:t>إن الاضطرار لتأجيل النظر في المساهمات المتأخرة الواردة رداً على طلب ليختنشتاين إلى الاجتماع التالي للجنة يوحي بأن الإدارات لم يكن لديها الوقت الكافي لعرض آرائها بشأن الوثيقة. وبالتالي، ينبغي أيضاً تأجيل قرار اللجنة النهائي إلى الاجتماع المقبل.</w:t>
      </w:r>
    </w:p>
    <w:p w14:paraId="63BCCC48" w14:textId="0CECC16C" w:rsidR="000D6C66" w:rsidRPr="00CA1720" w:rsidRDefault="000D6C66" w:rsidP="000D6C66">
      <w:pPr>
        <w:rPr>
          <w:rtl/>
          <w:lang w:bidi="ar-SY"/>
        </w:rPr>
      </w:pPr>
      <w:r w:rsidRPr="00CA1720">
        <w:rPr>
          <w:lang w:bidi="ar-EG"/>
        </w:rPr>
        <w:t>4.11</w:t>
      </w:r>
      <w:r w:rsidRPr="00CA1720">
        <w:rPr>
          <w:rtl/>
          <w:lang w:bidi="ar-SY"/>
        </w:rPr>
        <w:tab/>
        <w:t xml:space="preserve">وأشارت </w:t>
      </w:r>
      <w:r w:rsidRPr="00CA1720">
        <w:rPr>
          <w:b/>
          <w:bCs/>
          <w:rtl/>
          <w:lang w:bidi="ar-SY"/>
        </w:rPr>
        <w:t xml:space="preserve">السيدة </w:t>
      </w:r>
      <w:proofErr w:type="spellStart"/>
      <w:r w:rsidRPr="00CA1720">
        <w:rPr>
          <w:b/>
          <w:bCs/>
          <w:rtl/>
          <w:lang w:bidi="ar-SY"/>
        </w:rPr>
        <w:t>مانيبالي</w:t>
      </w:r>
      <w:proofErr w:type="spellEnd"/>
      <w:r w:rsidRPr="00CA1720">
        <w:rPr>
          <w:rtl/>
          <w:lang w:bidi="ar-SY"/>
        </w:rPr>
        <w:t xml:space="preserve"> إلى أن </w:t>
      </w:r>
      <w:r w:rsidRPr="00CA1720">
        <w:rPr>
          <w:rtl/>
        </w:rPr>
        <w:t xml:space="preserve">الهدف من </w:t>
      </w:r>
      <w:r w:rsidRPr="00CA1720">
        <w:rPr>
          <w:rtl/>
          <w:lang w:bidi="ar-SY"/>
        </w:rPr>
        <w:t xml:space="preserve">الموعد النهائي المنصوص عليه </w:t>
      </w:r>
      <w:r w:rsidRPr="00CA1720">
        <w:rPr>
          <w:rFonts w:eastAsia="Calibri"/>
          <w:rtl/>
        </w:rPr>
        <w:t xml:space="preserve">في الفقرة 12 من </w:t>
      </w:r>
      <w:r w:rsidRPr="004458DE">
        <w:rPr>
          <w:rFonts w:eastAsia="Calibri"/>
          <w:rtl/>
        </w:rPr>
        <w:t>"</w:t>
      </w:r>
      <w:r w:rsidRPr="00CA1720">
        <w:rPr>
          <w:rFonts w:eastAsia="Calibri"/>
          <w:i/>
          <w:iCs/>
          <w:rtl/>
        </w:rPr>
        <w:t>يقرر</w:t>
      </w:r>
      <w:r w:rsidRPr="004458DE">
        <w:rPr>
          <w:rFonts w:eastAsia="Calibri"/>
          <w:rtl/>
        </w:rPr>
        <w:t>"</w:t>
      </w:r>
      <w:r w:rsidRPr="00CA1720">
        <w:rPr>
          <w:rFonts w:eastAsia="Calibri"/>
          <w:rtl/>
        </w:rPr>
        <w:t xml:space="preserve"> تمكين الإدارات من تقديم تعليقات، وأيدت وجهة النظر هذه</w:t>
      </w:r>
      <w:r w:rsidRPr="00CA1720">
        <w:rPr>
          <w:rtl/>
          <w:lang w:bidi="ar-SY"/>
        </w:rPr>
        <w:t>.</w:t>
      </w:r>
    </w:p>
    <w:p w14:paraId="5CF5C816" w14:textId="222F0908" w:rsidR="000D6C66" w:rsidRPr="00CA1720" w:rsidRDefault="000D6C66" w:rsidP="000D6C66">
      <w:pPr>
        <w:rPr>
          <w:rtl/>
          <w:lang w:bidi="ar-SY"/>
        </w:rPr>
      </w:pPr>
      <w:r w:rsidRPr="00CA1720">
        <w:rPr>
          <w:lang w:bidi="ar-EG"/>
        </w:rPr>
        <w:t>5.11</w:t>
      </w:r>
      <w:r w:rsidRPr="00CA1720">
        <w:rPr>
          <w:rtl/>
          <w:lang w:bidi="ar-SY"/>
        </w:rPr>
        <w:tab/>
        <w:t xml:space="preserve">وأيد </w:t>
      </w:r>
      <w:r w:rsidRPr="00CA1720">
        <w:rPr>
          <w:b/>
          <w:bCs/>
          <w:rtl/>
          <w:lang w:bidi="ar-SY"/>
        </w:rPr>
        <w:t xml:space="preserve">السيد </w:t>
      </w:r>
      <w:proofErr w:type="spellStart"/>
      <w:r w:rsidR="006B595E">
        <w:rPr>
          <w:b/>
          <w:bCs/>
          <w:rtl/>
          <w:lang w:bidi="ar-SY"/>
        </w:rPr>
        <w:t>تشينغ</w:t>
      </w:r>
      <w:proofErr w:type="spellEnd"/>
      <w:r w:rsidRPr="00CA1720">
        <w:rPr>
          <w:rtl/>
          <w:lang w:bidi="ar-SY"/>
        </w:rPr>
        <w:t xml:space="preserve"> أيضاً </w:t>
      </w:r>
      <w:r w:rsidRPr="00CA1720">
        <w:rPr>
          <w:rFonts w:eastAsia="Calibri"/>
          <w:rtl/>
        </w:rPr>
        <w:t>وجهة النظر هذه</w:t>
      </w:r>
      <w:r w:rsidRPr="00CA1720">
        <w:rPr>
          <w:rtl/>
          <w:lang w:bidi="ar-SY"/>
        </w:rPr>
        <w:t xml:space="preserve">. وأضاف أن المساهمة تفيد بأن تنسيق النظامين </w:t>
      </w:r>
      <w:proofErr w:type="spellStart"/>
      <w:r w:rsidRPr="00CA1720">
        <w:rPr>
          <w:rtl/>
          <w:lang w:bidi="ar-SY"/>
        </w:rPr>
        <w:t>الساتليين</w:t>
      </w:r>
      <w:proofErr w:type="spellEnd"/>
      <w:r w:rsidRPr="00CA1720">
        <w:rPr>
          <w:rtl/>
          <w:lang w:bidi="ar-SY"/>
        </w:rPr>
        <w:t xml:space="preserve"> لا يزال في</w:t>
      </w:r>
      <w:r w:rsidR="007A2AFD">
        <w:rPr>
          <w:rFonts w:hint="cs"/>
          <w:rtl/>
          <w:lang w:bidi="ar-SY"/>
        </w:rPr>
        <w:t> </w:t>
      </w:r>
      <w:r w:rsidRPr="00CA1720">
        <w:rPr>
          <w:rtl/>
          <w:lang w:bidi="ar-SY"/>
        </w:rPr>
        <w:t>مرحلة مبكرة وأن الإدارات الأخرى قد يلزمها مزيد من الوقت للرد.</w:t>
      </w:r>
    </w:p>
    <w:p w14:paraId="5C09DD57" w14:textId="77777777" w:rsidR="000D6C66" w:rsidRPr="00CA1720" w:rsidRDefault="000D6C66" w:rsidP="000D6C66">
      <w:pPr>
        <w:rPr>
          <w:rtl/>
        </w:rPr>
      </w:pPr>
      <w:r w:rsidRPr="00CA1720">
        <w:rPr>
          <w:lang w:bidi="ar-EG"/>
        </w:rPr>
        <w:t>6.11</w:t>
      </w:r>
      <w:r w:rsidRPr="00CA1720">
        <w:rPr>
          <w:rtl/>
          <w:lang w:bidi="ar-SY"/>
        </w:rPr>
        <w:tab/>
        <w:t xml:space="preserve">وقالت </w:t>
      </w:r>
      <w:r w:rsidRPr="00CA1720">
        <w:rPr>
          <w:b/>
          <w:bCs/>
          <w:rtl/>
          <w:lang w:bidi="ar-SY"/>
        </w:rPr>
        <w:t>السيدة بومييه</w:t>
      </w:r>
      <w:r w:rsidRPr="00CA1720">
        <w:rPr>
          <w:rtl/>
          <w:lang w:bidi="ar-SY"/>
        </w:rPr>
        <w:t xml:space="preserve"> إن المؤتمر </w:t>
      </w:r>
      <w:r w:rsidRPr="00CA1720">
        <w:rPr>
          <w:lang w:bidi="ar-SY"/>
        </w:rPr>
        <w:t>WRC-19</w:t>
      </w:r>
      <w:r w:rsidRPr="00CA1720">
        <w:rPr>
          <w:rtl/>
        </w:rPr>
        <w:t>، باعتماده الفقرة 12 من</w:t>
      </w:r>
      <w:r w:rsidRPr="00CA1720">
        <w:rPr>
          <w:i/>
          <w:iCs/>
          <w:rtl/>
        </w:rPr>
        <w:t xml:space="preserve"> </w:t>
      </w:r>
      <w:r w:rsidRPr="006100B3">
        <w:rPr>
          <w:rtl/>
        </w:rPr>
        <w:t>"</w:t>
      </w:r>
      <w:r w:rsidRPr="00CA1720">
        <w:rPr>
          <w:i/>
          <w:iCs/>
          <w:rtl/>
        </w:rPr>
        <w:t>يقرر</w:t>
      </w:r>
      <w:r w:rsidRPr="006100B3">
        <w:rPr>
          <w:rtl/>
        </w:rPr>
        <w:t>"</w:t>
      </w:r>
      <w:r w:rsidRPr="00CA1720">
        <w:rPr>
          <w:rtl/>
        </w:rPr>
        <w:t>، توخى فترة مناسبة لكي تقدم الإدارات تعليقات وإن توقيت مساهمة ليختنشتاين لا يتيح الوقت الكافي لتقديم هذه التعليقات. ولذلك، فهي تتفق مع المتحدثين السابقين على أن اللجنة لا يمكنها اتخاذ قرار نهائي في هذا الاجتماع. واستدركت قائلة إن ليس هناك ما يدعو إلى تأجيل مناقشة الوثيقة إلى الاجتماع المقبل. وقالت إن من المهم تزويد الإدارات بتعليقات بشأن رأي اللجنة في هذه المسائل.</w:t>
      </w:r>
    </w:p>
    <w:p w14:paraId="017D3B49" w14:textId="77777777" w:rsidR="000D6C66" w:rsidRPr="00CA1720" w:rsidRDefault="000D6C66" w:rsidP="000D6C66">
      <w:pPr>
        <w:rPr>
          <w:rtl/>
        </w:rPr>
      </w:pPr>
      <w:r w:rsidRPr="00CA1720">
        <w:rPr>
          <w:lang w:bidi="ar-EG"/>
        </w:rPr>
        <w:t>7.11</w:t>
      </w:r>
      <w:r w:rsidRPr="00CA1720">
        <w:rPr>
          <w:rtl/>
          <w:lang w:bidi="ar-SY"/>
        </w:rPr>
        <w:tab/>
        <w:t xml:space="preserve">وقالت </w:t>
      </w:r>
      <w:r w:rsidRPr="00CA1720">
        <w:rPr>
          <w:b/>
          <w:bCs/>
          <w:rtl/>
          <w:lang w:bidi="ar-SY"/>
        </w:rPr>
        <w:t xml:space="preserve">السيدة </w:t>
      </w:r>
      <w:proofErr w:type="spellStart"/>
      <w:r w:rsidRPr="00CA1720">
        <w:rPr>
          <w:b/>
          <w:bCs/>
          <w:rtl/>
          <w:lang w:bidi="ar-SY"/>
        </w:rPr>
        <w:t>حسنوفا</w:t>
      </w:r>
      <w:proofErr w:type="spellEnd"/>
      <w:r w:rsidRPr="00CA1720">
        <w:rPr>
          <w:rtl/>
          <w:lang w:bidi="ar-SY"/>
        </w:rPr>
        <w:t xml:space="preserve"> إنها متعاطفة مع مساهمة إدارة ليختنشتاين </w:t>
      </w:r>
      <w:r w:rsidRPr="00CA1720">
        <w:rPr>
          <w:rtl/>
        </w:rPr>
        <w:t>والعمل الذي تضمنته، ومع ذلك فهي تتفق مع المتحدثين السابقين على أن الإدارات الأخرى تحتاج إلى الوقت للتعليق وأن النظر في المسألة ينبغي تأجيله إلى الاجتماع المقبل للجنة.</w:t>
      </w:r>
    </w:p>
    <w:p w14:paraId="3C58097B" w14:textId="54B740CA" w:rsidR="000D6C66" w:rsidRPr="00CA1720" w:rsidRDefault="000D6C66" w:rsidP="000D6C66">
      <w:pPr>
        <w:rPr>
          <w:rtl/>
        </w:rPr>
      </w:pPr>
      <w:r w:rsidRPr="00CA1720">
        <w:rPr>
          <w:lang w:bidi="ar-EG"/>
        </w:rPr>
        <w:t>8.11</w:t>
      </w:r>
      <w:r w:rsidRPr="00CA1720">
        <w:rPr>
          <w:rtl/>
          <w:lang w:bidi="ar-SY"/>
        </w:rPr>
        <w:tab/>
        <w:t xml:space="preserve">ورداً على تعليق الرئيس، قال </w:t>
      </w:r>
      <w:r w:rsidRPr="00CA1720">
        <w:rPr>
          <w:b/>
          <w:bCs/>
          <w:rtl/>
          <w:lang w:bidi="ar-SY"/>
        </w:rPr>
        <w:t xml:space="preserve">السيد </w:t>
      </w:r>
      <w:proofErr w:type="spellStart"/>
      <w:r w:rsidRPr="00CA1720">
        <w:rPr>
          <w:b/>
          <w:bCs/>
          <w:rtl/>
          <w:lang w:bidi="ar-SY"/>
        </w:rPr>
        <w:t>لينياريس</w:t>
      </w:r>
      <w:proofErr w:type="spellEnd"/>
      <w:r w:rsidRPr="00CA1720">
        <w:rPr>
          <w:b/>
          <w:bCs/>
          <w:rtl/>
          <w:lang w:bidi="ar-SY"/>
        </w:rPr>
        <w:t xml:space="preserve"> دي </w:t>
      </w:r>
      <w:proofErr w:type="spellStart"/>
      <w:r w:rsidRPr="00CA1720">
        <w:rPr>
          <w:b/>
          <w:bCs/>
          <w:rtl/>
          <w:lang w:bidi="ar-SY"/>
        </w:rPr>
        <w:t>سوزا</w:t>
      </w:r>
      <w:proofErr w:type="spellEnd"/>
      <w:r w:rsidRPr="00CA1720">
        <w:rPr>
          <w:b/>
          <w:bCs/>
          <w:rtl/>
          <w:lang w:bidi="ar-SY"/>
        </w:rPr>
        <w:t xml:space="preserve"> </w:t>
      </w:r>
      <w:r w:rsidR="007D6091">
        <w:rPr>
          <w:b/>
          <w:bCs/>
          <w:rtl/>
          <w:lang w:bidi="ar-SY"/>
        </w:rPr>
        <w:t>فيلهو</w:t>
      </w:r>
      <w:r w:rsidRPr="00CA1720">
        <w:rPr>
          <w:rtl/>
          <w:lang w:bidi="ar-SY"/>
        </w:rPr>
        <w:t xml:space="preserve"> </w:t>
      </w:r>
      <w:r w:rsidRPr="00CA1720">
        <w:rPr>
          <w:rtl/>
        </w:rPr>
        <w:t>إن</w:t>
      </w:r>
      <w:r w:rsidRPr="00CA1720">
        <w:rPr>
          <w:rtl/>
          <w:lang w:bidi="ar-SY"/>
        </w:rPr>
        <w:t xml:space="preserve"> القرار </w:t>
      </w:r>
      <w:r w:rsidRPr="00CA1720">
        <w:rPr>
          <w:rFonts w:eastAsia="Calibri"/>
          <w:b/>
          <w:bCs/>
        </w:rPr>
        <w:t>35 (WRC</w:t>
      </w:r>
      <w:r w:rsidRPr="00CA1720">
        <w:rPr>
          <w:rFonts w:eastAsia="Calibri"/>
          <w:b/>
          <w:bCs/>
        </w:rPr>
        <w:noBreakHyphen/>
        <w:t>19)</w:t>
      </w:r>
      <w:r w:rsidRPr="00CA1720">
        <w:rPr>
          <w:rtl/>
          <w:lang w:bidi="ar-SY"/>
        </w:rPr>
        <w:t xml:space="preserve"> واضح جداً: لا يتعين على اللجنة أن تقدم إلى المؤتمر </w:t>
      </w:r>
      <w:r w:rsidRPr="00CA1720">
        <w:rPr>
          <w:lang w:bidi="ar-SY"/>
        </w:rPr>
        <w:t>WRC-23</w:t>
      </w:r>
      <w:r w:rsidRPr="00CA1720">
        <w:rPr>
          <w:rtl/>
        </w:rPr>
        <w:t xml:space="preserve"> تقريراً عن حالة ما إلا إذا لم تكن في وضع يسمح لها بالتوصل إلى نتيجة مؤاتية بشأن الحالة. وقد يكون من المفيد أن تتوصل اللجنة إلى استنتاج أولي بشأن الحالة قيد النظر ومن ثم تُطلع الإدارات على بعض الأفكار الأولية التي تخالج ذهنها.</w:t>
      </w:r>
    </w:p>
    <w:p w14:paraId="187082BD" w14:textId="6D440AEE" w:rsidR="000D6C66" w:rsidRPr="00CA1720" w:rsidRDefault="000D6C66" w:rsidP="000D6C66">
      <w:pPr>
        <w:rPr>
          <w:rtl/>
        </w:rPr>
      </w:pPr>
      <w:r w:rsidRPr="00CA1720">
        <w:rPr>
          <w:lang w:bidi="ar-EG"/>
        </w:rPr>
        <w:t>9.11</w:t>
      </w:r>
      <w:r w:rsidRPr="00CA1720">
        <w:rPr>
          <w:rtl/>
          <w:lang w:bidi="ar-SY"/>
        </w:rPr>
        <w:tab/>
        <w:t xml:space="preserve">وأشارت </w:t>
      </w:r>
      <w:r w:rsidRPr="00CA1720">
        <w:rPr>
          <w:b/>
          <w:bCs/>
          <w:rtl/>
          <w:lang w:bidi="ar-SY"/>
        </w:rPr>
        <w:t>السيدة بومييه</w:t>
      </w:r>
      <w:r w:rsidRPr="00CA1720">
        <w:rPr>
          <w:rtl/>
          <w:lang w:bidi="ar-SY"/>
        </w:rPr>
        <w:t xml:space="preserve"> إلى أن أحكام الفقرة </w:t>
      </w:r>
      <w:r w:rsidRPr="00CA1720">
        <w:rPr>
          <w:lang w:bidi="ar-SY"/>
        </w:rPr>
        <w:t>12</w:t>
      </w:r>
      <w:r w:rsidRPr="00CA1720">
        <w:rPr>
          <w:rtl/>
        </w:rPr>
        <w:t xml:space="preserve"> من </w:t>
      </w:r>
      <w:r w:rsidRPr="003F5296">
        <w:rPr>
          <w:rtl/>
        </w:rPr>
        <w:t>"</w:t>
      </w:r>
      <w:r w:rsidRPr="00CA1720">
        <w:rPr>
          <w:i/>
          <w:iCs/>
          <w:rtl/>
        </w:rPr>
        <w:t>يقرر</w:t>
      </w:r>
      <w:r w:rsidRPr="003F5296">
        <w:rPr>
          <w:rtl/>
        </w:rPr>
        <w:t>"</w:t>
      </w:r>
      <w:r w:rsidRPr="00CA1720">
        <w:rPr>
          <w:rtl/>
        </w:rPr>
        <w:t xml:space="preserve"> تنص على أن القرار المؤاتي الذي تتخذه اللجة قرار نهائي وفعال</w:t>
      </w:r>
      <w:r w:rsidRPr="00CA1720">
        <w:rPr>
          <w:rtl/>
          <w:lang w:bidi="ar-SY"/>
        </w:rPr>
        <w:t xml:space="preserve">. وإذا لم تتمكن اللجنة من التوصل إلى نتيجة مؤاتية، فستقدم تقريراً إلى المؤتمر </w:t>
      </w:r>
      <w:r w:rsidRPr="00CA1720">
        <w:rPr>
          <w:lang w:bidi="ar-SY"/>
        </w:rPr>
        <w:t>WRC-23</w:t>
      </w:r>
      <w:r w:rsidRPr="00CA1720">
        <w:rPr>
          <w:rtl/>
        </w:rPr>
        <w:t xml:space="preserve"> وفقاً لذلك. وفي كلتا الحالتين، </w:t>
      </w:r>
      <w:r w:rsidR="003651BF">
        <w:rPr>
          <w:rFonts w:hint="cs"/>
          <w:rtl/>
        </w:rPr>
        <w:t xml:space="preserve">ستتاح للإدارات الفرصة لتقديم تعليقات </w:t>
      </w:r>
      <w:r w:rsidRPr="00CA1720">
        <w:rPr>
          <w:rtl/>
        </w:rPr>
        <w:t>إلى المؤتمر بشأن استنتاجات اللجنة.</w:t>
      </w:r>
    </w:p>
    <w:p w14:paraId="2F543D71" w14:textId="77777777" w:rsidR="000D6C66" w:rsidRPr="00CA1720" w:rsidRDefault="000D6C66" w:rsidP="000D6C66">
      <w:pPr>
        <w:rPr>
          <w:rtl/>
        </w:rPr>
      </w:pPr>
      <w:r w:rsidRPr="00CA1720">
        <w:rPr>
          <w:lang w:bidi="ar-EG"/>
        </w:rPr>
        <w:t>10.11</w:t>
      </w:r>
      <w:r w:rsidRPr="00CA1720">
        <w:rPr>
          <w:rtl/>
          <w:lang w:bidi="ar-SY"/>
        </w:rPr>
        <w:tab/>
        <w:t xml:space="preserve">واتفق </w:t>
      </w:r>
      <w:r w:rsidRPr="00CA1720">
        <w:rPr>
          <w:b/>
          <w:bCs/>
          <w:rtl/>
          <w:lang w:bidi="ar-SY"/>
        </w:rPr>
        <w:t>السيد هنري</w:t>
      </w:r>
      <w:r w:rsidRPr="00CA1720">
        <w:rPr>
          <w:rtl/>
          <w:lang w:bidi="ar-SY"/>
        </w:rPr>
        <w:t xml:space="preserve"> على أن القرار المؤاتي الذي تتخذه اللجنة قرار نهائي. وبموجب الفقرة 12ب) من </w:t>
      </w:r>
      <w:r w:rsidRPr="005D6120">
        <w:rPr>
          <w:rtl/>
          <w:lang w:bidi="ar-SY"/>
        </w:rPr>
        <w:t>"</w:t>
      </w:r>
      <w:r w:rsidRPr="00CA1720">
        <w:rPr>
          <w:i/>
          <w:iCs/>
          <w:rtl/>
          <w:lang w:bidi="ar-SY"/>
        </w:rPr>
        <w:t>يقرر</w:t>
      </w:r>
      <w:r w:rsidRPr="005D6120">
        <w:rPr>
          <w:rtl/>
          <w:lang w:bidi="ar-SY"/>
        </w:rPr>
        <w:t>"</w:t>
      </w:r>
      <w:r w:rsidRPr="00CA1720">
        <w:rPr>
          <w:rtl/>
          <w:lang w:bidi="ar-SY"/>
        </w:rPr>
        <w:t xml:space="preserve">، تقدم اللجنة إلى المؤتمر </w:t>
      </w:r>
      <w:r w:rsidRPr="00CA1720">
        <w:rPr>
          <w:lang w:bidi="ar-SY"/>
        </w:rPr>
        <w:t>WRC-23</w:t>
      </w:r>
      <w:r w:rsidRPr="00CA1720">
        <w:rPr>
          <w:rtl/>
        </w:rPr>
        <w:t xml:space="preserve"> </w:t>
      </w:r>
      <w:r w:rsidRPr="00CA1720">
        <w:rPr>
          <w:rtl/>
          <w:lang w:bidi="ar-SY"/>
        </w:rPr>
        <w:t xml:space="preserve">تقريراً باستنتاجاتها أو توصياتها. وقال إن من المفترض ألا تكون هناك قضايا عالقة في ذلك الوقت إلا إذا شككت إدارة ما في قرار اللجنة خلال المؤتمر. </w:t>
      </w:r>
      <w:r w:rsidRPr="00CA1720">
        <w:rPr>
          <w:rtl/>
        </w:rPr>
        <w:t xml:space="preserve">وأعرب عن ممانعته لإجراء استعراض أولي لوثيقة تم تقديمها دون إتاحة الوقت الكاف للإدارات الأخرى للتعليق عليها، وبالتالي لا تتماشى مع أحكام الفقرة 12 من </w:t>
      </w:r>
      <w:r w:rsidRPr="004024BD">
        <w:rPr>
          <w:rtl/>
        </w:rPr>
        <w:t>"</w:t>
      </w:r>
      <w:r w:rsidRPr="00CA1720">
        <w:rPr>
          <w:i/>
          <w:iCs/>
          <w:rtl/>
        </w:rPr>
        <w:t>يقرر</w:t>
      </w:r>
      <w:r w:rsidRPr="004024BD">
        <w:rPr>
          <w:rtl/>
        </w:rPr>
        <w:t>"</w:t>
      </w:r>
      <w:r w:rsidRPr="00CA1720">
        <w:rPr>
          <w:rtl/>
        </w:rPr>
        <w:t>. وقال إنه يفضل النظر في الحالة مع جميع المعلومات المتاحة في الاجتماع المقبل للجنة.</w:t>
      </w:r>
    </w:p>
    <w:p w14:paraId="4DC5D50B" w14:textId="77777777" w:rsidR="000D6C66" w:rsidRPr="00CA1720" w:rsidRDefault="000D6C66" w:rsidP="000D6C66">
      <w:pPr>
        <w:rPr>
          <w:rtl/>
          <w:lang w:bidi="ar-SY"/>
        </w:rPr>
      </w:pPr>
      <w:r w:rsidRPr="00CA1720">
        <w:rPr>
          <w:lang w:bidi="ar-EG"/>
        </w:rPr>
        <w:t>11.11</w:t>
      </w:r>
      <w:r w:rsidRPr="00CA1720">
        <w:rPr>
          <w:rtl/>
          <w:lang w:bidi="ar-SY"/>
        </w:rPr>
        <w:tab/>
        <w:t xml:space="preserve">واقترح </w:t>
      </w:r>
      <w:r w:rsidRPr="00CA1720">
        <w:rPr>
          <w:b/>
          <w:bCs/>
          <w:rtl/>
          <w:lang w:bidi="ar-SY"/>
        </w:rPr>
        <w:t>الرئيس</w:t>
      </w:r>
      <w:r w:rsidRPr="00CA1720">
        <w:rPr>
          <w:rtl/>
          <w:lang w:bidi="ar-SY"/>
        </w:rPr>
        <w:t xml:space="preserve"> أن تخلص اللجنة إلى ما يلي بشأن هذه المسألة:</w:t>
      </w:r>
    </w:p>
    <w:p w14:paraId="398ADB4B" w14:textId="77777777" w:rsidR="000D6C66" w:rsidRPr="00CA1720" w:rsidRDefault="000D6C66" w:rsidP="000D6C66">
      <w:pPr>
        <w:rPr>
          <w:rtl/>
          <w:lang w:bidi="ar-SY"/>
        </w:rPr>
      </w:pPr>
      <w:r w:rsidRPr="00CA1720">
        <w:rPr>
          <w:rtl/>
          <w:lang w:bidi="ar-SY"/>
        </w:rPr>
        <w:t>"</w:t>
      </w:r>
      <w:r w:rsidRPr="00CA1720">
        <w:rPr>
          <w:rtl/>
        </w:rPr>
        <w:t xml:space="preserve">نظرت اللجنة بالتفصيل في التبليغ المقدم من </w:t>
      </w:r>
      <w:r w:rsidRPr="00CA1720">
        <w:rPr>
          <w:rtl/>
          <w:lang w:bidi="ar-EG"/>
        </w:rPr>
        <w:t>إدارة ليختنشتاين</w:t>
      </w:r>
      <w:r w:rsidRPr="00CA1720">
        <w:rPr>
          <w:rtl/>
        </w:rPr>
        <w:t xml:space="preserve"> في الوثيقة </w:t>
      </w:r>
      <w:r w:rsidRPr="00CA1720">
        <w:rPr>
          <w:lang w:val="en-CA"/>
        </w:rPr>
        <w:t>RRB23-1</w:t>
      </w:r>
      <w:r w:rsidRPr="00CA1720">
        <w:t>/14</w:t>
      </w:r>
      <w:r w:rsidRPr="00CA1720">
        <w:rPr>
          <w:rtl/>
        </w:rPr>
        <w:t xml:space="preserve"> وشكرت الإدارة على المعلومات المقدمة. وعلى الرغم من أن اللجنة تتمتع بسلطة اتخاذ القرار في اجتماعها الثاني والتسعين، أشارت إلى أن تاريخ استلام التبليغ لا يتيح سوى فرصة ضئيلة للإدارات الأخرى لتقديم تعليقاتها في الوقت المناسب لكي تنظر فيها اللجنة في اجتماعها. وبما أن الغرض من المؤتمر </w:t>
      </w:r>
      <w:r w:rsidRPr="00CA1720">
        <w:t>WRC-19</w:t>
      </w:r>
      <w:r w:rsidRPr="00CA1720">
        <w:rPr>
          <w:rtl/>
        </w:rPr>
        <w:t xml:space="preserve"> هو إتاحة فرصة معقولة للإدارات للتعليق على هذه الطلبات، قررت اللجنة إرجاء النظر في الطلب المقدم من إدارة ليختنشتاين واتخاذ قرار بشأنه إلى اجتماعها المقبل. وكلفت اللجنة المكتب بإضافة الوثيقة </w:t>
      </w:r>
      <w:r w:rsidRPr="00CA1720">
        <w:t>RRB23-1/14</w:t>
      </w:r>
      <w:r w:rsidRPr="00CA1720">
        <w:rPr>
          <w:rtl/>
        </w:rPr>
        <w:t xml:space="preserve"> إلى جدول أعمال اجتماعها الثالث والتسعين."</w:t>
      </w:r>
    </w:p>
    <w:p w14:paraId="1F0B8CFD" w14:textId="77777777" w:rsidR="000D6C66" w:rsidRPr="00CA1720" w:rsidRDefault="000D6C66" w:rsidP="000D6C66">
      <w:pPr>
        <w:rPr>
          <w:rtl/>
          <w:lang w:bidi="ar-SY"/>
        </w:rPr>
      </w:pPr>
      <w:r w:rsidRPr="00CA1720">
        <w:rPr>
          <w:lang w:bidi="ar-EG"/>
        </w:rPr>
        <w:t>12.11</w:t>
      </w:r>
      <w:r w:rsidRPr="00CA1720">
        <w:rPr>
          <w:rtl/>
          <w:lang w:bidi="ar-SY"/>
        </w:rPr>
        <w:tab/>
      </w:r>
      <w:r w:rsidRPr="00CA1720">
        <w:rPr>
          <w:b/>
          <w:bCs/>
          <w:rtl/>
          <w:lang w:bidi="ar-EG"/>
        </w:rPr>
        <w:t>واتُفق</w:t>
      </w:r>
      <w:r w:rsidRPr="00CA1720">
        <w:rPr>
          <w:rtl/>
          <w:lang w:bidi="ar-EG"/>
        </w:rPr>
        <w:t xml:space="preserve"> على ذلك.</w:t>
      </w:r>
    </w:p>
    <w:p w14:paraId="192C76FE" w14:textId="77777777" w:rsidR="000D6C66" w:rsidRPr="00CA1720" w:rsidRDefault="000D6C66" w:rsidP="000D6C66">
      <w:pPr>
        <w:pStyle w:val="Heading1"/>
        <w:rPr>
          <w:rFonts w:eastAsia="Calibri"/>
          <w:rtl/>
        </w:rPr>
      </w:pPr>
      <w:r w:rsidRPr="00CA1720">
        <w:rPr>
          <w:lang w:bidi="ar-SY"/>
        </w:rPr>
        <w:t>12</w:t>
      </w:r>
      <w:r w:rsidRPr="00CA1720">
        <w:rPr>
          <w:rtl/>
          <w:lang w:bidi="ar-SY"/>
        </w:rPr>
        <w:tab/>
      </w:r>
      <w:r w:rsidRPr="00CA1720">
        <w:rPr>
          <w:rtl/>
          <w:lang w:val="en-GB"/>
        </w:rPr>
        <w:t xml:space="preserve">تقرير لجنة لوائح الراديو إلى المؤتمر العالمي للاتصالات الراديوية لعام </w:t>
      </w:r>
      <w:r w:rsidRPr="00CA1720">
        <w:t>2023</w:t>
      </w:r>
      <w:r w:rsidRPr="00CA1720">
        <w:rPr>
          <w:rtl/>
          <w:lang w:val="en-GB"/>
        </w:rPr>
        <w:t xml:space="preserve"> </w:t>
      </w:r>
      <w:r w:rsidRPr="00CA1720">
        <w:t>(WRC</w:t>
      </w:r>
      <w:r w:rsidRPr="00CA1720">
        <w:noBreakHyphen/>
        <w:t>23)</w:t>
      </w:r>
      <w:r w:rsidRPr="00CA1720">
        <w:rPr>
          <w:rtl/>
          <w:lang w:val="en-GB"/>
        </w:rPr>
        <w:t xml:space="preserve"> بشأن القرار </w:t>
      </w:r>
      <w:r w:rsidRPr="00CA1720">
        <w:t>80 (Rev.WRC</w:t>
      </w:r>
      <w:r w:rsidRPr="00CA1720">
        <w:noBreakHyphen/>
        <w:t>07)</w:t>
      </w:r>
      <w:r w:rsidRPr="00CA1720">
        <w:rPr>
          <w:rtl/>
        </w:rPr>
        <w:t xml:space="preserve"> (الوثيقة </w:t>
      </w:r>
      <w:r w:rsidRPr="00CA1720">
        <w:rPr>
          <w:rFonts w:eastAsia="Calibri"/>
        </w:rPr>
        <w:t>RRB23</w:t>
      </w:r>
      <w:r w:rsidRPr="00CA1720">
        <w:rPr>
          <w:rFonts w:eastAsia="Calibri"/>
        </w:rPr>
        <w:noBreakHyphen/>
        <w:t>1/5(Rev.1)</w:t>
      </w:r>
      <w:r w:rsidRPr="00CA1720">
        <w:rPr>
          <w:rFonts w:eastAsia="Calibri"/>
          <w:rtl/>
        </w:rPr>
        <w:t>)</w:t>
      </w:r>
    </w:p>
    <w:p w14:paraId="59DDA0C6" w14:textId="66F55311" w:rsidR="000D6C66" w:rsidRPr="00CA1720" w:rsidRDefault="000D6C66" w:rsidP="000D6C66">
      <w:pPr>
        <w:rPr>
          <w:rtl/>
        </w:rPr>
      </w:pPr>
      <w:r w:rsidRPr="00CA1720">
        <w:rPr>
          <w:lang w:bidi="ar-EG"/>
        </w:rPr>
        <w:t>1.12</w:t>
      </w:r>
      <w:r w:rsidRPr="00CA1720">
        <w:rPr>
          <w:rtl/>
          <w:lang w:bidi="ar-SY"/>
        </w:rPr>
        <w:tab/>
        <w:t xml:space="preserve">قالت السيدة بومييه، متحدثة بصفتها رئيسة فريق العمل المعني بالتقرير المتعلق بالقرار </w:t>
      </w:r>
      <w:r w:rsidRPr="00CA1720">
        <w:rPr>
          <w:rFonts w:eastAsia="Calibri"/>
          <w:b/>
          <w:bCs/>
        </w:rPr>
        <w:t>80 (Rev. WRC</w:t>
      </w:r>
      <w:r w:rsidRPr="00CA1720">
        <w:rPr>
          <w:rFonts w:eastAsia="Calibri"/>
          <w:b/>
          <w:bCs/>
        </w:rPr>
        <w:noBreakHyphen/>
      </w:r>
      <w:proofErr w:type="gramStart"/>
      <w:r w:rsidRPr="00CA1720">
        <w:rPr>
          <w:rFonts w:eastAsia="Calibri"/>
          <w:b/>
          <w:bCs/>
        </w:rPr>
        <w:t>07)</w:t>
      </w:r>
      <w:r w:rsidRPr="00CA1720">
        <w:rPr>
          <w:rFonts w:eastAsia="Calibri"/>
          <w:rtl/>
        </w:rPr>
        <w:t>،</w:t>
      </w:r>
      <w:proofErr w:type="gramEnd"/>
      <w:r w:rsidRPr="00CA1720">
        <w:rPr>
          <w:rFonts w:eastAsia="Calibri"/>
          <w:rtl/>
        </w:rPr>
        <w:t xml:space="preserve"> إن فريق العمل انتهى من استعراضه لمشروع التقرير الذي سيعمم على الإدارات من أجل التعليق عليه، وشكرت أعضاء اللجنة والمكتب على مساهماتهم ومساعدتهم</w:t>
      </w:r>
      <w:r w:rsidRPr="00CA1720">
        <w:rPr>
          <w:rtl/>
          <w:lang w:bidi="ar-SY"/>
        </w:rPr>
        <w:t>. وأشارت إلى الاستمرار في تحديث بعض أقسام التقرير</w:t>
      </w:r>
      <w:r w:rsidRPr="00CA1720">
        <w:rPr>
          <w:rtl/>
        </w:rPr>
        <w:t xml:space="preserve">، بما فيها ما يتعلق بالقرار </w:t>
      </w:r>
      <w:r w:rsidRPr="00CA1720">
        <w:rPr>
          <w:rFonts w:eastAsia="Calibri"/>
          <w:b/>
          <w:bCs/>
        </w:rPr>
        <w:t>40 (Rev. WRC</w:t>
      </w:r>
      <w:r w:rsidRPr="00CA1720">
        <w:rPr>
          <w:rFonts w:eastAsia="Calibri"/>
          <w:b/>
          <w:bCs/>
        </w:rPr>
        <w:noBreakHyphen/>
        <w:t>19)</w:t>
      </w:r>
      <w:r w:rsidRPr="00CA1720">
        <w:rPr>
          <w:rtl/>
        </w:rPr>
        <w:t xml:space="preserve"> والرقم </w:t>
      </w:r>
      <w:r w:rsidRPr="00CA1720">
        <w:rPr>
          <w:b/>
          <w:bCs/>
        </w:rPr>
        <w:t>4.4</w:t>
      </w:r>
      <w:r w:rsidRPr="00CA1720">
        <w:rPr>
          <w:rtl/>
        </w:rPr>
        <w:t xml:space="preserve"> من لوائح الراديو.</w:t>
      </w:r>
    </w:p>
    <w:p w14:paraId="29529E7D" w14:textId="77777777" w:rsidR="003651BF" w:rsidRDefault="000D6C66" w:rsidP="00737D66">
      <w:pPr>
        <w:keepNext/>
        <w:rPr>
          <w:spacing w:val="-2"/>
          <w:rtl/>
          <w:lang w:bidi="ar-EG"/>
        </w:rPr>
      </w:pPr>
      <w:r w:rsidRPr="00566559">
        <w:rPr>
          <w:spacing w:val="-2"/>
          <w:lang w:bidi="ar-EG"/>
        </w:rPr>
        <w:lastRenderedPageBreak/>
        <w:t>2.12</w:t>
      </w:r>
      <w:r w:rsidRPr="00566559">
        <w:rPr>
          <w:spacing w:val="-2"/>
          <w:rtl/>
          <w:lang w:bidi="ar-SY"/>
        </w:rPr>
        <w:tab/>
      </w:r>
      <w:r w:rsidRPr="00566559">
        <w:rPr>
          <w:spacing w:val="-2"/>
          <w:rtl/>
          <w:lang w:bidi="ar-EG"/>
        </w:rPr>
        <w:t>و</w:t>
      </w:r>
      <w:r w:rsidR="003651BF">
        <w:rPr>
          <w:rFonts w:hint="cs"/>
          <w:spacing w:val="-2"/>
          <w:rtl/>
          <w:lang w:bidi="ar-EG"/>
        </w:rPr>
        <w:t xml:space="preserve">اقترح </w:t>
      </w:r>
      <w:r w:rsidR="003651BF" w:rsidRPr="00B35821">
        <w:rPr>
          <w:rFonts w:hint="eastAsia"/>
          <w:b/>
          <w:bCs/>
          <w:spacing w:val="-2"/>
          <w:rtl/>
          <w:lang w:bidi="ar-EG"/>
        </w:rPr>
        <w:t>الرئيس</w:t>
      </w:r>
      <w:r w:rsidR="003651BF">
        <w:rPr>
          <w:rFonts w:hint="cs"/>
          <w:spacing w:val="-2"/>
          <w:rtl/>
          <w:lang w:bidi="ar-EG"/>
        </w:rPr>
        <w:t xml:space="preserve"> أن تخلص اللجنة إلى ما يلي بشأن هذه المسألة:</w:t>
      </w:r>
    </w:p>
    <w:p w14:paraId="266DB61B" w14:textId="462CA71B" w:rsidR="000D6C66" w:rsidRPr="00737D66" w:rsidRDefault="003651BF" w:rsidP="000D6C66">
      <w:pPr>
        <w:rPr>
          <w:spacing w:val="4"/>
          <w:rtl/>
          <w:lang w:bidi="ar-EG"/>
        </w:rPr>
      </w:pPr>
      <w:r w:rsidRPr="00737D66">
        <w:rPr>
          <w:rFonts w:hint="cs"/>
          <w:spacing w:val="4"/>
          <w:rtl/>
          <w:lang w:bidi="ar-EG"/>
        </w:rPr>
        <w:t>"</w:t>
      </w:r>
      <w:r w:rsidR="000D6C66" w:rsidRPr="00737D66">
        <w:rPr>
          <w:spacing w:val="4"/>
          <w:rtl/>
          <w:lang w:bidi="ar-EG"/>
        </w:rPr>
        <w:t xml:space="preserve">في إطار فريق العمل المعني بالتقرير المتعلق بالقرار </w:t>
      </w:r>
      <w:r w:rsidR="000D6C66" w:rsidRPr="00737D66">
        <w:rPr>
          <w:b/>
          <w:bCs/>
          <w:spacing w:val="4"/>
        </w:rPr>
        <w:t>80 (Rev.WRC-07)</w:t>
      </w:r>
      <w:r w:rsidR="000D6C66" w:rsidRPr="00737D66">
        <w:rPr>
          <w:spacing w:val="4"/>
          <w:rtl/>
          <w:lang w:bidi="ar-EG"/>
        </w:rPr>
        <w:t xml:space="preserve"> المقدَّم إلى المؤتمر </w:t>
      </w:r>
      <w:r w:rsidR="000D6C66" w:rsidRPr="00737D66">
        <w:rPr>
          <w:spacing w:val="4"/>
          <w:lang w:val="en-GB" w:bidi="ar-EG"/>
        </w:rPr>
        <w:t>WRC-23</w:t>
      </w:r>
      <w:r w:rsidR="000D6C66" w:rsidRPr="00737D66">
        <w:rPr>
          <w:spacing w:val="4"/>
          <w:rtl/>
          <w:lang w:bidi="ar-EG"/>
        </w:rPr>
        <w:t xml:space="preserve">، برئاسة السيدة بومييه، واصلت اللجنة استعراض الوثيقة </w:t>
      </w:r>
      <w:r w:rsidR="000D6C66" w:rsidRPr="00737D66">
        <w:rPr>
          <w:spacing w:val="4"/>
          <w:lang w:bidi="ar-EG"/>
        </w:rPr>
        <w:t>RRB23 1/5(Rev.1)</w:t>
      </w:r>
      <w:r w:rsidR="000D6C66" w:rsidRPr="00737D66">
        <w:rPr>
          <w:spacing w:val="4"/>
          <w:rtl/>
          <w:lang w:bidi="ar-EG"/>
        </w:rPr>
        <w:t xml:space="preserve"> ووضع الصيغة النهائية لمشروع التقرير المتعلق بالقرار </w:t>
      </w:r>
      <w:r w:rsidR="000D6C66" w:rsidRPr="00737D66">
        <w:rPr>
          <w:b/>
          <w:bCs/>
          <w:spacing w:val="4"/>
        </w:rPr>
        <w:t>80 (Rev.WRC-07)</w:t>
      </w:r>
      <w:r w:rsidR="000D6C66" w:rsidRPr="00737D66">
        <w:rPr>
          <w:spacing w:val="4"/>
          <w:rtl/>
          <w:lang w:bidi="ar-EG"/>
        </w:rPr>
        <w:t xml:space="preserve"> إلى المؤتمر</w:t>
      </w:r>
      <w:r w:rsidR="007A2AFD" w:rsidRPr="00737D66">
        <w:rPr>
          <w:rFonts w:hint="cs"/>
          <w:spacing w:val="4"/>
          <w:rtl/>
          <w:lang w:bidi="ar-EG"/>
        </w:rPr>
        <w:t> </w:t>
      </w:r>
      <w:r w:rsidR="000D6C66" w:rsidRPr="00737D66">
        <w:rPr>
          <w:spacing w:val="4"/>
          <w:lang w:bidi="ar-EG"/>
        </w:rPr>
        <w:t>WRC-23</w:t>
      </w:r>
      <w:r w:rsidR="000D6C66" w:rsidRPr="00737D66">
        <w:rPr>
          <w:spacing w:val="4"/>
          <w:rtl/>
          <w:lang w:bidi="ar-EG"/>
        </w:rPr>
        <w:t>. و</w:t>
      </w:r>
      <w:r w:rsidR="000D6C66" w:rsidRPr="00737D66">
        <w:rPr>
          <w:b/>
          <w:bCs/>
          <w:spacing w:val="4"/>
          <w:rtl/>
          <w:lang w:bidi="ar-EG"/>
        </w:rPr>
        <w:t>كلفت</w:t>
      </w:r>
      <w:r w:rsidR="000D6C66" w:rsidRPr="00737D66">
        <w:rPr>
          <w:spacing w:val="4"/>
          <w:rtl/>
          <w:lang w:bidi="ar-EG"/>
        </w:rPr>
        <w:t xml:space="preserve"> اللجنة المكتب بتعميم مشروع التقرير على الإدارات للتعليق عليه واتخاذ الإجراءات اللازمة لإتاحته كمساهمة في</w:t>
      </w:r>
      <w:r w:rsidR="007A2AFD" w:rsidRPr="00737D66">
        <w:rPr>
          <w:rFonts w:hint="cs"/>
          <w:spacing w:val="4"/>
          <w:rtl/>
          <w:lang w:bidi="ar-EG"/>
        </w:rPr>
        <w:t> </w:t>
      </w:r>
      <w:r w:rsidR="000D6C66" w:rsidRPr="00737D66">
        <w:rPr>
          <w:spacing w:val="4"/>
          <w:rtl/>
          <w:lang w:bidi="ar-EG"/>
        </w:rPr>
        <w:t>الاجتماع الثالث والتسعين، حيث تستعرضه اللجنة في ضوء التعليقات المقدمة من الإدارات.</w:t>
      </w:r>
    </w:p>
    <w:p w14:paraId="45B98107" w14:textId="75B9A2FE" w:rsidR="00E97425" w:rsidRPr="00566559" w:rsidRDefault="00E97425" w:rsidP="00E97425">
      <w:pPr>
        <w:rPr>
          <w:spacing w:val="-2"/>
          <w:rtl/>
          <w:lang w:bidi="ar-EG"/>
        </w:rPr>
      </w:pPr>
      <w:r>
        <w:rPr>
          <w:spacing w:val="-2"/>
          <w:lang w:bidi="ar-EG"/>
        </w:rPr>
        <w:t>3.12</w:t>
      </w:r>
      <w:r>
        <w:rPr>
          <w:spacing w:val="-2"/>
          <w:rtl/>
          <w:lang w:bidi="ar-EG"/>
        </w:rPr>
        <w:tab/>
      </w:r>
      <w:r w:rsidRPr="00CA1720">
        <w:rPr>
          <w:b/>
          <w:bCs/>
          <w:rtl/>
          <w:lang w:bidi="ar-EG"/>
        </w:rPr>
        <w:t>واتُفق</w:t>
      </w:r>
      <w:r w:rsidRPr="00CA1720">
        <w:rPr>
          <w:rtl/>
          <w:lang w:bidi="ar-EG"/>
        </w:rPr>
        <w:t xml:space="preserve"> على ذلك.</w:t>
      </w:r>
    </w:p>
    <w:p w14:paraId="59EFEC0B" w14:textId="77777777" w:rsidR="000D6C66" w:rsidRPr="00566559" w:rsidRDefault="000D6C66" w:rsidP="00566559">
      <w:pPr>
        <w:pStyle w:val="Heading1"/>
        <w:rPr>
          <w:rtl/>
        </w:rPr>
      </w:pPr>
      <w:r w:rsidRPr="00566559">
        <w:t>13</w:t>
      </w:r>
      <w:r w:rsidRPr="00566559">
        <w:rPr>
          <w:rtl/>
        </w:rPr>
        <w:tab/>
        <w:t xml:space="preserve">تأكيد موعد الاجتماع القادم </w:t>
      </w:r>
      <w:r w:rsidRPr="00566559">
        <w:rPr>
          <w:rFonts w:hint="cs"/>
          <w:rtl/>
        </w:rPr>
        <w:t>ل</w:t>
      </w:r>
      <w:r w:rsidRPr="00566559">
        <w:rPr>
          <w:rtl/>
        </w:rPr>
        <w:t xml:space="preserve">عام </w:t>
      </w:r>
      <w:r w:rsidRPr="00566559">
        <w:t>2023</w:t>
      </w:r>
      <w:r w:rsidRPr="00566559">
        <w:rPr>
          <w:rtl/>
        </w:rPr>
        <w:t>، والتواريخ التقريبية للاجتماعات المقبلة</w:t>
      </w:r>
    </w:p>
    <w:p w14:paraId="643F51B6" w14:textId="77777777" w:rsidR="000D6C66" w:rsidRPr="00CA1720" w:rsidRDefault="000D6C66" w:rsidP="00B711A4">
      <w:pPr>
        <w:keepNext/>
        <w:rPr>
          <w:rtl/>
          <w:lang w:bidi="ar-SY"/>
        </w:rPr>
      </w:pPr>
      <w:r w:rsidRPr="00CA1720">
        <w:rPr>
          <w:lang w:bidi="ar-EG"/>
        </w:rPr>
        <w:t>1.13</w:t>
      </w:r>
      <w:r w:rsidRPr="00CA1720">
        <w:rPr>
          <w:rtl/>
          <w:lang w:bidi="ar-SY"/>
        </w:rPr>
        <w:tab/>
      </w:r>
      <w:r w:rsidRPr="00CA1720">
        <w:rPr>
          <w:b/>
          <w:bCs/>
          <w:rtl/>
          <w:lang w:bidi="ar-SY"/>
        </w:rPr>
        <w:t>أكدت</w:t>
      </w:r>
      <w:r w:rsidRPr="00CA1720">
        <w:rPr>
          <w:rtl/>
          <w:lang w:bidi="ar-SY"/>
        </w:rPr>
        <w:t xml:space="preserve"> اللجنة أن مواعيد اجتماعها الثالث والتسعين ستكون من 26 يونيو إلى 4 يوليو 2023 (قاعة مركز </w:t>
      </w:r>
      <w:proofErr w:type="spellStart"/>
      <w:r w:rsidRPr="00CA1720">
        <w:rPr>
          <w:rtl/>
          <w:lang w:bidi="ar-SY"/>
        </w:rPr>
        <w:t>فارامبيه</w:t>
      </w:r>
      <w:proofErr w:type="spellEnd"/>
      <w:r w:rsidRPr="00CA1720">
        <w:rPr>
          <w:rtl/>
          <w:lang w:bidi="ar-SY"/>
        </w:rPr>
        <w:t xml:space="preserve"> للمؤتمرات </w:t>
      </w:r>
      <w:r w:rsidRPr="00CA1720">
        <w:rPr>
          <w:lang w:bidi="ar-SY"/>
        </w:rPr>
        <w:t>(CCV)</w:t>
      </w:r>
      <w:r w:rsidRPr="00CA1720">
        <w:rPr>
          <w:rtl/>
          <w:lang w:bidi="ar-SY"/>
        </w:rPr>
        <w:t>، جنيف).</w:t>
      </w:r>
    </w:p>
    <w:p w14:paraId="6C2EACA6" w14:textId="474C5B5C" w:rsidR="000D6C66" w:rsidRPr="00CA1720" w:rsidRDefault="000D6C66" w:rsidP="000D6C66">
      <w:pPr>
        <w:rPr>
          <w:rtl/>
        </w:rPr>
      </w:pPr>
      <w:r w:rsidRPr="00CA1720">
        <w:rPr>
          <w:lang w:bidi="ar-EG"/>
        </w:rPr>
        <w:t>2.13</w:t>
      </w:r>
      <w:r w:rsidRPr="00CA1720">
        <w:rPr>
          <w:rtl/>
          <w:lang w:bidi="ar-SY"/>
        </w:rPr>
        <w:tab/>
        <w:t xml:space="preserve">وعقب تعليقات </w:t>
      </w:r>
      <w:r w:rsidRPr="00CA1720">
        <w:rPr>
          <w:b/>
          <w:bCs/>
          <w:rtl/>
          <w:lang w:bidi="ar-SY"/>
        </w:rPr>
        <w:t xml:space="preserve">الرئيس </w:t>
      </w:r>
      <w:r w:rsidRPr="00CA1720">
        <w:rPr>
          <w:rtl/>
          <w:lang w:bidi="ar-SY"/>
        </w:rPr>
        <w:t>و</w:t>
      </w:r>
      <w:r w:rsidRPr="00CA1720">
        <w:rPr>
          <w:b/>
          <w:bCs/>
          <w:rtl/>
          <w:lang w:bidi="ar-SY"/>
        </w:rPr>
        <w:t xml:space="preserve">السيد طالب </w:t>
      </w:r>
      <w:r w:rsidRPr="00CA1720">
        <w:rPr>
          <w:rtl/>
          <w:lang w:bidi="ar-SY"/>
        </w:rPr>
        <w:t>و</w:t>
      </w:r>
      <w:r w:rsidRPr="00CA1720">
        <w:rPr>
          <w:b/>
          <w:bCs/>
          <w:rtl/>
          <w:lang w:bidi="ar-SY"/>
        </w:rPr>
        <w:t xml:space="preserve">السيد </w:t>
      </w:r>
      <w:proofErr w:type="spellStart"/>
      <w:r w:rsidR="006B595E">
        <w:rPr>
          <w:b/>
          <w:bCs/>
          <w:rtl/>
          <w:lang w:bidi="ar-SY"/>
        </w:rPr>
        <w:t>تشينغ</w:t>
      </w:r>
      <w:proofErr w:type="spellEnd"/>
      <w:r w:rsidRPr="00CA1720">
        <w:rPr>
          <w:rtl/>
          <w:lang w:bidi="ar-SY"/>
        </w:rPr>
        <w:t xml:space="preserve"> فيما يتعلق بالتواريخ التقريبية لبعض الاجتماعات المقبلة التي تتصادف مع الأعياد الدينية والوطنية، قال </w:t>
      </w:r>
      <w:r w:rsidRPr="00CA1720">
        <w:rPr>
          <w:b/>
          <w:bCs/>
          <w:rtl/>
          <w:lang w:bidi="ar-SY"/>
        </w:rPr>
        <w:t>السيد بوثا</w:t>
      </w:r>
      <w:r w:rsidRPr="00CA1720">
        <w:rPr>
          <w:rtl/>
          <w:lang w:bidi="ar-SY"/>
        </w:rPr>
        <w:t xml:space="preserve"> (دائرة لجان الدراسات) إن </w:t>
      </w:r>
      <w:r w:rsidRPr="00CA1720">
        <w:rPr>
          <w:rtl/>
        </w:rPr>
        <w:t>المكتب سيبذل قصارى جهده، ومع ذلك فقد لا يتمكن من تغيير التواريخ بسبب كثرة الطلب على قاعات الاجتماع خارج الاتحاد والحاجة إلى ما لا يقل عن 14 أسبوعاً بين اجتماعات اللجنة للتحضير والموافقة على المحاضر.</w:t>
      </w:r>
    </w:p>
    <w:p w14:paraId="55A24DF8" w14:textId="0CC4BBC7" w:rsidR="000D6C66" w:rsidRPr="00CA1720" w:rsidRDefault="000D6C66" w:rsidP="000D6C66">
      <w:pPr>
        <w:rPr>
          <w:rtl/>
          <w:lang w:bidi="ar-SY"/>
        </w:rPr>
      </w:pPr>
      <w:r w:rsidRPr="00CA1720">
        <w:rPr>
          <w:lang w:bidi="ar-EG"/>
        </w:rPr>
        <w:t>3.13</w:t>
      </w:r>
      <w:r w:rsidRPr="00CA1720">
        <w:rPr>
          <w:rtl/>
          <w:lang w:bidi="ar-SY"/>
        </w:rPr>
        <w:tab/>
        <w:t xml:space="preserve">وقال </w:t>
      </w:r>
      <w:r w:rsidRPr="00CA1720">
        <w:rPr>
          <w:b/>
          <w:bCs/>
          <w:rtl/>
          <w:lang w:bidi="ar-SY"/>
        </w:rPr>
        <w:t>المدير</w:t>
      </w:r>
      <w:r w:rsidRPr="00CA1720">
        <w:rPr>
          <w:rtl/>
          <w:lang w:bidi="ar-SY"/>
        </w:rPr>
        <w:t xml:space="preserve"> إن هناك حاجة غير مسبوقة إلى استخدام قاعات الاجتماع خارج مقر الاتحاد، بسبب تشييد المبنى الجديد. وقد يكون من الممكن تغيير التواريخ المقترحة في عام</w:t>
      </w:r>
      <w:r w:rsidR="008E056E">
        <w:rPr>
          <w:rFonts w:hint="cs"/>
          <w:rtl/>
          <w:lang w:bidi="ar-SY"/>
        </w:rPr>
        <w:t>َ</w:t>
      </w:r>
      <w:r w:rsidRPr="00CA1720">
        <w:rPr>
          <w:rtl/>
          <w:lang w:bidi="ar-SY"/>
        </w:rPr>
        <w:t>ي 2025 و2026، غير أن من الصعب جداً القيام بذلك في عام 2024. ومع ذلك، ينبغي أن يقدم الأعضاء التواريخ المفضلة لديهم إلى الأمين.</w:t>
      </w:r>
    </w:p>
    <w:p w14:paraId="4E961210" w14:textId="77777777" w:rsidR="000D6C66" w:rsidRPr="00CA1720" w:rsidRDefault="000D6C66" w:rsidP="000D6C66">
      <w:pPr>
        <w:rPr>
          <w:lang w:val="en-CA"/>
        </w:rPr>
      </w:pPr>
      <w:r w:rsidRPr="00CA1720">
        <w:rPr>
          <w:lang w:bidi="ar-EG"/>
        </w:rPr>
        <w:t>4.13</w:t>
      </w:r>
      <w:r w:rsidRPr="00CA1720">
        <w:rPr>
          <w:rtl/>
          <w:lang w:bidi="ar-SY"/>
        </w:rPr>
        <w:tab/>
      </w:r>
      <w:r w:rsidRPr="00CA1720">
        <w:rPr>
          <w:noProof/>
          <w:rtl/>
          <w:lang w:bidi="ar-EG"/>
        </w:rPr>
        <w:t xml:space="preserve">وأكدت اللجنة كذلك بشكل مؤقت مواعيد انعقاد اجتماعاتها اللاحقة في عام </w:t>
      </w:r>
      <w:r w:rsidRPr="00CA1720">
        <w:rPr>
          <w:noProof/>
          <w:lang w:bidi="ar-EG"/>
        </w:rPr>
        <w:t>2023</w:t>
      </w:r>
      <w:r w:rsidRPr="00CA1720">
        <w:rPr>
          <w:noProof/>
          <w:rtl/>
          <w:lang w:bidi="ar-EG"/>
        </w:rPr>
        <w:t xml:space="preserve"> على النحو التالي:</w:t>
      </w:r>
    </w:p>
    <w:p w14:paraId="6E3FCA06" w14:textId="77777777" w:rsidR="000D6C66" w:rsidRPr="00CA1720" w:rsidRDefault="000D6C66" w:rsidP="000D6C66">
      <w:pPr>
        <w:pStyle w:val="enumlev1"/>
        <w:rPr>
          <w:rtl/>
          <w:lang w:val="en-CA"/>
        </w:rPr>
      </w:pPr>
      <w:r w:rsidRPr="00CA1720">
        <w:rPr>
          <w:lang w:val="en-CA"/>
        </w:rPr>
        <w:sym w:font="Symbol" w:char="F0B7"/>
      </w:r>
      <w:r w:rsidRPr="00CA1720">
        <w:rPr>
          <w:lang w:val="en-CA"/>
        </w:rPr>
        <w:tab/>
      </w:r>
      <w:r w:rsidRPr="00CA1720">
        <w:rPr>
          <w:rtl/>
          <w:lang w:val="en-CA"/>
        </w:rPr>
        <w:t xml:space="preserve">الاجتماع الرابع والتسعون: </w:t>
      </w:r>
      <w:r w:rsidRPr="00CA1720">
        <w:t>27-23</w:t>
      </w:r>
      <w:r w:rsidRPr="00CA1720">
        <w:rPr>
          <w:rtl/>
        </w:rPr>
        <w:t xml:space="preserve"> أكتوبر </w:t>
      </w:r>
      <w:r w:rsidRPr="00CA1720">
        <w:rPr>
          <w:rtl/>
          <w:lang w:bidi="ar-EG"/>
        </w:rPr>
        <w:t xml:space="preserve">2023 (القاعة </w:t>
      </w:r>
      <w:r w:rsidRPr="00CA1720">
        <w:rPr>
          <w:lang w:bidi="ar-EG"/>
        </w:rPr>
        <w:t>L</w:t>
      </w:r>
      <w:r w:rsidRPr="00CA1720">
        <w:rPr>
          <w:rtl/>
          <w:lang w:bidi="ar-EG"/>
        </w:rPr>
        <w:t>).</w:t>
      </w:r>
    </w:p>
    <w:p w14:paraId="20363CB2" w14:textId="77777777" w:rsidR="000D6C66" w:rsidRPr="00CA1720" w:rsidRDefault="000D6C66" w:rsidP="000D6C66">
      <w:pPr>
        <w:rPr>
          <w:rtl/>
          <w:lang w:bidi="ar-SY"/>
        </w:rPr>
      </w:pPr>
      <w:r w:rsidRPr="00CA1720">
        <w:rPr>
          <w:rtl/>
        </w:rPr>
        <w:t xml:space="preserve">في عام </w:t>
      </w:r>
      <w:r w:rsidRPr="00CA1720">
        <w:t>2024</w:t>
      </w:r>
      <w:r w:rsidRPr="00CA1720">
        <w:rPr>
          <w:rtl/>
          <w:lang w:bidi="ar-SY"/>
        </w:rPr>
        <w:t>، على النحو التالي:</w:t>
      </w:r>
    </w:p>
    <w:p w14:paraId="5BC33D86" w14:textId="77777777" w:rsidR="000D6C66" w:rsidRPr="00CA1720" w:rsidRDefault="000D6C66" w:rsidP="000D6C66">
      <w:pPr>
        <w:pStyle w:val="enumlev1"/>
        <w:rPr>
          <w:rtl/>
          <w:lang w:val="en-CA" w:bidi="ar-SY"/>
        </w:rPr>
      </w:pPr>
      <w:r w:rsidRPr="00CA1720">
        <w:rPr>
          <w:lang w:val="en-CA"/>
        </w:rPr>
        <w:sym w:font="Symbol" w:char="F0B7"/>
      </w:r>
      <w:r w:rsidRPr="00CA1720">
        <w:rPr>
          <w:lang w:val="en-CA"/>
        </w:rPr>
        <w:tab/>
      </w:r>
      <w:r w:rsidRPr="00CA1720">
        <w:rPr>
          <w:rtl/>
          <w:lang w:val="en-CA"/>
        </w:rPr>
        <w:t xml:space="preserve">الاجتماع الخامس والتسعون: </w:t>
      </w:r>
      <w:r w:rsidRPr="00CA1720">
        <w:t>8-4</w:t>
      </w:r>
      <w:r w:rsidRPr="00CA1720">
        <w:rPr>
          <w:rtl/>
          <w:lang w:bidi="ar-SY"/>
        </w:rPr>
        <w:t xml:space="preserve"> مارس </w:t>
      </w:r>
      <w:r w:rsidRPr="00CA1720">
        <w:rPr>
          <w:lang w:bidi="ar-SY"/>
        </w:rPr>
        <w:t>2024</w:t>
      </w:r>
      <w:r w:rsidRPr="00CA1720">
        <w:rPr>
          <w:rtl/>
          <w:lang w:bidi="ar-SY"/>
        </w:rPr>
        <w:t xml:space="preserve"> (مركز جنيف الدولي للمؤتمرات، القاعة </w:t>
      </w:r>
      <w:r w:rsidRPr="00CA1720">
        <w:rPr>
          <w:lang w:bidi="ar-SY"/>
        </w:rPr>
        <w:t>5</w:t>
      </w:r>
      <w:r w:rsidRPr="00CA1720">
        <w:rPr>
          <w:rtl/>
          <w:lang w:bidi="ar-SY"/>
        </w:rPr>
        <w:t>)؛</w:t>
      </w:r>
    </w:p>
    <w:p w14:paraId="6C1C14BE" w14:textId="77777777" w:rsidR="000D6C66" w:rsidRPr="00CA1720" w:rsidRDefault="000D6C66" w:rsidP="000D6C66">
      <w:pPr>
        <w:pStyle w:val="enumlev1"/>
        <w:rPr>
          <w:rtl/>
          <w:lang w:val="en-CA" w:bidi="ar-SY"/>
        </w:rPr>
      </w:pPr>
      <w:r w:rsidRPr="00CA1720">
        <w:rPr>
          <w:lang w:val="en-CA"/>
        </w:rPr>
        <w:sym w:font="Symbol" w:char="F0B7"/>
      </w:r>
      <w:r w:rsidRPr="00CA1720">
        <w:rPr>
          <w:lang w:val="en-CA"/>
        </w:rPr>
        <w:tab/>
      </w:r>
      <w:r w:rsidRPr="00CA1720">
        <w:rPr>
          <w:rtl/>
          <w:lang w:val="en-CA"/>
        </w:rPr>
        <w:t xml:space="preserve">الاجتماع السادس والتسعون: </w:t>
      </w:r>
      <w:r w:rsidRPr="00CA1720">
        <w:t>28-24</w:t>
      </w:r>
      <w:r w:rsidRPr="00CA1720">
        <w:rPr>
          <w:rtl/>
          <w:lang w:bidi="ar-SY"/>
        </w:rPr>
        <w:t xml:space="preserve"> يونيو </w:t>
      </w:r>
      <w:r w:rsidRPr="00CA1720">
        <w:rPr>
          <w:lang w:bidi="ar-SY"/>
        </w:rPr>
        <w:t>2024</w:t>
      </w:r>
      <w:r w:rsidRPr="00CA1720">
        <w:rPr>
          <w:rtl/>
          <w:lang w:bidi="ar-SY"/>
        </w:rPr>
        <w:t xml:space="preserve"> (قاعة مركز </w:t>
      </w:r>
      <w:proofErr w:type="spellStart"/>
      <w:r w:rsidRPr="00CA1720">
        <w:rPr>
          <w:rtl/>
          <w:lang w:bidi="ar-SY"/>
        </w:rPr>
        <w:t>فارامبيه</w:t>
      </w:r>
      <w:proofErr w:type="spellEnd"/>
      <w:r w:rsidRPr="00CA1720">
        <w:rPr>
          <w:rtl/>
          <w:lang w:bidi="ar-SY"/>
        </w:rPr>
        <w:t xml:space="preserve"> للمؤتمرات (</w:t>
      </w:r>
      <w:r w:rsidRPr="00CA1720">
        <w:rPr>
          <w:lang w:bidi="ar-SY"/>
        </w:rPr>
        <w:t>CCV</w:t>
      </w:r>
      <w:r w:rsidRPr="00CA1720">
        <w:rPr>
          <w:rtl/>
          <w:lang w:bidi="ar-SY"/>
        </w:rPr>
        <w:t>)، جنيف)؛</w:t>
      </w:r>
    </w:p>
    <w:p w14:paraId="0C54BFC7" w14:textId="77777777" w:rsidR="000D6C66" w:rsidRPr="00CA1720" w:rsidRDefault="000D6C66" w:rsidP="000D6C66">
      <w:pPr>
        <w:pStyle w:val="enumlev1"/>
        <w:rPr>
          <w:rtl/>
          <w:lang w:bidi="ar-SY"/>
        </w:rPr>
      </w:pPr>
      <w:r w:rsidRPr="00CA1720">
        <w:rPr>
          <w:lang w:val="en-CA"/>
        </w:rPr>
        <w:sym w:font="Symbol" w:char="F0B7"/>
      </w:r>
      <w:r w:rsidRPr="00CA1720">
        <w:rPr>
          <w:lang w:val="en-CA"/>
        </w:rPr>
        <w:tab/>
      </w:r>
      <w:r w:rsidRPr="00CA1720">
        <w:rPr>
          <w:rtl/>
          <w:lang w:val="en-CA"/>
        </w:rPr>
        <w:t xml:space="preserve">الاجتماع السابع والتسعون: </w:t>
      </w:r>
      <w:r w:rsidRPr="00CA1720">
        <w:t>13-4</w:t>
      </w:r>
      <w:r w:rsidRPr="00CA1720">
        <w:rPr>
          <w:rtl/>
          <w:lang w:bidi="ar-SY"/>
        </w:rPr>
        <w:t xml:space="preserve"> نوفمبر </w:t>
      </w:r>
      <w:r w:rsidRPr="00CA1720">
        <w:rPr>
          <w:lang w:bidi="ar-SY"/>
        </w:rPr>
        <w:t>2024</w:t>
      </w:r>
      <w:r w:rsidRPr="00CA1720">
        <w:rPr>
          <w:rtl/>
          <w:lang w:bidi="ar-SY"/>
        </w:rPr>
        <w:t xml:space="preserve"> (مركز جنيف الدولي للمؤتمرات، القاعة </w:t>
      </w:r>
      <w:r w:rsidRPr="00CA1720">
        <w:rPr>
          <w:lang w:bidi="ar-SY"/>
        </w:rPr>
        <w:t>5</w:t>
      </w:r>
      <w:r w:rsidRPr="00CA1720">
        <w:rPr>
          <w:rtl/>
          <w:lang w:bidi="ar-SY"/>
        </w:rPr>
        <w:t>)؛</w:t>
      </w:r>
    </w:p>
    <w:p w14:paraId="2A4DE76C" w14:textId="77777777" w:rsidR="000D6C66" w:rsidRPr="00CA1720" w:rsidRDefault="000D6C66" w:rsidP="000D6C66">
      <w:pPr>
        <w:rPr>
          <w:rtl/>
          <w:lang w:bidi="ar-SY"/>
        </w:rPr>
      </w:pPr>
      <w:r w:rsidRPr="00CA1720">
        <w:rPr>
          <w:rtl/>
        </w:rPr>
        <w:t xml:space="preserve">في عام </w:t>
      </w:r>
      <w:r w:rsidRPr="00CA1720">
        <w:t>2025</w:t>
      </w:r>
      <w:r w:rsidRPr="00CA1720">
        <w:rPr>
          <w:rtl/>
          <w:lang w:bidi="ar-SY"/>
        </w:rPr>
        <w:t>، على النحو التالي:</w:t>
      </w:r>
    </w:p>
    <w:p w14:paraId="09B3E192" w14:textId="77777777" w:rsidR="000D6C66" w:rsidRPr="00CA1720" w:rsidRDefault="000D6C66" w:rsidP="000D6C66">
      <w:pPr>
        <w:pStyle w:val="enumlev1"/>
        <w:rPr>
          <w:rtl/>
          <w:lang w:bidi="ar-SY"/>
        </w:rPr>
      </w:pPr>
      <w:r w:rsidRPr="00CA1720">
        <w:rPr>
          <w:lang w:val="en-CA"/>
        </w:rPr>
        <w:sym w:font="Symbol" w:char="F0B7"/>
      </w:r>
      <w:r w:rsidRPr="00CA1720">
        <w:rPr>
          <w:lang w:val="en-CA"/>
        </w:rPr>
        <w:tab/>
      </w:r>
      <w:r w:rsidRPr="00CA1720">
        <w:rPr>
          <w:rtl/>
          <w:lang w:val="en-CA"/>
        </w:rPr>
        <w:t xml:space="preserve">الاجتماع الثامن والتسعون: </w:t>
      </w:r>
      <w:r w:rsidRPr="00CA1720">
        <w:t>21-17</w:t>
      </w:r>
      <w:r w:rsidRPr="00CA1720">
        <w:rPr>
          <w:rtl/>
          <w:lang w:bidi="ar-SY"/>
        </w:rPr>
        <w:t xml:space="preserve"> مارس </w:t>
      </w:r>
      <w:r w:rsidRPr="00CA1720">
        <w:rPr>
          <w:lang w:bidi="ar-SY"/>
        </w:rPr>
        <w:t>2025</w:t>
      </w:r>
      <w:r w:rsidRPr="00CA1720">
        <w:rPr>
          <w:rtl/>
          <w:lang w:bidi="ar-SY"/>
        </w:rPr>
        <w:t xml:space="preserve"> (قاعة مركز </w:t>
      </w:r>
      <w:proofErr w:type="spellStart"/>
      <w:r w:rsidRPr="00CA1720">
        <w:rPr>
          <w:rtl/>
          <w:lang w:bidi="ar-SY"/>
        </w:rPr>
        <w:t>فارامبيه</w:t>
      </w:r>
      <w:proofErr w:type="spellEnd"/>
      <w:r w:rsidRPr="00CA1720">
        <w:rPr>
          <w:rtl/>
          <w:lang w:bidi="ar-SY"/>
        </w:rPr>
        <w:t xml:space="preserve"> للمؤتمرات (</w:t>
      </w:r>
      <w:r w:rsidRPr="00CA1720">
        <w:rPr>
          <w:lang w:bidi="ar-SY"/>
        </w:rPr>
        <w:t>CCV</w:t>
      </w:r>
      <w:r w:rsidRPr="00CA1720">
        <w:rPr>
          <w:rtl/>
          <w:lang w:bidi="ar-SY"/>
        </w:rPr>
        <w:t>)، جنيف)؛</w:t>
      </w:r>
    </w:p>
    <w:p w14:paraId="54E14E84" w14:textId="77777777" w:rsidR="000D6C66" w:rsidRPr="00CA1720" w:rsidRDefault="000D6C66" w:rsidP="000D6C66">
      <w:pPr>
        <w:pStyle w:val="enumlev1"/>
        <w:rPr>
          <w:rtl/>
          <w:lang w:bidi="ar-SY"/>
        </w:rPr>
      </w:pPr>
      <w:r w:rsidRPr="00CA1720">
        <w:rPr>
          <w:lang w:val="en-CA"/>
        </w:rPr>
        <w:sym w:font="Symbol" w:char="F0B7"/>
      </w:r>
      <w:r w:rsidRPr="00CA1720">
        <w:rPr>
          <w:lang w:val="en-CA"/>
        </w:rPr>
        <w:tab/>
      </w:r>
      <w:r w:rsidRPr="00CA1720">
        <w:rPr>
          <w:rtl/>
          <w:lang w:val="en-CA"/>
        </w:rPr>
        <w:t xml:space="preserve">الاجتماع التاسع والتسعون: </w:t>
      </w:r>
      <w:r w:rsidRPr="00CA1720">
        <w:t>30</w:t>
      </w:r>
      <w:r w:rsidRPr="00CA1720">
        <w:rPr>
          <w:rtl/>
          <w:lang w:bidi="ar-SY"/>
        </w:rPr>
        <w:t xml:space="preserve"> يونيو - </w:t>
      </w:r>
      <w:r w:rsidRPr="00CA1720">
        <w:rPr>
          <w:lang w:bidi="ar-SY"/>
        </w:rPr>
        <w:t>4</w:t>
      </w:r>
      <w:r w:rsidRPr="00CA1720">
        <w:rPr>
          <w:rtl/>
          <w:lang w:bidi="ar-SY"/>
        </w:rPr>
        <w:t xml:space="preserve"> يوليو </w:t>
      </w:r>
      <w:r w:rsidRPr="00CA1720">
        <w:rPr>
          <w:lang w:bidi="ar-SY"/>
        </w:rPr>
        <w:t>2025</w:t>
      </w:r>
      <w:r w:rsidRPr="00CA1720">
        <w:rPr>
          <w:rtl/>
          <w:lang w:bidi="ar-SY"/>
        </w:rPr>
        <w:t xml:space="preserve"> (قاعة مركز </w:t>
      </w:r>
      <w:proofErr w:type="spellStart"/>
      <w:r w:rsidRPr="00CA1720">
        <w:rPr>
          <w:rtl/>
          <w:lang w:bidi="ar-SY"/>
        </w:rPr>
        <w:t>فارامبيه</w:t>
      </w:r>
      <w:proofErr w:type="spellEnd"/>
      <w:r w:rsidRPr="00CA1720">
        <w:rPr>
          <w:rtl/>
          <w:lang w:bidi="ar-SY"/>
        </w:rPr>
        <w:t xml:space="preserve"> للمؤتمرات (</w:t>
      </w:r>
      <w:r w:rsidRPr="00CA1720">
        <w:rPr>
          <w:lang w:bidi="ar-SY"/>
        </w:rPr>
        <w:t>CCV</w:t>
      </w:r>
      <w:r w:rsidRPr="00CA1720">
        <w:rPr>
          <w:rtl/>
          <w:lang w:bidi="ar-SY"/>
        </w:rPr>
        <w:t>)، جنيف)؛</w:t>
      </w:r>
    </w:p>
    <w:p w14:paraId="628E0BCC" w14:textId="77777777" w:rsidR="000D6C66" w:rsidRPr="00CA1720" w:rsidRDefault="000D6C66" w:rsidP="000D6C66">
      <w:pPr>
        <w:pStyle w:val="enumlev1"/>
        <w:rPr>
          <w:rtl/>
          <w:lang w:bidi="ar-SY"/>
        </w:rPr>
      </w:pPr>
      <w:r w:rsidRPr="00CA1720">
        <w:rPr>
          <w:lang w:val="en-CA"/>
        </w:rPr>
        <w:sym w:font="Symbol" w:char="F0B7"/>
      </w:r>
      <w:r w:rsidRPr="00CA1720">
        <w:rPr>
          <w:lang w:val="en-CA"/>
        </w:rPr>
        <w:tab/>
      </w:r>
      <w:r w:rsidRPr="00CA1720">
        <w:rPr>
          <w:rtl/>
          <w:lang w:val="en-CA"/>
        </w:rPr>
        <w:t xml:space="preserve">الاجتماع </w:t>
      </w:r>
      <w:proofErr w:type="gramStart"/>
      <w:r w:rsidRPr="00CA1720">
        <w:rPr>
          <w:rtl/>
          <w:lang w:val="en-CA"/>
        </w:rPr>
        <w:t>المائة</w:t>
      </w:r>
      <w:proofErr w:type="gramEnd"/>
      <w:r w:rsidRPr="00CA1720">
        <w:rPr>
          <w:rtl/>
          <w:lang w:val="en-CA"/>
        </w:rPr>
        <w:t xml:space="preserve">: </w:t>
      </w:r>
      <w:r w:rsidRPr="00CA1720">
        <w:t>7-3</w:t>
      </w:r>
      <w:r w:rsidRPr="00CA1720">
        <w:rPr>
          <w:rtl/>
          <w:lang w:bidi="ar-SY"/>
        </w:rPr>
        <w:t xml:space="preserve"> نوفمبر </w:t>
      </w:r>
      <w:r w:rsidRPr="00CA1720">
        <w:rPr>
          <w:lang w:bidi="ar-SY"/>
        </w:rPr>
        <w:t>2025</w:t>
      </w:r>
      <w:r w:rsidRPr="00CA1720">
        <w:rPr>
          <w:rtl/>
          <w:lang w:bidi="ar-SY"/>
        </w:rPr>
        <w:t xml:space="preserve"> (قاعة مركز </w:t>
      </w:r>
      <w:proofErr w:type="spellStart"/>
      <w:r w:rsidRPr="00CA1720">
        <w:rPr>
          <w:rtl/>
          <w:lang w:bidi="ar-SY"/>
        </w:rPr>
        <w:t>فارامبيه</w:t>
      </w:r>
      <w:proofErr w:type="spellEnd"/>
      <w:r w:rsidRPr="00CA1720">
        <w:rPr>
          <w:rtl/>
          <w:lang w:bidi="ar-SY"/>
        </w:rPr>
        <w:t xml:space="preserve"> للمؤتمرات (</w:t>
      </w:r>
      <w:r w:rsidRPr="00CA1720">
        <w:rPr>
          <w:lang w:bidi="ar-SY"/>
        </w:rPr>
        <w:t>CCV</w:t>
      </w:r>
      <w:r w:rsidRPr="00CA1720">
        <w:rPr>
          <w:rtl/>
          <w:lang w:bidi="ar-SY"/>
        </w:rPr>
        <w:t>)، جنيف)؛</w:t>
      </w:r>
    </w:p>
    <w:p w14:paraId="7E6775E2" w14:textId="77777777" w:rsidR="000D6C66" w:rsidRPr="00CA1720" w:rsidRDefault="000D6C66" w:rsidP="000D6C66">
      <w:pPr>
        <w:rPr>
          <w:rtl/>
          <w:lang w:bidi="ar-SY"/>
        </w:rPr>
      </w:pPr>
      <w:r w:rsidRPr="00CA1720">
        <w:rPr>
          <w:rtl/>
        </w:rPr>
        <w:t xml:space="preserve">في عام </w:t>
      </w:r>
      <w:r w:rsidRPr="00CA1720">
        <w:t>2026</w:t>
      </w:r>
      <w:r w:rsidRPr="00CA1720">
        <w:rPr>
          <w:rtl/>
          <w:lang w:bidi="ar-SY"/>
        </w:rPr>
        <w:t>، على النحو التالي:</w:t>
      </w:r>
    </w:p>
    <w:p w14:paraId="62226B11" w14:textId="77777777" w:rsidR="000D6C66" w:rsidRPr="00CA1720" w:rsidRDefault="000D6C66" w:rsidP="000D6C66">
      <w:pPr>
        <w:pStyle w:val="enumlev1"/>
        <w:rPr>
          <w:rtl/>
          <w:lang w:bidi="ar-SY"/>
        </w:rPr>
      </w:pPr>
      <w:r w:rsidRPr="00CA1720">
        <w:rPr>
          <w:lang w:val="en-CA"/>
        </w:rPr>
        <w:sym w:font="Symbol" w:char="F0B7"/>
      </w:r>
      <w:r w:rsidRPr="00CA1720">
        <w:rPr>
          <w:lang w:val="en-CA"/>
        </w:rPr>
        <w:tab/>
      </w:r>
      <w:r w:rsidRPr="00CA1720">
        <w:rPr>
          <w:rtl/>
          <w:lang w:val="en-CA"/>
        </w:rPr>
        <w:t xml:space="preserve">الاجتماع </w:t>
      </w:r>
      <w:proofErr w:type="gramStart"/>
      <w:r w:rsidRPr="00CA1720">
        <w:rPr>
          <w:rtl/>
          <w:lang w:val="en-CA"/>
        </w:rPr>
        <w:t>المائة</w:t>
      </w:r>
      <w:proofErr w:type="gramEnd"/>
      <w:r w:rsidRPr="00CA1720">
        <w:rPr>
          <w:rtl/>
          <w:lang w:val="en-CA"/>
        </w:rPr>
        <w:t xml:space="preserve"> وواحد: </w:t>
      </w:r>
      <w:r w:rsidRPr="00CA1720">
        <w:t>13-9</w:t>
      </w:r>
      <w:r w:rsidRPr="00CA1720">
        <w:rPr>
          <w:rtl/>
          <w:lang w:bidi="ar-SY"/>
        </w:rPr>
        <w:t xml:space="preserve"> مارس </w:t>
      </w:r>
      <w:r w:rsidRPr="00CA1720">
        <w:rPr>
          <w:lang w:bidi="ar-SY"/>
        </w:rPr>
        <w:t>2026</w:t>
      </w:r>
      <w:r w:rsidRPr="00CA1720">
        <w:rPr>
          <w:rtl/>
          <w:lang w:bidi="ar-SY"/>
        </w:rPr>
        <w:t xml:space="preserve"> (قاعة مركز </w:t>
      </w:r>
      <w:proofErr w:type="spellStart"/>
      <w:r w:rsidRPr="00CA1720">
        <w:rPr>
          <w:rtl/>
          <w:lang w:bidi="ar-SY"/>
        </w:rPr>
        <w:t>فارامبيه</w:t>
      </w:r>
      <w:proofErr w:type="spellEnd"/>
      <w:r w:rsidRPr="00CA1720">
        <w:rPr>
          <w:rtl/>
          <w:lang w:bidi="ar-SY"/>
        </w:rPr>
        <w:t xml:space="preserve"> للمؤتمرات (</w:t>
      </w:r>
      <w:r w:rsidRPr="00CA1720">
        <w:rPr>
          <w:lang w:bidi="ar-SY"/>
        </w:rPr>
        <w:t>CCV</w:t>
      </w:r>
      <w:r w:rsidRPr="00CA1720">
        <w:rPr>
          <w:rtl/>
          <w:lang w:bidi="ar-SY"/>
        </w:rPr>
        <w:t>)، جنيف)؛</w:t>
      </w:r>
    </w:p>
    <w:p w14:paraId="5D7250B4" w14:textId="77777777" w:rsidR="000D6C66" w:rsidRPr="00CA1720" w:rsidRDefault="000D6C66" w:rsidP="000D6C66">
      <w:pPr>
        <w:pStyle w:val="enumlev1"/>
        <w:rPr>
          <w:rtl/>
          <w:lang w:bidi="ar-SY"/>
        </w:rPr>
      </w:pPr>
      <w:r w:rsidRPr="00CA1720">
        <w:rPr>
          <w:lang w:val="en-CA"/>
        </w:rPr>
        <w:sym w:font="Symbol" w:char="F0B7"/>
      </w:r>
      <w:r w:rsidRPr="00CA1720">
        <w:rPr>
          <w:lang w:val="en-CA"/>
        </w:rPr>
        <w:tab/>
      </w:r>
      <w:r w:rsidRPr="00CA1720">
        <w:rPr>
          <w:rtl/>
          <w:lang w:val="en-CA"/>
        </w:rPr>
        <w:t xml:space="preserve">الاجتماع </w:t>
      </w:r>
      <w:proofErr w:type="gramStart"/>
      <w:r w:rsidRPr="00CA1720">
        <w:rPr>
          <w:rtl/>
          <w:lang w:val="en-CA"/>
        </w:rPr>
        <w:t>المائة</w:t>
      </w:r>
      <w:proofErr w:type="gramEnd"/>
      <w:r w:rsidRPr="00CA1720">
        <w:rPr>
          <w:rtl/>
          <w:lang w:val="en-CA"/>
        </w:rPr>
        <w:t xml:space="preserve"> واثنان: </w:t>
      </w:r>
      <w:r w:rsidRPr="00CA1720">
        <w:t>29</w:t>
      </w:r>
      <w:r w:rsidRPr="00CA1720">
        <w:rPr>
          <w:rtl/>
          <w:lang w:bidi="ar-SY"/>
        </w:rPr>
        <w:t xml:space="preserve"> يونيو - </w:t>
      </w:r>
      <w:r w:rsidRPr="00CA1720">
        <w:rPr>
          <w:lang w:bidi="ar-SY"/>
        </w:rPr>
        <w:t>3</w:t>
      </w:r>
      <w:r w:rsidRPr="00CA1720">
        <w:rPr>
          <w:rtl/>
          <w:lang w:bidi="ar-SY"/>
        </w:rPr>
        <w:t xml:space="preserve"> يوليو </w:t>
      </w:r>
      <w:r w:rsidRPr="00CA1720">
        <w:rPr>
          <w:lang w:bidi="ar-SY"/>
        </w:rPr>
        <w:t>2026</w:t>
      </w:r>
      <w:r w:rsidRPr="00CA1720">
        <w:rPr>
          <w:rtl/>
          <w:lang w:bidi="ar-SY"/>
        </w:rPr>
        <w:t xml:space="preserve"> (قاعة مركز </w:t>
      </w:r>
      <w:proofErr w:type="spellStart"/>
      <w:r w:rsidRPr="00CA1720">
        <w:rPr>
          <w:rtl/>
          <w:lang w:bidi="ar-SY"/>
        </w:rPr>
        <w:t>فارامبيه</w:t>
      </w:r>
      <w:proofErr w:type="spellEnd"/>
      <w:r w:rsidRPr="00CA1720">
        <w:rPr>
          <w:rtl/>
          <w:lang w:bidi="ar-SY"/>
        </w:rPr>
        <w:t xml:space="preserve"> للمؤتمرات (</w:t>
      </w:r>
      <w:r w:rsidRPr="00CA1720">
        <w:rPr>
          <w:lang w:bidi="ar-SY"/>
        </w:rPr>
        <w:t>CCV</w:t>
      </w:r>
      <w:r w:rsidRPr="00CA1720">
        <w:rPr>
          <w:rtl/>
          <w:lang w:bidi="ar-SY"/>
        </w:rPr>
        <w:t>)، جنيف)؛</w:t>
      </w:r>
    </w:p>
    <w:p w14:paraId="058EE7F4" w14:textId="77777777" w:rsidR="000D6C66" w:rsidRPr="00CA1720" w:rsidRDefault="000D6C66" w:rsidP="000D6C66">
      <w:pPr>
        <w:pStyle w:val="enumlev1"/>
        <w:rPr>
          <w:rtl/>
          <w:lang w:bidi="ar-SY"/>
        </w:rPr>
      </w:pPr>
      <w:r w:rsidRPr="00CA1720">
        <w:rPr>
          <w:lang w:val="en-CA"/>
        </w:rPr>
        <w:sym w:font="Symbol" w:char="F0B7"/>
      </w:r>
      <w:r w:rsidRPr="00CA1720">
        <w:rPr>
          <w:lang w:val="en-CA"/>
        </w:rPr>
        <w:tab/>
      </w:r>
      <w:r w:rsidRPr="00CA1720">
        <w:rPr>
          <w:rtl/>
          <w:lang w:val="en-CA"/>
        </w:rPr>
        <w:t xml:space="preserve">الاجتماع </w:t>
      </w:r>
      <w:proofErr w:type="gramStart"/>
      <w:r w:rsidRPr="00CA1720">
        <w:rPr>
          <w:rtl/>
          <w:lang w:val="en-CA"/>
        </w:rPr>
        <w:t>المائة</w:t>
      </w:r>
      <w:proofErr w:type="gramEnd"/>
      <w:r w:rsidRPr="00CA1720">
        <w:rPr>
          <w:rtl/>
          <w:lang w:val="en-CA"/>
        </w:rPr>
        <w:t xml:space="preserve"> وثلاثة: </w:t>
      </w:r>
      <w:r w:rsidRPr="00CA1720">
        <w:t>6-2</w:t>
      </w:r>
      <w:r w:rsidRPr="00CA1720">
        <w:rPr>
          <w:rtl/>
          <w:lang w:bidi="ar-SY"/>
        </w:rPr>
        <w:t xml:space="preserve"> نوفمبر </w:t>
      </w:r>
      <w:r w:rsidRPr="00CA1720">
        <w:rPr>
          <w:lang w:bidi="ar-SY"/>
        </w:rPr>
        <w:t>2026</w:t>
      </w:r>
      <w:r w:rsidRPr="00CA1720">
        <w:rPr>
          <w:rtl/>
          <w:lang w:bidi="ar-SY"/>
        </w:rPr>
        <w:t xml:space="preserve"> (قاعة مركز </w:t>
      </w:r>
      <w:proofErr w:type="spellStart"/>
      <w:r w:rsidRPr="00CA1720">
        <w:rPr>
          <w:rtl/>
          <w:lang w:bidi="ar-SY"/>
        </w:rPr>
        <w:t>فارامبيه</w:t>
      </w:r>
      <w:proofErr w:type="spellEnd"/>
      <w:r w:rsidRPr="00CA1720">
        <w:rPr>
          <w:rtl/>
          <w:lang w:bidi="ar-SY"/>
        </w:rPr>
        <w:t xml:space="preserve"> للمؤتمرات (</w:t>
      </w:r>
      <w:r w:rsidRPr="00CA1720">
        <w:rPr>
          <w:lang w:bidi="ar-SY"/>
        </w:rPr>
        <w:t>CCV</w:t>
      </w:r>
      <w:r w:rsidRPr="00CA1720">
        <w:rPr>
          <w:rtl/>
          <w:lang w:bidi="ar-SY"/>
        </w:rPr>
        <w:t>)، جنيف).</w:t>
      </w:r>
    </w:p>
    <w:p w14:paraId="566537F5" w14:textId="77777777" w:rsidR="000D6C66" w:rsidRPr="00566559" w:rsidRDefault="000D6C66" w:rsidP="00566559">
      <w:pPr>
        <w:pStyle w:val="Heading1"/>
        <w:rPr>
          <w:rtl/>
        </w:rPr>
      </w:pPr>
      <w:r w:rsidRPr="00566559">
        <w:t>14</w:t>
      </w:r>
      <w:r w:rsidRPr="00566559">
        <w:rPr>
          <w:rtl/>
        </w:rPr>
        <w:tab/>
        <w:t>ما يستجد من أعمال</w:t>
      </w:r>
    </w:p>
    <w:p w14:paraId="04209450" w14:textId="367C13CD" w:rsidR="000D6C66" w:rsidRPr="00CA1720" w:rsidRDefault="000D6C66" w:rsidP="000D6C66">
      <w:pPr>
        <w:rPr>
          <w:rtl/>
          <w:lang w:bidi="ar-SY"/>
        </w:rPr>
      </w:pPr>
      <w:r w:rsidRPr="00CA1720">
        <w:rPr>
          <w:lang w:eastAsia="zh-CN" w:bidi="ar-EG"/>
        </w:rPr>
        <w:t>1.14</w:t>
      </w:r>
      <w:r w:rsidRPr="00CA1720">
        <w:rPr>
          <w:rtl/>
          <w:lang w:eastAsia="zh-CN" w:bidi="ar-SY"/>
        </w:rPr>
        <w:tab/>
        <w:t>لم تكن هناك أي أعمال مستجدة</w:t>
      </w:r>
      <w:r w:rsidRPr="00CA1720">
        <w:rPr>
          <w:rtl/>
          <w:lang w:bidi="ar-SY"/>
        </w:rPr>
        <w:t>.</w:t>
      </w:r>
    </w:p>
    <w:p w14:paraId="70E68086" w14:textId="77777777" w:rsidR="000D6C66" w:rsidRPr="00CA1720" w:rsidRDefault="000D6C66" w:rsidP="000D6C66">
      <w:pPr>
        <w:pStyle w:val="Heading1"/>
        <w:rPr>
          <w:rtl/>
          <w:lang w:eastAsia="zh-CN"/>
        </w:rPr>
      </w:pPr>
      <w:r w:rsidRPr="00CA1720">
        <w:rPr>
          <w:lang w:bidi="ar-SY"/>
        </w:rPr>
        <w:t>15</w:t>
      </w:r>
      <w:r w:rsidRPr="00CA1720">
        <w:rPr>
          <w:rtl/>
          <w:lang w:bidi="ar-SY"/>
        </w:rPr>
        <w:tab/>
      </w:r>
      <w:r w:rsidRPr="00CA1720">
        <w:rPr>
          <w:rtl/>
          <w:lang w:eastAsia="zh-CN"/>
        </w:rPr>
        <w:t xml:space="preserve">الموافقة على خلاصة القرارات (الوثيقة </w:t>
      </w:r>
      <w:r w:rsidRPr="00CA1720">
        <w:rPr>
          <w:rFonts w:eastAsia="Calibri"/>
        </w:rPr>
        <w:t>RRB23</w:t>
      </w:r>
      <w:r w:rsidRPr="00CA1720">
        <w:rPr>
          <w:rFonts w:eastAsia="Calibri"/>
        </w:rPr>
        <w:noBreakHyphen/>
        <w:t>1/15</w:t>
      </w:r>
      <w:r w:rsidRPr="00CA1720">
        <w:rPr>
          <w:rtl/>
          <w:lang w:eastAsia="zh-CN"/>
        </w:rPr>
        <w:t>)</w:t>
      </w:r>
    </w:p>
    <w:p w14:paraId="55DD8F1D" w14:textId="511078B6" w:rsidR="000D6C66" w:rsidRPr="00CA1720" w:rsidRDefault="000D6C66" w:rsidP="000D6C66">
      <w:pPr>
        <w:rPr>
          <w:rtl/>
          <w:lang w:bidi="ar-SY"/>
        </w:rPr>
      </w:pPr>
      <w:r w:rsidRPr="00CA1720">
        <w:rPr>
          <w:lang w:eastAsia="zh-CN" w:bidi="ar-EG"/>
        </w:rPr>
        <w:t>1.15</w:t>
      </w:r>
      <w:r w:rsidRPr="00CA1720">
        <w:rPr>
          <w:rtl/>
          <w:lang w:eastAsia="zh-CN" w:bidi="ar-SY"/>
        </w:rPr>
        <w:tab/>
      </w:r>
      <w:r w:rsidRPr="00566559">
        <w:rPr>
          <w:b/>
          <w:bCs/>
          <w:rtl/>
          <w:lang w:bidi="ar-SY"/>
        </w:rPr>
        <w:t>وافقت</w:t>
      </w:r>
      <w:r w:rsidRPr="00CA1720">
        <w:rPr>
          <w:rtl/>
          <w:lang w:bidi="ar-SY"/>
        </w:rPr>
        <w:t xml:space="preserve"> اللجنة على خلاصة القرارات الواردة في الوثيقة </w:t>
      </w:r>
      <w:r w:rsidRPr="00CA1720">
        <w:rPr>
          <w:rFonts w:eastAsia="Calibri"/>
        </w:rPr>
        <w:t>RRB23</w:t>
      </w:r>
      <w:r w:rsidRPr="00CA1720">
        <w:rPr>
          <w:rFonts w:eastAsia="Calibri"/>
        </w:rPr>
        <w:noBreakHyphen/>
        <w:t>1/15</w:t>
      </w:r>
      <w:r w:rsidRPr="00CA1720">
        <w:rPr>
          <w:rtl/>
          <w:lang w:bidi="ar-SY"/>
        </w:rPr>
        <w:t>.</w:t>
      </w:r>
    </w:p>
    <w:p w14:paraId="2FC81DE2" w14:textId="77777777" w:rsidR="000D6C66" w:rsidRPr="00CA1720" w:rsidRDefault="000D6C66" w:rsidP="000D6C66">
      <w:pPr>
        <w:pStyle w:val="Heading1"/>
        <w:rPr>
          <w:rtl/>
          <w:lang w:eastAsia="zh-CN" w:bidi="ar-SY"/>
        </w:rPr>
      </w:pPr>
      <w:r w:rsidRPr="00CA1720">
        <w:rPr>
          <w:lang w:eastAsia="zh-CN" w:bidi="ar-SY"/>
        </w:rPr>
        <w:lastRenderedPageBreak/>
        <w:t>16</w:t>
      </w:r>
      <w:r w:rsidRPr="00CA1720">
        <w:rPr>
          <w:rtl/>
          <w:lang w:eastAsia="zh-CN" w:bidi="ar-SY"/>
        </w:rPr>
        <w:tab/>
      </w:r>
      <w:r w:rsidRPr="00CA1720">
        <w:rPr>
          <w:rtl/>
          <w:lang w:eastAsia="zh-CN"/>
        </w:rPr>
        <w:t>اختتام الاجتماع</w:t>
      </w:r>
    </w:p>
    <w:p w14:paraId="2B2F327B" w14:textId="2E811A4F" w:rsidR="000D6C66" w:rsidRPr="00CA1720" w:rsidRDefault="000D6C66" w:rsidP="000D6C66">
      <w:pPr>
        <w:rPr>
          <w:rtl/>
          <w:lang w:bidi="ar-EG"/>
        </w:rPr>
      </w:pPr>
      <w:r w:rsidRPr="00CA1720">
        <w:rPr>
          <w:lang w:bidi="ar-SY"/>
        </w:rPr>
        <w:t>1.16</w:t>
      </w:r>
      <w:r w:rsidRPr="00CA1720">
        <w:rPr>
          <w:rtl/>
          <w:lang w:bidi="ar-SY"/>
        </w:rPr>
        <w:tab/>
        <w:t xml:space="preserve">شكر </w:t>
      </w:r>
      <w:r w:rsidRPr="00CA1720">
        <w:rPr>
          <w:b/>
          <w:bCs/>
          <w:rtl/>
          <w:lang w:bidi="ar-SY"/>
        </w:rPr>
        <w:t>الرئيس</w:t>
      </w:r>
      <w:r w:rsidRPr="00CA1720">
        <w:rPr>
          <w:rtl/>
          <w:lang w:bidi="ar-SY"/>
        </w:rPr>
        <w:t xml:space="preserve"> أعضاء اللجنة على روح التعاون والعمل الجماعي التي تحلوا بها وكللت الاجتماع بالنجاح. </w:t>
      </w:r>
      <w:r w:rsidRPr="00CA1720">
        <w:rPr>
          <w:rtl/>
          <w:lang w:bidi="ar-EG"/>
        </w:rPr>
        <w:t xml:space="preserve">وشكر أيضاً نائب الرئيس ورؤساء أفرقة العمل على ما بذلوه من جهد، والمدير على مساعدته، وموظفي المكاتب، بمن فيهم السيد بوثا والسيدة </w:t>
      </w:r>
      <w:proofErr w:type="spellStart"/>
      <w:r w:rsidRPr="00CA1720">
        <w:rPr>
          <w:rtl/>
          <w:lang w:bidi="ar-EG"/>
        </w:rPr>
        <w:t>غوزال</w:t>
      </w:r>
      <w:proofErr w:type="spellEnd"/>
      <w:r w:rsidRPr="00CA1720">
        <w:rPr>
          <w:rtl/>
          <w:lang w:bidi="ar-EG"/>
        </w:rPr>
        <w:t>، على دعمهم.</w:t>
      </w:r>
    </w:p>
    <w:p w14:paraId="4CB0682F" w14:textId="268E97AF" w:rsidR="000D6C66" w:rsidRPr="00CA1720" w:rsidRDefault="000D6C66" w:rsidP="000D6C66">
      <w:pPr>
        <w:rPr>
          <w:rtl/>
          <w:lang w:bidi="ar-SY"/>
        </w:rPr>
      </w:pPr>
      <w:r w:rsidRPr="00CA1720">
        <w:rPr>
          <w:lang w:bidi="ar-EG"/>
        </w:rPr>
        <w:t>2.16</w:t>
      </w:r>
      <w:r w:rsidRPr="00CA1720">
        <w:rPr>
          <w:rtl/>
          <w:lang w:bidi="ar-SY"/>
        </w:rPr>
        <w:tab/>
        <w:t xml:space="preserve">وأشاد كل من </w:t>
      </w:r>
      <w:r w:rsidRPr="00CA1720">
        <w:rPr>
          <w:b/>
          <w:bCs/>
          <w:rtl/>
          <w:lang w:bidi="ar-SY"/>
        </w:rPr>
        <w:t xml:space="preserve">السيد طالب </w:t>
      </w:r>
      <w:r w:rsidRPr="00CA1720">
        <w:rPr>
          <w:rtl/>
          <w:lang w:bidi="ar-SY"/>
        </w:rPr>
        <w:t>و</w:t>
      </w:r>
      <w:r w:rsidRPr="00CA1720">
        <w:rPr>
          <w:b/>
          <w:bCs/>
          <w:rtl/>
          <w:lang w:bidi="ar-SY"/>
        </w:rPr>
        <w:t xml:space="preserve">السيدة </w:t>
      </w:r>
      <w:proofErr w:type="spellStart"/>
      <w:r w:rsidRPr="00CA1720">
        <w:rPr>
          <w:b/>
          <w:bCs/>
          <w:rtl/>
          <w:lang w:bidi="ar-SY"/>
        </w:rPr>
        <w:t>حسنوفا</w:t>
      </w:r>
      <w:proofErr w:type="spellEnd"/>
      <w:r w:rsidRPr="00CA1720">
        <w:rPr>
          <w:b/>
          <w:bCs/>
          <w:rtl/>
          <w:lang w:bidi="ar-SY"/>
        </w:rPr>
        <w:t xml:space="preserve"> </w:t>
      </w:r>
      <w:r w:rsidRPr="00CA1720">
        <w:rPr>
          <w:rtl/>
          <w:lang w:bidi="ar-SY"/>
        </w:rPr>
        <w:t>وا</w:t>
      </w:r>
      <w:r w:rsidRPr="00CA1720">
        <w:rPr>
          <w:b/>
          <w:bCs/>
          <w:rtl/>
          <w:lang w:bidi="ar-SY"/>
        </w:rPr>
        <w:t>لسيدة بومييه</w:t>
      </w:r>
      <w:r w:rsidRPr="00CA1720">
        <w:rPr>
          <w:rtl/>
          <w:lang w:bidi="ar-SY"/>
        </w:rPr>
        <w:t xml:space="preserve"> بالسيد عزوز لإدارته المقتدرة لاجتماعه الأول كرئيس للجنة. </w:t>
      </w:r>
      <w:r w:rsidRPr="00CA1720">
        <w:rPr>
          <w:spacing w:val="-4"/>
          <w:rtl/>
          <w:lang w:val="en-CA"/>
        </w:rPr>
        <w:t>وتوجهوا بالشكر أيضاً إلى رؤساء أفرقة العمل على عملهم الدؤوب، والمدير على توجيهاته القيمة، والمكتب وموظفي الاتحاد الآخرين على مساعدتهم.</w:t>
      </w:r>
      <w:r w:rsidRPr="00CA1720">
        <w:rPr>
          <w:rtl/>
        </w:rPr>
        <w:t xml:space="preserve"> وأعرب </w:t>
      </w:r>
      <w:r w:rsidRPr="00CA1720">
        <w:rPr>
          <w:b/>
          <w:bCs/>
          <w:rtl/>
        </w:rPr>
        <w:t xml:space="preserve">السيد </w:t>
      </w:r>
      <w:proofErr w:type="spellStart"/>
      <w:r w:rsidR="006B595E">
        <w:rPr>
          <w:b/>
          <w:bCs/>
          <w:rtl/>
        </w:rPr>
        <w:t>تشينغ</w:t>
      </w:r>
      <w:proofErr w:type="spellEnd"/>
      <w:r w:rsidRPr="00CA1720">
        <w:rPr>
          <w:b/>
          <w:bCs/>
          <w:rtl/>
        </w:rPr>
        <w:t xml:space="preserve"> </w:t>
      </w:r>
      <w:r w:rsidRPr="00CA1720">
        <w:rPr>
          <w:rtl/>
        </w:rPr>
        <w:t>و</w:t>
      </w:r>
      <w:r w:rsidRPr="00CA1720">
        <w:rPr>
          <w:b/>
          <w:bCs/>
          <w:rtl/>
        </w:rPr>
        <w:t xml:space="preserve">السيد </w:t>
      </w:r>
      <w:proofErr w:type="spellStart"/>
      <w:r w:rsidRPr="00CA1720">
        <w:rPr>
          <w:b/>
          <w:bCs/>
          <w:rtl/>
        </w:rPr>
        <w:t>لينياريس</w:t>
      </w:r>
      <w:proofErr w:type="spellEnd"/>
      <w:r w:rsidRPr="00CA1720">
        <w:rPr>
          <w:b/>
          <w:bCs/>
          <w:rtl/>
        </w:rPr>
        <w:t xml:space="preserve"> دي </w:t>
      </w:r>
      <w:proofErr w:type="spellStart"/>
      <w:r w:rsidRPr="00CA1720">
        <w:rPr>
          <w:b/>
          <w:bCs/>
          <w:rtl/>
        </w:rPr>
        <w:t>سوزا</w:t>
      </w:r>
      <w:proofErr w:type="spellEnd"/>
      <w:r w:rsidRPr="00CA1720">
        <w:rPr>
          <w:b/>
          <w:bCs/>
          <w:rtl/>
        </w:rPr>
        <w:t xml:space="preserve"> </w:t>
      </w:r>
      <w:r w:rsidR="007D6091">
        <w:rPr>
          <w:b/>
          <w:bCs/>
          <w:rtl/>
        </w:rPr>
        <w:t>فيلهو</w:t>
      </w:r>
      <w:r w:rsidRPr="00CA1720">
        <w:rPr>
          <w:rtl/>
        </w:rPr>
        <w:t xml:space="preserve"> </w:t>
      </w:r>
      <w:r w:rsidR="00CB3F29" w:rsidRPr="00CB3F29">
        <w:rPr>
          <w:rFonts w:hint="cs"/>
          <w:b/>
          <w:bCs/>
          <w:rtl/>
        </w:rPr>
        <w:t>و</w:t>
      </w:r>
      <w:r w:rsidR="00CB3F29">
        <w:rPr>
          <w:rFonts w:hint="cs"/>
          <w:b/>
          <w:bCs/>
          <w:rtl/>
        </w:rPr>
        <w:t xml:space="preserve">السيد </w:t>
      </w:r>
      <w:proofErr w:type="spellStart"/>
      <w:r w:rsidR="00CB3F29" w:rsidRPr="00CA1720">
        <w:rPr>
          <w:b/>
          <w:bCs/>
          <w:rtl/>
          <w:lang w:bidi="ar-SY"/>
        </w:rPr>
        <w:t>فيانكو</w:t>
      </w:r>
      <w:proofErr w:type="spellEnd"/>
      <w:r w:rsidR="00CB3F29">
        <w:rPr>
          <w:rFonts w:hint="cs"/>
          <w:b/>
          <w:bCs/>
          <w:rtl/>
        </w:rPr>
        <w:t xml:space="preserve"> </w:t>
      </w:r>
      <w:r w:rsidRPr="00CB3F29">
        <w:rPr>
          <w:rtl/>
        </w:rPr>
        <w:t>عن</w:t>
      </w:r>
      <w:r w:rsidRPr="00CA1720">
        <w:rPr>
          <w:rtl/>
        </w:rPr>
        <w:t xml:space="preserve"> تأييدهما لهذه التعليقات، وأثنيا على الجو البهيج وشكرا أعضاء اللجنة الذين أعيد انتخابهم على تقاسم خبراتهم.</w:t>
      </w:r>
    </w:p>
    <w:p w14:paraId="2699A233" w14:textId="4AEB4ACF" w:rsidR="000D6C66" w:rsidRPr="00CA1720" w:rsidRDefault="000D6C66" w:rsidP="000D6C66">
      <w:pPr>
        <w:rPr>
          <w:rtl/>
          <w:lang w:bidi="ar-EG"/>
        </w:rPr>
      </w:pPr>
      <w:r w:rsidRPr="00CA1720">
        <w:rPr>
          <w:lang w:bidi="ar-SY"/>
        </w:rPr>
        <w:t>3.16</w:t>
      </w:r>
      <w:r w:rsidRPr="00CA1720">
        <w:rPr>
          <w:rtl/>
          <w:lang w:bidi="ar-SY"/>
        </w:rPr>
        <w:tab/>
        <w:t xml:space="preserve">وهنأ </w:t>
      </w:r>
      <w:r w:rsidRPr="00CA1720">
        <w:rPr>
          <w:b/>
          <w:bCs/>
          <w:rtl/>
          <w:lang w:bidi="ar-SY"/>
        </w:rPr>
        <w:t>المدير</w:t>
      </w:r>
      <w:r w:rsidRPr="00CA1720">
        <w:rPr>
          <w:rtl/>
          <w:lang w:bidi="ar-SY"/>
        </w:rPr>
        <w:t xml:space="preserve"> الرئيس على نجاح الاجتماع وشكر </w:t>
      </w:r>
      <w:r w:rsidRPr="00CA1720">
        <w:rPr>
          <w:rtl/>
        </w:rPr>
        <w:t>أعضاء اللجنة الذين أعيد انتخابهم على إسداء المشورة للأعضاء الجدد بروح الصداقة والتواضع</w:t>
      </w:r>
      <w:r w:rsidRPr="00CA1720">
        <w:rPr>
          <w:rtl/>
          <w:lang w:bidi="ar-SY"/>
        </w:rPr>
        <w:t>. وأكد أن المكتب يظل ملتزم التزاماً كبيراً بدعم اللجنة، ولا سيما عندما يخصص الأعضاء الوقت لقراءة الوثائق التحضيرية والاستماع إلى آرائه، كما فعلوا.</w:t>
      </w:r>
    </w:p>
    <w:p w14:paraId="6EF0512C" w14:textId="156A2B05" w:rsidR="000D6C66" w:rsidRPr="00636C04" w:rsidRDefault="000D6C66" w:rsidP="00737D66">
      <w:pPr>
        <w:rPr>
          <w:spacing w:val="-2"/>
        </w:rPr>
      </w:pPr>
      <w:r w:rsidRPr="00CA1720">
        <w:rPr>
          <w:lang w:bidi="ar-SY"/>
        </w:rPr>
        <w:t>4.16</w:t>
      </w:r>
      <w:r w:rsidRPr="00CA1720">
        <w:rPr>
          <w:rtl/>
          <w:lang w:bidi="ar-SY"/>
        </w:rPr>
        <w:tab/>
      </w:r>
      <w:r w:rsidRPr="00CA1720">
        <w:rPr>
          <w:spacing w:val="-2"/>
          <w:rtl/>
          <w:lang w:val="en-CA"/>
        </w:rPr>
        <w:t xml:space="preserve">وشكر </w:t>
      </w:r>
      <w:r w:rsidRPr="00CA1720">
        <w:rPr>
          <w:b/>
          <w:bCs/>
          <w:spacing w:val="-2"/>
          <w:rtl/>
          <w:lang w:val="en-CA"/>
        </w:rPr>
        <w:t>الرئيس</w:t>
      </w:r>
      <w:r w:rsidRPr="00CA1720">
        <w:rPr>
          <w:spacing w:val="-2"/>
          <w:rtl/>
          <w:lang w:val="en-CA"/>
        </w:rPr>
        <w:t xml:space="preserve"> المتحدثين على كلماتهم الطيبة وتمنى لجميع الأعضاء رحلة آمنة على أوطانهم. واختتم الجلسة في الساعة </w:t>
      </w:r>
      <w:r w:rsidRPr="00CA1720">
        <w:rPr>
          <w:spacing w:val="-2"/>
          <w:lang w:val="en-GB"/>
        </w:rPr>
        <w:t>15:30</w:t>
      </w:r>
      <w:r w:rsidRPr="00CA1720">
        <w:rPr>
          <w:spacing w:val="-2"/>
          <w:rtl/>
          <w:lang w:val="en-GB"/>
        </w:rPr>
        <w:t>.</w:t>
      </w:r>
      <w:r w:rsidR="00A07FF4">
        <w:rPr>
          <w:rFonts w:hint="cs"/>
          <w:spacing w:val="-2"/>
          <w:rtl/>
          <w:lang w:val="en-GB"/>
        </w:rPr>
        <w:t xml:space="preserve"> </w:t>
      </w:r>
    </w:p>
    <w:tbl>
      <w:tblPr>
        <w:bidiVisual/>
        <w:tblW w:w="5000" w:type="pct"/>
        <w:tblLook w:val="04A0" w:firstRow="1" w:lastRow="0" w:firstColumn="1" w:lastColumn="0" w:noHBand="0" w:noVBand="1"/>
      </w:tblPr>
      <w:tblGrid>
        <w:gridCol w:w="4819"/>
        <w:gridCol w:w="4820"/>
      </w:tblGrid>
      <w:tr w:rsidR="000D6C66" w:rsidRPr="00CA1720" w14:paraId="46CA11B6" w14:textId="77777777" w:rsidTr="0037586E">
        <w:tc>
          <w:tcPr>
            <w:tcW w:w="2500" w:type="pct"/>
          </w:tcPr>
          <w:p w14:paraId="1466EC3D" w14:textId="77777777" w:rsidR="000D6C66" w:rsidRPr="00CA1720" w:rsidRDefault="000D6C66" w:rsidP="00737D66">
            <w:pPr>
              <w:spacing w:before="1440"/>
              <w:jc w:val="left"/>
              <w:rPr>
                <w:rtl/>
              </w:rPr>
            </w:pPr>
            <w:r w:rsidRPr="00CA1720">
              <w:rPr>
                <w:rtl/>
                <w:lang w:bidi="ar-SY"/>
              </w:rPr>
              <w:t>الأمين</w:t>
            </w:r>
            <w:r w:rsidRPr="00CA1720">
              <w:rPr>
                <w:rtl/>
              </w:rPr>
              <w:t xml:space="preserve"> التنفيذي:</w:t>
            </w:r>
            <w:r w:rsidRPr="00CA1720">
              <w:rPr>
                <w:rtl/>
              </w:rPr>
              <w:br/>
              <w:t xml:space="preserve">م. </w:t>
            </w:r>
            <w:proofErr w:type="spellStart"/>
            <w:r w:rsidRPr="00CA1720">
              <w:rPr>
                <w:rtl/>
              </w:rPr>
              <w:t>مانيفيتش</w:t>
            </w:r>
            <w:proofErr w:type="spellEnd"/>
          </w:p>
        </w:tc>
        <w:tc>
          <w:tcPr>
            <w:tcW w:w="2500" w:type="pct"/>
          </w:tcPr>
          <w:p w14:paraId="4B819F53" w14:textId="77777777" w:rsidR="000D6C66" w:rsidRPr="00CA1720" w:rsidRDefault="000D6C66" w:rsidP="00737D66">
            <w:pPr>
              <w:spacing w:before="1440"/>
              <w:rPr>
                <w:rtl/>
              </w:rPr>
            </w:pPr>
            <w:r w:rsidRPr="00CA1720">
              <w:rPr>
                <w:rtl/>
              </w:rPr>
              <w:t>الرئيس:</w:t>
            </w:r>
            <w:r w:rsidRPr="00CA1720">
              <w:rPr>
                <w:rtl/>
              </w:rPr>
              <w:br/>
            </w:r>
            <w:r w:rsidRPr="00CA1720">
              <w:rPr>
                <w:color w:val="000000"/>
                <w:rtl/>
              </w:rPr>
              <w:t>إ. عزوز</w:t>
            </w:r>
          </w:p>
        </w:tc>
      </w:tr>
    </w:tbl>
    <w:p w14:paraId="6338861B" w14:textId="3129A28E" w:rsidR="00B4113A" w:rsidRPr="00CA1720" w:rsidRDefault="000D6C66" w:rsidP="000D6C66">
      <w:pPr>
        <w:spacing w:before="600"/>
        <w:jc w:val="center"/>
        <w:rPr>
          <w:rtl/>
        </w:rPr>
      </w:pPr>
      <w:r w:rsidRPr="00CA1720">
        <w:rPr>
          <w:rtl/>
          <w:lang w:bidi="ar-EG"/>
        </w:rPr>
        <w:t>ــــــــــــــــــــــــــــــــــــــــــــــــــــــــــــــــــــــــــــــــــــــــــــــــ</w:t>
      </w:r>
    </w:p>
    <w:sectPr w:rsidR="00B4113A" w:rsidRPr="00CA1720" w:rsidSect="004D4AE6">
      <w:headerReference w:type="even" r:id="rId45"/>
      <w:headerReference w:type="default" r:id="rId46"/>
      <w:footerReference w:type="default" r:id="rId47"/>
      <w:headerReference w:type="first" r:id="rId48"/>
      <w:footerReference w:type="first" r:id="rId4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56C6" w14:textId="77777777" w:rsidR="00DC173E" w:rsidRDefault="00DC173E" w:rsidP="002919E1">
      <w:r>
        <w:separator/>
      </w:r>
    </w:p>
    <w:p w14:paraId="58D4E93B" w14:textId="77777777" w:rsidR="00DC173E" w:rsidRDefault="00DC173E" w:rsidP="002919E1"/>
    <w:p w14:paraId="7B046DA6" w14:textId="77777777" w:rsidR="00DC173E" w:rsidRDefault="00DC173E" w:rsidP="002919E1"/>
    <w:p w14:paraId="73EF64C0" w14:textId="77777777" w:rsidR="00DC173E" w:rsidRDefault="00DC173E"/>
  </w:endnote>
  <w:endnote w:type="continuationSeparator" w:id="0">
    <w:p w14:paraId="09631A0D" w14:textId="77777777" w:rsidR="00DC173E" w:rsidRDefault="00DC173E" w:rsidP="002919E1">
      <w:r>
        <w:continuationSeparator/>
      </w:r>
    </w:p>
    <w:p w14:paraId="39EB16A0" w14:textId="77777777" w:rsidR="00DC173E" w:rsidRDefault="00DC173E" w:rsidP="002919E1"/>
    <w:p w14:paraId="0ACFD0EB" w14:textId="77777777" w:rsidR="00DC173E" w:rsidRDefault="00DC173E" w:rsidP="002919E1"/>
    <w:p w14:paraId="618E8436" w14:textId="77777777" w:rsidR="00DC173E" w:rsidRDefault="00DC1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4C6D" w14:textId="77777777" w:rsidR="000927B1" w:rsidRDefault="0009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C0DA" w14:textId="77777777" w:rsidR="00DC173E" w:rsidRPr="000A3280" w:rsidRDefault="00DC173E" w:rsidP="00275564">
    <w:pPr>
      <w:pStyle w:val="Footer"/>
      <w:tabs>
        <w:tab w:val="center" w:pos="5103"/>
      </w:tabs>
      <w:spacing w:before="120"/>
      <w:rPr>
        <w:lang w:val="pt-PT"/>
      </w:rPr>
    </w:pPr>
    <w:r w:rsidRPr="000A3280">
      <w:rPr>
        <w:lang w:val="pt-PT"/>
      </w:rPr>
      <w:t xml:space="preserve">   (</w:t>
    </w:r>
    <w:r>
      <w:rPr>
        <w:rFonts w:hint="cs"/>
        <w:rtl/>
        <w:lang w:val="fr-FR"/>
      </w:rPr>
      <w:t>520458</w:t>
    </w:r>
    <w:r w:rsidRPr="000A3280">
      <w:rPr>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AA83" w14:textId="27365A7D" w:rsidR="00DC173E" w:rsidRPr="000927B1" w:rsidRDefault="00CD51A0" w:rsidP="00CD51A0">
    <w:pPr>
      <w:pStyle w:val="Footer"/>
      <w:rPr>
        <w:lang w:val="de-DE"/>
      </w:rPr>
    </w:pPr>
    <w:r w:rsidRPr="000927B1">
      <w:rPr>
        <w:lang w:val="de-DE"/>
      </w:rPr>
      <w:t xml:space="preserve">   </w:t>
    </w:r>
    <w:r w:rsidRPr="000927B1">
      <w:rPr>
        <w:lang w:val="de-DE"/>
      </w:rPr>
      <w:t>(</w:t>
    </w:r>
    <w:r w:rsidR="007A2AFD" w:rsidRPr="000927B1">
      <w:rPr>
        <w:lang w:val="de-DE"/>
      </w:rPr>
      <w:t>522321</w:t>
    </w:r>
    <w:r w:rsidRPr="000927B1">
      <w:rPr>
        <w:lang w:val="de-DE"/>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BD84" w14:textId="33A44CC1" w:rsidR="00275564" w:rsidRPr="000927B1" w:rsidRDefault="00275564" w:rsidP="00275564">
    <w:pPr>
      <w:pStyle w:val="Footer"/>
      <w:tabs>
        <w:tab w:val="center" w:pos="5103"/>
      </w:tabs>
      <w:spacing w:before="120"/>
      <w:rPr>
        <w:lang w:val="de-DE"/>
      </w:rPr>
    </w:pPr>
    <w:r w:rsidRPr="000927B1">
      <w:rPr>
        <w:lang w:val="de-DE"/>
      </w:rPr>
      <w:t>(</w:t>
    </w:r>
    <w:r w:rsidR="00E97425" w:rsidRPr="000927B1">
      <w:rPr>
        <w:noProof/>
        <w:lang w:val="de-DE"/>
      </w:rPr>
      <w:t>522321</w:t>
    </w:r>
    <w:r w:rsidRPr="000927B1">
      <w:rPr>
        <w:lang w:val="de-DE"/>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F5FA" w14:textId="6B3A38DC" w:rsidR="00275564" w:rsidRPr="000927B1" w:rsidRDefault="00275564" w:rsidP="00275564">
    <w:pPr>
      <w:pStyle w:val="Footer"/>
      <w:tabs>
        <w:tab w:val="center" w:pos="5103"/>
      </w:tabs>
      <w:spacing w:before="120"/>
      <w:rPr>
        <w:lang w:val="de-DE"/>
      </w:rPr>
    </w:pPr>
    <w:r w:rsidRPr="000927B1">
      <w:rPr>
        <w:lang w:val="de-DE"/>
      </w:rPr>
      <w:t xml:space="preserve"> </w:t>
    </w:r>
    <w:r w:rsidRPr="000927B1">
      <w:rPr>
        <w:lang w:val="de-DE"/>
      </w:rPr>
      <w:t>(</w:t>
    </w:r>
    <w:r w:rsidR="007A2AFD" w:rsidRPr="000927B1">
      <w:rPr>
        <w:lang w:val="de-DE"/>
      </w:rPr>
      <w:t>522321</w:t>
    </w:r>
    <w:r w:rsidRPr="000927B1">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9E50" w14:textId="77777777" w:rsidR="00DC173E" w:rsidRPr="005E7719" w:rsidRDefault="00DC173E"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3770670B" w14:textId="77777777" w:rsidR="00DC173E" w:rsidRDefault="00DC173E" w:rsidP="002919E1">
      <w:r>
        <w:continuationSeparator/>
      </w:r>
    </w:p>
    <w:p w14:paraId="6E2DEDFB" w14:textId="77777777" w:rsidR="00DC173E" w:rsidRDefault="00DC173E" w:rsidP="002919E1"/>
    <w:p w14:paraId="730F9FFB" w14:textId="77777777" w:rsidR="00DC173E" w:rsidRDefault="00DC173E" w:rsidP="002919E1"/>
    <w:p w14:paraId="39794C4E" w14:textId="77777777" w:rsidR="00DC173E" w:rsidRDefault="00DC173E"/>
  </w:footnote>
  <w:footnote w:id="1">
    <w:p w14:paraId="27328518" w14:textId="298D0CF0" w:rsidR="00DC173E" w:rsidRPr="00DC173E" w:rsidRDefault="00DC173E" w:rsidP="00DC173E">
      <w:pPr>
        <w:pStyle w:val="FootnoteText"/>
        <w:rPr>
          <w:lang w:bidi="ar-SY"/>
        </w:rPr>
      </w:pPr>
      <w:r w:rsidRPr="00DC173E">
        <w:rPr>
          <w:rStyle w:val="FootnoteReference"/>
          <w:position w:val="0"/>
          <w:sz w:val="20"/>
          <w:szCs w:val="20"/>
          <w:rtl/>
        </w:rPr>
        <w:t>*</w:t>
      </w:r>
      <w:r w:rsidRPr="00DC173E">
        <w:rPr>
          <w:szCs w:val="20"/>
          <w:rtl/>
        </w:rPr>
        <w:tab/>
      </w:r>
      <w:r w:rsidRPr="00DC173E">
        <w:rPr>
          <w:rFonts w:hint="cs"/>
          <w:szCs w:val="20"/>
          <w:rtl/>
        </w:rPr>
        <w:t xml:space="preserve">يعكس محضر الاجتماع مداولات أعضاء لجنة لوائح الراديو بشكلٍ مستفيض وشامل بشأن البنود المدرجة في جدول أعمال الاجتماع </w:t>
      </w:r>
      <w:r w:rsidR="00985223">
        <w:rPr>
          <w:rFonts w:hint="cs"/>
          <w:szCs w:val="20"/>
          <w:rtl/>
        </w:rPr>
        <w:t>الثاني والتسعين</w:t>
      </w:r>
      <w:r w:rsidRPr="00DC173E">
        <w:rPr>
          <w:rFonts w:hint="cs"/>
          <w:szCs w:val="20"/>
          <w:rtl/>
        </w:rPr>
        <w:t xml:space="preserve"> للجنة. ويمكن الاطلاع على القرارات الرسمية للاجتماع </w:t>
      </w:r>
      <w:r w:rsidR="00985223" w:rsidRPr="00FB6944">
        <w:rPr>
          <w:rFonts w:hint="cs"/>
          <w:szCs w:val="20"/>
          <w:rtl/>
        </w:rPr>
        <w:t>الثان</w:t>
      </w:r>
      <w:r w:rsidR="00FB6944">
        <w:rPr>
          <w:rFonts w:hint="cs"/>
          <w:szCs w:val="20"/>
          <w:rtl/>
        </w:rPr>
        <w:t>ي</w:t>
      </w:r>
      <w:r w:rsidR="00985223">
        <w:rPr>
          <w:rFonts w:hint="cs"/>
          <w:szCs w:val="20"/>
          <w:rtl/>
        </w:rPr>
        <w:t xml:space="preserve"> والتسعين</w:t>
      </w:r>
      <w:r w:rsidRPr="00DC173E">
        <w:rPr>
          <w:rFonts w:hint="cs"/>
          <w:szCs w:val="20"/>
          <w:rtl/>
        </w:rPr>
        <w:t xml:space="preserve"> للجنة لوائح الراديو في</w:t>
      </w:r>
      <w:r w:rsidRPr="00DC173E">
        <w:rPr>
          <w:rFonts w:hint="eastAsia"/>
          <w:szCs w:val="20"/>
          <w:rtl/>
        </w:rPr>
        <w:t> </w:t>
      </w:r>
      <w:r w:rsidRPr="00DC173E">
        <w:rPr>
          <w:rFonts w:hint="cs"/>
          <w:szCs w:val="20"/>
          <w:rtl/>
        </w:rPr>
        <w:t>الوثيقة</w:t>
      </w:r>
      <w:r w:rsidRPr="00DC173E">
        <w:rPr>
          <w:rFonts w:hint="eastAsia"/>
          <w:szCs w:val="20"/>
          <w:rtl/>
        </w:rPr>
        <w:t> </w:t>
      </w:r>
      <w:r w:rsidRPr="00DC173E">
        <w:t>RRB</w:t>
      </w:r>
      <w:r>
        <w:t>23</w:t>
      </w:r>
      <w:r w:rsidRPr="00DC173E">
        <w:noBreakHyphen/>
        <w:t>1/</w:t>
      </w:r>
      <w:r>
        <w:t>15</w:t>
      </w:r>
      <w:r w:rsidRPr="00DC173E">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47A9" w14:textId="77777777" w:rsidR="00DC173E" w:rsidRDefault="00DC173E" w:rsidP="002919E1"/>
  <w:p w14:paraId="4383D0D2" w14:textId="77777777" w:rsidR="00DC173E" w:rsidRDefault="00DC173E" w:rsidP="002919E1"/>
  <w:p w14:paraId="32EEEB7F" w14:textId="77777777" w:rsidR="00DC173E" w:rsidRDefault="00DC17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2A1D" w14:textId="77777777" w:rsidR="00DC173E" w:rsidRPr="0088384B" w:rsidRDefault="00DC173E" w:rsidP="005730DF">
    <w:pPr>
      <w:bidi w:val="0"/>
      <w:spacing w:after="240"/>
      <w:jc w:val="center"/>
      <w:rPr>
        <w:rStyle w:val="PageNumber"/>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sidRPr="000C579A">
      <w:rPr>
        <w:rStyle w:val="PageNumber"/>
        <w:noProof/>
      </w:rPr>
      <w:t>2</w:t>
    </w:r>
    <w:r w:rsidRPr="000C579A">
      <w:rPr>
        <w:rStyle w:val="PageNumber"/>
      </w:rPr>
      <w:fldChar w:fldCharType="end"/>
    </w:r>
    <w:r w:rsidRPr="000C579A">
      <w:rPr>
        <w:rStyle w:val="PageNumber"/>
        <w:rtl/>
      </w:rPr>
      <w:br/>
    </w:r>
    <w:r w:rsidRPr="000C579A">
      <w:rPr>
        <w:rStyle w:val="PageNumber"/>
      </w:rPr>
      <w:t>RRB23-1/</w:t>
    </w:r>
    <w:r w:rsidRPr="000C579A">
      <w:rPr>
        <w:rStyle w:val="PageNumber"/>
        <w:rFonts w:hint="cs"/>
        <w:rtl/>
      </w:rPr>
      <w:t>15</w:t>
    </w:r>
    <w:r w:rsidRPr="000C579A">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043D" w14:textId="77777777" w:rsidR="000927B1" w:rsidRDefault="000927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EA96" w14:textId="77777777" w:rsidR="00281F5F" w:rsidRDefault="00281F5F" w:rsidP="002919E1"/>
  <w:p w14:paraId="170D5330" w14:textId="77777777" w:rsidR="00281F5F" w:rsidRDefault="00281F5F" w:rsidP="002919E1"/>
  <w:p w14:paraId="753D11FB" w14:textId="77777777" w:rsidR="00281F5F" w:rsidRDefault="00281F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2AD2" w14:textId="5BECF626" w:rsidR="00281F5F" w:rsidRPr="0088384B" w:rsidRDefault="00281F5F" w:rsidP="005730DF">
    <w:pPr>
      <w:bidi w:val="0"/>
      <w:spacing w:after="240"/>
      <w:jc w:val="center"/>
      <w:rPr>
        <w:rStyle w:val="PageNumber"/>
      </w:rPr>
    </w:pPr>
    <w:r w:rsidRPr="00CD51A0">
      <w:rPr>
        <w:rStyle w:val="PageNumber"/>
      </w:rPr>
      <w:fldChar w:fldCharType="begin"/>
    </w:r>
    <w:r w:rsidRPr="00CD51A0">
      <w:rPr>
        <w:rStyle w:val="PageNumber"/>
      </w:rPr>
      <w:instrText xml:space="preserve"> PAGE </w:instrText>
    </w:r>
    <w:r w:rsidRPr="00CD51A0">
      <w:rPr>
        <w:rStyle w:val="PageNumber"/>
      </w:rPr>
      <w:fldChar w:fldCharType="separate"/>
    </w:r>
    <w:r w:rsidR="002B12C5" w:rsidRPr="00CD51A0">
      <w:rPr>
        <w:rStyle w:val="PageNumber"/>
        <w:noProof/>
      </w:rPr>
      <w:t>2</w:t>
    </w:r>
    <w:r w:rsidRPr="00CD51A0">
      <w:rPr>
        <w:rStyle w:val="PageNumber"/>
      </w:rPr>
      <w:fldChar w:fldCharType="end"/>
    </w:r>
    <w:r w:rsidRPr="00CD51A0">
      <w:rPr>
        <w:rStyle w:val="PageNumber"/>
        <w:rtl/>
      </w:rPr>
      <w:br/>
    </w:r>
    <w:r w:rsidR="002F3031" w:rsidRPr="00CD51A0">
      <w:rPr>
        <w:rStyle w:val="PageNumber"/>
      </w:rPr>
      <w:t>RRB2</w:t>
    </w:r>
    <w:r w:rsidR="00B27FE8" w:rsidRPr="00CD51A0">
      <w:rPr>
        <w:rStyle w:val="PageNumber"/>
      </w:rPr>
      <w:t>3</w:t>
    </w:r>
    <w:r w:rsidR="002F3031" w:rsidRPr="00CD51A0">
      <w:rPr>
        <w:rStyle w:val="PageNumber"/>
      </w:rPr>
      <w:t>-</w:t>
    </w:r>
    <w:r w:rsidR="000B440B" w:rsidRPr="00CD51A0">
      <w:rPr>
        <w:rStyle w:val="PageNumber"/>
      </w:rPr>
      <w:t>1</w:t>
    </w:r>
    <w:r w:rsidR="00A809E8" w:rsidRPr="00CD51A0">
      <w:rPr>
        <w:rStyle w:val="PageNumber"/>
      </w:rPr>
      <w:t>/</w:t>
    </w:r>
    <w:r w:rsidR="00CD51A0">
      <w:rPr>
        <w:rStyle w:val="PageNumber"/>
      </w:rPr>
      <w:t>16</w:t>
    </w:r>
    <w:r w:rsidR="00A809E8" w:rsidRPr="00CD51A0">
      <w:rPr>
        <w:rStyle w:val="PageNumber"/>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5E38" w14:textId="701DC1C7" w:rsidR="00CD51A0" w:rsidRPr="00CD51A0" w:rsidRDefault="00CD51A0" w:rsidP="00CD51A0">
    <w:pPr>
      <w:bidi w:val="0"/>
      <w:spacing w:after="240"/>
      <w:jc w:val="center"/>
      <w:rPr>
        <w:rStyle w:val="PageNumber"/>
        <w:sz w:val="22"/>
        <w:szCs w:val="22"/>
      </w:rPr>
    </w:pPr>
    <w:r w:rsidRPr="00CD51A0">
      <w:rPr>
        <w:rStyle w:val="PageNumber"/>
      </w:rPr>
      <w:fldChar w:fldCharType="begin"/>
    </w:r>
    <w:r w:rsidRPr="00CD51A0">
      <w:rPr>
        <w:rStyle w:val="PageNumber"/>
      </w:rPr>
      <w:instrText xml:space="preserve"> PAGE </w:instrText>
    </w:r>
    <w:r w:rsidRPr="00CD51A0">
      <w:rPr>
        <w:rStyle w:val="PageNumber"/>
      </w:rPr>
      <w:fldChar w:fldCharType="separate"/>
    </w:r>
    <w:r w:rsidRPr="00CD51A0">
      <w:rPr>
        <w:rStyle w:val="PageNumber"/>
        <w:rtl/>
      </w:rPr>
      <w:t>3</w:t>
    </w:r>
    <w:r w:rsidRPr="00CD51A0">
      <w:rPr>
        <w:rStyle w:val="PageNumber"/>
      </w:rPr>
      <w:fldChar w:fldCharType="end"/>
    </w:r>
    <w:r w:rsidRPr="00CD51A0">
      <w:rPr>
        <w:rStyle w:val="PageNumber"/>
        <w:rtl/>
      </w:rPr>
      <w:br/>
    </w:r>
    <w:r w:rsidRPr="00CD51A0">
      <w:rPr>
        <w:rStyle w:val="PageNumber"/>
      </w:rPr>
      <w:t>RRB23-1/</w:t>
    </w:r>
    <w:r>
      <w:rPr>
        <w:rStyle w:val="PageNumber"/>
      </w:rPr>
      <w:t>16</w:t>
    </w:r>
    <w:r w:rsidRPr="00CD51A0">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2066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C620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AAB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3613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40B9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30183157">
    <w:abstractNumId w:val="9"/>
  </w:num>
  <w:num w:numId="2" w16cid:durableId="1201894134">
    <w:abstractNumId w:val="11"/>
  </w:num>
  <w:num w:numId="3" w16cid:durableId="1515143939">
    <w:abstractNumId w:val="10"/>
  </w:num>
  <w:num w:numId="4" w16cid:durableId="713383849">
    <w:abstractNumId w:val="12"/>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 w:numId="14" w16cid:durableId="1194808027">
    <w:abstractNumId w:val="7"/>
  </w:num>
  <w:num w:numId="15" w16cid:durableId="430515926">
    <w:abstractNumId w:val="6"/>
  </w:num>
  <w:num w:numId="16" w16cid:durableId="1701080570">
    <w:abstractNumId w:val="5"/>
  </w:num>
  <w:num w:numId="17" w16cid:durableId="1533376921">
    <w:abstractNumId w:val="3"/>
  </w:num>
  <w:num w:numId="18" w16cid:durableId="1650091636">
    <w:abstractNumId w:val="2"/>
  </w:num>
  <w:num w:numId="19" w16cid:durableId="1939293094">
    <w:abstractNumId w:val="7"/>
  </w:num>
  <w:num w:numId="20" w16cid:durableId="1686206368">
    <w:abstractNumId w:val="6"/>
  </w:num>
  <w:num w:numId="21" w16cid:durableId="1696466024">
    <w:abstractNumId w:val="5"/>
  </w:num>
  <w:num w:numId="22" w16cid:durableId="1128595996">
    <w:abstractNumId w:val="3"/>
  </w:num>
  <w:num w:numId="23" w16cid:durableId="1601568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3E"/>
    <w:rsid w:val="00004417"/>
    <w:rsid w:val="00011021"/>
    <w:rsid w:val="000114EC"/>
    <w:rsid w:val="00011F8C"/>
    <w:rsid w:val="00022B74"/>
    <w:rsid w:val="0002327C"/>
    <w:rsid w:val="000234B2"/>
    <w:rsid w:val="000258AC"/>
    <w:rsid w:val="00034B65"/>
    <w:rsid w:val="00035CC0"/>
    <w:rsid w:val="000361EA"/>
    <w:rsid w:val="00037BAA"/>
    <w:rsid w:val="00040C94"/>
    <w:rsid w:val="000425FC"/>
    <w:rsid w:val="000427A5"/>
    <w:rsid w:val="00044D43"/>
    <w:rsid w:val="00050395"/>
    <w:rsid w:val="00051907"/>
    <w:rsid w:val="000562DD"/>
    <w:rsid w:val="00061BF2"/>
    <w:rsid w:val="00062BB4"/>
    <w:rsid w:val="0007281F"/>
    <w:rsid w:val="00072C39"/>
    <w:rsid w:val="00075A3F"/>
    <w:rsid w:val="00075D47"/>
    <w:rsid w:val="0008167C"/>
    <w:rsid w:val="00087AA4"/>
    <w:rsid w:val="00087B1E"/>
    <w:rsid w:val="000927B1"/>
    <w:rsid w:val="000A02F4"/>
    <w:rsid w:val="000A0404"/>
    <w:rsid w:val="000A1B16"/>
    <w:rsid w:val="000A2C78"/>
    <w:rsid w:val="000A6253"/>
    <w:rsid w:val="000B2180"/>
    <w:rsid w:val="000B3896"/>
    <w:rsid w:val="000B440B"/>
    <w:rsid w:val="000B5404"/>
    <w:rsid w:val="000C0FC7"/>
    <w:rsid w:val="000C25C2"/>
    <w:rsid w:val="000D1708"/>
    <w:rsid w:val="000D27FF"/>
    <w:rsid w:val="000D6C66"/>
    <w:rsid w:val="000D77B4"/>
    <w:rsid w:val="000E2AFC"/>
    <w:rsid w:val="000E4AB2"/>
    <w:rsid w:val="000E4ACF"/>
    <w:rsid w:val="000E6D30"/>
    <w:rsid w:val="000F05F5"/>
    <w:rsid w:val="000F3BC2"/>
    <w:rsid w:val="000F518F"/>
    <w:rsid w:val="0010081C"/>
    <w:rsid w:val="001013E3"/>
    <w:rsid w:val="001022E4"/>
    <w:rsid w:val="0010363F"/>
    <w:rsid w:val="00103852"/>
    <w:rsid w:val="00106227"/>
    <w:rsid w:val="00107EA8"/>
    <w:rsid w:val="00123AA6"/>
    <w:rsid w:val="0012545F"/>
    <w:rsid w:val="00125639"/>
    <w:rsid w:val="00126BC1"/>
    <w:rsid w:val="0012753D"/>
    <w:rsid w:val="001348B5"/>
    <w:rsid w:val="00136B82"/>
    <w:rsid w:val="001375DD"/>
    <w:rsid w:val="00140CE2"/>
    <w:rsid w:val="00141E3B"/>
    <w:rsid w:val="00142EC8"/>
    <w:rsid w:val="001464F2"/>
    <w:rsid w:val="00146A35"/>
    <w:rsid w:val="00147655"/>
    <w:rsid w:val="001626DB"/>
    <w:rsid w:val="001631A8"/>
    <w:rsid w:val="00163A6B"/>
    <w:rsid w:val="00163E16"/>
    <w:rsid w:val="00167364"/>
    <w:rsid w:val="00170435"/>
    <w:rsid w:val="00172A40"/>
    <w:rsid w:val="00172C02"/>
    <w:rsid w:val="001741A4"/>
    <w:rsid w:val="001826FB"/>
    <w:rsid w:val="00186295"/>
    <w:rsid w:val="00186448"/>
    <w:rsid w:val="001903B2"/>
    <w:rsid w:val="00190859"/>
    <w:rsid w:val="00191B31"/>
    <w:rsid w:val="0019344B"/>
    <w:rsid w:val="00196C2B"/>
    <w:rsid w:val="001A3098"/>
    <w:rsid w:val="001B0EFA"/>
    <w:rsid w:val="001B3B01"/>
    <w:rsid w:val="001B5953"/>
    <w:rsid w:val="001B5A83"/>
    <w:rsid w:val="001B6AA3"/>
    <w:rsid w:val="001C1935"/>
    <w:rsid w:val="001C387F"/>
    <w:rsid w:val="001D4C3F"/>
    <w:rsid w:val="001D746E"/>
    <w:rsid w:val="001E190C"/>
    <w:rsid w:val="001E4BED"/>
    <w:rsid w:val="001E51EE"/>
    <w:rsid w:val="001E54F6"/>
    <w:rsid w:val="001E5A8C"/>
    <w:rsid w:val="001E6A7B"/>
    <w:rsid w:val="001E7AFE"/>
    <w:rsid w:val="001F366D"/>
    <w:rsid w:val="001F6E9A"/>
    <w:rsid w:val="00201A0A"/>
    <w:rsid w:val="002075D4"/>
    <w:rsid w:val="00210C17"/>
    <w:rsid w:val="00211B2A"/>
    <w:rsid w:val="002140E9"/>
    <w:rsid w:val="002154CF"/>
    <w:rsid w:val="00223C6C"/>
    <w:rsid w:val="002252B1"/>
    <w:rsid w:val="00225587"/>
    <w:rsid w:val="00226CBE"/>
    <w:rsid w:val="00227946"/>
    <w:rsid w:val="002333A0"/>
    <w:rsid w:val="002379B0"/>
    <w:rsid w:val="002460E5"/>
    <w:rsid w:val="00246FAF"/>
    <w:rsid w:val="002533A6"/>
    <w:rsid w:val="002543CF"/>
    <w:rsid w:val="002545E7"/>
    <w:rsid w:val="002571FB"/>
    <w:rsid w:val="00257684"/>
    <w:rsid w:val="0026062E"/>
    <w:rsid w:val="00260F50"/>
    <w:rsid w:val="00261EF7"/>
    <w:rsid w:val="0026568E"/>
    <w:rsid w:val="00265A58"/>
    <w:rsid w:val="00270333"/>
    <w:rsid w:val="0027069F"/>
    <w:rsid w:val="00270F43"/>
    <w:rsid w:val="00272420"/>
    <w:rsid w:val="00272FD5"/>
    <w:rsid w:val="00275564"/>
    <w:rsid w:val="00275DED"/>
    <w:rsid w:val="00276182"/>
    <w:rsid w:val="00280A95"/>
    <w:rsid w:val="00280E04"/>
    <w:rsid w:val="00281F5F"/>
    <w:rsid w:val="002843E4"/>
    <w:rsid w:val="00285CC0"/>
    <w:rsid w:val="002919E1"/>
    <w:rsid w:val="002953F1"/>
    <w:rsid w:val="00295917"/>
    <w:rsid w:val="00296071"/>
    <w:rsid w:val="002A4572"/>
    <w:rsid w:val="002A7E2E"/>
    <w:rsid w:val="002B12C5"/>
    <w:rsid w:val="002B16D8"/>
    <w:rsid w:val="002B55DA"/>
    <w:rsid w:val="002B6DF2"/>
    <w:rsid w:val="002C187B"/>
    <w:rsid w:val="002C210F"/>
    <w:rsid w:val="002D3C8C"/>
    <w:rsid w:val="002D3EC6"/>
    <w:rsid w:val="002D5F64"/>
    <w:rsid w:val="002D6BB4"/>
    <w:rsid w:val="002D6FBF"/>
    <w:rsid w:val="002E00F1"/>
    <w:rsid w:val="002E33DF"/>
    <w:rsid w:val="002E48BF"/>
    <w:rsid w:val="002E512B"/>
    <w:rsid w:val="002E61C2"/>
    <w:rsid w:val="002E740B"/>
    <w:rsid w:val="002F3031"/>
    <w:rsid w:val="002F3E46"/>
    <w:rsid w:val="002F4040"/>
    <w:rsid w:val="002F5DA2"/>
    <w:rsid w:val="002F62B6"/>
    <w:rsid w:val="00311E3F"/>
    <w:rsid w:val="00314B1E"/>
    <w:rsid w:val="003338B8"/>
    <w:rsid w:val="00334609"/>
    <w:rsid w:val="003350BF"/>
    <w:rsid w:val="0033737F"/>
    <w:rsid w:val="0034790A"/>
    <w:rsid w:val="003507EB"/>
    <w:rsid w:val="003522CC"/>
    <w:rsid w:val="00353184"/>
    <w:rsid w:val="00353652"/>
    <w:rsid w:val="00354C4C"/>
    <w:rsid w:val="003569E1"/>
    <w:rsid w:val="003624F2"/>
    <w:rsid w:val="003626EC"/>
    <w:rsid w:val="00364B75"/>
    <w:rsid w:val="003651BF"/>
    <w:rsid w:val="003700BF"/>
    <w:rsid w:val="00380FCC"/>
    <w:rsid w:val="003815E2"/>
    <w:rsid w:val="00381FAD"/>
    <w:rsid w:val="00382A66"/>
    <w:rsid w:val="00390D32"/>
    <w:rsid w:val="00390F21"/>
    <w:rsid w:val="003923B1"/>
    <w:rsid w:val="0039272C"/>
    <w:rsid w:val="0039460A"/>
    <w:rsid w:val="0039465C"/>
    <w:rsid w:val="003965FE"/>
    <w:rsid w:val="00397024"/>
    <w:rsid w:val="003A14CC"/>
    <w:rsid w:val="003A5050"/>
    <w:rsid w:val="003B27AD"/>
    <w:rsid w:val="003B4F23"/>
    <w:rsid w:val="003B76EA"/>
    <w:rsid w:val="003C0B39"/>
    <w:rsid w:val="003C12F6"/>
    <w:rsid w:val="003C3049"/>
    <w:rsid w:val="003C3A13"/>
    <w:rsid w:val="003C5B47"/>
    <w:rsid w:val="003C6F1F"/>
    <w:rsid w:val="003D24AA"/>
    <w:rsid w:val="003D70A9"/>
    <w:rsid w:val="003E02EF"/>
    <w:rsid w:val="003E151A"/>
    <w:rsid w:val="003E1D90"/>
    <w:rsid w:val="003E3F54"/>
    <w:rsid w:val="003F5296"/>
    <w:rsid w:val="00400A61"/>
    <w:rsid w:val="00400CD4"/>
    <w:rsid w:val="00401BF0"/>
    <w:rsid w:val="004024BD"/>
    <w:rsid w:val="00402DDC"/>
    <w:rsid w:val="00402DF5"/>
    <w:rsid w:val="004147B9"/>
    <w:rsid w:val="004152C9"/>
    <w:rsid w:val="004217B6"/>
    <w:rsid w:val="00422C04"/>
    <w:rsid w:val="00423A40"/>
    <w:rsid w:val="00426144"/>
    <w:rsid w:val="00432AD3"/>
    <w:rsid w:val="00443578"/>
    <w:rsid w:val="004458DE"/>
    <w:rsid w:val="00451B30"/>
    <w:rsid w:val="0045307F"/>
    <w:rsid w:val="004539A1"/>
    <w:rsid w:val="0045424A"/>
    <w:rsid w:val="00456C2A"/>
    <w:rsid w:val="004625ED"/>
    <w:rsid w:val="004636E2"/>
    <w:rsid w:val="00470CBD"/>
    <w:rsid w:val="004718B7"/>
    <w:rsid w:val="004720C2"/>
    <w:rsid w:val="004730C5"/>
    <w:rsid w:val="0047407D"/>
    <w:rsid w:val="00475D1D"/>
    <w:rsid w:val="004907B8"/>
    <w:rsid w:val="004909DD"/>
    <w:rsid w:val="00492569"/>
    <w:rsid w:val="00492D57"/>
    <w:rsid w:val="004A05E6"/>
    <w:rsid w:val="004A3BA4"/>
    <w:rsid w:val="004A6230"/>
    <w:rsid w:val="004A6C66"/>
    <w:rsid w:val="004A7AA0"/>
    <w:rsid w:val="004B0705"/>
    <w:rsid w:val="004C06BE"/>
    <w:rsid w:val="004C1002"/>
    <w:rsid w:val="004C11BC"/>
    <w:rsid w:val="004C39C9"/>
    <w:rsid w:val="004C4F71"/>
    <w:rsid w:val="004C5C04"/>
    <w:rsid w:val="004D0448"/>
    <w:rsid w:val="004D06C6"/>
    <w:rsid w:val="004D2000"/>
    <w:rsid w:val="004D438A"/>
    <w:rsid w:val="004D4AE6"/>
    <w:rsid w:val="004D520A"/>
    <w:rsid w:val="004D56C1"/>
    <w:rsid w:val="004D7A86"/>
    <w:rsid w:val="004E122D"/>
    <w:rsid w:val="004E391C"/>
    <w:rsid w:val="004E3C07"/>
    <w:rsid w:val="004E707B"/>
    <w:rsid w:val="004F014F"/>
    <w:rsid w:val="004F5F92"/>
    <w:rsid w:val="0050105A"/>
    <w:rsid w:val="005026C3"/>
    <w:rsid w:val="0050413E"/>
    <w:rsid w:val="00505FCA"/>
    <w:rsid w:val="005070EA"/>
    <w:rsid w:val="00510C2D"/>
    <w:rsid w:val="00512C9B"/>
    <w:rsid w:val="0051341C"/>
    <w:rsid w:val="005141D7"/>
    <w:rsid w:val="00514A51"/>
    <w:rsid w:val="00516042"/>
    <w:rsid w:val="005160F8"/>
    <w:rsid w:val="005166A4"/>
    <w:rsid w:val="005169F4"/>
    <w:rsid w:val="00517CB1"/>
    <w:rsid w:val="005210D1"/>
    <w:rsid w:val="00523146"/>
    <w:rsid w:val="00523275"/>
    <w:rsid w:val="005267D5"/>
    <w:rsid w:val="00527EB8"/>
    <w:rsid w:val="00531DC7"/>
    <w:rsid w:val="005350B0"/>
    <w:rsid w:val="00536DBB"/>
    <w:rsid w:val="00537218"/>
    <w:rsid w:val="005431B5"/>
    <w:rsid w:val="0054474E"/>
    <w:rsid w:val="00546A99"/>
    <w:rsid w:val="00547FFB"/>
    <w:rsid w:val="00553411"/>
    <w:rsid w:val="00553F66"/>
    <w:rsid w:val="00554AE7"/>
    <w:rsid w:val="00557A0D"/>
    <w:rsid w:val="0056085E"/>
    <w:rsid w:val="00563572"/>
    <w:rsid w:val="00564746"/>
    <w:rsid w:val="0056512C"/>
    <w:rsid w:val="00566559"/>
    <w:rsid w:val="005730DF"/>
    <w:rsid w:val="00574526"/>
    <w:rsid w:val="00576CAD"/>
    <w:rsid w:val="00576D0A"/>
    <w:rsid w:val="00576FCC"/>
    <w:rsid w:val="005817CA"/>
    <w:rsid w:val="00583554"/>
    <w:rsid w:val="00584333"/>
    <w:rsid w:val="00584344"/>
    <w:rsid w:val="005844EB"/>
    <w:rsid w:val="00584A21"/>
    <w:rsid w:val="00586513"/>
    <w:rsid w:val="00587082"/>
    <w:rsid w:val="00587776"/>
    <w:rsid w:val="005878EE"/>
    <w:rsid w:val="00594418"/>
    <w:rsid w:val="005953EC"/>
    <w:rsid w:val="005966D4"/>
    <w:rsid w:val="00596793"/>
    <w:rsid w:val="00597A55"/>
    <w:rsid w:val="005A0358"/>
    <w:rsid w:val="005A21F4"/>
    <w:rsid w:val="005A6A2A"/>
    <w:rsid w:val="005A729A"/>
    <w:rsid w:val="005B00A1"/>
    <w:rsid w:val="005B1CC1"/>
    <w:rsid w:val="005C21C4"/>
    <w:rsid w:val="005C29C8"/>
    <w:rsid w:val="005C5D25"/>
    <w:rsid w:val="005D1DA1"/>
    <w:rsid w:val="005D242C"/>
    <w:rsid w:val="005D2606"/>
    <w:rsid w:val="005D6120"/>
    <w:rsid w:val="005D6D48"/>
    <w:rsid w:val="005D72A4"/>
    <w:rsid w:val="005E2F84"/>
    <w:rsid w:val="005E4161"/>
    <w:rsid w:val="005E5140"/>
    <w:rsid w:val="005E5717"/>
    <w:rsid w:val="005E69DD"/>
    <w:rsid w:val="005E7719"/>
    <w:rsid w:val="005F05CC"/>
    <w:rsid w:val="005F349C"/>
    <w:rsid w:val="005F639D"/>
    <w:rsid w:val="005F65DE"/>
    <w:rsid w:val="0060367E"/>
    <w:rsid w:val="006058A3"/>
    <w:rsid w:val="00607209"/>
    <w:rsid w:val="00607AED"/>
    <w:rsid w:val="006100B3"/>
    <w:rsid w:val="0061204B"/>
    <w:rsid w:val="0061223F"/>
    <w:rsid w:val="00613492"/>
    <w:rsid w:val="00621E05"/>
    <w:rsid w:val="00623B1D"/>
    <w:rsid w:val="00630249"/>
    <w:rsid w:val="00630905"/>
    <w:rsid w:val="006315B5"/>
    <w:rsid w:val="00634A23"/>
    <w:rsid w:val="00636C04"/>
    <w:rsid w:val="0064241D"/>
    <w:rsid w:val="006475EE"/>
    <w:rsid w:val="00650FC3"/>
    <w:rsid w:val="00654DCA"/>
    <w:rsid w:val="00655327"/>
    <w:rsid w:val="0065562F"/>
    <w:rsid w:val="00655952"/>
    <w:rsid w:val="00661A77"/>
    <w:rsid w:val="00663694"/>
    <w:rsid w:val="00663C7C"/>
    <w:rsid w:val="00672CDD"/>
    <w:rsid w:val="00674F45"/>
    <w:rsid w:val="006763EF"/>
    <w:rsid w:val="0067726C"/>
    <w:rsid w:val="006779A4"/>
    <w:rsid w:val="00680A66"/>
    <w:rsid w:val="00681391"/>
    <w:rsid w:val="00683FB4"/>
    <w:rsid w:val="00685C3D"/>
    <w:rsid w:val="006874E5"/>
    <w:rsid w:val="00687C82"/>
    <w:rsid w:val="006918CF"/>
    <w:rsid w:val="00691D34"/>
    <w:rsid w:val="0069212A"/>
    <w:rsid w:val="00694690"/>
    <w:rsid w:val="00694A79"/>
    <w:rsid w:val="0069526C"/>
    <w:rsid w:val="006952F0"/>
    <w:rsid w:val="006A12AC"/>
    <w:rsid w:val="006A20BC"/>
    <w:rsid w:val="006A2162"/>
    <w:rsid w:val="006A4353"/>
    <w:rsid w:val="006B3717"/>
    <w:rsid w:val="006B4B90"/>
    <w:rsid w:val="006B5924"/>
    <w:rsid w:val="006B595E"/>
    <w:rsid w:val="006B658C"/>
    <w:rsid w:val="006B71C0"/>
    <w:rsid w:val="006C0469"/>
    <w:rsid w:val="006C32E9"/>
    <w:rsid w:val="006D2674"/>
    <w:rsid w:val="006D4117"/>
    <w:rsid w:val="006D743A"/>
    <w:rsid w:val="006D79FD"/>
    <w:rsid w:val="006E252F"/>
    <w:rsid w:val="006E34CB"/>
    <w:rsid w:val="006E38D0"/>
    <w:rsid w:val="006E440C"/>
    <w:rsid w:val="006E465B"/>
    <w:rsid w:val="006E4A79"/>
    <w:rsid w:val="006E4E88"/>
    <w:rsid w:val="006F29F4"/>
    <w:rsid w:val="006F32BC"/>
    <w:rsid w:val="006F57C9"/>
    <w:rsid w:val="006F5A1A"/>
    <w:rsid w:val="006F70BF"/>
    <w:rsid w:val="00701590"/>
    <w:rsid w:val="0070502D"/>
    <w:rsid w:val="0070548A"/>
    <w:rsid w:val="00706780"/>
    <w:rsid w:val="00706F52"/>
    <w:rsid w:val="0070740B"/>
    <w:rsid w:val="007121AC"/>
    <w:rsid w:val="00716B1D"/>
    <w:rsid w:val="00720261"/>
    <w:rsid w:val="007206B7"/>
    <w:rsid w:val="00722446"/>
    <w:rsid w:val="007248EC"/>
    <w:rsid w:val="00725E53"/>
    <w:rsid w:val="00726744"/>
    <w:rsid w:val="00726BA4"/>
    <w:rsid w:val="00730B44"/>
    <w:rsid w:val="00731150"/>
    <w:rsid w:val="0073321F"/>
    <w:rsid w:val="00734E41"/>
    <w:rsid w:val="007351CE"/>
    <w:rsid w:val="00735D79"/>
    <w:rsid w:val="00736DCC"/>
    <w:rsid w:val="00737D66"/>
    <w:rsid w:val="00740B47"/>
    <w:rsid w:val="00741855"/>
    <w:rsid w:val="0074190B"/>
    <w:rsid w:val="00742B73"/>
    <w:rsid w:val="00747750"/>
    <w:rsid w:val="00751251"/>
    <w:rsid w:val="00753339"/>
    <w:rsid w:val="00760655"/>
    <w:rsid w:val="0076098E"/>
    <w:rsid w:val="007610E7"/>
    <w:rsid w:val="00763549"/>
    <w:rsid w:val="00764079"/>
    <w:rsid w:val="00764618"/>
    <w:rsid w:val="00766743"/>
    <w:rsid w:val="00770AA0"/>
    <w:rsid w:val="00771F7E"/>
    <w:rsid w:val="00773E9C"/>
    <w:rsid w:val="00774669"/>
    <w:rsid w:val="00776F6B"/>
    <w:rsid w:val="00777694"/>
    <w:rsid w:val="007815E1"/>
    <w:rsid w:val="00784664"/>
    <w:rsid w:val="00785F1E"/>
    <w:rsid w:val="0078663F"/>
    <w:rsid w:val="00786A7E"/>
    <w:rsid w:val="00787D24"/>
    <w:rsid w:val="00792E04"/>
    <w:rsid w:val="00797B49"/>
    <w:rsid w:val="007A0802"/>
    <w:rsid w:val="007A0AD8"/>
    <w:rsid w:val="007A2AFD"/>
    <w:rsid w:val="007A353A"/>
    <w:rsid w:val="007A68D6"/>
    <w:rsid w:val="007A7C31"/>
    <w:rsid w:val="007B19A4"/>
    <w:rsid w:val="007B1FCA"/>
    <w:rsid w:val="007B244B"/>
    <w:rsid w:val="007B7504"/>
    <w:rsid w:val="007B7FD9"/>
    <w:rsid w:val="007C13BA"/>
    <w:rsid w:val="007C21D0"/>
    <w:rsid w:val="007C2C12"/>
    <w:rsid w:val="007C3CFA"/>
    <w:rsid w:val="007C6540"/>
    <w:rsid w:val="007C7A2C"/>
    <w:rsid w:val="007D1AA7"/>
    <w:rsid w:val="007D3244"/>
    <w:rsid w:val="007D5080"/>
    <w:rsid w:val="007D5389"/>
    <w:rsid w:val="007D6091"/>
    <w:rsid w:val="007D7B87"/>
    <w:rsid w:val="007D7C8D"/>
    <w:rsid w:val="007E0E8B"/>
    <w:rsid w:val="007E6847"/>
    <w:rsid w:val="007E6B0A"/>
    <w:rsid w:val="007F0495"/>
    <w:rsid w:val="007F08CA"/>
    <w:rsid w:val="007F284C"/>
    <w:rsid w:val="007F3475"/>
    <w:rsid w:val="007F7CF7"/>
    <w:rsid w:val="007F7FC3"/>
    <w:rsid w:val="00800489"/>
    <w:rsid w:val="00801FDE"/>
    <w:rsid w:val="0080427E"/>
    <w:rsid w:val="008054E8"/>
    <w:rsid w:val="00807CF6"/>
    <w:rsid w:val="00810482"/>
    <w:rsid w:val="008168A1"/>
    <w:rsid w:val="00817568"/>
    <w:rsid w:val="00817FA4"/>
    <w:rsid w:val="0082023C"/>
    <w:rsid w:val="008204AC"/>
    <w:rsid w:val="0082232E"/>
    <w:rsid w:val="00824003"/>
    <w:rsid w:val="008250D0"/>
    <w:rsid w:val="008261C2"/>
    <w:rsid w:val="00826C27"/>
    <w:rsid w:val="00827763"/>
    <w:rsid w:val="00830D96"/>
    <w:rsid w:val="008336C4"/>
    <w:rsid w:val="008345C7"/>
    <w:rsid w:val="008375BF"/>
    <w:rsid w:val="008471B5"/>
    <w:rsid w:val="008515A5"/>
    <w:rsid w:val="0085161E"/>
    <w:rsid w:val="0085569D"/>
    <w:rsid w:val="00855904"/>
    <w:rsid w:val="00855B59"/>
    <w:rsid w:val="0085724B"/>
    <w:rsid w:val="0085774F"/>
    <w:rsid w:val="008614B8"/>
    <w:rsid w:val="00863506"/>
    <w:rsid w:val="008657CB"/>
    <w:rsid w:val="00870117"/>
    <w:rsid w:val="00872A9A"/>
    <w:rsid w:val="00873A6F"/>
    <w:rsid w:val="00881C46"/>
    <w:rsid w:val="0088384B"/>
    <w:rsid w:val="008845EB"/>
    <w:rsid w:val="00885747"/>
    <w:rsid w:val="00886911"/>
    <w:rsid w:val="00886A2B"/>
    <w:rsid w:val="008915C1"/>
    <w:rsid w:val="00893E53"/>
    <w:rsid w:val="0089600C"/>
    <w:rsid w:val="0089672C"/>
    <w:rsid w:val="008A1137"/>
    <w:rsid w:val="008A1788"/>
    <w:rsid w:val="008A1EFD"/>
    <w:rsid w:val="008A2DAA"/>
    <w:rsid w:val="008A2E0E"/>
    <w:rsid w:val="008A3E57"/>
    <w:rsid w:val="008A4185"/>
    <w:rsid w:val="008A41A4"/>
    <w:rsid w:val="008A5607"/>
    <w:rsid w:val="008A6552"/>
    <w:rsid w:val="008B2570"/>
    <w:rsid w:val="008B4E93"/>
    <w:rsid w:val="008B52B7"/>
    <w:rsid w:val="008B6AD1"/>
    <w:rsid w:val="008C3818"/>
    <w:rsid w:val="008C41F6"/>
    <w:rsid w:val="008C4E7C"/>
    <w:rsid w:val="008C6C86"/>
    <w:rsid w:val="008C706E"/>
    <w:rsid w:val="008D23B3"/>
    <w:rsid w:val="008D2528"/>
    <w:rsid w:val="008D341D"/>
    <w:rsid w:val="008D376A"/>
    <w:rsid w:val="008D6318"/>
    <w:rsid w:val="008D6ACC"/>
    <w:rsid w:val="008D7AF0"/>
    <w:rsid w:val="008E056E"/>
    <w:rsid w:val="008E2CBE"/>
    <w:rsid w:val="008E32DD"/>
    <w:rsid w:val="008F19B3"/>
    <w:rsid w:val="008F28A7"/>
    <w:rsid w:val="008F4626"/>
    <w:rsid w:val="008F731A"/>
    <w:rsid w:val="009004DF"/>
    <w:rsid w:val="00904AA5"/>
    <w:rsid w:val="0091103D"/>
    <w:rsid w:val="0092551D"/>
    <w:rsid w:val="0093098A"/>
    <w:rsid w:val="009355BE"/>
    <w:rsid w:val="00935B1C"/>
    <w:rsid w:val="0093785A"/>
    <w:rsid w:val="00940C8F"/>
    <w:rsid w:val="009438EF"/>
    <w:rsid w:val="00951718"/>
    <w:rsid w:val="009530CC"/>
    <w:rsid w:val="00960962"/>
    <w:rsid w:val="009632CD"/>
    <w:rsid w:val="00972CE0"/>
    <w:rsid w:val="00974A09"/>
    <w:rsid w:val="00977C87"/>
    <w:rsid w:val="009813E4"/>
    <w:rsid w:val="00982756"/>
    <w:rsid w:val="00982DAF"/>
    <w:rsid w:val="00985223"/>
    <w:rsid w:val="009863D9"/>
    <w:rsid w:val="00990B9E"/>
    <w:rsid w:val="00991C37"/>
    <w:rsid w:val="00997D85"/>
    <w:rsid w:val="009A3D30"/>
    <w:rsid w:val="009A7816"/>
    <w:rsid w:val="009B2389"/>
    <w:rsid w:val="009B51BD"/>
    <w:rsid w:val="009B51DD"/>
    <w:rsid w:val="009B5E88"/>
    <w:rsid w:val="009B7C01"/>
    <w:rsid w:val="009C155A"/>
    <w:rsid w:val="009C1578"/>
    <w:rsid w:val="009C307B"/>
    <w:rsid w:val="009D6348"/>
    <w:rsid w:val="009D7698"/>
    <w:rsid w:val="009E5007"/>
    <w:rsid w:val="009E613F"/>
    <w:rsid w:val="009F042B"/>
    <w:rsid w:val="009F0549"/>
    <w:rsid w:val="009F1518"/>
    <w:rsid w:val="009F7D07"/>
    <w:rsid w:val="009F7F03"/>
    <w:rsid w:val="00A03FD6"/>
    <w:rsid w:val="00A04CF4"/>
    <w:rsid w:val="00A0519D"/>
    <w:rsid w:val="00A0699A"/>
    <w:rsid w:val="00A07058"/>
    <w:rsid w:val="00A07FF4"/>
    <w:rsid w:val="00A103B6"/>
    <w:rsid w:val="00A116A8"/>
    <w:rsid w:val="00A14241"/>
    <w:rsid w:val="00A14435"/>
    <w:rsid w:val="00A17E61"/>
    <w:rsid w:val="00A228ED"/>
    <w:rsid w:val="00A22919"/>
    <w:rsid w:val="00A22AE9"/>
    <w:rsid w:val="00A26758"/>
    <w:rsid w:val="00A26D0E"/>
    <w:rsid w:val="00A27205"/>
    <w:rsid w:val="00A278E9"/>
    <w:rsid w:val="00A30328"/>
    <w:rsid w:val="00A3451F"/>
    <w:rsid w:val="00A3584A"/>
    <w:rsid w:val="00A35E1F"/>
    <w:rsid w:val="00A36268"/>
    <w:rsid w:val="00A375BD"/>
    <w:rsid w:val="00A37E66"/>
    <w:rsid w:val="00A40B2C"/>
    <w:rsid w:val="00A429E9"/>
    <w:rsid w:val="00A42ADC"/>
    <w:rsid w:val="00A43409"/>
    <w:rsid w:val="00A437C6"/>
    <w:rsid w:val="00A44820"/>
    <w:rsid w:val="00A62E2C"/>
    <w:rsid w:val="00A65255"/>
    <w:rsid w:val="00A66D2B"/>
    <w:rsid w:val="00A70FEE"/>
    <w:rsid w:val="00A72B28"/>
    <w:rsid w:val="00A77C5A"/>
    <w:rsid w:val="00A80989"/>
    <w:rsid w:val="00A809E8"/>
    <w:rsid w:val="00A817F7"/>
    <w:rsid w:val="00A8245A"/>
    <w:rsid w:val="00A870AD"/>
    <w:rsid w:val="00A90843"/>
    <w:rsid w:val="00A921DA"/>
    <w:rsid w:val="00A9428A"/>
    <w:rsid w:val="00A94BB7"/>
    <w:rsid w:val="00A95092"/>
    <w:rsid w:val="00A95FFD"/>
    <w:rsid w:val="00A9624C"/>
    <w:rsid w:val="00A9631C"/>
    <w:rsid w:val="00A9645C"/>
    <w:rsid w:val="00A967E5"/>
    <w:rsid w:val="00A96949"/>
    <w:rsid w:val="00A97BD0"/>
    <w:rsid w:val="00AA6214"/>
    <w:rsid w:val="00AA7B89"/>
    <w:rsid w:val="00AB2A33"/>
    <w:rsid w:val="00AB3D18"/>
    <w:rsid w:val="00AC1275"/>
    <w:rsid w:val="00AC208A"/>
    <w:rsid w:val="00AC3090"/>
    <w:rsid w:val="00AC4F26"/>
    <w:rsid w:val="00AC5A27"/>
    <w:rsid w:val="00AC5A4E"/>
    <w:rsid w:val="00AC6F0C"/>
    <w:rsid w:val="00AC7395"/>
    <w:rsid w:val="00AD0A1B"/>
    <w:rsid w:val="00AD162B"/>
    <w:rsid w:val="00AD3B5C"/>
    <w:rsid w:val="00AD641F"/>
    <w:rsid w:val="00AD690F"/>
    <w:rsid w:val="00AD69DD"/>
    <w:rsid w:val="00AE6B26"/>
    <w:rsid w:val="00AE7C1D"/>
    <w:rsid w:val="00AF22C1"/>
    <w:rsid w:val="00AF29CA"/>
    <w:rsid w:val="00AF3EFA"/>
    <w:rsid w:val="00AF41D1"/>
    <w:rsid w:val="00AF5B38"/>
    <w:rsid w:val="00AF6D0C"/>
    <w:rsid w:val="00B01623"/>
    <w:rsid w:val="00B033DF"/>
    <w:rsid w:val="00B039AD"/>
    <w:rsid w:val="00B04372"/>
    <w:rsid w:val="00B07CEE"/>
    <w:rsid w:val="00B12661"/>
    <w:rsid w:val="00B150B8"/>
    <w:rsid w:val="00B16045"/>
    <w:rsid w:val="00B1667D"/>
    <w:rsid w:val="00B1714C"/>
    <w:rsid w:val="00B17160"/>
    <w:rsid w:val="00B21F57"/>
    <w:rsid w:val="00B22AEE"/>
    <w:rsid w:val="00B27FE8"/>
    <w:rsid w:val="00B304F5"/>
    <w:rsid w:val="00B30F1B"/>
    <w:rsid w:val="00B357E9"/>
    <w:rsid w:val="00B35821"/>
    <w:rsid w:val="00B37407"/>
    <w:rsid w:val="00B4113A"/>
    <w:rsid w:val="00B4164D"/>
    <w:rsid w:val="00B41D8B"/>
    <w:rsid w:val="00B425C1"/>
    <w:rsid w:val="00B436C5"/>
    <w:rsid w:val="00B44BFA"/>
    <w:rsid w:val="00B45360"/>
    <w:rsid w:val="00B46E28"/>
    <w:rsid w:val="00B47EC2"/>
    <w:rsid w:val="00B51135"/>
    <w:rsid w:val="00B53CFC"/>
    <w:rsid w:val="00B55490"/>
    <w:rsid w:val="00B5762C"/>
    <w:rsid w:val="00B606BA"/>
    <w:rsid w:val="00B61F33"/>
    <w:rsid w:val="00B63161"/>
    <w:rsid w:val="00B66817"/>
    <w:rsid w:val="00B6730A"/>
    <w:rsid w:val="00B67508"/>
    <w:rsid w:val="00B711A4"/>
    <w:rsid w:val="00B71E3B"/>
    <w:rsid w:val="00B721D5"/>
    <w:rsid w:val="00B73CFA"/>
    <w:rsid w:val="00B7462D"/>
    <w:rsid w:val="00B7609B"/>
    <w:rsid w:val="00B762FF"/>
    <w:rsid w:val="00B76C50"/>
    <w:rsid w:val="00B77C4E"/>
    <w:rsid w:val="00B81CB5"/>
    <w:rsid w:val="00B8351F"/>
    <w:rsid w:val="00B86C44"/>
    <w:rsid w:val="00B9727C"/>
    <w:rsid w:val="00B97A61"/>
    <w:rsid w:val="00BA0726"/>
    <w:rsid w:val="00BA602E"/>
    <w:rsid w:val="00BA6D4A"/>
    <w:rsid w:val="00BA7D44"/>
    <w:rsid w:val="00BB06E9"/>
    <w:rsid w:val="00BB126E"/>
    <w:rsid w:val="00BB1704"/>
    <w:rsid w:val="00BB19B5"/>
    <w:rsid w:val="00BB1F96"/>
    <w:rsid w:val="00BB5584"/>
    <w:rsid w:val="00BB5D5F"/>
    <w:rsid w:val="00BB79FB"/>
    <w:rsid w:val="00BC7ED6"/>
    <w:rsid w:val="00BD08AB"/>
    <w:rsid w:val="00BD160C"/>
    <w:rsid w:val="00BD209E"/>
    <w:rsid w:val="00BD24EB"/>
    <w:rsid w:val="00BD26B4"/>
    <w:rsid w:val="00BD55CA"/>
    <w:rsid w:val="00BD6291"/>
    <w:rsid w:val="00BD6EF3"/>
    <w:rsid w:val="00BD7439"/>
    <w:rsid w:val="00BE1305"/>
    <w:rsid w:val="00BE3FB0"/>
    <w:rsid w:val="00BE46F9"/>
    <w:rsid w:val="00BE69C3"/>
    <w:rsid w:val="00BE69D5"/>
    <w:rsid w:val="00BF35DB"/>
    <w:rsid w:val="00BF40B0"/>
    <w:rsid w:val="00BF5D6A"/>
    <w:rsid w:val="00C01F65"/>
    <w:rsid w:val="00C026E9"/>
    <w:rsid w:val="00C03BD8"/>
    <w:rsid w:val="00C0563C"/>
    <w:rsid w:val="00C1165E"/>
    <w:rsid w:val="00C13058"/>
    <w:rsid w:val="00C132FF"/>
    <w:rsid w:val="00C13C40"/>
    <w:rsid w:val="00C14D03"/>
    <w:rsid w:val="00C15309"/>
    <w:rsid w:val="00C203B0"/>
    <w:rsid w:val="00C22074"/>
    <w:rsid w:val="00C2377B"/>
    <w:rsid w:val="00C23E9F"/>
    <w:rsid w:val="00C261E8"/>
    <w:rsid w:val="00C276EA"/>
    <w:rsid w:val="00C27DB4"/>
    <w:rsid w:val="00C335AC"/>
    <w:rsid w:val="00C34062"/>
    <w:rsid w:val="00C34E09"/>
    <w:rsid w:val="00C3693C"/>
    <w:rsid w:val="00C449F7"/>
    <w:rsid w:val="00C46881"/>
    <w:rsid w:val="00C52EAA"/>
    <w:rsid w:val="00C52F3D"/>
    <w:rsid w:val="00C53F6F"/>
    <w:rsid w:val="00C5489D"/>
    <w:rsid w:val="00C60A5C"/>
    <w:rsid w:val="00C67A59"/>
    <w:rsid w:val="00C71759"/>
    <w:rsid w:val="00C749F2"/>
    <w:rsid w:val="00C81992"/>
    <w:rsid w:val="00C8199C"/>
    <w:rsid w:val="00C81DA9"/>
    <w:rsid w:val="00C84112"/>
    <w:rsid w:val="00C841EB"/>
    <w:rsid w:val="00C85076"/>
    <w:rsid w:val="00C85540"/>
    <w:rsid w:val="00C85854"/>
    <w:rsid w:val="00C8665F"/>
    <w:rsid w:val="00C87611"/>
    <w:rsid w:val="00C917B5"/>
    <w:rsid w:val="00C94DFA"/>
    <w:rsid w:val="00CA0D11"/>
    <w:rsid w:val="00CA1720"/>
    <w:rsid w:val="00CA298C"/>
    <w:rsid w:val="00CA5E90"/>
    <w:rsid w:val="00CB1228"/>
    <w:rsid w:val="00CB2BF9"/>
    <w:rsid w:val="00CB3D4C"/>
    <w:rsid w:val="00CB3F29"/>
    <w:rsid w:val="00CB4300"/>
    <w:rsid w:val="00CB454E"/>
    <w:rsid w:val="00CB4645"/>
    <w:rsid w:val="00CB4830"/>
    <w:rsid w:val="00CB7ED8"/>
    <w:rsid w:val="00CC030E"/>
    <w:rsid w:val="00CC68C4"/>
    <w:rsid w:val="00CC79A4"/>
    <w:rsid w:val="00CD0FDE"/>
    <w:rsid w:val="00CD1574"/>
    <w:rsid w:val="00CD1E50"/>
    <w:rsid w:val="00CD51A0"/>
    <w:rsid w:val="00CD62CB"/>
    <w:rsid w:val="00CD6443"/>
    <w:rsid w:val="00CE0E68"/>
    <w:rsid w:val="00CE40D1"/>
    <w:rsid w:val="00CE4250"/>
    <w:rsid w:val="00CE5BA4"/>
    <w:rsid w:val="00CE6B13"/>
    <w:rsid w:val="00CF2EDC"/>
    <w:rsid w:val="00CF3036"/>
    <w:rsid w:val="00CF5119"/>
    <w:rsid w:val="00CF5BCE"/>
    <w:rsid w:val="00CF647E"/>
    <w:rsid w:val="00CF7EDE"/>
    <w:rsid w:val="00D00442"/>
    <w:rsid w:val="00D030AA"/>
    <w:rsid w:val="00D05B07"/>
    <w:rsid w:val="00D06495"/>
    <w:rsid w:val="00D06E01"/>
    <w:rsid w:val="00D072C4"/>
    <w:rsid w:val="00D160CA"/>
    <w:rsid w:val="00D25120"/>
    <w:rsid w:val="00D2721F"/>
    <w:rsid w:val="00D2734A"/>
    <w:rsid w:val="00D30FF1"/>
    <w:rsid w:val="00D316FC"/>
    <w:rsid w:val="00D33903"/>
    <w:rsid w:val="00D35871"/>
    <w:rsid w:val="00D4069B"/>
    <w:rsid w:val="00D4077F"/>
    <w:rsid w:val="00D419CB"/>
    <w:rsid w:val="00D44350"/>
    <w:rsid w:val="00D44E3F"/>
    <w:rsid w:val="00D451FC"/>
    <w:rsid w:val="00D51BB8"/>
    <w:rsid w:val="00D525F5"/>
    <w:rsid w:val="00D535D0"/>
    <w:rsid w:val="00D558CA"/>
    <w:rsid w:val="00D56E97"/>
    <w:rsid w:val="00D577D8"/>
    <w:rsid w:val="00D60018"/>
    <w:rsid w:val="00D62C78"/>
    <w:rsid w:val="00D64CD1"/>
    <w:rsid w:val="00D657ED"/>
    <w:rsid w:val="00D81703"/>
    <w:rsid w:val="00D82929"/>
    <w:rsid w:val="00D83294"/>
    <w:rsid w:val="00D83CB2"/>
    <w:rsid w:val="00D84214"/>
    <w:rsid w:val="00D84C91"/>
    <w:rsid w:val="00D85BF5"/>
    <w:rsid w:val="00D93ADF"/>
    <w:rsid w:val="00D943E5"/>
    <w:rsid w:val="00D97EB2"/>
    <w:rsid w:val="00DA1AE0"/>
    <w:rsid w:val="00DA22A3"/>
    <w:rsid w:val="00DA4D61"/>
    <w:rsid w:val="00DA5F4A"/>
    <w:rsid w:val="00DA6B61"/>
    <w:rsid w:val="00DB2095"/>
    <w:rsid w:val="00DB599E"/>
    <w:rsid w:val="00DC173E"/>
    <w:rsid w:val="00DC29DD"/>
    <w:rsid w:val="00DC49E6"/>
    <w:rsid w:val="00DC62F1"/>
    <w:rsid w:val="00DC7C0E"/>
    <w:rsid w:val="00DD41A0"/>
    <w:rsid w:val="00DD55B8"/>
    <w:rsid w:val="00DD5A6E"/>
    <w:rsid w:val="00DD7DA0"/>
    <w:rsid w:val="00DE055C"/>
    <w:rsid w:val="00DE0E8E"/>
    <w:rsid w:val="00DE13C6"/>
    <w:rsid w:val="00DE3E0C"/>
    <w:rsid w:val="00DE4EB8"/>
    <w:rsid w:val="00DE6EF0"/>
    <w:rsid w:val="00DE7334"/>
    <w:rsid w:val="00DE7387"/>
    <w:rsid w:val="00DF2366"/>
    <w:rsid w:val="00DF2A6A"/>
    <w:rsid w:val="00DF3B72"/>
    <w:rsid w:val="00DF549B"/>
    <w:rsid w:val="00DF7842"/>
    <w:rsid w:val="00E030E8"/>
    <w:rsid w:val="00E052B2"/>
    <w:rsid w:val="00E06163"/>
    <w:rsid w:val="00E07D2C"/>
    <w:rsid w:val="00E10821"/>
    <w:rsid w:val="00E11A51"/>
    <w:rsid w:val="00E21387"/>
    <w:rsid w:val="00E21E6F"/>
    <w:rsid w:val="00E22A10"/>
    <w:rsid w:val="00E233B4"/>
    <w:rsid w:val="00E2391C"/>
    <w:rsid w:val="00E2489D"/>
    <w:rsid w:val="00E26520"/>
    <w:rsid w:val="00E300E0"/>
    <w:rsid w:val="00E3280B"/>
    <w:rsid w:val="00E3390B"/>
    <w:rsid w:val="00E343A3"/>
    <w:rsid w:val="00E34FA3"/>
    <w:rsid w:val="00E44CB2"/>
    <w:rsid w:val="00E46078"/>
    <w:rsid w:val="00E51474"/>
    <w:rsid w:val="00E51BFA"/>
    <w:rsid w:val="00E5270B"/>
    <w:rsid w:val="00E54170"/>
    <w:rsid w:val="00E56196"/>
    <w:rsid w:val="00E60100"/>
    <w:rsid w:val="00E621A3"/>
    <w:rsid w:val="00E70A95"/>
    <w:rsid w:val="00E76362"/>
    <w:rsid w:val="00E77080"/>
    <w:rsid w:val="00E80827"/>
    <w:rsid w:val="00E826B9"/>
    <w:rsid w:val="00E82FD4"/>
    <w:rsid w:val="00E833BC"/>
    <w:rsid w:val="00E8580E"/>
    <w:rsid w:val="00E86A7F"/>
    <w:rsid w:val="00E92A47"/>
    <w:rsid w:val="00E97064"/>
    <w:rsid w:val="00E97425"/>
    <w:rsid w:val="00E97E21"/>
    <w:rsid w:val="00EA06A4"/>
    <w:rsid w:val="00EA0DFA"/>
    <w:rsid w:val="00EA1428"/>
    <w:rsid w:val="00EA1B76"/>
    <w:rsid w:val="00EA1D30"/>
    <w:rsid w:val="00EA22D3"/>
    <w:rsid w:val="00EA3843"/>
    <w:rsid w:val="00EA38CB"/>
    <w:rsid w:val="00EA77D7"/>
    <w:rsid w:val="00EB6910"/>
    <w:rsid w:val="00EB7124"/>
    <w:rsid w:val="00EB74DF"/>
    <w:rsid w:val="00EC039B"/>
    <w:rsid w:val="00EC09B9"/>
    <w:rsid w:val="00EC2EF2"/>
    <w:rsid w:val="00EC475F"/>
    <w:rsid w:val="00EC4849"/>
    <w:rsid w:val="00EC569C"/>
    <w:rsid w:val="00ED048C"/>
    <w:rsid w:val="00ED1CD9"/>
    <w:rsid w:val="00ED3432"/>
    <w:rsid w:val="00ED5736"/>
    <w:rsid w:val="00ED7F08"/>
    <w:rsid w:val="00EE0354"/>
    <w:rsid w:val="00EE0961"/>
    <w:rsid w:val="00EE5A99"/>
    <w:rsid w:val="00EE60E9"/>
    <w:rsid w:val="00EF30CA"/>
    <w:rsid w:val="00EF38AF"/>
    <w:rsid w:val="00F00143"/>
    <w:rsid w:val="00F04408"/>
    <w:rsid w:val="00F05051"/>
    <w:rsid w:val="00F055F8"/>
    <w:rsid w:val="00F05A82"/>
    <w:rsid w:val="00F10CB4"/>
    <w:rsid w:val="00F11B3D"/>
    <w:rsid w:val="00F146AC"/>
    <w:rsid w:val="00F14763"/>
    <w:rsid w:val="00F16212"/>
    <w:rsid w:val="00F16602"/>
    <w:rsid w:val="00F169C6"/>
    <w:rsid w:val="00F2116B"/>
    <w:rsid w:val="00F2491D"/>
    <w:rsid w:val="00F25B80"/>
    <w:rsid w:val="00F2685F"/>
    <w:rsid w:val="00F31854"/>
    <w:rsid w:val="00F32615"/>
    <w:rsid w:val="00F33A34"/>
    <w:rsid w:val="00F350C8"/>
    <w:rsid w:val="00F354E7"/>
    <w:rsid w:val="00F37F3F"/>
    <w:rsid w:val="00F41EBB"/>
    <w:rsid w:val="00F45EDB"/>
    <w:rsid w:val="00F51CD7"/>
    <w:rsid w:val="00F54935"/>
    <w:rsid w:val="00F651F3"/>
    <w:rsid w:val="00F72381"/>
    <w:rsid w:val="00F741A8"/>
    <w:rsid w:val="00F74A48"/>
    <w:rsid w:val="00F81485"/>
    <w:rsid w:val="00F83640"/>
    <w:rsid w:val="00F84613"/>
    <w:rsid w:val="00F84921"/>
    <w:rsid w:val="00F8654D"/>
    <w:rsid w:val="00F900C9"/>
    <w:rsid w:val="00F92C96"/>
    <w:rsid w:val="00F933AC"/>
    <w:rsid w:val="00F9445F"/>
    <w:rsid w:val="00F9681D"/>
    <w:rsid w:val="00F96AC2"/>
    <w:rsid w:val="00F96AE2"/>
    <w:rsid w:val="00F97D1C"/>
    <w:rsid w:val="00FA0D4E"/>
    <w:rsid w:val="00FA2868"/>
    <w:rsid w:val="00FA5012"/>
    <w:rsid w:val="00FB0387"/>
    <w:rsid w:val="00FB0753"/>
    <w:rsid w:val="00FB09B0"/>
    <w:rsid w:val="00FB5AA4"/>
    <w:rsid w:val="00FB5CC8"/>
    <w:rsid w:val="00FB6944"/>
    <w:rsid w:val="00FC16BC"/>
    <w:rsid w:val="00FC2CD0"/>
    <w:rsid w:val="00FC5172"/>
    <w:rsid w:val="00FC5193"/>
    <w:rsid w:val="00FD0594"/>
    <w:rsid w:val="00FD2D80"/>
    <w:rsid w:val="00FE1A97"/>
    <w:rsid w:val="00FE59FC"/>
    <w:rsid w:val="00FE667B"/>
    <w:rsid w:val="00FF2058"/>
    <w:rsid w:val="00FF39A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85B1C"/>
  <w15:docId w15:val="{9A7225A9-3910-4625-A5AF-F439B2D7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styleId="Revision">
    <w:name w:val="Revision"/>
    <w:hidden/>
    <w:uiPriority w:val="99"/>
    <w:semiHidden/>
    <w:rsid w:val="00E97425"/>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28326838">
          <w:marLeft w:val="0"/>
          <w:marRight w:val="0"/>
          <w:marTop w:val="0"/>
          <w:marBottom w:val="0"/>
          <w:divBdr>
            <w:top w:val="none" w:sz="0" w:space="0" w:color="auto"/>
            <w:left w:val="none" w:sz="0" w:space="0" w:color="auto"/>
            <w:bottom w:val="none" w:sz="0" w:space="0" w:color="auto"/>
            <w:right w:val="none" w:sz="0" w:space="0" w:color="auto"/>
          </w:divBdr>
          <w:divsChild>
            <w:div w:id="921983579">
              <w:marLeft w:val="0"/>
              <w:marRight w:val="0"/>
              <w:marTop w:val="0"/>
              <w:marBottom w:val="0"/>
              <w:divBdr>
                <w:top w:val="none" w:sz="0" w:space="0" w:color="auto"/>
                <w:left w:val="none" w:sz="0" w:space="0" w:color="auto"/>
                <w:bottom w:val="none" w:sz="0" w:space="0" w:color="auto"/>
                <w:right w:val="none" w:sz="0" w:space="0" w:color="auto"/>
              </w:divBdr>
              <w:divsChild>
                <w:div w:id="465972672">
                  <w:marLeft w:val="0"/>
                  <w:marRight w:val="0"/>
                  <w:marTop w:val="0"/>
                  <w:marBottom w:val="0"/>
                  <w:divBdr>
                    <w:top w:val="none" w:sz="0" w:space="0" w:color="auto"/>
                    <w:left w:val="none" w:sz="0" w:space="0" w:color="auto"/>
                    <w:bottom w:val="none" w:sz="0" w:space="0" w:color="auto"/>
                    <w:right w:val="none" w:sz="0" w:space="0" w:color="auto"/>
                  </w:divBdr>
                  <w:divsChild>
                    <w:div w:id="841816046">
                      <w:marLeft w:val="0"/>
                      <w:marRight w:val="0"/>
                      <w:marTop w:val="0"/>
                      <w:marBottom w:val="0"/>
                      <w:divBdr>
                        <w:top w:val="none" w:sz="0" w:space="0" w:color="auto"/>
                        <w:left w:val="none" w:sz="0" w:space="0" w:color="auto"/>
                        <w:bottom w:val="none" w:sz="0" w:space="0" w:color="auto"/>
                        <w:right w:val="none" w:sz="0" w:space="0" w:color="auto"/>
                      </w:divBdr>
                      <w:divsChild>
                        <w:div w:id="1246183613">
                          <w:marLeft w:val="0"/>
                          <w:marRight w:val="0"/>
                          <w:marTop w:val="0"/>
                          <w:marBottom w:val="0"/>
                          <w:divBdr>
                            <w:top w:val="none" w:sz="0" w:space="0" w:color="auto"/>
                            <w:left w:val="none" w:sz="0" w:space="0" w:color="auto"/>
                            <w:bottom w:val="none" w:sz="0" w:space="0" w:color="auto"/>
                            <w:right w:val="none" w:sz="0" w:space="0" w:color="auto"/>
                          </w:divBdr>
                          <w:divsChild>
                            <w:div w:id="1711611441">
                              <w:marLeft w:val="0"/>
                              <w:marRight w:val="0"/>
                              <w:marTop w:val="0"/>
                              <w:marBottom w:val="0"/>
                              <w:divBdr>
                                <w:top w:val="none" w:sz="0" w:space="0" w:color="auto"/>
                                <w:left w:val="none" w:sz="0" w:space="0" w:color="auto"/>
                                <w:bottom w:val="none" w:sz="0" w:space="0" w:color="auto"/>
                                <w:right w:val="none" w:sz="0" w:space="0" w:color="auto"/>
                              </w:divBdr>
                              <w:divsChild>
                                <w:div w:id="1857572008">
                                  <w:marLeft w:val="0"/>
                                  <w:marRight w:val="0"/>
                                  <w:marTop w:val="0"/>
                                  <w:marBottom w:val="0"/>
                                  <w:divBdr>
                                    <w:top w:val="none" w:sz="0" w:space="0" w:color="auto"/>
                                    <w:left w:val="none" w:sz="0" w:space="0" w:color="auto"/>
                                    <w:bottom w:val="none" w:sz="0" w:space="0" w:color="auto"/>
                                    <w:right w:val="none" w:sz="0" w:space="0" w:color="auto"/>
                                  </w:divBdr>
                                  <w:divsChild>
                                    <w:div w:id="1826969142">
                                      <w:marLeft w:val="0"/>
                                      <w:marRight w:val="0"/>
                                      <w:marTop w:val="0"/>
                                      <w:marBottom w:val="0"/>
                                      <w:divBdr>
                                        <w:top w:val="none" w:sz="0" w:space="0" w:color="auto"/>
                                        <w:left w:val="none" w:sz="0" w:space="0" w:color="auto"/>
                                        <w:bottom w:val="none" w:sz="0" w:space="0" w:color="auto"/>
                                        <w:right w:val="none" w:sz="0" w:space="0" w:color="auto"/>
                                      </w:divBdr>
                                      <w:divsChild>
                                        <w:div w:id="1965692162">
                                          <w:marLeft w:val="0"/>
                                          <w:marRight w:val="0"/>
                                          <w:marTop w:val="0"/>
                                          <w:marBottom w:val="0"/>
                                          <w:divBdr>
                                            <w:top w:val="none" w:sz="0" w:space="0" w:color="auto"/>
                                            <w:left w:val="none" w:sz="0" w:space="0" w:color="auto"/>
                                            <w:bottom w:val="none" w:sz="0" w:space="0" w:color="auto"/>
                                            <w:right w:val="none" w:sz="0" w:space="0" w:color="auto"/>
                                          </w:divBdr>
                                          <w:divsChild>
                                            <w:div w:id="1046445748">
                                              <w:marLeft w:val="0"/>
                                              <w:marRight w:val="0"/>
                                              <w:marTop w:val="0"/>
                                              <w:marBottom w:val="0"/>
                                              <w:divBdr>
                                                <w:top w:val="none" w:sz="0" w:space="0" w:color="auto"/>
                                                <w:left w:val="none" w:sz="0" w:space="0" w:color="auto"/>
                                                <w:bottom w:val="none" w:sz="0" w:space="0" w:color="auto"/>
                                                <w:right w:val="none" w:sz="0" w:space="0" w:color="auto"/>
                                              </w:divBdr>
                                              <w:divsChild>
                                                <w:div w:id="334260319">
                                                  <w:marLeft w:val="0"/>
                                                  <w:marRight w:val="0"/>
                                                  <w:marTop w:val="0"/>
                                                  <w:marBottom w:val="0"/>
                                                  <w:divBdr>
                                                    <w:top w:val="none" w:sz="0" w:space="0" w:color="auto"/>
                                                    <w:left w:val="none" w:sz="0" w:space="0" w:color="auto"/>
                                                    <w:bottom w:val="none" w:sz="0" w:space="0" w:color="auto"/>
                                                    <w:right w:val="none" w:sz="0" w:space="0" w:color="auto"/>
                                                  </w:divBdr>
                                                  <w:divsChild>
                                                    <w:div w:id="1840191253">
                                                      <w:marLeft w:val="0"/>
                                                      <w:marRight w:val="0"/>
                                                      <w:marTop w:val="0"/>
                                                      <w:marBottom w:val="0"/>
                                                      <w:divBdr>
                                                        <w:top w:val="none" w:sz="0" w:space="0" w:color="auto"/>
                                                        <w:left w:val="none" w:sz="0" w:space="0" w:color="auto"/>
                                                        <w:bottom w:val="none" w:sz="0" w:space="0" w:color="auto"/>
                                                        <w:right w:val="none" w:sz="0" w:space="0" w:color="auto"/>
                                                      </w:divBdr>
                                                      <w:divsChild>
                                                        <w:div w:id="760302250">
                                                          <w:marLeft w:val="0"/>
                                                          <w:marRight w:val="0"/>
                                                          <w:marTop w:val="0"/>
                                                          <w:marBottom w:val="0"/>
                                                          <w:divBdr>
                                                            <w:top w:val="none" w:sz="0" w:space="0" w:color="auto"/>
                                                            <w:left w:val="none" w:sz="0" w:space="0" w:color="auto"/>
                                                            <w:bottom w:val="none" w:sz="0" w:space="0" w:color="auto"/>
                                                            <w:right w:val="none" w:sz="0" w:space="0" w:color="auto"/>
                                                          </w:divBdr>
                                                          <w:divsChild>
                                                            <w:div w:id="10668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180500">
      <w:bodyDiv w:val="1"/>
      <w:marLeft w:val="0"/>
      <w:marRight w:val="0"/>
      <w:marTop w:val="0"/>
      <w:marBottom w:val="0"/>
      <w:divBdr>
        <w:top w:val="none" w:sz="0" w:space="0" w:color="auto"/>
        <w:left w:val="none" w:sz="0" w:space="0" w:color="auto"/>
        <w:bottom w:val="none" w:sz="0" w:space="0" w:color="auto"/>
        <w:right w:val="none" w:sz="0" w:space="0" w:color="auto"/>
      </w:divBdr>
      <w:divsChild>
        <w:div w:id="1651590069">
          <w:marLeft w:val="0"/>
          <w:marRight w:val="0"/>
          <w:marTop w:val="0"/>
          <w:marBottom w:val="0"/>
          <w:divBdr>
            <w:top w:val="none" w:sz="0" w:space="0" w:color="auto"/>
            <w:left w:val="none" w:sz="0" w:space="0" w:color="auto"/>
            <w:bottom w:val="none" w:sz="0" w:space="0" w:color="auto"/>
            <w:right w:val="none" w:sz="0" w:space="0" w:color="auto"/>
          </w:divBdr>
          <w:divsChild>
            <w:div w:id="188833885">
              <w:marLeft w:val="0"/>
              <w:marRight w:val="0"/>
              <w:marTop w:val="0"/>
              <w:marBottom w:val="0"/>
              <w:divBdr>
                <w:top w:val="none" w:sz="0" w:space="0" w:color="auto"/>
                <w:left w:val="none" w:sz="0" w:space="0" w:color="auto"/>
                <w:bottom w:val="none" w:sz="0" w:space="0" w:color="auto"/>
                <w:right w:val="none" w:sz="0" w:space="0" w:color="auto"/>
              </w:divBdr>
              <w:divsChild>
                <w:div w:id="1973635888">
                  <w:marLeft w:val="0"/>
                  <w:marRight w:val="0"/>
                  <w:marTop w:val="0"/>
                  <w:marBottom w:val="0"/>
                  <w:divBdr>
                    <w:top w:val="none" w:sz="0" w:space="0" w:color="auto"/>
                    <w:left w:val="none" w:sz="0" w:space="0" w:color="auto"/>
                    <w:bottom w:val="none" w:sz="0" w:space="0" w:color="auto"/>
                    <w:right w:val="none" w:sz="0" w:space="0" w:color="auto"/>
                  </w:divBdr>
                  <w:divsChild>
                    <w:div w:id="1639190662">
                      <w:marLeft w:val="0"/>
                      <w:marRight w:val="0"/>
                      <w:marTop w:val="0"/>
                      <w:marBottom w:val="0"/>
                      <w:divBdr>
                        <w:top w:val="none" w:sz="0" w:space="0" w:color="auto"/>
                        <w:left w:val="none" w:sz="0" w:space="0" w:color="auto"/>
                        <w:bottom w:val="none" w:sz="0" w:space="0" w:color="auto"/>
                        <w:right w:val="none" w:sz="0" w:space="0" w:color="auto"/>
                      </w:divBdr>
                      <w:divsChild>
                        <w:div w:id="1014309219">
                          <w:marLeft w:val="0"/>
                          <w:marRight w:val="0"/>
                          <w:marTop w:val="0"/>
                          <w:marBottom w:val="0"/>
                          <w:divBdr>
                            <w:top w:val="none" w:sz="0" w:space="0" w:color="auto"/>
                            <w:left w:val="none" w:sz="0" w:space="0" w:color="auto"/>
                            <w:bottom w:val="none" w:sz="0" w:space="0" w:color="auto"/>
                            <w:right w:val="none" w:sz="0" w:space="0" w:color="auto"/>
                          </w:divBdr>
                          <w:divsChild>
                            <w:div w:id="1540315370">
                              <w:marLeft w:val="0"/>
                              <w:marRight w:val="0"/>
                              <w:marTop w:val="0"/>
                              <w:marBottom w:val="0"/>
                              <w:divBdr>
                                <w:top w:val="none" w:sz="0" w:space="0" w:color="auto"/>
                                <w:left w:val="none" w:sz="0" w:space="0" w:color="auto"/>
                                <w:bottom w:val="none" w:sz="0" w:space="0" w:color="auto"/>
                                <w:right w:val="none" w:sz="0" w:space="0" w:color="auto"/>
                              </w:divBdr>
                              <w:divsChild>
                                <w:div w:id="1303542822">
                                  <w:marLeft w:val="0"/>
                                  <w:marRight w:val="0"/>
                                  <w:marTop w:val="0"/>
                                  <w:marBottom w:val="0"/>
                                  <w:divBdr>
                                    <w:top w:val="none" w:sz="0" w:space="0" w:color="auto"/>
                                    <w:left w:val="none" w:sz="0" w:space="0" w:color="auto"/>
                                    <w:bottom w:val="none" w:sz="0" w:space="0" w:color="auto"/>
                                    <w:right w:val="none" w:sz="0" w:space="0" w:color="auto"/>
                                  </w:divBdr>
                                  <w:divsChild>
                                    <w:div w:id="388187086">
                                      <w:marLeft w:val="0"/>
                                      <w:marRight w:val="0"/>
                                      <w:marTop w:val="0"/>
                                      <w:marBottom w:val="0"/>
                                      <w:divBdr>
                                        <w:top w:val="none" w:sz="0" w:space="0" w:color="auto"/>
                                        <w:left w:val="none" w:sz="0" w:space="0" w:color="auto"/>
                                        <w:bottom w:val="none" w:sz="0" w:space="0" w:color="auto"/>
                                        <w:right w:val="none" w:sz="0" w:space="0" w:color="auto"/>
                                      </w:divBdr>
                                      <w:divsChild>
                                        <w:div w:id="785849740">
                                          <w:marLeft w:val="0"/>
                                          <w:marRight w:val="0"/>
                                          <w:marTop w:val="0"/>
                                          <w:marBottom w:val="0"/>
                                          <w:divBdr>
                                            <w:top w:val="none" w:sz="0" w:space="0" w:color="auto"/>
                                            <w:left w:val="none" w:sz="0" w:space="0" w:color="auto"/>
                                            <w:bottom w:val="none" w:sz="0" w:space="0" w:color="auto"/>
                                            <w:right w:val="none" w:sz="0" w:space="0" w:color="auto"/>
                                          </w:divBdr>
                                          <w:divsChild>
                                            <w:div w:id="1317102110">
                                              <w:marLeft w:val="0"/>
                                              <w:marRight w:val="0"/>
                                              <w:marTop w:val="0"/>
                                              <w:marBottom w:val="0"/>
                                              <w:divBdr>
                                                <w:top w:val="none" w:sz="0" w:space="0" w:color="auto"/>
                                                <w:left w:val="none" w:sz="0" w:space="0" w:color="auto"/>
                                                <w:bottom w:val="none" w:sz="0" w:space="0" w:color="auto"/>
                                                <w:right w:val="none" w:sz="0" w:space="0" w:color="auto"/>
                                              </w:divBdr>
                                              <w:divsChild>
                                                <w:div w:id="649019328">
                                                  <w:marLeft w:val="0"/>
                                                  <w:marRight w:val="0"/>
                                                  <w:marTop w:val="0"/>
                                                  <w:marBottom w:val="0"/>
                                                  <w:divBdr>
                                                    <w:top w:val="none" w:sz="0" w:space="0" w:color="auto"/>
                                                    <w:left w:val="none" w:sz="0" w:space="0" w:color="auto"/>
                                                    <w:bottom w:val="none" w:sz="0" w:space="0" w:color="auto"/>
                                                    <w:right w:val="none" w:sz="0" w:space="0" w:color="auto"/>
                                                  </w:divBdr>
                                                  <w:divsChild>
                                                    <w:div w:id="112791457">
                                                      <w:marLeft w:val="0"/>
                                                      <w:marRight w:val="0"/>
                                                      <w:marTop w:val="0"/>
                                                      <w:marBottom w:val="0"/>
                                                      <w:divBdr>
                                                        <w:top w:val="none" w:sz="0" w:space="0" w:color="auto"/>
                                                        <w:left w:val="none" w:sz="0" w:space="0" w:color="auto"/>
                                                        <w:bottom w:val="none" w:sz="0" w:space="0" w:color="auto"/>
                                                        <w:right w:val="none" w:sz="0" w:space="0" w:color="auto"/>
                                                      </w:divBdr>
                                                      <w:divsChild>
                                                        <w:div w:id="848249991">
                                                          <w:marLeft w:val="0"/>
                                                          <w:marRight w:val="0"/>
                                                          <w:marTop w:val="0"/>
                                                          <w:marBottom w:val="0"/>
                                                          <w:divBdr>
                                                            <w:top w:val="none" w:sz="0" w:space="0" w:color="auto"/>
                                                            <w:left w:val="none" w:sz="0" w:space="0" w:color="auto"/>
                                                            <w:bottom w:val="none" w:sz="0" w:space="0" w:color="auto"/>
                                                            <w:right w:val="none" w:sz="0" w:space="0" w:color="auto"/>
                                                          </w:divBdr>
                                                          <w:divsChild>
                                                            <w:div w:id="11589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0576209">
      <w:bodyDiv w:val="1"/>
      <w:marLeft w:val="0"/>
      <w:marRight w:val="0"/>
      <w:marTop w:val="0"/>
      <w:marBottom w:val="0"/>
      <w:divBdr>
        <w:top w:val="none" w:sz="0" w:space="0" w:color="auto"/>
        <w:left w:val="none" w:sz="0" w:space="0" w:color="auto"/>
        <w:bottom w:val="none" w:sz="0" w:space="0" w:color="auto"/>
        <w:right w:val="none" w:sz="0" w:space="0" w:color="auto"/>
      </w:divBdr>
      <w:divsChild>
        <w:div w:id="1828279399">
          <w:marLeft w:val="0"/>
          <w:marRight w:val="0"/>
          <w:marTop w:val="0"/>
          <w:marBottom w:val="0"/>
          <w:divBdr>
            <w:top w:val="none" w:sz="0" w:space="0" w:color="auto"/>
            <w:left w:val="none" w:sz="0" w:space="0" w:color="auto"/>
            <w:bottom w:val="none" w:sz="0" w:space="0" w:color="auto"/>
            <w:right w:val="none" w:sz="0" w:space="0" w:color="auto"/>
          </w:divBdr>
          <w:divsChild>
            <w:div w:id="410007652">
              <w:marLeft w:val="0"/>
              <w:marRight w:val="0"/>
              <w:marTop w:val="0"/>
              <w:marBottom w:val="0"/>
              <w:divBdr>
                <w:top w:val="none" w:sz="0" w:space="0" w:color="auto"/>
                <w:left w:val="none" w:sz="0" w:space="0" w:color="auto"/>
                <w:bottom w:val="none" w:sz="0" w:space="0" w:color="auto"/>
                <w:right w:val="none" w:sz="0" w:space="0" w:color="auto"/>
              </w:divBdr>
              <w:divsChild>
                <w:div w:id="1941989701">
                  <w:marLeft w:val="0"/>
                  <w:marRight w:val="0"/>
                  <w:marTop w:val="0"/>
                  <w:marBottom w:val="0"/>
                  <w:divBdr>
                    <w:top w:val="none" w:sz="0" w:space="0" w:color="auto"/>
                    <w:left w:val="none" w:sz="0" w:space="0" w:color="auto"/>
                    <w:bottom w:val="none" w:sz="0" w:space="0" w:color="auto"/>
                    <w:right w:val="none" w:sz="0" w:space="0" w:color="auto"/>
                  </w:divBdr>
                  <w:divsChild>
                    <w:div w:id="1565068782">
                      <w:marLeft w:val="0"/>
                      <w:marRight w:val="0"/>
                      <w:marTop w:val="0"/>
                      <w:marBottom w:val="0"/>
                      <w:divBdr>
                        <w:top w:val="none" w:sz="0" w:space="0" w:color="auto"/>
                        <w:left w:val="none" w:sz="0" w:space="0" w:color="auto"/>
                        <w:bottom w:val="none" w:sz="0" w:space="0" w:color="auto"/>
                        <w:right w:val="none" w:sz="0" w:space="0" w:color="auto"/>
                      </w:divBdr>
                      <w:divsChild>
                        <w:div w:id="1269699254">
                          <w:marLeft w:val="0"/>
                          <w:marRight w:val="0"/>
                          <w:marTop w:val="0"/>
                          <w:marBottom w:val="0"/>
                          <w:divBdr>
                            <w:top w:val="none" w:sz="0" w:space="0" w:color="auto"/>
                            <w:left w:val="none" w:sz="0" w:space="0" w:color="auto"/>
                            <w:bottom w:val="none" w:sz="0" w:space="0" w:color="auto"/>
                            <w:right w:val="none" w:sz="0" w:space="0" w:color="auto"/>
                          </w:divBdr>
                          <w:divsChild>
                            <w:div w:id="8870476">
                              <w:marLeft w:val="0"/>
                              <w:marRight w:val="0"/>
                              <w:marTop w:val="0"/>
                              <w:marBottom w:val="0"/>
                              <w:divBdr>
                                <w:top w:val="none" w:sz="0" w:space="0" w:color="auto"/>
                                <w:left w:val="none" w:sz="0" w:space="0" w:color="auto"/>
                                <w:bottom w:val="none" w:sz="0" w:space="0" w:color="auto"/>
                                <w:right w:val="none" w:sz="0" w:space="0" w:color="auto"/>
                              </w:divBdr>
                              <w:divsChild>
                                <w:div w:id="1388383756">
                                  <w:marLeft w:val="0"/>
                                  <w:marRight w:val="0"/>
                                  <w:marTop w:val="0"/>
                                  <w:marBottom w:val="0"/>
                                  <w:divBdr>
                                    <w:top w:val="none" w:sz="0" w:space="0" w:color="auto"/>
                                    <w:left w:val="none" w:sz="0" w:space="0" w:color="auto"/>
                                    <w:bottom w:val="none" w:sz="0" w:space="0" w:color="auto"/>
                                    <w:right w:val="none" w:sz="0" w:space="0" w:color="auto"/>
                                  </w:divBdr>
                                  <w:divsChild>
                                    <w:div w:id="1234387698">
                                      <w:marLeft w:val="0"/>
                                      <w:marRight w:val="0"/>
                                      <w:marTop w:val="0"/>
                                      <w:marBottom w:val="0"/>
                                      <w:divBdr>
                                        <w:top w:val="none" w:sz="0" w:space="0" w:color="auto"/>
                                        <w:left w:val="none" w:sz="0" w:space="0" w:color="auto"/>
                                        <w:bottom w:val="none" w:sz="0" w:space="0" w:color="auto"/>
                                        <w:right w:val="none" w:sz="0" w:space="0" w:color="auto"/>
                                      </w:divBdr>
                                      <w:divsChild>
                                        <w:div w:id="799108916">
                                          <w:marLeft w:val="0"/>
                                          <w:marRight w:val="0"/>
                                          <w:marTop w:val="0"/>
                                          <w:marBottom w:val="0"/>
                                          <w:divBdr>
                                            <w:top w:val="none" w:sz="0" w:space="0" w:color="auto"/>
                                            <w:left w:val="none" w:sz="0" w:space="0" w:color="auto"/>
                                            <w:bottom w:val="none" w:sz="0" w:space="0" w:color="auto"/>
                                            <w:right w:val="none" w:sz="0" w:space="0" w:color="auto"/>
                                          </w:divBdr>
                                          <w:divsChild>
                                            <w:div w:id="1220361658">
                                              <w:marLeft w:val="0"/>
                                              <w:marRight w:val="0"/>
                                              <w:marTop w:val="0"/>
                                              <w:marBottom w:val="0"/>
                                              <w:divBdr>
                                                <w:top w:val="none" w:sz="0" w:space="0" w:color="auto"/>
                                                <w:left w:val="none" w:sz="0" w:space="0" w:color="auto"/>
                                                <w:bottom w:val="none" w:sz="0" w:space="0" w:color="auto"/>
                                                <w:right w:val="none" w:sz="0" w:space="0" w:color="auto"/>
                                              </w:divBdr>
                                              <w:divsChild>
                                                <w:div w:id="940257932">
                                                  <w:marLeft w:val="0"/>
                                                  <w:marRight w:val="0"/>
                                                  <w:marTop w:val="0"/>
                                                  <w:marBottom w:val="0"/>
                                                  <w:divBdr>
                                                    <w:top w:val="none" w:sz="0" w:space="0" w:color="auto"/>
                                                    <w:left w:val="none" w:sz="0" w:space="0" w:color="auto"/>
                                                    <w:bottom w:val="none" w:sz="0" w:space="0" w:color="auto"/>
                                                    <w:right w:val="none" w:sz="0" w:space="0" w:color="auto"/>
                                                  </w:divBdr>
                                                  <w:divsChild>
                                                    <w:div w:id="1993631959">
                                                      <w:marLeft w:val="0"/>
                                                      <w:marRight w:val="0"/>
                                                      <w:marTop w:val="0"/>
                                                      <w:marBottom w:val="0"/>
                                                      <w:divBdr>
                                                        <w:top w:val="none" w:sz="0" w:space="0" w:color="auto"/>
                                                        <w:left w:val="none" w:sz="0" w:space="0" w:color="auto"/>
                                                        <w:bottom w:val="none" w:sz="0" w:space="0" w:color="auto"/>
                                                        <w:right w:val="none" w:sz="0" w:space="0" w:color="auto"/>
                                                      </w:divBdr>
                                                      <w:divsChild>
                                                        <w:div w:id="1209226419">
                                                          <w:marLeft w:val="0"/>
                                                          <w:marRight w:val="0"/>
                                                          <w:marTop w:val="0"/>
                                                          <w:marBottom w:val="0"/>
                                                          <w:divBdr>
                                                            <w:top w:val="none" w:sz="0" w:space="0" w:color="auto"/>
                                                            <w:left w:val="none" w:sz="0" w:space="0" w:color="auto"/>
                                                            <w:bottom w:val="none" w:sz="0" w:space="0" w:color="auto"/>
                                                            <w:right w:val="none" w:sz="0" w:space="0" w:color="auto"/>
                                                          </w:divBdr>
                                                          <w:divsChild>
                                                            <w:div w:id="7061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192169">
      <w:bodyDiv w:val="1"/>
      <w:marLeft w:val="0"/>
      <w:marRight w:val="0"/>
      <w:marTop w:val="0"/>
      <w:marBottom w:val="0"/>
      <w:divBdr>
        <w:top w:val="none" w:sz="0" w:space="0" w:color="auto"/>
        <w:left w:val="none" w:sz="0" w:space="0" w:color="auto"/>
        <w:bottom w:val="none" w:sz="0" w:space="0" w:color="auto"/>
        <w:right w:val="none" w:sz="0" w:space="0" w:color="auto"/>
      </w:divBdr>
      <w:divsChild>
        <w:div w:id="360329297">
          <w:marLeft w:val="0"/>
          <w:marRight w:val="0"/>
          <w:marTop w:val="0"/>
          <w:marBottom w:val="0"/>
          <w:divBdr>
            <w:top w:val="none" w:sz="0" w:space="0" w:color="auto"/>
            <w:left w:val="none" w:sz="0" w:space="0" w:color="auto"/>
            <w:bottom w:val="none" w:sz="0" w:space="0" w:color="auto"/>
            <w:right w:val="none" w:sz="0" w:space="0" w:color="auto"/>
          </w:divBdr>
          <w:divsChild>
            <w:div w:id="1357344760">
              <w:marLeft w:val="0"/>
              <w:marRight w:val="0"/>
              <w:marTop w:val="0"/>
              <w:marBottom w:val="0"/>
              <w:divBdr>
                <w:top w:val="none" w:sz="0" w:space="0" w:color="auto"/>
                <w:left w:val="none" w:sz="0" w:space="0" w:color="auto"/>
                <w:bottom w:val="none" w:sz="0" w:space="0" w:color="auto"/>
                <w:right w:val="none" w:sz="0" w:space="0" w:color="auto"/>
              </w:divBdr>
              <w:divsChild>
                <w:div w:id="39132978">
                  <w:marLeft w:val="0"/>
                  <w:marRight w:val="0"/>
                  <w:marTop w:val="0"/>
                  <w:marBottom w:val="0"/>
                  <w:divBdr>
                    <w:top w:val="none" w:sz="0" w:space="0" w:color="auto"/>
                    <w:left w:val="none" w:sz="0" w:space="0" w:color="auto"/>
                    <w:bottom w:val="none" w:sz="0" w:space="0" w:color="auto"/>
                    <w:right w:val="none" w:sz="0" w:space="0" w:color="auto"/>
                  </w:divBdr>
                  <w:divsChild>
                    <w:div w:id="912088354">
                      <w:marLeft w:val="0"/>
                      <w:marRight w:val="0"/>
                      <w:marTop w:val="0"/>
                      <w:marBottom w:val="0"/>
                      <w:divBdr>
                        <w:top w:val="none" w:sz="0" w:space="0" w:color="auto"/>
                        <w:left w:val="none" w:sz="0" w:space="0" w:color="auto"/>
                        <w:bottom w:val="none" w:sz="0" w:space="0" w:color="auto"/>
                        <w:right w:val="none" w:sz="0" w:space="0" w:color="auto"/>
                      </w:divBdr>
                      <w:divsChild>
                        <w:div w:id="1020467617">
                          <w:marLeft w:val="0"/>
                          <w:marRight w:val="0"/>
                          <w:marTop w:val="0"/>
                          <w:marBottom w:val="0"/>
                          <w:divBdr>
                            <w:top w:val="none" w:sz="0" w:space="0" w:color="auto"/>
                            <w:left w:val="none" w:sz="0" w:space="0" w:color="auto"/>
                            <w:bottom w:val="none" w:sz="0" w:space="0" w:color="auto"/>
                            <w:right w:val="none" w:sz="0" w:space="0" w:color="auto"/>
                          </w:divBdr>
                          <w:divsChild>
                            <w:div w:id="292949895">
                              <w:marLeft w:val="0"/>
                              <w:marRight w:val="0"/>
                              <w:marTop w:val="0"/>
                              <w:marBottom w:val="0"/>
                              <w:divBdr>
                                <w:top w:val="none" w:sz="0" w:space="0" w:color="auto"/>
                                <w:left w:val="none" w:sz="0" w:space="0" w:color="auto"/>
                                <w:bottom w:val="none" w:sz="0" w:space="0" w:color="auto"/>
                                <w:right w:val="none" w:sz="0" w:space="0" w:color="auto"/>
                              </w:divBdr>
                              <w:divsChild>
                                <w:div w:id="1431003203">
                                  <w:marLeft w:val="0"/>
                                  <w:marRight w:val="0"/>
                                  <w:marTop w:val="0"/>
                                  <w:marBottom w:val="0"/>
                                  <w:divBdr>
                                    <w:top w:val="none" w:sz="0" w:space="0" w:color="auto"/>
                                    <w:left w:val="none" w:sz="0" w:space="0" w:color="auto"/>
                                    <w:bottom w:val="none" w:sz="0" w:space="0" w:color="auto"/>
                                    <w:right w:val="none" w:sz="0" w:space="0" w:color="auto"/>
                                  </w:divBdr>
                                  <w:divsChild>
                                    <w:div w:id="1919902836">
                                      <w:marLeft w:val="0"/>
                                      <w:marRight w:val="0"/>
                                      <w:marTop w:val="0"/>
                                      <w:marBottom w:val="0"/>
                                      <w:divBdr>
                                        <w:top w:val="none" w:sz="0" w:space="0" w:color="auto"/>
                                        <w:left w:val="none" w:sz="0" w:space="0" w:color="auto"/>
                                        <w:bottom w:val="none" w:sz="0" w:space="0" w:color="auto"/>
                                        <w:right w:val="none" w:sz="0" w:space="0" w:color="auto"/>
                                      </w:divBdr>
                                      <w:divsChild>
                                        <w:div w:id="1559322216">
                                          <w:marLeft w:val="0"/>
                                          <w:marRight w:val="0"/>
                                          <w:marTop w:val="0"/>
                                          <w:marBottom w:val="0"/>
                                          <w:divBdr>
                                            <w:top w:val="none" w:sz="0" w:space="0" w:color="auto"/>
                                            <w:left w:val="none" w:sz="0" w:space="0" w:color="auto"/>
                                            <w:bottom w:val="none" w:sz="0" w:space="0" w:color="auto"/>
                                            <w:right w:val="none" w:sz="0" w:space="0" w:color="auto"/>
                                          </w:divBdr>
                                          <w:divsChild>
                                            <w:div w:id="1655798391">
                                              <w:marLeft w:val="0"/>
                                              <w:marRight w:val="0"/>
                                              <w:marTop w:val="0"/>
                                              <w:marBottom w:val="0"/>
                                              <w:divBdr>
                                                <w:top w:val="none" w:sz="0" w:space="0" w:color="auto"/>
                                                <w:left w:val="none" w:sz="0" w:space="0" w:color="auto"/>
                                                <w:bottom w:val="none" w:sz="0" w:space="0" w:color="auto"/>
                                                <w:right w:val="none" w:sz="0" w:space="0" w:color="auto"/>
                                              </w:divBdr>
                                              <w:divsChild>
                                                <w:div w:id="1040547014">
                                                  <w:marLeft w:val="0"/>
                                                  <w:marRight w:val="0"/>
                                                  <w:marTop w:val="0"/>
                                                  <w:marBottom w:val="0"/>
                                                  <w:divBdr>
                                                    <w:top w:val="none" w:sz="0" w:space="0" w:color="auto"/>
                                                    <w:left w:val="none" w:sz="0" w:space="0" w:color="auto"/>
                                                    <w:bottom w:val="none" w:sz="0" w:space="0" w:color="auto"/>
                                                    <w:right w:val="none" w:sz="0" w:space="0" w:color="auto"/>
                                                  </w:divBdr>
                                                  <w:divsChild>
                                                    <w:div w:id="80372451">
                                                      <w:marLeft w:val="0"/>
                                                      <w:marRight w:val="0"/>
                                                      <w:marTop w:val="0"/>
                                                      <w:marBottom w:val="0"/>
                                                      <w:divBdr>
                                                        <w:top w:val="none" w:sz="0" w:space="0" w:color="auto"/>
                                                        <w:left w:val="none" w:sz="0" w:space="0" w:color="auto"/>
                                                        <w:bottom w:val="none" w:sz="0" w:space="0" w:color="auto"/>
                                                        <w:right w:val="none" w:sz="0" w:space="0" w:color="auto"/>
                                                      </w:divBdr>
                                                      <w:divsChild>
                                                        <w:div w:id="1231968262">
                                                          <w:marLeft w:val="0"/>
                                                          <w:marRight w:val="0"/>
                                                          <w:marTop w:val="0"/>
                                                          <w:marBottom w:val="0"/>
                                                          <w:divBdr>
                                                            <w:top w:val="none" w:sz="0" w:space="0" w:color="auto"/>
                                                            <w:left w:val="none" w:sz="0" w:space="0" w:color="auto"/>
                                                            <w:bottom w:val="none" w:sz="0" w:space="0" w:color="auto"/>
                                                            <w:right w:val="none" w:sz="0" w:space="0" w:color="auto"/>
                                                          </w:divBdr>
                                                          <w:divsChild>
                                                            <w:div w:id="990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8839696">
      <w:bodyDiv w:val="1"/>
      <w:marLeft w:val="0"/>
      <w:marRight w:val="0"/>
      <w:marTop w:val="0"/>
      <w:marBottom w:val="0"/>
      <w:divBdr>
        <w:top w:val="none" w:sz="0" w:space="0" w:color="auto"/>
        <w:left w:val="none" w:sz="0" w:space="0" w:color="auto"/>
        <w:bottom w:val="none" w:sz="0" w:space="0" w:color="auto"/>
        <w:right w:val="none" w:sz="0" w:space="0" w:color="auto"/>
      </w:divBdr>
      <w:divsChild>
        <w:div w:id="810902683">
          <w:marLeft w:val="0"/>
          <w:marRight w:val="0"/>
          <w:marTop w:val="0"/>
          <w:marBottom w:val="0"/>
          <w:divBdr>
            <w:top w:val="none" w:sz="0" w:space="0" w:color="auto"/>
            <w:left w:val="none" w:sz="0" w:space="0" w:color="auto"/>
            <w:bottom w:val="none" w:sz="0" w:space="0" w:color="auto"/>
            <w:right w:val="none" w:sz="0" w:space="0" w:color="auto"/>
          </w:divBdr>
          <w:divsChild>
            <w:div w:id="814182102">
              <w:marLeft w:val="0"/>
              <w:marRight w:val="0"/>
              <w:marTop w:val="0"/>
              <w:marBottom w:val="0"/>
              <w:divBdr>
                <w:top w:val="none" w:sz="0" w:space="0" w:color="auto"/>
                <w:left w:val="none" w:sz="0" w:space="0" w:color="auto"/>
                <w:bottom w:val="none" w:sz="0" w:space="0" w:color="auto"/>
                <w:right w:val="none" w:sz="0" w:space="0" w:color="auto"/>
              </w:divBdr>
              <w:divsChild>
                <w:div w:id="1245800653">
                  <w:marLeft w:val="0"/>
                  <w:marRight w:val="0"/>
                  <w:marTop w:val="0"/>
                  <w:marBottom w:val="0"/>
                  <w:divBdr>
                    <w:top w:val="none" w:sz="0" w:space="0" w:color="auto"/>
                    <w:left w:val="none" w:sz="0" w:space="0" w:color="auto"/>
                    <w:bottom w:val="none" w:sz="0" w:space="0" w:color="auto"/>
                    <w:right w:val="none" w:sz="0" w:space="0" w:color="auto"/>
                  </w:divBdr>
                  <w:divsChild>
                    <w:div w:id="2080901179">
                      <w:marLeft w:val="0"/>
                      <w:marRight w:val="0"/>
                      <w:marTop w:val="0"/>
                      <w:marBottom w:val="0"/>
                      <w:divBdr>
                        <w:top w:val="none" w:sz="0" w:space="0" w:color="auto"/>
                        <w:left w:val="none" w:sz="0" w:space="0" w:color="auto"/>
                        <w:bottom w:val="none" w:sz="0" w:space="0" w:color="auto"/>
                        <w:right w:val="none" w:sz="0" w:space="0" w:color="auto"/>
                      </w:divBdr>
                      <w:divsChild>
                        <w:div w:id="252934573">
                          <w:marLeft w:val="0"/>
                          <w:marRight w:val="0"/>
                          <w:marTop w:val="0"/>
                          <w:marBottom w:val="0"/>
                          <w:divBdr>
                            <w:top w:val="none" w:sz="0" w:space="0" w:color="auto"/>
                            <w:left w:val="none" w:sz="0" w:space="0" w:color="auto"/>
                            <w:bottom w:val="none" w:sz="0" w:space="0" w:color="auto"/>
                            <w:right w:val="none" w:sz="0" w:space="0" w:color="auto"/>
                          </w:divBdr>
                          <w:divsChild>
                            <w:div w:id="1369261024">
                              <w:marLeft w:val="0"/>
                              <w:marRight w:val="0"/>
                              <w:marTop w:val="0"/>
                              <w:marBottom w:val="0"/>
                              <w:divBdr>
                                <w:top w:val="none" w:sz="0" w:space="0" w:color="auto"/>
                                <w:left w:val="none" w:sz="0" w:space="0" w:color="auto"/>
                                <w:bottom w:val="none" w:sz="0" w:space="0" w:color="auto"/>
                                <w:right w:val="none" w:sz="0" w:space="0" w:color="auto"/>
                              </w:divBdr>
                              <w:divsChild>
                                <w:div w:id="747842789">
                                  <w:marLeft w:val="0"/>
                                  <w:marRight w:val="0"/>
                                  <w:marTop w:val="0"/>
                                  <w:marBottom w:val="0"/>
                                  <w:divBdr>
                                    <w:top w:val="none" w:sz="0" w:space="0" w:color="auto"/>
                                    <w:left w:val="none" w:sz="0" w:space="0" w:color="auto"/>
                                    <w:bottom w:val="none" w:sz="0" w:space="0" w:color="auto"/>
                                    <w:right w:val="none" w:sz="0" w:space="0" w:color="auto"/>
                                  </w:divBdr>
                                  <w:divsChild>
                                    <w:div w:id="904603465">
                                      <w:marLeft w:val="0"/>
                                      <w:marRight w:val="0"/>
                                      <w:marTop w:val="0"/>
                                      <w:marBottom w:val="0"/>
                                      <w:divBdr>
                                        <w:top w:val="none" w:sz="0" w:space="0" w:color="auto"/>
                                        <w:left w:val="none" w:sz="0" w:space="0" w:color="auto"/>
                                        <w:bottom w:val="none" w:sz="0" w:space="0" w:color="auto"/>
                                        <w:right w:val="none" w:sz="0" w:space="0" w:color="auto"/>
                                      </w:divBdr>
                                      <w:divsChild>
                                        <w:div w:id="1003438209">
                                          <w:marLeft w:val="0"/>
                                          <w:marRight w:val="0"/>
                                          <w:marTop w:val="0"/>
                                          <w:marBottom w:val="0"/>
                                          <w:divBdr>
                                            <w:top w:val="none" w:sz="0" w:space="0" w:color="auto"/>
                                            <w:left w:val="none" w:sz="0" w:space="0" w:color="auto"/>
                                            <w:bottom w:val="none" w:sz="0" w:space="0" w:color="auto"/>
                                            <w:right w:val="none" w:sz="0" w:space="0" w:color="auto"/>
                                          </w:divBdr>
                                          <w:divsChild>
                                            <w:div w:id="1488087806">
                                              <w:marLeft w:val="0"/>
                                              <w:marRight w:val="0"/>
                                              <w:marTop w:val="0"/>
                                              <w:marBottom w:val="0"/>
                                              <w:divBdr>
                                                <w:top w:val="none" w:sz="0" w:space="0" w:color="auto"/>
                                                <w:left w:val="none" w:sz="0" w:space="0" w:color="auto"/>
                                                <w:bottom w:val="none" w:sz="0" w:space="0" w:color="auto"/>
                                                <w:right w:val="none" w:sz="0" w:space="0" w:color="auto"/>
                                              </w:divBdr>
                                              <w:divsChild>
                                                <w:div w:id="161622752">
                                                  <w:marLeft w:val="0"/>
                                                  <w:marRight w:val="0"/>
                                                  <w:marTop w:val="0"/>
                                                  <w:marBottom w:val="0"/>
                                                  <w:divBdr>
                                                    <w:top w:val="none" w:sz="0" w:space="0" w:color="auto"/>
                                                    <w:left w:val="none" w:sz="0" w:space="0" w:color="auto"/>
                                                    <w:bottom w:val="none" w:sz="0" w:space="0" w:color="auto"/>
                                                    <w:right w:val="none" w:sz="0" w:space="0" w:color="auto"/>
                                                  </w:divBdr>
                                                  <w:divsChild>
                                                    <w:div w:id="2069497937">
                                                      <w:marLeft w:val="0"/>
                                                      <w:marRight w:val="0"/>
                                                      <w:marTop w:val="0"/>
                                                      <w:marBottom w:val="0"/>
                                                      <w:divBdr>
                                                        <w:top w:val="none" w:sz="0" w:space="0" w:color="auto"/>
                                                        <w:left w:val="none" w:sz="0" w:space="0" w:color="auto"/>
                                                        <w:bottom w:val="none" w:sz="0" w:space="0" w:color="auto"/>
                                                        <w:right w:val="none" w:sz="0" w:space="0" w:color="auto"/>
                                                      </w:divBdr>
                                                      <w:divsChild>
                                                        <w:div w:id="1625885356">
                                                          <w:marLeft w:val="0"/>
                                                          <w:marRight w:val="0"/>
                                                          <w:marTop w:val="0"/>
                                                          <w:marBottom w:val="0"/>
                                                          <w:divBdr>
                                                            <w:top w:val="none" w:sz="0" w:space="0" w:color="auto"/>
                                                            <w:left w:val="none" w:sz="0" w:space="0" w:color="auto"/>
                                                            <w:bottom w:val="none" w:sz="0" w:space="0" w:color="auto"/>
                                                            <w:right w:val="none" w:sz="0" w:space="0" w:color="auto"/>
                                                          </w:divBdr>
                                                          <w:divsChild>
                                                            <w:div w:id="19188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9005643">
      <w:bodyDiv w:val="1"/>
      <w:marLeft w:val="0"/>
      <w:marRight w:val="0"/>
      <w:marTop w:val="0"/>
      <w:marBottom w:val="0"/>
      <w:divBdr>
        <w:top w:val="none" w:sz="0" w:space="0" w:color="auto"/>
        <w:left w:val="none" w:sz="0" w:space="0" w:color="auto"/>
        <w:bottom w:val="none" w:sz="0" w:space="0" w:color="auto"/>
        <w:right w:val="none" w:sz="0" w:space="0" w:color="auto"/>
      </w:divBdr>
      <w:divsChild>
        <w:div w:id="332992194">
          <w:marLeft w:val="0"/>
          <w:marRight w:val="0"/>
          <w:marTop w:val="0"/>
          <w:marBottom w:val="0"/>
          <w:divBdr>
            <w:top w:val="none" w:sz="0" w:space="0" w:color="auto"/>
            <w:left w:val="none" w:sz="0" w:space="0" w:color="auto"/>
            <w:bottom w:val="none" w:sz="0" w:space="0" w:color="auto"/>
            <w:right w:val="none" w:sz="0" w:space="0" w:color="auto"/>
          </w:divBdr>
          <w:divsChild>
            <w:div w:id="1030376003">
              <w:marLeft w:val="0"/>
              <w:marRight w:val="0"/>
              <w:marTop w:val="0"/>
              <w:marBottom w:val="0"/>
              <w:divBdr>
                <w:top w:val="none" w:sz="0" w:space="0" w:color="auto"/>
                <w:left w:val="none" w:sz="0" w:space="0" w:color="auto"/>
                <w:bottom w:val="none" w:sz="0" w:space="0" w:color="auto"/>
                <w:right w:val="none" w:sz="0" w:space="0" w:color="auto"/>
              </w:divBdr>
              <w:divsChild>
                <w:div w:id="1084301836">
                  <w:marLeft w:val="0"/>
                  <w:marRight w:val="0"/>
                  <w:marTop w:val="0"/>
                  <w:marBottom w:val="0"/>
                  <w:divBdr>
                    <w:top w:val="none" w:sz="0" w:space="0" w:color="auto"/>
                    <w:left w:val="none" w:sz="0" w:space="0" w:color="auto"/>
                    <w:bottom w:val="none" w:sz="0" w:space="0" w:color="auto"/>
                    <w:right w:val="none" w:sz="0" w:space="0" w:color="auto"/>
                  </w:divBdr>
                  <w:divsChild>
                    <w:div w:id="157841718">
                      <w:marLeft w:val="0"/>
                      <w:marRight w:val="0"/>
                      <w:marTop w:val="0"/>
                      <w:marBottom w:val="0"/>
                      <w:divBdr>
                        <w:top w:val="none" w:sz="0" w:space="0" w:color="auto"/>
                        <w:left w:val="none" w:sz="0" w:space="0" w:color="auto"/>
                        <w:bottom w:val="none" w:sz="0" w:space="0" w:color="auto"/>
                        <w:right w:val="none" w:sz="0" w:space="0" w:color="auto"/>
                      </w:divBdr>
                      <w:divsChild>
                        <w:div w:id="1126389499">
                          <w:marLeft w:val="0"/>
                          <w:marRight w:val="0"/>
                          <w:marTop w:val="0"/>
                          <w:marBottom w:val="0"/>
                          <w:divBdr>
                            <w:top w:val="none" w:sz="0" w:space="0" w:color="auto"/>
                            <w:left w:val="none" w:sz="0" w:space="0" w:color="auto"/>
                            <w:bottom w:val="none" w:sz="0" w:space="0" w:color="auto"/>
                            <w:right w:val="none" w:sz="0" w:space="0" w:color="auto"/>
                          </w:divBdr>
                          <w:divsChild>
                            <w:div w:id="335889064">
                              <w:marLeft w:val="0"/>
                              <w:marRight w:val="0"/>
                              <w:marTop w:val="0"/>
                              <w:marBottom w:val="0"/>
                              <w:divBdr>
                                <w:top w:val="none" w:sz="0" w:space="0" w:color="auto"/>
                                <w:left w:val="none" w:sz="0" w:space="0" w:color="auto"/>
                                <w:bottom w:val="none" w:sz="0" w:space="0" w:color="auto"/>
                                <w:right w:val="none" w:sz="0" w:space="0" w:color="auto"/>
                              </w:divBdr>
                              <w:divsChild>
                                <w:div w:id="1193572754">
                                  <w:marLeft w:val="0"/>
                                  <w:marRight w:val="0"/>
                                  <w:marTop w:val="0"/>
                                  <w:marBottom w:val="0"/>
                                  <w:divBdr>
                                    <w:top w:val="none" w:sz="0" w:space="0" w:color="auto"/>
                                    <w:left w:val="none" w:sz="0" w:space="0" w:color="auto"/>
                                    <w:bottom w:val="none" w:sz="0" w:space="0" w:color="auto"/>
                                    <w:right w:val="none" w:sz="0" w:space="0" w:color="auto"/>
                                  </w:divBdr>
                                  <w:divsChild>
                                    <w:div w:id="1183662386">
                                      <w:marLeft w:val="0"/>
                                      <w:marRight w:val="0"/>
                                      <w:marTop w:val="0"/>
                                      <w:marBottom w:val="0"/>
                                      <w:divBdr>
                                        <w:top w:val="none" w:sz="0" w:space="0" w:color="auto"/>
                                        <w:left w:val="none" w:sz="0" w:space="0" w:color="auto"/>
                                        <w:bottom w:val="none" w:sz="0" w:space="0" w:color="auto"/>
                                        <w:right w:val="none" w:sz="0" w:space="0" w:color="auto"/>
                                      </w:divBdr>
                                      <w:divsChild>
                                        <w:div w:id="799767122">
                                          <w:marLeft w:val="0"/>
                                          <w:marRight w:val="0"/>
                                          <w:marTop w:val="0"/>
                                          <w:marBottom w:val="0"/>
                                          <w:divBdr>
                                            <w:top w:val="none" w:sz="0" w:space="0" w:color="auto"/>
                                            <w:left w:val="none" w:sz="0" w:space="0" w:color="auto"/>
                                            <w:bottom w:val="none" w:sz="0" w:space="0" w:color="auto"/>
                                            <w:right w:val="none" w:sz="0" w:space="0" w:color="auto"/>
                                          </w:divBdr>
                                          <w:divsChild>
                                            <w:div w:id="45419552">
                                              <w:marLeft w:val="0"/>
                                              <w:marRight w:val="0"/>
                                              <w:marTop w:val="0"/>
                                              <w:marBottom w:val="0"/>
                                              <w:divBdr>
                                                <w:top w:val="none" w:sz="0" w:space="0" w:color="auto"/>
                                                <w:left w:val="none" w:sz="0" w:space="0" w:color="auto"/>
                                                <w:bottom w:val="none" w:sz="0" w:space="0" w:color="auto"/>
                                                <w:right w:val="none" w:sz="0" w:space="0" w:color="auto"/>
                                              </w:divBdr>
                                              <w:divsChild>
                                                <w:div w:id="69814938">
                                                  <w:marLeft w:val="0"/>
                                                  <w:marRight w:val="0"/>
                                                  <w:marTop w:val="0"/>
                                                  <w:marBottom w:val="0"/>
                                                  <w:divBdr>
                                                    <w:top w:val="none" w:sz="0" w:space="0" w:color="auto"/>
                                                    <w:left w:val="none" w:sz="0" w:space="0" w:color="auto"/>
                                                    <w:bottom w:val="none" w:sz="0" w:space="0" w:color="auto"/>
                                                    <w:right w:val="none" w:sz="0" w:space="0" w:color="auto"/>
                                                  </w:divBdr>
                                                  <w:divsChild>
                                                    <w:div w:id="1255476185">
                                                      <w:marLeft w:val="0"/>
                                                      <w:marRight w:val="0"/>
                                                      <w:marTop w:val="0"/>
                                                      <w:marBottom w:val="0"/>
                                                      <w:divBdr>
                                                        <w:top w:val="none" w:sz="0" w:space="0" w:color="auto"/>
                                                        <w:left w:val="none" w:sz="0" w:space="0" w:color="auto"/>
                                                        <w:bottom w:val="none" w:sz="0" w:space="0" w:color="auto"/>
                                                        <w:right w:val="none" w:sz="0" w:space="0" w:color="auto"/>
                                                      </w:divBdr>
                                                      <w:divsChild>
                                                        <w:div w:id="1972711429">
                                                          <w:marLeft w:val="0"/>
                                                          <w:marRight w:val="0"/>
                                                          <w:marTop w:val="0"/>
                                                          <w:marBottom w:val="0"/>
                                                          <w:divBdr>
                                                            <w:top w:val="none" w:sz="0" w:space="0" w:color="auto"/>
                                                            <w:left w:val="none" w:sz="0" w:space="0" w:color="auto"/>
                                                            <w:bottom w:val="none" w:sz="0" w:space="0" w:color="auto"/>
                                                            <w:right w:val="none" w:sz="0" w:space="0" w:color="auto"/>
                                                          </w:divBdr>
                                                          <w:divsChild>
                                                            <w:div w:id="6355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1162583">
      <w:bodyDiv w:val="1"/>
      <w:marLeft w:val="0"/>
      <w:marRight w:val="0"/>
      <w:marTop w:val="0"/>
      <w:marBottom w:val="0"/>
      <w:divBdr>
        <w:top w:val="none" w:sz="0" w:space="0" w:color="auto"/>
        <w:left w:val="none" w:sz="0" w:space="0" w:color="auto"/>
        <w:bottom w:val="none" w:sz="0" w:space="0" w:color="auto"/>
        <w:right w:val="none" w:sz="0" w:space="0" w:color="auto"/>
      </w:divBdr>
      <w:divsChild>
        <w:div w:id="450319023">
          <w:marLeft w:val="0"/>
          <w:marRight w:val="0"/>
          <w:marTop w:val="0"/>
          <w:marBottom w:val="0"/>
          <w:divBdr>
            <w:top w:val="none" w:sz="0" w:space="0" w:color="auto"/>
            <w:left w:val="none" w:sz="0" w:space="0" w:color="auto"/>
            <w:bottom w:val="none" w:sz="0" w:space="0" w:color="auto"/>
            <w:right w:val="none" w:sz="0" w:space="0" w:color="auto"/>
          </w:divBdr>
          <w:divsChild>
            <w:div w:id="1386102902">
              <w:marLeft w:val="0"/>
              <w:marRight w:val="0"/>
              <w:marTop w:val="0"/>
              <w:marBottom w:val="0"/>
              <w:divBdr>
                <w:top w:val="none" w:sz="0" w:space="0" w:color="auto"/>
                <w:left w:val="none" w:sz="0" w:space="0" w:color="auto"/>
                <w:bottom w:val="none" w:sz="0" w:space="0" w:color="auto"/>
                <w:right w:val="none" w:sz="0" w:space="0" w:color="auto"/>
              </w:divBdr>
              <w:divsChild>
                <w:div w:id="343702345">
                  <w:marLeft w:val="0"/>
                  <w:marRight w:val="0"/>
                  <w:marTop w:val="0"/>
                  <w:marBottom w:val="0"/>
                  <w:divBdr>
                    <w:top w:val="none" w:sz="0" w:space="0" w:color="auto"/>
                    <w:left w:val="none" w:sz="0" w:space="0" w:color="auto"/>
                    <w:bottom w:val="none" w:sz="0" w:space="0" w:color="auto"/>
                    <w:right w:val="none" w:sz="0" w:space="0" w:color="auto"/>
                  </w:divBdr>
                  <w:divsChild>
                    <w:div w:id="239559824">
                      <w:marLeft w:val="0"/>
                      <w:marRight w:val="0"/>
                      <w:marTop w:val="0"/>
                      <w:marBottom w:val="0"/>
                      <w:divBdr>
                        <w:top w:val="none" w:sz="0" w:space="0" w:color="auto"/>
                        <w:left w:val="none" w:sz="0" w:space="0" w:color="auto"/>
                        <w:bottom w:val="none" w:sz="0" w:space="0" w:color="auto"/>
                        <w:right w:val="none" w:sz="0" w:space="0" w:color="auto"/>
                      </w:divBdr>
                      <w:divsChild>
                        <w:div w:id="1429622500">
                          <w:marLeft w:val="0"/>
                          <w:marRight w:val="0"/>
                          <w:marTop w:val="0"/>
                          <w:marBottom w:val="0"/>
                          <w:divBdr>
                            <w:top w:val="none" w:sz="0" w:space="0" w:color="auto"/>
                            <w:left w:val="none" w:sz="0" w:space="0" w:color="auto"/>
                            <w:bottom w:val="none" w:sz="0" w:space="0" w:color="auto"/>
                            <w:right w:val="none" w:sz="0" w:space="0" w:color="auto"/>
                          </w:divBdr>
                          <w:divsChild>
                            <w:div w:id="211889157">
                              <w:marLeft w:val="0"/>
                              <w:marRight w:val="0"/>
                              <w:marTop w:val="0"/>
                              <w:marBottom w:val="0"/>
                              <w:divBdr>
                                <w:top w:val="none" w:sz="0" w:space="0" w:color="auto"/>
                                <w:left w:val="none" w:sz="0" w:space="0" w:color="auto"/>
                                <w:bottom w:val="none" w:sz="0" w:space="0" w:color="auto"/>
                                <w:right w:val="none" w:sz="0" w:space="0" w:color="auto"/>
                              </w:divBdr>
                              <w:divsChild>
                                <w:div w:id="900484869">
                                  <w:marLeft w:val="0"/>
                                  <w:marRight w:val="0"/>
                                  <w:marTop w:val="0"/>
                                  <w:marBottom w:val="0"/>
                                  <w:divBdr>
                                    <w:top w:val="none" w:sz="0" w:space="0" w:color="auto"/>
                                    <w:left w:val="none" w:sz="0" w:space="0" w:color="auto"/>
                                    <w:bottom w:val="none" w:sz="0" w:space="0" w:color="auto"/>
                                    <w:right w:val="none" w:sz="0" w:space="0" w:color="auto"/>
                                  </w:divBdr>
                                  <w:divsChild>
                                    <w:div w:id="798915140">
                                      <w:marLeft w:val="0"/>
                                      <w:marRight w:val="0"/>
                                      <w:marTop w:val="0"/>
                                      <w:marBottom w:val="0"/>
                                      <w:divBdr>
                                        <w:top w:val="none" w:sz="0" w:space="0" w:color="auto"/>
                                        <w:left w:val="none" w:sz="0" w:space="0" w:color="auto"/>
                                        <w:bottom w:val="none" w:sz="0" w:space="0" w:color="auto"/>
                                        <w:right w:val="none" w:sz="0" w:space="0" w:color="auto"/>
                                      </w:divBdr>
                                      <w:divsChild>
                                        <w:div w:id="432632621">
                                          <w:marLeft w:val="0"/>
                                          <w:marRight w:val="0"/>
                                          <w:marTop w:val="0"/>
                                          <w:marBottom w:val="0"/>
                                          <w:divBdr>
                                            <w:top w:val="none" w:sz="0" w:space="0" w:color="auto"/>
                                            <w:left w:val="none" w:sz="0" w:space="0" w:color="auto"/>
                                            <w:bottom w:val="none" w:sz="0" w:space="0" w:color="auto"/>
                                            <w:right w:val="none" w:sz="0" w:space="0" w:color="auto"/>
                                          </w:divBdr>
                                          <w:divsChild>
                                            <w:div w:id="251739801">
                                              <w:marLeft w:val="0"/>
                                              <w:marRight w:val="0"/>
                                              <w:marTop w:val="0"/>
                                              <w:marBottom w:val="0"/>
                                              <w:divBdr>
                                                <w:top w:val="none" w:sz="0" w:space="0" w:color="auto"/>
                                                <w:left w:val="none" w:sz="0" w:space="0" w:color="auto"/>
                                                <w:bottom w:val="none" w:sz="0" w:space="0" w:color="auto"/>
                                                <w:right w:val="none" w:sz="0" w:space="0" w:color="auto"/>
                                              </w:divBdr>
                                              <w:divsChild>
                                                <w:div w:id="491678981">
                                                  <w:marLeft w:val="0"/>
                                                  <w:marRight w:val="0"/>
                                                  <w:marTop w:val="0"/>
                                                  <w:marBottom w:val="0"/>
                                                  <w:divBdr>
                                                    <w:top w:val="none" w:sz="0" w:space="0" w:color="auto"/>
                                                    <w:left w:val="none" w:sz="0" w:space="0" w:color="auto"/>
                                                    <w:bottom w:val="none" w:sz="0" w:space="0" w:color="auto"/>
                                                    <w:right w:val="none" w:sz="0" w:space="0" w:color="auto"/>
                                                  </w:divBdr>
                                                  <w:divsChild>
                                                    <w:div w:id="1592854129">
                                                      <w:marLeft w:val="0"/>
                                                      <w:marRight w:val="0"/>
                                                      <w:marTop w:val="0"/>
                                                      <w:marBottom w:val="0"/>
                                                      <w:divBdr>
                                                        <w:top w:val="none" w:sz="0" w:space="0" w:color="auto"/>
                                                        <w:left w:val="none" w:sz="0" w:space="0" w:color="auto"/>
                                                        <w:bottom w:val="none" w:sz="0" w:space="0" w:color="auto"/>
                                                        <w:right w:val="none" w:sz="0" w:space="0" w:color="auto"/>
                                                      </w:divBdr>
                                                      <w:divsChild>
                                                        <w:div w:id="301081174">
                                                          <w:marLeft w:val="0"/>
                                                          <w:marRight w:val="0"/>
                                                          <w:marTop w:val="0"/>
                                                          <w:marBottom w:val="0"/>
                                                          <w:divBdr>
                                                            <w:top w:val="none" w:sz="0" w:space="0" w:color="auto"/>
                                                            <w:left w:val="none" w:sz="0" w:space="0" w:color="auto"/>
                                                            <w:bottom w:val="none" w:sz="0" w:space="0" w:color="auto"/>
                                                            <w:right w:val="none" w:sz="0" w:space="0" w:color="auto"/>
                                                          </w:divBdr>
                                                          <w:divsChild>
                                                            <w:div w:id="1582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4888419">
      <w:bodyDiv w:val="1"/>
      <w:marLeft w:val="0"/>
      <w:marRight w:val="0"/>
      <w:marTop w:val="0"/>
      <w:marBottom w:val="0"/>
      <w:divBdr>
        <w:top w:val="none" w:sz="0" w:space="0" w:color="auto"/>
        <w:left w:val="none" w:sz="0" w:space="0" w:color="auto"/>
        <w:bottom w:val="none" w:sz="0" w:space="0" w:color="auto"/>
        <w:right w:val="none" w:sz="0" w:space="0" w:color="auto"/>
      </w:divBdr>
      <w:divsChild>
        <w:div w:id="366564623">
          <w:marLeft w:val="0"/>
          <w:marRight w:val="0"/>
          <w:marTop w:val="0"/>
          <w:marBottom w:val="0"/>
          <w:divBdr>
            <w:top w:val="none" w:sz="0" w:space="0" w:color="auto"/>
            <w:left w:val="none" w:sz="0" w:space="0" w:color="auto"/>
            <w:bottom w:val="none" w:sz="0" w:space="0" w:color="auto"/>
            <w:right w:val="none" w:sz="0" w:space="0" w:color="auto"/>
          </w:divBdr>
          <w:divsChild>
            <w:div w:id="629283185">
              <w:marLeft w:val="0"/>
              <w:marRight w:val="0"/>
              <w:marTop w:val="0"/>
              <w:marBottom w:val="0"/>
              <w:divBdr>
                <w:top w:val="none" w:sz="0" w:space="0" w:color="auto"/>
                <w:left w:val="none" w:sz="0" w:space="0" w:color="auto"/>
                <w:bottom w:val="none" w:sz="0" w:space="0" w:color="auto"/>
                <w:right w:val="none" w:sz="0" w:space="0" w:color="auto"/>
              </w:divBdr>
              <w:divsChild>
                <w:div w:id="440536416">
                  <w:marLeft w:val="0"/>
                  <w:marRight w:val="0"/>
                  <w:marTop w:val="0"/>
                  <w:marBottom w:val="0"/>
                  <w:divBdr>
                    <w:top w:val="none" w:sz="0" w:space="0" w:color="auto"/>
                    <w:left w:val="none" w:sz="0" w:space="0" w:color="auto"/>
                    <w:bottom w:val="none" w:sz="0" w:space="0" w:color="auto"/>
                    <w:right w:val="none" w:sz="0" w:space="0" w:color="auto"/>
                  </w:divBdr>
                  <w:divsChild>
                    <w:div w:id="1312514466">
                      <w:marLeft w:val="0"/>
                      <w:marRight w:val="0"/>
                      <w:marTop w:val="0"/>
                      <w:marBottom w:val="0"/>
                      <w:divBdr>
                        <w:top w:val="none" w:sz="0" w:space="0" w:color="auto"/>
                        <w:left w:val="none" w:sz="0" w:space="0" w:color="auto"/>
                        <w:bottom w:val="none" w:sz="0" w:space="0" w:color="auto"/>
                        <w:right w:val="none" w:sz="0" w:space="0" w:color="auto"/>
                      </w:divBdr>
                      <w:divsChild>
                        <w:div w:id="1519928483">
                          <w:marLeft w:val="0"/>
                          <w:marRight w:val="0"/>
                          <w:marTop w:val="0"/>
                          <w:marBottom w:val="0"/>
                          <w:divBdr>
                            <w:top w:val="none" w:sz="0" w:space="0" w:color="auto"/>
                            <w:left w:val="none" w:sz="0" w:space="0" w:color="auto"/>
                            <w:bottom w:val="none" w:sz="0" w:space="0" w:color="auto"/>
                            <w:right w:val="none" w:sz="0" w:space="0" w:color="auto"/>
                          </w:divBdr>
                          <w:divsChild>
                            <w:div w:id="2085374893">
                              <w:marLeft w:val="0"/>
                              <w:marRight w:val="0"/>
                              <w:marTop w:val="0"/>
                              <w:marBottom w:val="0"/>
                              <w:divBdr>
                                <w:top w:val="none" w:sz="0" w:space="0" w:color="auto"/>
                                <w:left w:val="none" w:sz="0" w:space="0" w:color="auto"/>
                                <w:bottom w:val="none" w:sz="0" w:space="0" w:color="auto"/>
                                <w:right w:val="none" w:sz="0" w:space="0" w:color="auto"/>
                              </w:divBdr>
                              <w:divsChild>
                                <w:div w:id="1373576701">
                                  <w:marLeft w:val="0"/>
                                  <w:marRight w:val="0"/>
                                  <w:marTop w:val="0"/>
                                  <w:marBottom w:val="0"/>
                                  <w:divBdr>
                                    <w:top w:val="none" w:sz="0" w:space="0" w:color="auto"/>
                                    <w:left w:val="none" w:sz="0" w:space="0" w:color="auto"/>
                                    <w:bottom w:val="none" w:sz="0" w:space="0" w:color="auto"/>
                                    <w:right w:val="none" w:sz="0" w:space="0" w:color="auto"/>
                                  </w:divBdr>
                                  <w:divsChild>
                                    <w:div w:id="1629240920">
                                      <w:marLeft w:val="0"/>
                                      <w:marRight w:val="0"/>
                                      <w:marTop w:val="0"/>
                                      <w:marBottom w:val="0"/>
                                      <w:divBdr>
                                        <w:top w:val="none" w:sz="0" w:space="0" w:color="auto"/>
                                        <w:left w:val="none" w:sz="0" w:space="0" w:color="auto"/>
                                        <w:bottom w:val="none" w:sz="0" w:space="0" w:color="auto"/>
                                        <w:right w:val="none" w:sz="0" w:space="0" w:color="auto"/>
                                      </w:divBdr>
                                      <w:divsChild>
                                        <w:div w:id="547180952">
                                          <w:marLeft w:val="0"/>
                                          <w:marRight w:val="0"/>
                                          <w:marTop w:val="0"/>
                                          <w:marBottom w:val="0"/>
                                          <w:divBdr>
                                            <w:top w:val="none" w:sz="0" w:space="0" w:color="auto"/>
                                            <w:left w:val="none" w:sz="0" w:space="0" w:color="auto"/>
                                            <w:bottom w:val="none" w:sz="0" w:space="0" w:color="auto"/>
                                            <w:right w:val="none" w:sz="0" w:space="0" w:color="auto"/>
                                          </w:divBdr>
                                          <w:divsChild>
                                            <w:div w:id="510804280">
                                              <w:marLeft w:val="0"/>
                                              <w:marRight w:val="0"/>
                                              <w:marTop w:val="0"/>
                                              <w:marBottom w:val="0"/>
                                              <w:divBdr>
                                                <w:top w:val="none" w:sz="0" w:space="0" w:color="auto"/>
                                                <w:left w:val="none" w:sz="0" w:space="0" w:color="auto"/>
                                                <w:bottom w:val="none" w:sz="0" w:space="0" w:color="auto"/>
                                                <w:right w:val="none" w:sz="0" w:space="0" w:color="auto"/>
                                              </w:divBdr>
                                              <w:divsChild>
                                                <w:div w:id="1613979192">
                                                  <w:marLeft w:val="0"/>
                                                  <w:marRight w:val="0"/>
                                                  <w:marTop w:val="0"/>
                                                  <w:marBottom w:val="0"/>
                                                  <w:divBdr>
                                                    <w:top w:val="none" w:sz="0" w:space="0" w:color="auto"/>
                                                    <w:left w:val="none" w:sz="0" w:space="0" w:color="auto"/>
                                                    <w:bottom w:val="none" w:sz="0" w:space="0" w:color="auto"/>
                                                    <w:right w:val="none" w:sz="0" w:space="0" w:color="auto"/>
                                                  </w:divBdr>
                                                  <w:divsChild>
                                                    <w:div w:id="791634423">
                                                      <w:marLeft w:val="0"/>
                                                      <w:marRight w:val="0"/>
                                                      <w:marTop w:val="0"/>
                                                      <w:marBottom w:val="0"/>
                                                      <w:divBdr>
                                                        <w:top w:val="none" w:sz="0" w:space="0" w:color="auto"/>
                                                        <w:left w:val="none" w:sz="0" w:space="0" w:color="auto"/>
                                                        <w:bottom w:val="none" w:sz="0" w:space="0" w:color="auto"/>
                                                        <w:right w:val="none" w:sz="0" w:space="0" w:color="auto"/>
                                                      </w:divBdr>
                                                      <w:divsChild>
                                                        <w:div w:id="332995921">
                                                          <w:marLeft w:val="0"/>
                                                          <w:marRight w:val="0"/>
                                                          <w:marTop w:val="0"/>
                                                          <w:marBottom w:val="0"/>
                                                          <w:divBdr>
                                                            <w:top w:val="none" w:sz="0" w:space="0" w:color="auto"/>
                                                            <w:left w:val="none" w:sz="0" w:space="0" w:color="auto"/>
                                                            <w:bottom w:val="none" w:sz="0" w:space="0" w:color="auto"/>
                                                            <w:right w:val="none" w:sz="0" w:space="0" w:color="auto"/>
                                                          </w:divBdr>
                                                          <w:divsChild>
                                                            <w:div w:id="13125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8766192">
      <w:bodyDiv w:val="1"/>
      <w:marLeft w:val="0"/>
      <w:marRight w:val="0"/>
      <w:marTop w:val="0"/>
      <w:marBottom w:val="0"/>
      <w:divBdr>
        <w:top w:val="none" w:sz="0" w:space="0" w:color="auto"/>
        <w:left w:val="none" w:sz="0" w:space="0" w:color="auto"/>
        <w:bottom w:val="none" w:sz="0" w:space="0" w:color="auto"/>
        <w:right w:val="none" w:sz="0" w:space="0" w:color="auto"/>
      </w:divBdr>
      <w:divsChild>
        <w:div w:id="991786214">
          <w:marLeft w:val="0"/>
          <w:marRight w:val="0"/>
          <w:marTop w:val="0"/>
          <w:marBottom w:val="0"/>
          <w:divBdr>
            <w:top w:val="none" w:sz="0" w:space="0" w:color="auto"/>
            <w:left w:val="none" w:sz="0" w:space="0" w:color="auto"/>
            <w:bottom w:val="none" w:sz="0" w:space="0" w:color="auto"/>
            <w:right w:val="none" w:sz="0" w:space="0" w:color="auto"/>
          </w:divBdr>
          <w:divsChild>
            <w:div w:id="1802529821">
              <w:marLeft w:val="0"/>
              <w:marRight w:val="0"/>
              <w:marTop w:val="0"/>
              <w:marBottom w:val="0"/>
              <w:divBdr>
                <w:top w:val="none" w:sz="0" w:space="0" w:color="auto"/>
                <w:left w:val="none" w:sz="0" w:space="0" w:color="auto"/>
                <w:bottom w:val="none" w:sz="0" w:space="0" w:color="auto"/>
                <w:right w:val="none" w:sz="0" w:space="0" w:color="auto"/>
              </w:divBdr>
              <w:divsChild>
                <w:div w:id="2042585858">
                  <w:marLeft w:val="0"/>
                  <w:marRight w:val="0"/>
                  <w:marTop w:val="0"/>
                  <w:marBottom w:val="0"/>
                  <w:divBdr>
                    <w:top w:val="none" w:sz="0" w:space="0" w:color="auto"/>
                    <w:left w:val="none" w:sz="0" w:space="0" w:color="auto"/>
                    <w:bottom w:val="none" w:sz="0" w:space="0" w:color="auto"/>
                    <w:right w:val="none" w:sz="0" w:space="0" w:color="auto"/>
                  </w:divBdr>
                  <w:divsChild>
                    <w:div w:id="1084180752">
                      <w:marLeft w:val="0"/>
                      <w:marRight w:val="0"/>
                      <w:marTop w:val="0"/>
                      <w:marBottom w:val="0"/>
                      <w:divBdr>
                        <w:top w:val="none" w:sz="0" w:space="0" w:color="auto"/>
                        <w:left w:val="none" w:sz="0" w:space="0" w:color="auto"/>
                        <w:bottom w:val="none" w:sz="0" w:space="0" w:color="auto"/>
                        <w:right w:val="none" w:sz="0" w:space="0" w:color="auto"/>
                      </w:divBdr>
                      <w:divsChild>
                        <w:div w:id="757219070">
                          <w:marLeft w:val="0"/>
                          <w:marRight w:val="0"/>
                          <w:marTop w:val="0"/>
                          <w:marBottom w:val="0"/>
                          <w:divBdr>
                            <w:top w:val="none" w:sz="0" w:space="0" w:color="auto"/>
                            <w:left w:val="none" w:sz="0" w:space="0" w:color="auto"/>
                            <w:bottom w:val="none" w:sz="0" w:space="0" w:color="auto"/>
                            <w:right w:val="none" w:sz="0" w:space="0" w:color="auto"/>
                          </w:divBdr>
                          <w:divsChild>
                            <w:div w:id="1984849631">
                              <w:marLeft w:val="0"/>
                              <w:marRight w:val="0"/>
                              <w:marTop w:val="0"/>
                              <w:marBottom w:val="0"/>
                              <w:divBdr>
                                <w:top w:val="none" w:sz="0" w:space="0" w:color="auto"/>
                                <w:left w:val="none" w:sz="0" w:space="0" w:color="auto"/>
                                <w:bottom w:val="none" w:sz="0" w:space="0" w:color="auto"/>
                                <w:right w:val="none" w:sz="0" w:space="0" w:color="auto"/>
                              </w:divBdr>
                              <w:divsChild>
                                <w:div w:id="1308314586">
                                  <w:marLeft w:val="0"/>
                                  <w:marRight w:val="0"/>
                                  <w:marTop w:val="0"/>
                                  <w:marBottom w:val="0"/>
                                  <w:divBdr>
                                    <w:top w:val="none" w:sz="0" w:space="0" w:color="auto"/>
                                    <w:left w:val="none" w:sz="0" w:space="0" w:color="auto"/>
                                    <w:bottom w:val="none" w:sz="0" w:space="0" w:color="auto"/>
                                    <w:right w:val="none" w:sz="0" w:space="0" w:color="auto"/>
                                  </w:divBdr>
                                  <w:divsChild>
                                    <w:div w:id="1735620411">
                                      <w:marLeft w:val="0"/>
                                      <w:marRight w:val="0"/>
                                      <w:marTop w:val="0"/>
                                      <w:marBottom w:val="0"/>
                                      <w:divBdr>
                                        <w:top w:val="none" w:sz="0" w:space="0" w:color="auto"/>
                                        <w:left w:val="none" w:sz="0" w:space="0" w:color="auto"/>
                                        <w:bottom w:val="none" w:sz="0" w:space="0" w:color="auto"/>
                                        <w:right w:val="none" w:sz="0" w:space="0" w:color="auto"/>
                                      </w:divBdr>
                                      <w:divsChild>
                                        <w:div w:id="24865448">
                                          <w:marLeft w:val="0"/>
                                          <w:marRight w:val="0"/>
                                          <w:marTop w:val="0"/>
                                          <w:marBottom w:val="0"/>
                                          <w:divBdr>
                                            <w:top w:val="none" w:sz="0" w:space="0" w:color="auto"/>
                                            <w:left w:val="none" w:sz="0" w:space="0" w:color="auto"/>
                                            <w:bottom w:val="none" w:sz="0" w:space="0" w:color="auto"/>
                                            <w:right w:val="none" w:sz="0" w:space="0" w:color="auto"/>
                                          </w:divBdr>
                                          <w:divsChild>
                                            <w:div w:id="951548793">
                                              <w:marLeft w:val="0"/>
                                              <w:marRight w:val="0"/>
                                              <w:marTop w:val="0"/>
                                              <w:marBottom w:val="0"/>
                                              <w:divBdr>
                                                <w:top w:val="none" w:sz="0" w:space="0" w:color="auto"/>
                                                <w:left w:val="none" w:sz="0" w:space="0" w:color="auto"/>
                                                <w:bottom w:val="none" w:sz="0" w:space="0" w:color="auto"/>
                                                <w:right w:val="none" w:sz="0" w:space="0" w:color="auto"/>
                                              </w:divBdr>
                                              <w:divsChild>
                                                <w:div w:id="1744835834">
                                                  <w:marLeft w:val="0"/>
                                                  <w:marRight w:val="0"/>
                                                  <w:marTop w:val="0"/>
                                                  <w:marBottom w:val="0"/>
                                                  <w:divBdr>
                                                    <w:top w:val="none" w:sz="0" w:space="0" w:color="auto"/>
                                                    <w:left w:val="none" w:sz="0" w:space="0" w:color="auto"/>
                                                    <w:bottom w:val="none" w:sz="0" w:space="0" w:color="auto"/>
                                                    <w:right w:val="none" w:sz="0" w:space="0" w:color="auto"/>
                                                  </w:divBdr>
                                                  <w:divsChild>
                                                    <w:div w:id="207298084">
                                                      <w:marLeft w:val="0"/>
                                                      <w:marRight w:val="0"/>
                                                      <w:marTop w:val="0"/>
                                                      <w:marBottom w:val="0"/>
                                                      <w:divBdr>
                                                        <w:top w:val="none" w:sz="0" w:space="0" w:color="auto"/>
                                                        <w:left w:val="none" w:sz="0" w:space="0" w:color="auto"/>
                                                        <w:bottom w:val="none" w:sz="0" w:space="0" w:color="auto"/>
                                                        <w:right w:val="none" w:sz="0" w:space="0" w:color="auto"/>
                                                      </w:divBdr>
                                                      <w:divsChild>
                                                        <w:div w:id="653529600">
                                                          <w:marLeft w:val="0"/>
                                                          <w:marRight w:val="0"/>
                                                          <w:marTop w:val="0"/>
                                                          <w:marBottom w:val="0"/>
                                                          <w:divBdr>
                                                            <w:top w:val="none" w:sz="0" w:space="0" w:color="auto"/>
                                                            <w:left w:val="none" w:sz="0" w:space="0" w:color="auto"/>
                                                            <w:bottom w:val="none" w:sz="0" w:space="0" w:color="auto"/>
                                                            <w:right w:val="none" w:sz="0" w:space="0" w:color="auto"/>
                                                          </w:divBdr>
                                                          <w:divsChild>
                                                            <w:div w:id="1709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597206">
      <w:bodyDiv w:val="1"/>
      <w:marLeft w:val="0"/>
      <w:marRight w:val="0"/>
      <w:marTop w:val="0"/>
      <w:marBottom w:val="0"/>
      <w:divBdr>
        <w:top w:val="none" w:sz="0" w:space="0" w:color="auto"/>
        <w:left w:val="none" w:sz="0" w:space="0" w:color="auto"/>
        <w:bottom w:val="none" w:sz="0" w:space="0" w:color="auto"/>
        <w:right w:val="none" w:sz="0" w:space="0" w:color="auto"/>
      </w:divBdr>
      <w:divsChild>
        <w:div w:id="1230768724">
          <w:marLeft w:val="0"/>
          <w:marRight w:val="0"/>
          <w:marTop w:val="0"/>
          <w:marBottom w:val="0"/>
          <w:divBdr>
            <w:top w:val="none" w:sz="0" w:space="0" w:color="auto"/>
            <w:left w:val="none" w:sz="0" w:space="0" w:color="auto"/>
            <w:bottom w:val="none" w:sz="0" w:space="0" w:color="auto"/>
            <w:right w:val="none" w:sz="0" w:space="0" w:color="auto"/>
          </w:divBdr>
          <w:divsChild>
            <w:div w:id="1354064718">
              <w:marLeft w:val="0"/>
              <w:marRight w:val="0"/>
              <w:marTop w:val="0"/>
              <w:marBottom w:val="0"/>
              <w:divBdr>
                <w:top w:val="none" w:sz="0" w:space="0" w:color="auto"/>
                <w:left w:val="none" w:sz="0" w:space="0" w:color="auto"/>
                <w:bottom w:val="none" w:sz="0" w:space="0" w:color="auto"/>
                <w:right w:val="none" w:sz="0" w:space="0" w:color="auto"/>
              </w:divBdr>
              <w:divsChild>
                <w:div w:id="782847314">
                  <w:marLeft w:val="0"/>
                  <w:marRight w:val="0"/>
                  <w:marTop w:val="0"/>
                  <w:marBottom w:val="0"/>
                  <w:divBdr>
                    <w:top w:val="none" w:sz="0" w:space="0" w:color="auto"/>
                    <w:left w:val="none" w:sz="0" w:space="0" w:color="auto"/>
                    <w:bottom w:val="none" w:sz="0" w:space="0" w:color="auto"/>
                    <w:right w:val="none" w:sz="0" w:space="0" w:color="auto"/>
                  </w:divBdr>
                  <w:divsChild>
                    <w:div w:id="1380475568">
                      <w:marLeft w:val="0"/>
                      <w:marRight w:val="0"/>
                      <w:marTop w:val="0"/>
                      <w:marBottom w:val="0"/>
                      <w:divBdr>
                        <w:top w:val="none" w:sz="0" w:space="0" w:color="auto"/>
                        <w:left w:val="none" w:sz="0" w:space="0" w:color="auto"/>
                        <w:bottom w:val="none" w:sz="0" w:space="0" w:color="auto"/>
                        <w:right w:val="none" w:sz="0" w:space="0" w:color="auto"/>
                      </w:divBdr>
                      <w:divsChild>
                        <w:div w:id="1632899012">
                          <w:marLeft w:val="0"/>
                          <w:marRight w:val="0"/>
                          <w:marTop w:val="0"/>
                          <w:marBottom w:val="0"/>
                          <w:divBdr>
                            <w:top w:val="none" w:sz="0" w:space="0" w:color="auto"/>
                            <w:left w:val="none" w:sz="0" w:space="0" w:color="auto"/>
                            <w:bottom w:val="none" w:sz="0" w:space="0" w:color="auto"/>
                            <w:right w:val="none" w:sz="0" w:space="0" w:color="auto"/>
                          </w:divBdr>
                          <w:divsChild>
                            <w:div w:id="1403913129">
                              <w:marLeft w:val="0"/>
                              <w:marRight w:val="0"/>
                              <w:marTop w:val="0"/>
                              <w:marBottom w:val="0"/>
                              <w:divBdr>
                                <w:top w:val="none" w:sz="0" w:space="0" w:color="auto"/>
                                <w:left w:val="none" w:sz="0" w:space="0" w:color="auto"/>
                                <w:bottom w:val="none" w:sz="0" w:space="0" w:color="auto"/>
                                <w:right w:val="none" w:sz="0" w:space="0" w:color="auto"/>
                              </w:divBdr>
                              <w:divsChild>
                                <w:div w:id="674068320">
                                  <w:marLeft w:val="0"/>
                                  <w:marRight w:val="0"/>
                                  <w:marTop w:val="0"/>
                                  <w:marBottom w:val="0"/>
                                  <w:divBdr>
                                    <w:top w:val="none" w:sz="0" w:space="0" w:color="auto"/>
                                    <w:left w:val="none" w:sz="0" w:space="0" w:color="auto"/>
                                    <w:bottom w:val="none" w:sz="0" w:space="0" w:color="auto"/>
                                    <w:right w:val="none" w:sz="0" w:space="0" w:color="auto"/>
                                  </w:divBdr>
                                  <w:divsChild>
                                    <w:div w:id="1731225335">
                                      <w:marLeft w:val="0"/>
                                      <w:marRight w:val="0"/>
                                      <w:marTop w:val="0"/>
                                      <w:marBottom w:val="0"/>
                                      <w:divBdr>
                                        <w:top w:val="none" w:sz="0" w:space="0" w:color="auto"/>
                                        <w:left w:val="none" w:sz="0" w:space="0" w:color="auto"/>
                                        <w:bottom w:val="none" w:sz="0" w:space="0" w:color="auto"/>
                                        <w:right w:val="none" w:sz="0" w:space="0" w:color="auto"/>
                                      </w:divBdr>
                                      <w:divsChild>
                                        <w:div w:id="1941140617">
                                          <w:marLeft w:val="0"/>
                                          <w:marRight w:val="0"/>
                                          <w:marTop w:val="0"/>
                                          <w:marBottom w:val="0"/>
                                          <w:divBdr>
                                            <w:top w:val="none" w:sz="0" w:space="0" w:color="auto"/>
                                            <w:left w:val="none" w:sz="0" w:space="0" w:color="auto"/>
                                            <w:bottom w:val="none" w:sz="0" w:space="0" w:color="auto"/>
                                            <w:right w:val="none" w:sz="0" w:space="0" w:color="auto"/>
                                          </w:divBdr>
                                          <w:divsChild>
                                            <w:div w:id="901721598">
                                              <w:marLeft w:val="0"/>
                                              <w:marRight w:val="0"/>
                                              <w:marTop w:val="0"/>
                                              <w:marBottom w:val="0"/>
                                              <w:divBdr>
                                                <w:top w:val="none" w:sz="0" w:space="0" w:color="auto"/>
                                                <w:left w:val="none" w:sz="0" w:space="0" w:color="auto"/>
                                                <w:bottom w:val="none" w:sz="0" w:space="0" w:color="auto"/>
                                                <w:right w:val="none" w:sz="0" w:space="0" w:color="auto"/>
                                              </w:divBdr>
                                              <w:divsChild>
                                                <w:div w:id="545457834">
                                                  <w:marLeft w:val="0"/>
                                                  <w:marRight w:val="0"/>
                                                  <w:marTop w:val="0"/>
                                                  <w:marBottom w:val="0"/>
                                                  <w:divBdr>
                                                    <w:top w:val="none" w:sz="0" w:space="0" w:color="auto"/>
                                                    <w:left w:val="none" w:sz="0" w:space="0" w:color="auto"/>
                                                    <w:bottom w:val="none" w:sz="0" w:space="0" w:color="auto"/>
                                                    <w:right w:val="none" w:sz="0" w:space="0" w:color="auto"/>
                                                  </w:divBdr>
                                                  <w:divsChild>
                                                    <w:div w:id="2102793995">
                                                      <w:marLeft w:val="0"/>
                                                      <w:marRight w:val="0"/>
                                                      <w:marTop w:val="0"/>
                                                      <w:marBottom w:val="0"/>
                                                      <w:divBdr>
                                                        <w:top w:val="none" w:sz="0" w:space="0" w:color="auto"/>
                                                        <w:left w:val="none" w:sz="0" w:space="0" w:color="auto"/>
                                                        <w:bottom w:val="none" w:sz="0" w:space="0" w:color="auto"/>
                                                        <w:right w:val="none" w:sz="0" w:space="0" w:color="auto"/>
                                                      </w:divBdr>
                                                      <w:divsChild>
                                                        <w:div w:id="1122963707">
                                                          <w:marLeft w:val="0"/>
                                                          <w:marRight w:val="0"/>
                                                          <w:marTop w:val="0"/>
                                                          <w:marBottom w:val="0"/>
                                                          <w:divBdr>
                                                            <w:top w:val="none" w:sz="0" w:space="0" w:color="auto"/>
                                                            <w:left w:val="none" w:sz="0" w:space="0" w:color="auto"/>
                                                            <w:bottom w:val="none" w:sz="0" w:space="0" w:color="auto"/>
                                                            <w:right w:val="none" w:sz="0" w:space="0" w:color="auto"/>
                                                          </w:divBdr>
                                                          <w:divsChild>
                                                            <w:div w:id="12295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3216532">
      <w:bodyDiv w:val="1"/>
      <w:marLeft w:val="0"/>
      <w:marRight w:val="0"/>
      <w:marTop w:val="0"/>
      <w:marBottom w:val="0"/>
      <w:divBdr>
        <w:top w:val="none" w:sz="0" w:space="0" w:color="auto"/>
        <w:left w:val="none" w:sz="0" w:space="0" w:color="auto"/>
        <w:bottom w:val="none" w:sz="0" w:space="0" w:color="auto"/>
        <w:right w:val="none" w:sz="0" w:space="0" w:color="auto"/>
      </w:divBdr>
      <w:divsChild>
        <w:div w:id="387799142">
          <w:marLeft w:val="0"/>
          <w:marRight w:val="0"/>
          <w:marTop w:val="0"/>
          <w:marBottom w:val="0"/>
          <w:divBdr>
            <w:top w:val="none" w:sz="0" w:space="0" w:color="auto"/>
            <w:left w:val="none" w:sz="0" w:space="0" w:color="auto"/>
            <w:bottom w:val="none" w:sz="0" w:space="0" w:color="auto"/>
            <w:right w:val="none" w:sz="0" w:space="0" w:color="auto"/>
          </w:divBdr>
          <w:divsChild>
            <w:div w:id="132261391">
              <w:marLeft w:val="0"/>
              <w:marRight w:val="0"/>
              <w:marTop w:val="0"/>
              <w:marBottom w:val="0"/>
              <w:divBdr>
                <w:top w:val="none" w:sz="0" w:space="0" w:color="auto"/>
                <w:left w:val="none" w:sz="0" w:space="0" w:color="auto"/>
                <w:bottom w:val="none" w:sz="0" w:space="0" w:color="auto"/>
                <w:right w:val="none" w:sz="0" w:space="0" w:color="auto"/>
              </w:divBdr>
              <w:divsChild>
                <w:div w:id="338394164">
                  <w:marLeft w:val="0"/>
                  <w:marRight w:val="0"/>
                  <w:marTop w:val="0"/>
                  <w:marBottom w:val="0"/>
                  <w:divBdr>
                    <w:top w:val="none" w:sz="0" w:space="0" w:color="auto"/>
                    <w:left w:val="none" w:sz="0" w:space="0" w:color="auto"/>
                    <w:bottom w:val="none" w:sz="0" w:space="0" w:color="auto"/>
                    <w:right w:val="none" w:sz="0" w:space="0" w:color="auto"/>
                  </w:divBdr>
                  <w:divsChild>
                    <w:div w:id="897858621">
                      <w:marLeft w:val="0"/>
                      <w:marRight w:val="0"/>
                      <w:marTop w:val="0"/>
                      <w:marBottom w:val="0"/>
                      <w:divBdr>
                        <w:top w:val="none" w:sz="0" w:space="0" w:color="auto"/>
                        <w:left w:val="none" w:sz="0" w:space="0" w:color="auto"/>
                        <w:bottom w:val="none" w:sz="0" w:space="0" w:color="auto"/>
                        <w:right w:val="none" w:sz="0" w:space="0" w:color="auto"/>
                      </w:divBdr>
                      <w:divsChild>
                        <w:div w:id="1104961627">
                          <w:marLeft w:val="0"/>
                          <w:marRight w:val="0"/>
                          <w:marTop w:val="0"/>
                          <w:marBottom w:val="0"/>
                          <w:divBdr>
                            <w:top w:val="none" w:sz="0" w:space="0" w:color="auto"/>
                            <w:left w:val="none" w:sz="0" w:space="0" w:color="auto"/>
                            <w:bottom w:val="none" w:sz="0" w:space="0" w:color="auto"/>
                            <w:right w:val="none" w:sz="0" w:space="0" w:color="auto"/>
                          </w:divBdr>
                          <w:divsChild>
                            <w:div w:id="1167791911">
                              <w:marLeft w:val="0"/>
                              <w:marRight w:val="0"/>
                              <w:marTop w:val="0"/>
                              <w:marBottom w:val="0"/>
                              <w:divBdr>
                                <w:top w:val="none" w:sz="0" w:space="0" w:color="auto"/>
                                <w:left w:val="none" w:sz="0" w:space="0" w:color="auto"/>
                                <w:bottom w:val="none" w:sz="0" w:space="0" w:color="auto"/>
                                <w:right w:val="none" w:sz="0" w:space="0" w:color="auto"/>
                              </w:divBdr>
                              <w:divsChild>
                                <w:div w:id="1821993670">
                                  <w:marLeft w:val="0"/>
                                  <w:marRight w:val="0"/>
                                  <w:marTop w:val="0"/>
                                  <w:marBottom w:val="0"/>
                                  <w:divBdr>
                                    <w:top w:val="none" w:sz="0" w:space="0" w:color="auto"/>
                                    <w:left w:val="none" w:sz="0" w:space="0" w:color="auto"/>
                                    <w:bottom w:val="none" w:sz="0" w:space="0" w:color="auto"/>
                                    <w:right w:val="none" w:sz="0" w:space="0" w:color="auto"/>
                                  </w:divBdr>
                                  <w:divsChild>
                                    <w:div w:id="2107726186">
                                      <w:marLeft w:val="0"/>
                                      <w:marRight w:val="0"/>
                                      <w:marTop w:val="0"/>
                                      <w:marBottom w:val="0"/>
                                      <w:divBdr>
                                        <w:top w:val="none" w:sz="0" w:space="0" w:color="auto"/>
                                        <w:left w:val="none" w:sz="0" w:space="0" w:color="auto"/>
                                        <w:bottom w:val="none" w:sz="0" w:space="0" w:color="auto"/>
                                        <w:right w:val="none" w:sz="0" w:space="0" w:color="auto"/>
                                      </w:divBdr>
                                      <w:divsChild>
                                        <w:div w:id="855075387">
                                          <w:marLeft w:val="0"/>
                                          <w:marRight w:val="0"/>
                                          <w:marTop w:val="0"/>
                                          <w:marBottom w:val="0"/>
                                          <w:divBdr>
                                            <w:top w:val="none" w:sz="0" w:space="0" w:color="auto"/>
                                            <w:left w:val="none" w:sz="0" w:space="0" w:color="auto"/>
                                            <w:bottom w:val="none" w:sz="0" w:space="0" w:color="auto"/>
                                            <w:right w:val="none" w:sz="0" w:space="0" w:color="auto"/>
                                          </w:divBdr>
                                          <w:divsChild>
                                            <w:div w:id="1634557866">
                                              <w:marLeft w:val="0"/>
                                              <w:marRight w:val="0"/>
                                              <w:marTop w:val="0"/>
                                              <w:marBottom w:val="0"/>
                                              <w:divBdr>
                                                <w:top w:val="none" w:sz="0" w:space="0" w:color="auto"/>
                                                <w:left w:val="none" w:sz="0" w:space="0" w:color="auto"/>
                                                <w:bottom w:val="none" w:sz="0" w:space="0" w:color="auto"/>
                                                <w:right w:val="none" w:sz="0" w:space="0" w:color="auto"/>
                                              </w:divBdr>
                                              <w:divsChild>
                                                <w:div w:id="2125345631">
                                                  <w:marLeft w:val="0"/>
                                                  <w:marRight w:val="0"/>
                                                  <w:marTop w:val="0"/>
                                                  <w:marBottom w:val="0"/>
                                                  <w:divBdr>
                                                    <w:top w:val="none" w:sz="0" w:space="0" w:color="auto"/>
                                                    <w:left w:val="none" w:sz="0" w:space="0" w:color="auto"/>
                                                    <w:bottom w:val="none" w:sz="0" w:space="0" w:color="auto"/>
                                                    <w:right w:val="none" w:sz="0" w:space="0" w:color="auto"/>
                                                  </w:divBdr>
                                                  <w:divsChild>
                                                    <w:div w:id="1271350253">
                                                      <w:marLeft w:val="0"/>
                                                      <w:marRight w:val="0"/>
                                                      <w:marTop w:val="0"/>
                                                      <w:marBottom w:val="0"/>
                                                      <w:divBdr>
                                                        <w:top w:val="none" w:sz="0" w:space="0" w:color="auto"/>
                                                        <w:left w:val="none" w:sz="0" w:space="0" w:color="auto"/>
                                                        <w:bottom w:val="none" w:sz="0" w:space="0" w:color="auto"/>
                                                        <w:right w:val="none" w:sz="0" w:space="0" w:color="auto"/>
                                                      </w:divBdr>
                                                      <w:divsChild>
                                                        <w:div w:id="306397941">
                                                          <w:marLeft w:val="0"/>
                                                          <w:marRight w:val="0"/>
                                                          <w:marTop w:val="0"/>
                                                          <w:marBottom w:val="0"/>
                                                          <w:divBdr>
                                                            <w:top w:val="none" w:sz="0" w:space="0" w:color="auto"/>
                                                            <w:left w:val="none" w:sz="0" w:space="0" w:color="auto"/>
                                                            <w:bottom w:val="none" w:sz="0" w:space="0" w:color="auto"/>
                                                            <w:right w:val="none" w:sz="0" w:space="0" w:color="auto"/>
                                                          </w:divBdr>
                                                          <w:divsChild>
                                                            <w:div w:id="2809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22166002">
      <w:bodyDiv w:val="1"/>
      <w:marLeft w:val="0"/>
      <w:marRight w:val="0"/>
      <w:marTop w:val="0"/>
      <w:marBottom w:val="0"/>
      <w:divBdr>
        <w:top w:val="none" w:sz="0" w:space="0" w:color="auto"/>
        <w:left w:val="none" w:sz="0" w:space="0" w:color="auto"/>
        <w:bottom w:val="none" w:sz="0" w:space="0" w:color="auto"/>
        <w:right w:val="none" w:sz="0" w:space="0" w:color="auto"/>
      </w:divBdr>
      <w:divsChild>
        <w:div w:id="541329004">
          <w:marLeft w:val="0"/>
          <w:marRight w:val="0"/>
          <w:marTop w:val="0"/>
          <w:marBottom w:val="0"/>
          <w:divBdr>
            <w:top w:val="none" w:sz="0" w:space="0" w:color="auto"/>
            <w:left w:val="none" w:sz="0" w:space="0" w:color="auto"/>
            <w:bottom w:val="none" w:sz="0" w:space="0" w:color="auto"/>
            <w:right w:val="none" w:sz="0" w:space="0" w:color="auto"/>
          </w:divBdr>
          <w:divsChild>
            <w:div w:id="510031037">
              <w:marLeft w:val="0"/>
              <w:marRight w:val="0"/>
              <w:marTop w:val="0"/>
              <w:marBottom w:val="0"/>
              <w:divBdr>
                <w:top w:val="none" w:sz="0" w:space="0" w:color="auto"/>
                <w:left w:val="none" w:sz="0" w:space="0" w:color="auto"/>
                <w:bottom w:val="none" w:sz="0" w:space="0" w:color="auto"/>
                <w:right w:val="none" w:sz="0" w:space="0" w:color="auto"/>
              </w:divBdr>
              <w:divsChild>
                <w:div w:id="73169953">
                  <w:marLeft w:val="0"/>
                  <w:marRight w:val="0"/>
                  <w:marTop w:val="0"/>
                  <w:marBottom w:val="0"/>
                  <w:divBdr>
                    <w:top w:val="none" w:sz="0" w:space="0" w:color="auto"/>
                    <w:left w:val="none" w:sz="0" w:space="0" w:color="auto"/>
                    <w:bottom w:val="none" w:sz="0" w:space="0" w:color="auto"/>
                    <w:right w:val="none" w:sz="0" w:space="0" w:color="auto"/>
                  </w:divBdr>
                  <w:divsChild>
                    <w:div w:id="1968508962">
                      <w:marLeft w:val="0"/>
                      <w:marRight w:val="0"/>
                      <w:marTop w:val="0"/>
                      <w:marBottom w:val="0"/>
                      <w:divBdr>
                        <w:top w:val="none" w:sz="0" w:space="0" w:color="auto"/>
                        <w:left w:val="none" w:sz="0" w:space="0" w:color="auto"/>
                        <w:bottom w:val="none" w:sz="0" w:space="0" w:color="auto"/>
                        <w:right w:val="none" w:sz="0" w:space="0" w:color="auto"/>
                      </w:divBdr>
                      <w:divsChild>
                        <w:div w:id="784809688">
                          <w:marLeft w:val="0"/>
                          <w:marRight w:val="0"/>
                          <w:marTop w:val="0"/>
                          <w:marBottom w:val="0"/>
                          <w:divBdr>
                            <w:top w:val="none" w:sz="0" w:space="0" w:color="auto"/>
                            <w:left w:val="none" w:sz="0" w:space="0" w:color="auto"/>
                            <w:bottom w:val="none" w:sz="0" w:space="0" w:color="auto"/>
                            <w:right w:val="none" w:sz="0" w:space="0" w:color="auto"/>
                          </w:divBdr>
                          <w:divsChild>
                            <w:div w:id="1294091163">
                              <w:marLeft w:val="0"/>
                              <w:marRight w:val="0"/>
                              <w:marTop w:val="0"/>
                              <w:marBottom w:val="0"/>
                              <w:divBdr>
                                <w:top w:val="none" w:sz="0" w:space="0" w:color="auto"/>
                                <w:left w:val="none" w:sz="0" w:space="0" w:color="auto"/>
                                <w:bottom w:val="none" w:sz="0" w:space="0" w:color="auto"/>
                                <w:right w:val="none" w:sz="0" w:space="0" w:color="auto"/>
                              </w:divBdr>
                              <w:divsChild>
                                <w:div w:id="277033983">
                                  <w:marLeft w:val="0"/>
                                  <w:marRight w:val="0"/>
                                  <w:marTop w:val="0"/>
                                  <w:marBottom w:val="0"/>
                                  <w:divBdr>
                                    <w:top w:val="none" w:sz="0" w:space="0" w:color="auto"/>
                                    <w:left w:val="none" w:sz="0" w:space="0" w:color="auto"/>
                                    <w:bottom w:val="none" w:sz="0" w:space="0" w:color="auto"/>
                                    <w:right w:val="none" w:sz="0" w:space="0" w:color="auto"/>
                                  </w:divBdr>
                                  <w:divsChild>
                                    <w:div w:id="1622106980">
                                      <w:marLeft w:val="0"/>
                                      <w:marRight w:val="0"/>
                                      <w:marTop w:val="0"/>
                                      <w:marBottom w:val="0"/>
                                      <w:divBdr>
                                        <w:top w:val="none" w:sz="0" w:space="0" w:color="auto"/>
                                        <w:left w:val="none" w:sz="0" w:space="0" w:color="auto"/>
                                        <w:bottom w:val="none" w:sz="0" w:space="0" w:color="auto"/>
                                        <w:right w:val="none" w:sz="0" w:space="0" w:color="auto"/>
                                      </w:divBdr>
                                      <w:divsChild>
                                        <w:div w:id="1784766974">
                                          <w:marLeft w:val="0"/>
                                          <w:marRight w:val="0"/>
                                          <w:marTop w:val="0"/>
                                          <w:marBottom w:val="0"/>
                                          <w:divBdr>
                                            <w:top w:val="none" w:sz="0" w:space="0" w:color="auto"/>
                                            <w:left w:val="none" w:sz="0" w:space="0" w:color="auto"/>
                                            <w:bottom w:val="none" w:sz="0" w:space="0" w:color="auto"/>
                                            <w:right w:val="none" w:sz="0" w:space="0" w:color="auto"/>
                                          </w:divBdr>
                                          <w:divsChild>
                                            <w:div w:id="1459840130">
                                              <w:marLeft w:val="0"/>
                                              <w:marRight w:val="0"/>
                                              <w:marTop w:val="0"/>
                                              <w:marBottom w:val="0"/>
                                              <w:divBdr>
                                                <w:top w:val="none" w:sz="0" w:space="0" w:color="auto"/>
                                                <w:left w:val="none" w:sz="0" w:space="0" w:color="auto"/>
                                                <w:bottom w:val="none" w:sz="0" w:space="0" w:color="auto"/>
                                                <w:right w:val="none" w:sz="0" w:space="0" w:color="auto"/>
                                              </w:divBdr>
                                              <w:divsChild>
                                                <w:div w:id="216016380">
                                                  <w:marLeft w:val="0"/>
                                                  <w:marRight w:val="0"/>
                                                  <w:marTop w:val="0"/>
                                                  <w:marBottom w:val="0"/>
                                                  <w:divBdr>
                                                    <w:top w:val="none" w:sz="0" w:space="0" w:color="auto"/>
                                                    <w:left w:val="none" w:sz="0" w:space="0" w:color="auto"/>
                                                    <w:bottom w:val="none" w:sz="0" w:space="0" w:color="auto"/>
                                                    <w:right w:val="none" w:sz="0" w:space="0" w:color="auto"/>
                                                  </w:divBdr>
                                                  <w:divsChild>
                                                    <w:div w:id="888029155">
                                                      <w:marLeft w:val="0"/>
                                                      <w:marRight w:val="0"/>
                                                      <w:marTop w:val="0"/>
                                                      <w:marBottom w:val="0"/>
                                                      <w:divBdr>
                                                        <w:top w:val="none" w:sz="0" w:space="0" w:color="auto"/>
                                                        <w:left w:val="none" w:sz="0" w:space="0" w:color="auto"/>
                                                        <w:bottom w:val="none" w:sz="0" w:space="0" w:color="auto"/>
                                                        <w:right w:val="none" w:sz="0" w:space="0" w:color="auto"/>
                                                      </w:divBdr>
                                                      <w:divsChild>
                                                        <w:div w:id="1537817342">
                                                          <w:marLeft w:val="0"/>
                                                          <w:marRight w:val="0"/>
                                                          <w:marTop w:val="0"/>
                                                          <w:marBottom w:val="0"/>
                                                          <w:divBdr>
                                                            <w:top w:val="none" w:sz="0" w:space="0" w:color="auto"/>
                                                            <w:left w:val="none" w:sz="0" w:space="0" w:color="auto"/>
                                                            <w:bottom w:val="none" w:sz="0" w:space="0" w:color="auto"/>
                                                            <w:right w:val="none" w:sz="0" w:space="0" w:color="auto"/>
                                                          </w:divBdr>
                                                          <w:divsChild>
                                                            <w:div w:id="271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0959405">
      <w:bodyDiv w:val="1"/>
      <w:marLeft w:val="0"/>
      <w:marRight w:val="0"/>
      <w:marTop w:val="0"/>
      <w:marBottom w:val="0"/>
      <w:divBdr>
        <w:top w:val="none" w:sz="0" w:space="0" w:color="auto"/>
        <w:left w:val="none" w:sz="0" w:space="0" w:color="auto"/>
        <w:bottom w:val="none" w:sz="0" w:space="0" w:color="auto"/>
        <w:right w:val="none" w:sz="0" w:space="0" w:color="auto"/>
      </w:divBdr>
      <w:divsChild>
        <w:div w:id="420562941">
          <w:marLeft w:val="0"/>
          <w:marRight w:val="0"/>
          <w:marTop w:val="0"/>
          <w:marBottom w:val="0"/>
          <w:divBdr>
            <w:top w:val="none" w:sz="0" w:space="0" w:color="auto"/>
            <w:left w:val="none" w:sz="0" w:space="0" w:color="auto"/>
            <w:bottom w:val="none" w:sz="0" w:space="0" w:color="auto"/>
            <w:right w:val="none" w:sz="0" w:space="0" w:color="auto"/>
          </w:divBdr>
          <w:divsChild>
            <w:div w:id="1407604052">
              <w:marLeft w:val="0"/>
              <w:marRight w:val="0"/>
              <w:marTop w:val="0"/>
              <w:marBottom w:val="0"/>
              <w:divBdr>
                <w:top w:val="none" w:sz="0" w:space="0" w:color="auto"/>
                <w:left w:val="none" w:sz="0" w:space="0" w:color="auto"/>
                <w:bottom w:val="none" w:sz="0" w:space="0" w:color="auto"/>
                <w:right w:val="none" w:sz="0" w:space="0" w:color="auto"/>
              </w:divBdr>
              <w:divsChild>
                <w:div w:id="1123302009">
                  <w:marLeft w:val="0"/>
                  <w:marRight w:val="0"/>
                  <w:marTop w:val="0"/>
                  <w:marBottom w:val="0"/>
                  <w:divBdr>
                    <w:top w:val="none" w:sz="0" w:space="0" w:color="auto"/>
                    <w:left w:val="none" w:sz="0" w:space="0" w:color="auto"/>
                    <w:bottom w:val="none" w:sz="0" w:space="0" w:color="auto"/>
                    <w:right w:val="none" w:sz="0" w:space="0" w:color="auto"/>
                  </w:divBdr>
                  <w:divsChild>
                    <w:div w:id="581834425">
                      <w:marLeft w:val="0"/>
                      <w:marRight w:val="0"/>
                      <w:marTop w:val="0"/>
                      <w:marBottom w:val="0"/>
                      <w:divBdr>
                        <w:top w:val="none" w:sz="0" w:space="0" w:color="auto"/>
                        <w:left w:val="none" w:sz="0" w:space="0" w:color="auto"/>
                        <w:bottom w:val="none" w:sz="0" w:space="0" w:color="auto"/>
                        <w:right w:val="none" w:sz="0" w:space="0" w:color="auto"/>
                      </w:divBdr>
                      <w:divsChild>
                        <w:div w:id="90901682">
                          <w:marLeft w:val="0"/>
                          <w:marRight w:val="0"/>
                          <w:marTop w:val="0"/>
                          <w:marBottom w:val="0"/>
                          <w:divBdr>
                            <w:top w:val="none" w:sz="0" w:space="0" w:color="auto"/>
                            <w:left w:val="none" w:sz="0" w:space="0" w:color="auto"/>
                            <w:bottom w:val="none" w:sz="0" w:space="0" w:color="auto"/>
                            <w:right w:val="none" w:sz="0" w:space="0" w:color="auto"/>
                          </w:divBdr>
                          <w:divsChild>
                            <w:div w:id="479271945">
                              <w:marLeft w:val="0"/>
                              <w:marRight w:val="0"/>
                              <w:marTop w:val="0"/>
                              <w:marBottom w:val="0"/>
                              <w:divBdr>
                                <w:top w:val="none" w:sz="0" w:space="0" w:color="auto"/>
                                <w:left w:val="none" w:sz="0" w:space="0" w:color="auto"/>
                                <w:bottom w:val="none" w:sz="0" w:space="0" w:color="auto"/>
                                <w:right w:val="none" w:sz="0" w:space="0" w:color="auto"/>
                              </w:divBdr>
                              <w:divsChild>
                                <w:div w:id="871383062">
                                  <w:marLeft w:val="0"/>
                                  <w:marRight w:val="0"/>
                                  <w:marTop w:val="0"/>
                                  <w:marBottom w:val="0"/>
                                  <w:divBdr>
                                    <w:top w:val="none" w:sz="0" w:space="0" w:color="auto"/>
                                    <w:left w:val="none" w:sz="0" w:space="0" w:color="auto"/>
                                    <w:bottom w:val="none" w:sz="0" w:space="0" w:color="auto"/>
                                    <w:right w:val="none" w:sz="0" w:space="0" w:color="auto"/>
                                  </w:divBdr>
                                  <w:divsChild>
                                    <w:div w:id="2000689632">
                                      <w:marLeft w:val="0"/>
                                      <w:marRight w:val="0"/>
                                      <w:marTop w:val="0"/>
                                      <w:marBottom w:val="0"/>
                                      <w:divBdr>
                                        <w:top w:val="none" w:sz="0" w:space="0" w:color="auto"/>
                                        <w:left w:val="none" w:sz="0" w:space="0" w:color="auto"/>
                                        <w:bottom w:val="none" w:sz="0" w:space="0" w:color="auto"/>
                                        <w:right w:val="none" w:sz="0" w:space="0" w:color="auto"/>
                                      </w:divBdr>
                                      <w:divsChild>
                                        <w:div w:id="1305892810">
                                          <w:marLeft w:val="0"/>
                                          <w:marRight w:val="0"/>
                                          <w:marTop w:val="0"/>
                                          <w:marBottom w:val="0"/>
                                          <w:divBdr>
                                            <w:top w:val="none" w:sz="0" w:space="0" w:color="auto"/>
                                            <w:left w:val="none" w:sz="0" w:space="0" w:color="auto"/>
                                            <w:bottom w:val="none" w:sz="0" w:space="0" w:color="auto"/>
                                            <w:right w:val="none" w:sz="0" w:space="0" w:color="auto"/>
                                          </w:divBdr>
                                          <w:divsChild>
                                            <w:div w:id="4479845">
                                              <w:marLeft w:val="0"/>
                                              <w:marRight w:val="0"/>
                                              <w:marTop w:val="0"/>
                                              <w:marBottom w:val="0"/>
                                              <w:divBdr>
                                                <w:top w:val="none" w:sz="0" w:space="0" w:color="auto"/>
                                                <w:left w:val="none" w:sz="0" w:space="0" w:color="auto"/>
                                                <w:bottom w:val="none" w:sz="0" w:space="0" w:color="auto"/>
                                                <w:right w:val="none" w:sz="0" w:space="0" w:color="auto"/>
                                              </w:divBdr>
                                              <w:divsChild>
                                                <w:div w:id="1861242168">
                                                  <w:marLeft w:val="0"/>
                                                  <w:marRight w:val="0"/>
                                                  <w:marTop w:val="0"/>
                                                  <w:marBottom w:val="0"/>
                                                  <w:divBdr>
                                                    <w:top w:val="none" w:sz="0" w:space="0" w:color="auto"/>
                                                    <w:left w:val="none" w:sz="0" w:space="0" w:color="auto"/>
                                                    <w:bottom w:val="none" w:sz="0" w:space="0" w:color="auto"/>
                                                    <w:right w:val="none" w:sz="0" w:space="0" w:color="auto"/>
                                                  </w:divBdr>
                                                  <w:divsChild>
                                                    <w:div w:id="2000187389">
                                                      <w:marLeft w:val="0"/>
                                                      <w:marRight w:val="0"/>
                                                      <w:marTop w:val="0"/>
                                                      <w:marBottom w:val="0"/>
                                                      <w:divBdr>
                                                        <w:top w:val="none" w:sz="0" w:space="0" w:color="auto"/>
                                                        <w:left w:val="none" w:sz="0" w:space="0" w:color="auto"/>
                                                        <w:bottom w:val="none" w:sz="0" w:space="0" w:color="auto"/>
                                                        <w:right w:val="none" w:sz="0" w:space="0" w:color="auto"/>
                                                      </w:divBdr>
                                                      <w:divsChild>
                                                        <w:div w:id="986931764">
                                                          <w:marLeft w:val="0"/>
                                                          <w:marRight w:val="0"/>
                                                          <w:marTop w:val="0"/>
                                                          <w:marBottom w:val="0"/>
                                                          <w:divBdr>
                                                            <w:top w:val="none" w:sz="0" w:space="0" w:color="auto"/>
                                                            <w:left w:val="none" w:sz="0" w:space="0" w:color="auto"/>
                                                            <w:bottom w:val="none" w:sz="0" w:space="0" w:color="auto"/>
                                                            <w:right w:val="none" w:sz="0" w:space="0" w:color="auto"/>
                                                          </w:divBdr>
                                                          <w:divsChild>
                                                            <w:div w:id="20503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3650538">
      <w:bodyDiv w:val="1"/>
      <w:marLeft w:val="0"/>
      <w:marRight w:val="0"/>
      <w:marTop w:val="0"/>
      <w:marBottom w:val="0"/>
      <w:divBdr>
        <w:top w:val="none" w:sz="0" w:space="0" w:color="auto"/>
        <w:left w:val="none" w:sz="0" w:space="0" w:color="auto"/>
        <w:bottom w:val="none" w:sz="0" w:space="0" w:color="auto"/>
        <w:right w:val="none" w:sz="0" w:space="0" w:color="auto"/>
      </w:divBdr>
      <w:divsChild>
        <w:div w:id="127826571">
          <w:marLeft w:val="0"/>
          <w:marRight w:val="0"/>
          <w:marTop w:val="0"/>
          <w:marBottom w:val="0"/>
          <w:divBdr>
            <w:top w:val="none" w:sz="0" w:space="0" w:color="auto"/>
            <w:left w:val="none" w:sz="0" w:space="0" w:color="auto"/>
            <w:bottom w:val="none" w:sz="0" w:space="0" w:color="auto"/>
            <w:right w:val="none" w:sz="0" w:space="0" w:color="auto"/>
          </w:divBdr>
          <w:divsChild>
            <w:div w:id="2042171170">
              <w:marLeft w:val="0"/>
              <w:marRight w:val="0"/>
              <w:marTop w:val="0"/>
              <w:marBottom w:val="0"/>
              <w:divBdr>
                <w:top w:val="none" w:sz="0" w:space="0" w:color="auto"/>
                <w:left w:val="none" w:sz="0" w:space="0" w:color="auto"/>
                <w:bottom w:val="none" w:sz="0" w:space="0" w:color="auto"/>
                <w:right w:val="none" w:sz="0" w:space="0" w:color="auto"/>
              </w:divBdr>
              <w:divsChild>
                <w:div w:id="605305446">
                  <w:marLeft w:val="0"/>
                  <w:marRight w:val="0"/>
                  <w:marTop w:val="0"/>
                  <w:marBottom w:val="0"/>
                  <w:divBdr>
                    <w:top w:val="none" w:sz="0" w:space="0" w:color="auto"/>
                    <w:left w:val="none" w:sz="0" w:space="0" w:color="auto"/>
                    <w:bottom w:val="none" w:sz="0" w:space="0" w:color="auto"/>
                    <w:right w:val="none" w:sz="0" w:space="0" w:color="auto"/>
                  </w:divBdr>
                  <w:divsChild>
                    <w:div w:id="292248934">
                      <w:marLeft w:val="0"/>
                      <w:marRight w:val="0"/>
                      <w:marTop w:val="0"/>
                      <w:marBottom w:val="0"/>
                      <w:divBdr>
                        <w:top w:val="none" w:sz="0" w:space="0" w:color="auto"/>
                        <w:left w:val="none" w:sz="0" w:space="0" w:color="auto"/>
                        <w:bottom w:val="none" w:sz="0" w:space="0" w:color="auto"/>
                        <w:right w:val="none" w:sz="0" w:space="0" w:color="auto"/>
                      </w:divBdr>
                      <w:divsChild>
                        <w:div w:id="2005738722">
                          <w:marLeft w:val="0"/>
                          <w:marRight w:val="0"/>
                          <w:marTop w:val="0"/>
                          <w:marBottom w:val="0"/>
                          <w:divBdr>
                            <w:top w:val="none" w:sz="0" w:space="0" w:color="auto"/>
                            <w:left w:val="none" w:sz="0" w:space="0" w:color="auto"/>
                            <w:bottom w:val="none" w:sz="0" w:space="0" w:color="auto"/>
                            <w:right w:val="none" w:sz="0" w:space="0" w:color="auto"/>
                          </w:divBdr>
                          <w:divsChild>
                            <w:div w:id="237516640">
                              <w:marLeft w:val="0"/>
                              <w:marRight w:val="0"/>
                              <w:marTop w:val="0"/>
                              <w:marBottom w:val="0"/>
                              <w:divBdr>
                                <w:top w:val="none" w:sz="0" w:space="0" w:color="auto"/>
                                <w:left w:val="none" w:sz="0" w:space="0" w:color="auto"/>
                                <w:bottom w:val="none" w:sz="0" w:space="0" w:color="auto"/>
                                <w:right w:val="none" w:sz="0" w:space="0" w:color="auto"/>
                              </w:divBdr>
                              <w:divsChild>
                                <w:div w:id="249511424">
                                  <w:marLeft w:val="0"/>
                                  <w:marRight w:val="0"/>
                                  <w:marTop w:val="0"/>
                                  <w:marBottom w:val="0"/>
                                  <w:divBdr>
                                    <w:top w:val="none" w:sz="0" w:space="0" w:color="auto"/>
                                    <w:left w:val="none" w:sz="0" w:space="0" w:color="auto"/>
                                    <w:bottom w:val="none" w:sz="0" w:space="0" w:color="auto"/>
                                    <w:right w:val="none" w:sz="0" w:space="0" w:color="auto"/>
                                  </w:divBdr>
                                  <w:divsChild>
                                    <w:div w:id="178391254">
                                      <w:marLeft w:val="0"/>
                                      <w:marRight w:val="0"/>
                                      <w:marTop w:val="0"/>
                                      <w:marBottom w:val="0"/>
                                      <w:divBdr>
                                        <w:top w:val="none" w:sz="0" w:space="0" w:color="auto"/>
                                        <w:left w:val="none" w:sz="0" w:space="0" w:color="auto"/>
                                        <w:bottom w:val="none" w:sz="0" w:space="0" w:color="auto"/>
                                        <w:right w:val="none" w:sz="0" w:space="0" w:color="auto"/>
                                      </w:divBdr>
                                      <w:divsChild>
                                        <w:div w:id="201400599">
                                          <w:marLeft w:val="0"/>
                                          <w:marRight w:val="0"/>
                                          <w:marTop w:val="0"/>
                                          <w:marBottom w:val="0"/>
                                          <w:divBdr>
                                            <w:top w:val="none" w:sz="0" w:space="0" w:color="auto"/>
                                            <w:left w:val="none" w:sz="0" w:space="0" w:color="auto"/>
                                            <w:bottom w:val="none" w:sz="0" w:space="0" w:color="auto"/>
                                            <w:right w:val="none" w:sz="0" w:space="0" w:color="auto"/>
                                          </w:divBdr>
                                          <w:divsChild>
                                            <w:div w:id="127013890">
                                              <w:marLeft w:val="0"/>
                                              <w:marRight w:val="0"/>
                                              <w:marTop w:val="0"/>
                                              <w:marBottom w:val="0"/>
                                              <w:divBdr>
                                                <w:top w:val="none" w:sz="0" w:space="0" w:color="auto"/>
                                                <w:left w:val="none" w:sz="0" w:space="0" w:color="auto"/>
                                                <w:bottom w:val="none" w:sz="0" w:space="0" w:color="auto"/>
                                                <w:right w:val="none" w:sz="0" w:space="0" w:color="auto"/>
                                              </w:divBdr>
                                              <w:divsChild>
                                                <w:div w:id="1935016223">
                                                  <w:marLeft w:val="0"/>
                                                  <w:marRight w:val="0"/>
                                                  <w:marTop w:val="0"/>
                                                  <w:marBottom w:val="0"/>
                                                  <w:divBdr>
                                                    <w:top w:val="none" w:sz="0" w:space="0" w:color="auto"/>
                                                    <w:left w:val="none" w:sz="0" w:space="0" w:color="auto"/>
                                                    <w:bottom w:val="none" w:sz="0" w:space="0" w:color="auto"/>
                                                    <w:right w:val="none" w:sz="0" w:space="0" w:color="auto"/>
                                                  </w:divBdr>
                                                  <w:divsChild>
                                                    <w:div w:id="582615857">
                                                      <w:marLeft w:val="0"/>
                                                      <w:marRight w:val="0"/>
                                                      <w:marTop w:val="0"/>
                                                      <w:marBottom w:val="0"/>
                                                      <w:divBdr>
                                                        <w:top w:val="none" w:sz="0" w:space="0" w:color="auto"/>
                                                        <w:left w:val="none" w:sz="0" w:space="0" w:color="auto"/>
                                                        <w:bottom w:val="none" w:sz="0" w:space="0" w:color="auto"/>
                                                        <w:right w:val="none" w:sz="0" w:space="0" w:color="auto"/>
                                                      </w:divBdr>
                                                      <w:divsChild>
                                                        <w:div w:id="1068725304">
                                                          <w:marLeft w:val="0"/>
                                                          <w:marRight w:val="0"/>
                                                          <w:marTop w:val="0"/>
                                                          <w:marBottom w:val="0"/>
                                                          <w:divBdr>
                                                            <w:top w:val="none" w:sz="0" w:space="0" w:color="auto"/>
                                                            <w:left w:val="none" w:sz="0" w:space="0" w:color="auto"/>
                                                            <w:bottom w:val="none" w:sz="0" w:space="0" w:color="auto"/>
                                                            <w:right w:val="none" w:sz="0" w:space="0" w:color="auto"/>
                                                          </w:divBdr>
                                                          <w:divsChild>
                                                            <w:div w:id="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340430952">
          <w:marLeft w:val="0"/>
          <w:marRight w:val="0"/>
          <w:marTop w:val="0"/>
          <w:marBottom w:val="0"/>
          <w:divBdr>
            <w:top w:val="none" w:sz="0" w:space="0" w:color="auto"/>
            <w:left w:val="none" w:sz="0" w:space="0" w:color="auto"/>
            <w:bottom w:val="none" w:sz="0" w:space="0" w:color="auto"/>
            <w:right w:val="none" w:sz="0" w:space="0" w:color="auto"/>
          </w:divBdr>
          <w:divsChild>
            <w:div w:id="1038503933">
              <w:marLeft w:val="0"/>
              <w:marRight w:val="0"/>
              <w:marTop w:val="0"/>
              <w:marBottom w:val="0"/>
              <w:divBdr>
                <w:top w:val="none" w:sz="0" w:space="0" w:color="auto"/>
                <w:left w:val="none" w:sz="0" w:space="0" w:color="auto"/>
                <w:bottom w:val="none" w:sz="0" w:space="0" w:color="auto"/>
                <w:right w:val="none" w:sz="0" w:space="0" w:color="auto"/>
              </w:divBdr>
              <w:divsChild>
                <w:div w:id="959606656">
                  <w:marLeft w:val="0"/>
                  <w:marRight w:val="0"/>
                  <w:marTop w:val="0"/>
                  <w:marBottom w:val="0"/>
                  <w:divBdr>
                    <w:top w:val="none" w:sz="0" w:space="0" w:color="auto"/>
                    <w:left w:val="none" w:sz="0" w:space="0" w:color="auto"/>
                    <w:bottom w:val="none" w:sz="0" w:space="0" w:color="auto"/>
                    <w:right w:val="none" w:sz="0" w:space="0" w:color="auto"/>
                  </w:divBdr>
                  <w:divsChild>
                    <w:div w:id="849295028">
                      <w:marLeft w:val="0"/>
                      <w:marRight w:val="0"/>
                      <w:marTop w:val="0"/>
                      <w:marBottom w:val="0"/>
                      <w:divBdr>
                        <w:top w:val="none" w:sz="0" w:space="0" w:color="auto"/>
                        <w:left w:val="none" w:sz="0" w:space="0" w:color="auto"/>
                        <w:bottom w:val="none" w:sz="0" w:space="0" w:color="auto"/>
                        <w:right w:val="none" w:sz="0" w:space="0" w:color="auto"/>
                      </w:divBdr>
                      <w:divsChild>
                        <w:div w:id="796992462">
                          <w:marLeft w:val="0"/>
                          <w:marRight w:val="0"/>
                          <w:marTop w:val="0"/>
                          <w:marBottom w:val="0"/>
                          <w:divBdr>
                            <w:top w:val="none" w:sz="0" w:space="0" w:color="auto"/>
                            <w:left w:val="none" w:sz="0" w:space="0" w:color="auto"/>
                            <w:bottom w:val="none" w:sz="0" w:space="0" w:color="auto"/>
                            <w:right w:val="none" w:sz="0" w:space="0" w:color="auto"/>
                          </w:divBdr>
                          <w:divsChild>
                            <w:div w:id="2004820802">
                              <w:marLeft w:val="0"/>
                              <w:marRight w:val="0"/>
                              <w:marTop w:val="0"/>
                              <w:marBottom w:val="0"/>
                              <w:divBdr>
                                <w:top w:val="none" w:sz="0" w:space="0" w:color="auto"/>
                                <w:left w:val="none" w:sz="0" w:space="0" w:color="auto"/>
                                <w:bottom w:val="none" w:sz="0" w:space="0" w:color="auto"/>
                                <w:right w:val="none" w:sz="0" w:space="0" w:color="auto"/>
                              </w:divBdr>
                              <w:divsChild>
                                <w:div w:id="996805446">
                                  <w:marLeft w:val="0"/>
                                  <w:marRight w:val="0"/>
                                  <w:marTop w:val="0"/>
                                  <w:marBottom w:val="0"/>
                                  <w:divBdr>
                                    <w:top w:val="none" w:sz="0" w:space="0" w:color="auto"/>
                                    <w:left w:val="none" w:sz="0" w:space="0" w:color="auto"/>
                                    <w:bottom w:val="none" w:sz="0" w:space="0" w:color="auto"/>
                                    <w:right w:val="none" w:sz="0" w:space="0" w:color="auto"/>
                                  </w:divBdr>
                                  <w:divsChild>
                                    <w:div w:id="211892806">
                                      <w:marLeft w:val="0"/>
                                      <w:marRight w:val="0"/>
                                      <w:marTop w:val="0"/>
                                      <w:marBottom w:val="0"/>
                                      <w:divBdr>
                                        <w:top w:val="none" w:sz="0" w:space="0" w:color="auto"/>
                                        <w:left w:val="none" w:sz="0" w:space="0" w:color="auto"/>
                                        <w:bottom w:val="none" w:sz="0" w:space="0" w:color="auto"/>
                                        <w:right w:val="none" w:sz="0" w:space="0" w:color="auto"/>
                                      </w:divBdr>
                                      <w:divsChild>
                                        <w:div w:id="1383291367">
                                          <w:marLeft w:val="0"/>
                                          <w:marRight w:val="0"/>
                                          <w:marTop w:val="0"/>
                                          <w:marBottom w:val="0"/>
                                          <w:divBdr>
                                            <w:top w:val="none" w:sz="0" w:space="0" w:color="auto"/>
                                            <w:left w:val="none" w:sz="0" w:space="0" w:color="auto"/>
                                            <w:bottom w:val="none" w:sz="0" w:space="0" w:color="auto"/>
                                            <w:right w:val="none" w:sz="0" w:space="0" w:color="auto"/>
                                          </w:divBdr>
                                          <w:divsChild>
                                            <w:div w:id="10765946">
                                              <w:marLeft w:val="0"/>
                                              <w:marRight w:val="0"/>
                                              <w:marTop w:val="0"/>
                                              <w:marBottom w:val="0"/>
                                              <w:divBdr>
                                                <w:top w:val="none" w:sz="0" w:space="0" w:color="auto"/>
                                                <w:left w:val="none" w:sz="0" w:space="0" w:color="auto"/>
                                                <w:bottom w:val="none" w:sz="0" w:space="0" w:color="auto"/>
                                                <w:right w:val="none" w:sz="0" w:space="0" w:color="auto"/>
                                              </w:divBdr>
                                              <w:divsChild>
                                                <w:div w:id="1274632382">
                                                  <w:marLeft w:val="0"/>
                                                  <w:marRight w:val="0"/>
                                                  <w:marTop w:val="0"/>
                                                  <w:marBottom w:val="0"/>
                                                  <w:divBdr>
                                                    <w:top w:val="none" w:sz="0" w:space="0" w:color="auto"/>
                                                    <w:left w:val="none" w:sz="0" w:space="0" w:color="auto"/>
                                                    <w:bottom w:val="none" w:sz="0" w:space="0" w:color="auto"/>
                                                    <w:right w:val="none" w:sz="0" w:space="0" w:color="auto"/>
                                                  </w:divBdr>
                                                  <w:divsChild>
                                                    <w:div w:id="1000812486">
                                                      <w:marLeft w:val="0"/>
                                                      <w:marRight w:val="0"/>
                                                      <w:marTop w:val="0"/>
                                                      <w:marBottom w:val="0"/>
                                                      <w:divBdr>
                                                        <w:top w:val="none" w:sz="0" w:space="0" w:color="auto"/>
                                                        <w:left w:val="none" w:sz="0" w:space="0" w:color="auto"/>
                                                        <w:bottom w:val="none" w:sz="0" w:space="0" w:color="auto"/>
                                                        <w:right w:val="none" w:sz="0" w:space="0" w:color="auto"/>
                                                      </w:divBdr>
                                                      <w:divsChild>
                                                        <w:div w:id="327095606">
                                                          <w:marLeft w:val="0"/>
                                                          <w:marRight w:val="0"/>
                                                          <w:marTop w:val="0"/>
                                                          <w:marBottom w:val="0"/>
                                                          <w:divBdr>
                                                            <w:top w:val="none" w:sz="0" w:space="0" w:color="auto"/>
                                                            <w:left w:val="none" w:sz="0" w:space="0" w:color="auto"/>
                                                            <w:bottom w:val="none" w:sz="0" w:space="0" w:color="auto"/>
                                                            <w:right w:val="none" w:sz="0" w:space="0" w:color="auto"/>
                                                          </w:divBdr>
                                                          <w:divsChild>
                                                            <w:div w:id="16923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3-RRB23.1-C-0006/en" TargetMode="External"/><Relationship Id="rId39" Type="http://schemas.openxmlformats.org/officeDocument/2006/relationships/hyperlink" Target="https://www.itu.int/md/R23-RRB23.1-C-0009/en" TargetMode="External"/><Relationship Id="rId3" Type="http://schemas.openxmlformats.org/officeDocument/2006/relationships/customXml" Target="../customXml/item3.xml"/><Relationship Id="rId21" Type="http://schemas.openxmlformats.org/officeDocument/2006/relationships/hyperlink" Target="https://www.itu.int/md/R23-RRB23.1-C-0006/en" TargetMode="External"/><Relationship Id="rId34" Type="http://schemas.openxmlformats.org/officeDocument/2006/relationships/hyperlink" Target="https://www.itu.int/md/R23-RRB23.1-C-0010/en" TargetMode="External"/><Relationship Id="rId42" Type="http://schemas.openxmlformats.org/officeDocument/2006/relationships/hyperlink" Target="https://www.itu.int/md/R23-RRB23.1-C-0014/en"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3-RRB23.1-C-0006/en" TargetMode="External"/><Relationship Id="rId33" Type="http://schemas.openxmlformats.org/officeDocument/2006/relationships/hyperlink" Target="https://www.itu.int/md/R23-RRB23.1-C-0008/en" TargetMode="External"/><Relationship Id="rId38" Type="http://schemas.openxmlformats.org/officeDocument/2006/relationships/hyperlink" Target="https://www.itu.int/md/R23-RRB23.1-C-0013/en"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3-RRB23.1-C-0006/en" TargetMode="External"/><Relationship Id="rId29" Type="http://schemas.openxmlformats.org/officeDocument/2006/relationships/hyperlink" Target="https://www.itu.int/md/R23-RRB23.1-C-0001/en" TargetMode="External"/><Relationship Id="rId41" Type="http://schemas.openxmlformats.org/officeDocument/2006/relationships/hyperlink" Target="https://www.itu.int/md/R23-RRB23.1-C-0007/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3-RRB23.1-C-0006/en" TargetMode="External"/><Relationship Id="rId32" Type="http://schemas.openxmlformats.org/officeDocument/2006/relationships/hyperlink" Target="https://www.itu.int/md/R23-RRB23.1-C-0004/en" TargetMode="External"/><Relationship Id="rId37" Type="http://schemas.openxmlformats.org/officeDocument/2006/relationships/hyperlink" Target="https://www.itu.int/md/R23-RRB23.1-C-0012/en" TargetMode="External"/><Relationship Id="rId40" Type="http://schemas.openxmlformats.org/officeDocument/2006/relationships/hyperlink" Target="https://www.itu.int/md/R23-RRB23.1-C-0002/en"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3-RRB23.1-C-0006/en" TargetMode="External"/><Relationship Id="rId28" Type="http://schemas.openxmlformats.org/officeDocument/2006/relationships/hyperlink" Target="https://www.itu.int/md/R23-RRB23.1-C-0006/en" TargetMode="External"/><Relationship Id="rId36" Type="http://schemas.openxmlformats.org/officeDocument/2006/relationships/hyperlink" Target="https://www.itu.int/md/R23-RRB23.1-C-0011/en" TargetMode="External"/><Relationship Id="rId49"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itu.int/md/R23-RRB23.1-C-0006/en" TargetMode="External"/><Relationship Id="rId31" Type="http://schemas.openxmlformats.org/officeDocument/2006/relationships/hyperlink" Target="https://www.itu.int/md/R23-RRB23.1-C-0006/en" TargetMode="External"/><Relationship Id="rId44" Type="http://schemas.openxmlformats.org/officeDocument/2006/relationships/hyperlink" Target="https://www.itu.int/md/R23-RRB23.1-C-0015/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3-RRB23.1-C-0006/en" TargetMode="External"/><Relationship Id="rId27" Type="http://schemas.openxmlformats.org/officeDocument/2006/relationships/hyperlink" Target="https://www.itu.int/md/R23-RRB23.1-C-0006/en" TargetMode="External"/><Relationship Id="rId30" Type="http://schemas.openxmlformats.org/officeDocument/2006/relationships/hyperlink" Target="https://www.itu.int/md/R21-RRB21.1-C-0001/en" TargetMode="External"/><Relationship Id="rId35" Type="http://schemas.openxmlformats.org/officeDocument/2006/relationships/hyperlink" Target="https://www.itu.int/md/R23-RRB23.1-SP-0001/en" TargetMode="External"/><Relationship Id="rId43" Type="http://schemas.openxmlformats.org/officeDocument/2006/relationships/hyperlink" Target="https://www.itu.int/md/R23-RRB23.1-C-0005/en"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3.xml><?xml version="1.0" encoding="utf-8"?>
<ds:datastoreItem xmlns:ds="http://schemas.openxmlformats.org/officeDocument/2006/customXml" ds:itemID="{C4EFC4C3-DC4A-4907-A9BB-98121FAC99D6}">
  <ds:schemaRefs>
    <ds:schemaRef ds:uri="http://schemas.microsoft.com/office/infopath/2007/PartnerControls"/>
    <ds:schemaRef ds:uri="http://schemas.microsoft.com/office/2006/metadata/properties"/>
    <ds:schemaRef ds:uri="http://www.w3.org/XML/1998/namespace"/>
    <ds:schemaRef ds:uri="32a1a8c5-2265-4ebc-b7a0-2071e2c5c9bb"/>
    <ds:schemaRef ds:uri="996b2e75-67fd-4955-a3b0-5ab9934cb50b"/>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22595</Words>
  <Characters>117681</Characters>
  <Application>Microsoft Office Word</Application>
  <DocSecurity>4</DocSecurity>
  <Lines>980</Lines>
  <Paragraphs>279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Gozal, Karine</cp:lastModifiedBy>
  <cp:revision>2</cp:revision>
  <cp:lastPrinted>2019-06-26T10:10:00Z</cp:lastPrinted>
  <dcterms:created xsi:type="dcterms:W3CDTF">2023-05-16T14:19:00Z</dcterms:created>
  <dcterms:modified xsi:type="dcterms:W3CDTF">2023-05-16T14:19:00Z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