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829FA2E" w14:textId="77777777" w:rsidTr="0080079E">
        <w:trPr>
          <w:cantSplit/>
        </w:trPr>
        <w:tc>
          <w:tcPr>
            <w:tcW w:w="1418" w:type="dxa"/>
            <w:vAlign w:val="center"/>
          </w:tcPr>
          <w:p w14:paraId="07114383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BB5D2F" wp14:editId="58F2B00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C57B3A2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B932CC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57380E" wp14:editId="3A0E708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1C9224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D6F846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3797D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7F1BC70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357581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9E9C32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9A8E897" w14:textId="77777777" w:rsidTr="0090121B">
        <w:trPr>
          <w:cantSplit/>
        </w:trPr>
        <w:tc>
          <w:tcPr>
            <w:tcW w:w="6911" w:type="dxa"/>
            <w:gridSpan w:val="2"/>
          </w:tcPr>
          <w:p w14:paraId="6FD6F0C6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3DFBED6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22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213FC32E" w14:textId="77777777" w:rsidTr="0090121B">
        <w:trPr>
          <w:cantSplit/>
        </w:trPr>
        <w:tc>
          <w:tcPr>
            <w:tcW w:w="6911" w:type="dxa"/>
            <w:gridSpan w:val="2"/>
          </w:tcPr>
          <w:p w14:paraId="3FEFC252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BFE98F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 de mayo de 2023</w:t>
            </w:r>
          </w:p>
        </w:tc>
      </w:tr>
      <w:tr w:rsidR="000A5B9A" w:rsidRPr="0002785D" w14:paraId="3E4A9D43" w14:textId="77777777" w:rsidTr="0090121B">
        <w:trPr>
          <w:cantSplit/>
        </w:trPr>
        <w:tc>
          <w:tcPr>
            <w:tcW w:w="6911" w:type="dxa"/>
            <w:gridSpan w:val="2"/>
          </w:tcPr>
          <w:p w14:paraId="262F881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883AB2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7961B364" w14:textId="77777777" w:rsidTr="006744FC">
        <w:trPr>
          <w:cantSplit/>
        </w:trPr>
        <w:tc>
          <w:tcPr>
            <w:tcW w:w="10031" w:type="dxa"/>
            <w:gridSpan w:val="4"/>
          </w:tcPr>
          <w:p w14:paraId="4F7FEADB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3A5175E" w14:textId="77777777" w:rsidTr="0050008E">
        <w:trPr>
          <w:cantSplit/>
        </w:trPr>
        <w:tc>
          <w:tcPr>
            <w:tcW w:w="10031" w:type="dxa"/>
            <w:gridSpan w:val="4"/>
          </w:tcPr>
          <w:p w14:paraId="342BE962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Azerbaiyán (República de)</w:t>
            </w:r>
          </w:p>
        </w:tc>
      </w:tr>
      <w:tr w:rsidR="000A5B9A" w:rsidRPr="00305472" w14:paraId="64670A45" w14:textId="77777777" w:rsidTr="0050008E">
        <w:trPr>
          <w:cantSplit/>
        </w:trPr>
        <w:tc>
          <w:tcPr>
            <w:tcW w:w="10031" w:type="dxa"/>
            <w:gridSpan w:val="4"/>
          </w:tcPr>
          <w:p w14:paraId="3F7E1E8E" w14:textId="2E87E8E1" w:rsidR="000A5B9A" w:rsidRPr="00083EDD" w:rsidRDefault="00083ED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60626">
              <w:rPr>
                <w:lang w:val="es-ES"/>
              </w:rPr>
              <w:t>PROPUESTAS PARA LOS TRABAJOS DE LA CONFERENCIA</w:t>
            </w:r>
          </w:p>
        </w:tc>
      </w:tr>
      <w:tr w:rsidR="000A5B9A" w:rsidRPr="00083EDD" w14:paraId="44FB924D" w14:textId="77777777" w:rsidTr="0050008E">
        <w:trPr>
          <w:cantSplit/>
        </w:trPr>
        <w:tc>
          <w:tcPr>
            <w:tcW w:w="10031" w:type="dxa"/>
            <w:gridSpan w:val="4"/>
          </w:tcPr>
          <w:p w14:paraId="6001ED5A" w14:textId="059DE759" w:rsidR="000A5B9A" w:rsidRPr="00083EDD" w:rsidRDefault="00083EDD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D60626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D60626">
              <w:rPr>
                <w:lang w:val="es-ES"/>
              </w:rPr>
              <w:t>559 (WRC-19), EN SUSTITUCIÓN DE SUS ASIGNACIONES QUE FIGURAN EN DICHOS PLANES, DE CONFORMIDAD CON DICHA RESOLUCIÓN Y CON EL §</w:t>
            </w:r>
            <w:r>
              <w:rPr>
                <w:lang w:val="es-ES"/>
              </w:rPr>
              <w:t> </w:t>
            </w:r>
            <w:r w:rsidRPr="00D60626">
              <w:rPr>
                <w:lang w:val="es-ES"/>
              </w:rPr>
              <w:t xml:space="preserve">4.1.27 DEL ARTÍCULO 4 DE LOS APÉNDICES 30 Y </w:t>
            </w:r>
            <w:r w:rsidRPr="00906155">
              <w:rPr>
                <w:lang w:val="es-ES"/>
              </w:rPr>
              <w:t>30A</w:t>
            </w:r>
          </w:p>
        </w:tc>
      </w:tr>
      <w:tr w:rsidR="000A5B9A" w14:paraId="646E31B5" w14:textId="77777777" w:rsidTr="0050008E">
        <w:trPr>
          <w:cantSplit/>
        </w:trPr>
        <w:tc>
          <w:tcPr>
            <w:tcW w:w="10031" w:type="dxa"/>
            <w:gridSpan w:val="4"/>
          </w:tcPr>
          <w:p w14:paraId="02287070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6C67F687" w14:textId="77777777" w:rsidR="00083EDD" w:rsidRPr="002D64EA" w:rsidRDefault="00083EDD" w:rsidP="00083EDD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6B6979FF" w14:textId="77777777" w:rsidR="00083EDD" w:rsidRPr="00822E96" w:rsidRDefault="00083EDD" w:rsidP="00083EDD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487A2DA3" w14:textId="77777777" w:rsidR="00083EDD" w:rsidRPr="00E421EF" w:rsidRDefault="00083EDD" w:rsidP="00083EDD">
      <w:pPr>
        <w:rPr>
          <w:lang w:val="es-ES"/>
        </w:rPr>
      </w:pPr>
      <w:bookmarkStart w:id="6" w:name="_Hlk133852096"/>
      <w:r w:rsidRPr="00E421EF">
        <w:rPr>
          <w:lang w:val="es-ES"/>
        </w:rPr>
        <w:t>9.3</w:t>
      </w:r>
      <w:r w:rsidRPr="00E421EF">
        <w:rPr>
          <w:lang w:val="es-ES"/>
        </w:rPr>
        <w:tab/>
        <w:t xml:space="preserve">sobre las medidas en respuesta a la Resolución </w:t>
      </w:r>
      <w:r w:rsidRPr="00E421EF">
        <w:rPr>
          <w:b/>
          <w:bCs/>
          <w:lang w:val="es-ES"/>
        </w:rPr>
        <w:t>80 (Rev. CMR-07).</w:t>
      </w:r>
    </w:p>
    <w:bookmarkEnd w:id="6"/>
    <w:p w14:paraId="1235A5C0" w14:textId="77777777" w:rsidR="00083EDD" w:rsidRPr="00A82E20" w:rsidRDefault="00083EDD" w:rsidP="00083EDD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2F2480EE" w14:textId="77777777" w:rsidR="00083EDD" w:rsidRPr="00A82E20" w:rsidRDefault="00083EDD" w:rsidP="00083EDD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2672FD8F" w14:textId="77777777" w:rsidR="00083EDD" w:rsidRDefault="00083EDD" w:rsidP="00083E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A65EFE7" w14:textId="77777777" w:rsidR="00083EDD" w:rsidRPr="00A82E20" w:rsidRDefault="00083EDD" w:rsidP="00083EDD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>
        <w:rPr>
          <w:b/>
          <w:bCs/>
          <w:lang w:val="es-ES"/>
        </w:rPr>
        <w:t>AZERSAT-BSS-10E</w:t>
      </w:r>
      <w:r w:rsidRPr="00E421EF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53B13CF8" w14:textId="77777777" w:rsidR="00083EDD" w:rsidRPr="00A82E20" w:rsidRDefault="00083EDD" w:rsidP="00083EDD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AP30/E/8</w:t>
      </w:r>
      <w:r>
        <w:rPr>
          <w:lang w:val="es-ES"/>
        </w:rPr>
        <w:t>76</w:t>
      </w:r>
      <w:r w:rsidRPr="00A82E20">
        <w:rPr>
          <w:lang w:val="es-ES"/>
        </w:rPr>
        <w:t xml:space="preserve"> y AP30A/E/8</w:t>
      </w:r>
      <w:r>
        <w:rPr>
          <w:lang w:val="es-ES"/>
        </w:rPr>
        <w:t>76</w:t>
      </w:r>
      <w:r w:rsidRPr="00A82E20">
        <w:rPr>
          <w:lang w:val="es-ES"/>
        </w:rPr>
        <w:t xml:space="preserve"> adjuntas a la BR IFIC 2932 de 27 de octubre de 2020;</w:t>
      </w:r>
    </w:p>
    <w:p w14:paraId="517CDDF2" w14:textId="77777777" w:rsidR="00083EDD" w:rsidRPr="00A82E20" w:rsidRDefault="00083EDD" w:rsidP="00083EDD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76</w:t>
      </w:r>
      <w:r w:rsidRPr="00A82E20">
        <w:rPr>
          <w:lang w:val="es-ES"/>
        </w:rPr>
        <w:t xml:space="preserve"> y AP30A/E/8</w:t>
      </w:r>
      <w:r>
        <w:rPr>
          <w:lang w:val="es-ES"/>
        </w:rPr>
        <w:t>76</w:t>
      </w:r>
      <w:r w:rsidRPr="00A82E20">
        <w:rPr>
          <w:lang w:val="es-ES"/>
        </w:rPr>
        <w:t xml:space="preserve"> adjuntas a la BR IFIC 2993 de 4 de abril de 2023.</w:t>
      </w:r>
    </w:p>
    <w:p w14:paraId="3E5B5D50" w14:textId="77777777" w:rsidR="00083EDD" w:rsidRPr="00A82E20" w:rsidRDefault="00083EDD" w:rsidP="00083EDD">
      <w:pPr>
        <w:pStyle w:val="Headingb"/>
        <w:rPr>
          <w:lang w:val="es-ES"/>
        </w:rPr>
      </w:pPr>
      <w:r w:rsidRPr="00A82E20">
        <w:rPr>
          <w:lang w:val="es-ES"/>
        </w:rPr>
        <w:t>Propuesta</w:t>
      </w:r>
    </w:p>
    <w:p w14:paraId="52179C14" w14:textId="77777777" w:rsidR="00083EDD" w:rsidRDefault="00083EDD" w:rsidP="00083EDD">
      <w:pPr>
        <w:pStyle w:val="Proposal"/>
      </w:pPr>
      <w:r>
        <w:tab/>
        <w:t>AZE/22/1</w:t>
      </w:r>
    </w:p>
    <w:p w14:paraId="6ECB992F" w14:textId="54FA54F5" w:rsidR="00083EDD" w:rsidRPr="00A82E20" w:rsidRDefault="00083EDD" w:rsidP="00083EDD">
      <w:pPr>
        <w:rPr>
          <w:lang w:val="es-ES"/>
        </w:rPr>
      </w:pPr>
      <w:bookmarkStart w:id="7" w:name="_Hlk133852145"/>
      <w:r w:rsidRPr="00A82E20">
        <w:rPr>
          <w:lang w:val="es-ES"/>
        </w:rPr>
        <w:t xml:space="preserve">Tras la aplicación satisfactoria por </w:t>
      </w:r>
      <w:r>
        <w:rPr>
          <w:lang w:val="es-ES"/>
        </w:rPr>
        <w:t>l</w:t>
      </w:r>
      <w:r w:rsidRPr="00A82E20">
        <w:rPr>
          <w:lang w:val="es-ES"/>
        </w:rPr>
        <w:t xml:space="preserve">a Administración de la </w:t>
      </w:r>
      <w:r>
        <w:rPr>
          <w:lang w:val="es-ES"/>
        </w:rPr>
        <w:t xml:space="preserve">República de Azerbaiyán de la </w:t>
      </w:r>
      <w:r w:rsidRPr="00A82E20">
        <w:rPr>
          <w:lang w:val="es-ES"/>
        </w:rPr>
        <w:t xml:space="preserve">Resolución </w:t>
      </w:r>
      <w:r w:rsidRPr="00906155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>
        <w:rPr>
          <w:lang w:val="es-ES"/>
        </w:rPr>
        <w:t> </w:t>
      </w:r>
      <w:r w:rsidRPr="00906155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906155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>
        <w:rPr>
          <w:b/>
          <w:bCs/>
          <w:lang w:val="es-ES"/>
        </w:rPr>
        <w:t>AZERSAT</w:t>
      </w:r>
      <w:r>
        <w:rPr>
          <w:b/>
          <w:bCs/>
          <w:lang w:val="es-ES"/>
        </w:rPr>
        <w:noBreakHyphen/>
      </w:r>
      <w:r>
        <w:rPr>
          <w:b/>
          <w:bCs/>
          <w:lang w:val="es-ES"/>
        </w:rPr>
        <w:t>BSS-10E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AP30/E/8</w:t>
      </w:r>
      <w:r>
        <w:rPr>
          <w:lang w:val="es-ES"/>
        </w:rPr>
        <w:t>76</w:t>
      </w:r>
      <w:r w:rsidRPr="00A82E20">
        <w:rPr>
          <w:lang w:val="es-ES"/>
        </w:rPr>
        <w:t xml:space="preserve"> y AP30A/E/8</w:t>
      </w:r>
      <w:r>
        <w:rPr>
          <w:lang w:val="es-ES"/>
        </w:rPr>
        <w:t>76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</w:t>
      </w:r>
      <w:r>
        <w:rPr>
          <w:lang w:val="es-ES"/>
        </w:rPr>
        <w:t> </w:t>
      </w:r>
      <w:r w:rsidRPr="00A82E20">
        <w:rPr>
          <w:lang w:val="es-ES"/>
        </w:rPr>
        <w:t>Especiales AP30/E/8</w:t>
      </w:r>
      <w:r>
        <w:rPr>
          <w:lang w:val="es-ES"/>
        </w:rPr>
        <w:t>76</w:t>
      </w:r>
      <w:r w:rsidRPr="00A82E20">
        <w:rPr>
          <w:lang w:val="es-ES"/>
        </w:rPr>
        <w:t xml:space="preserve"> y AP30A/E/8</w:t>
      </w:r>
      <w:r>
        <w:rPr>
          <w:lang w:val="es-ES"/>
        </w:rPr>
        <w:t>76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>
        <w:rPr>
          <w:lang w:val="es-ES"/>
        </w:rPr>
        <w:t>l</w:t>
      </w:r>
      <w:r w:rsidRPr="00A82E20">
        <w:rPr>
          <w:lang w:val="es-ES"/>
        </w:rPr>
        <w:t xml:space="preserve">a Administración </w:t>
      </w:r>
      <w:r>
        <w:rPr>
          <w:lang w:val="es-ES"/>
        </w:rPr>
        <w:t xml:space="preserve">de la República de Azerbaiyán </w:t>
      </w:r>
      <w:r w:rsidRPr="00A82E20">
        <w:rPr>
          <w:lang w:val="es-ES"/>
        </w:rPr>
        <w:t xml:space="preserve">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13C08BD3" w14:textId="77777777" w:rsidR="00083EDD" w:rsidRPr="00A82E20" w:rsidRDefault="00083EDD" w:rsidP="00083EDD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5CC0D8EB" w14:textId="77777777" w:rsidR="00083EDD" w:rsidRPr="00A82E20" w:rsidRDefault="00083EDD" w:rsidP="00083EDD">
      <w:pPr>
        <w:pStyle w:val="Reasons"/>
        <w:rPr>
          <w:lang w:val="es-ES"/>
        </w:rPr>
      </w:pPr>
      <w:r w:rsidRPr="00A82E20">
        <w:rPr>
          <w:b/>
          <w:lang w:val="es-ES"/>
        </w:rPr>
        <w:t>Motivos:</w:t>
      </w:r>
      <w:r w:rsidRPr="00A82E20">
        <w:rPr>
          <w:lang w:val="es-ES"/>
        </w:rPr>
        <w:tab/>
        <w:t xml:space="preserve">Aplicar el § 4 del Adjunto a la Resolución </w:t>
      </w:r>
      <w:r w:rsidRPr="00A82E20">
        <w:rPr>
          <w:b/>
          <w:bCs/>
          <w:lang w:val="es-ES"/>
        </w:rPr>
        <w:t xml:space="preserve">559 (CMR-19) </w:t>
      </w:r>
      <w:r w:rsidRPr="00A82E20">
        <w:rPr>
          <w:lang w:val="es-ES"/>
        </w:rPr>
        <w:t>y el § 4.1.27 del Artículo</w:t>
      </w:r>
      <w:r>
        <w:rPr>
          <w:lang w:val="es-ES"/>
        </w:rPr>
        <w:t> </w:t>
      </w:r>
      <w:r w:rsidRPr="00A82E20">
        <w:rPr>
          <w:lang w:val="es-ES"/>
        </w:rPr>
        <w:t xml:space="preserve">4 de los Apéndices </w:t>
      </w:r>
      <w:r w:rsidRPr="00A82E20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82E20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bookmarkEnd w:id="7"/>
    <w:p w14:paraId="7806AA2C" w14:textId="1D335BCD" w:rsidR="000E7C37" w:rsidRDefault="00083EDD" w:rsidP="00083EDD">
      <w:pPr>
        <w:jc w:val="center"/>
      </w:pPr>
      <w:r>
        <w:t>______________</w:t>
      </w:r>
    </w:p>
    <w:sectPr w:rsidR="000E7C37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68D1" w14:textId="77777777" w:rsidR="00666B37" w:rsidRDefault="00666B37">
      <w:r>
        <w:separator/>
      </w:r>
    </w:p>
  </w:endnote>
  <w:endnote w:type="continuationSeparator" w:id="0">
    <w:p w14:paraId="1D8D4D6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2E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35F41" w14:textId="78C275B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3EDD">
      <w:rPr>
        <w:noProof/>
      </w:rPr>
      <w:t>08.05.23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6DE4" w14:textId="0FFB9D1A" w:rsidR="0077084A" w:rsidRDefault="0030547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472A">
      <w:rPr>
        <w:lang w:val="en-US"/>
      </w:rPr>
      <w:t>P:\ESP\ITU-R\CONF-R\CMR23\000\022S.docx</w:t>
    </w:r>
    <w:r>
      <w:fldChar w:fldCharType="end"/>
    </w:r>
    <w:r w:rsidRPr="00305472">
      <w:rPr>
        <w:lang w:val="en-US"/>
      </w:rPr>
      <w:t xml:space="preserve"> </w:t>
    </w:r>
    <w:r>
      <w:rPr>
        <w:lang w:val="en-US"/>
      </w:rPr>
      <w:t>(521994)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353F" w14:textId="1485A004" w:rsidR="0077084A" w:rsidRPr="0030547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472A">
      <w:rPr>
        <w:lang w:val="en-US"/>
      </w:rPr>
      <w:t>P:\ESP\ITU-R\CONF-R\CMR23\000\022S.docx</w:t>
    </w:r>
    <w:r>
      <w:fldChar w:fldCharType="end"/>
    </w:r>
    <w:r w:rsidR="00305472" w:rsidRPr="00305472">
      <w:rPr>
        <w:lang w:val="en-US"/>
      </w:rPr>
      <w:t xml:space="preserve"> </w:t>
    </w:r>
    <w:r w:rsidR="00305472">
      <w:rPr>
        <w:lang w:val="en-US"/>
      </w:rPr>
      <w:t>(521994)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36E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64089E8" w14:textId="77777777" w:rsidR="00666B37" w:rsidRDefault="00666B37">
      <w:r>
        <w:continuationSeparator/>
      </w:r>
    </w:p>
  </w:footnote>
  <w:footnote w:id="1">
    <w:p w14:paraId="24761B49" w14:textId="77777777" w:rsidR="00083EDD" w:rsidRPr="00E878C0" w:rsidRDefault="00083EDD" w:rsidP="00083EDD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7ED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E3529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22-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6747223">
    <w:abstractNumId w:val="8"/>
  </w:num>
  <w:num w:numId="2" w16cid:durableId="67033316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76151373">
    <w:abstractNumId w:val="9"/>
  </w:num>
  <w:num w:numId="4" w16cid:durableId="144586352">
    <w:abstractNumId w:val="7"/>
  </w:num>
  <w:num w:numId="5" w16cid:durableId="1836803624">
    <w:abstractNumId w:val="6"/>
  </w:num>
  <w:num w:numId="6" w16cid:durableId="304168775">
    <w:abstractNumId w:val="5"/>
  </w:num>
  <w:num w:numId="7" w16cid:durableId="1699893328">
    <w:abstractNumId w:val="4"/>
  </w:num>
  <w:num w:numId="8" w16cid:durableId="748769102">
    <w:abstractNumId w:val="3"/>
  </w:num>
  <w:num w:numId="9" w16cid:durableId="1062948243">
    <w:abstractNumId w:val="2"/>
  </w:num>
  <w:num w:numId="10" w16cid:durableId="1507211726">
    <w:abstractNumId w:val="1"/>
  </w:num>
  <w:num w:numId="11" w16cid:durableId="3063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3EDD"/>
    <w:rsid w:val="00087AE8"/>
    <w:rsid w:val="00091054"/>
    <w:rsid w:val="000A5B9A"/>
    <w:rsid w:val="000E5BF9"/>
    <w:rsid w:val="000E7C37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472A"/>
    <w:rsid w:val="00305472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013D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911160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R23-WRC23-C-0022!!MSW-S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4697F-120E-4E9D-8138-39FE8C3FC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74576-5567-4BFB-A90A-753FB6ABC5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675062E-7EEA-400C-96F4-AE440FD74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CB41C-6F8E-4CDB-B7E3-56725D8EB4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649958-65DE-41C1-98DD-4B204685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R23-WRC23-C-0022!!MSW-S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2023-05-09T07:04:00Z</dcterms:created>
  <dcterms:modified xsi:type="dcterms:W3CDTF">2023-05-09T07:05:00Z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