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A833236" w14:textId="77777777" w:rsidTr="0080079E">
        <w:trPr>
          <w:cantSplit/>
        </w:trPr>
        <w:tc>
          <w:tcPr>
            <w:tcW w:w="1418" w:type="dxa"/>
            <w:vAlign w:val="center"/>
          </w:tcPr>
          <w:p w14:paraId="765A4C6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40E8F3" wp14:editId="5C3573D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13239B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EDC750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9A9D67A" wp14:editId="5395B1D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F93989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2A39BA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CF574E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E68E29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50BEC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B4AD4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08B2193" w14:textId="77777777" w:rsidTr="0090121B">
        <w:trPr>
          <w:cantSplit/>
        </w:trPr>
        <w:tc>
          <w:tcPr>
            <w:tcW w:w="6911" w:type="dxa"/>
            <w:gridSpan w:val="2"/>
          </w:tcPr>
          <w:p w14:paraId="78C9E504" w14:textId="77777777" w:rsidR="0090121B" w:rsidRPr="00BA559D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BA559D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463B7B2" w14:textId="77777777" w:rsidR="0090121B" w:rsidRPr="00BA559D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Documento 25</w:t>
            </w:r>
            <w:r w:rsidR="0090121B" w:rsidRPr="00BA559D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BA559D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1D408BCC" w14:textId="77777777" w:rsidTr="0090121B">
        <w:trPr>
          <w:cantSplit/>
        </w:trPr>
        <w:tc>
          <w:tcPr>
            <w:tcW w:w="6911" w:type="dxa"/>
            <w:gridSpan w:val="2"/>
          </w:tcPr>
          <w:p w14:paraId="6493CC42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50FE13D" w14:textId="77777777" w:rsidR="000A5B9A" w:rsidRPr="00BA559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19 de mayo de 2023</w:t>
            </w:r>
          </w:p>
        </w:tc>
      </w:tr>
      <w:tr w:rsidR="000A5B9A" w:rsidRPr="0002785D" w14:paraId="7DBB82DB" w14:textId="77777777" w:rsidTr="0090121B">
        <w:trPr>
          <w:cantSplit/>
        </w:trPr>
        <w:tc>
          <w:tcPr>
            <w:tcW w:w="6911" w:type="dxa"/>
            <w:gridSpan w:val="2"/>
          </w:tcPr>
          <w:p w14:paraId="503FD225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B6DC8C2" w14:textId="77777777" w:rsidR="000A5B9A" w:rsidRPr="00BA559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2785D" w14:paraId="69F46D05" w14:textId="77777777" w:rsidTr="006744FC">
        <w:trPr>
          <w:cantSplit/>
        </w:trPr>
        <w:tc>
          <w:tcPr>
            <w:tcW w:w="10031" w:type="dxa"/>
            <w:gridSpan w:val="4"/>
          </w:tcPr>
          <w:p w14:paraId="1D97F73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FA760BD" w14:textId="77777777" w:rsidTr="0050008E">
        <w:trPr>
          <w:cantSplit/>
        </w:trPr>
        <w:tc>
          <w:tcPr>
            <w:tcW w:w="10031" w:type="dxa"/>
            <w:gridSpan w:val="4"/>
          </w:tcPr>
          <w:p w14:paraId="610749CE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Kenya (República de)</w:t>
            </w:r>
          </w:p>
        </w:tc>
      </w:tr>
      <w:tr w:rsidR="000A5B9A" w:rsidRPr="00D53E7C" w14:paraId="767947AF" w14:textId="77777777" w:rsidTr="0050008E">
        <w:trPr>
          <w:cantSplit/>
        </w:trPr>
        <w:tc>
          <w:tcPr>
            <w:tcW w:w="10031" w:type="dxa"/>
            <w:gridSpan w:val="4"/>
          </w:tcPr>
          <w:p w14:paraId="03372B00" w14:textId="16DB02E3" w:rsidR="000A5B9A" w:rsidRPr="006B28CB" w:rsidRDefault="00BA559D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PROPU</w:t>
            </w:r>
            <w:r>
              <w:rPr>
                <w:lang w:val="es-ES"/>
              </w:rPr>
              <w:t>E</w:t>
            </w:r>
            <w:r w:rsidRPr="0019404A">
              <w:rPr>
                <w:lang w:val="es-ES"/>
              </w:rPr>
              <w:t>STAS</w:t>
            </w:r>
            <w:r w:rsidR="006B28CB" w:rsidRPr="0019404A">
              <w:rPr>
                <w:lang w:val="es-ES"/>
              </w:rPr>
              <w:t xml:space="preserve"> PARA LOS TRABAJOS DE LA CONFERENCIA</w:t>
            </w:r>
          </w:p>
        </w:tc>
      </w:tr>
      <w:tr w:rsidR="006B28CB" w:rsidRPr="00CC7468" w14:paraId="4270BEEE" w14:textId="77777777" w:rsidTr="000A1935">
        <w:trPr>
          <w:cantSplit/>
        </w:trPr>
        <w:tc>
          <w:tcPr>
            <w:tcW w:w="10031" w:type="dxa"/>
            <w:gridSpan w:val="4"/>
          </w:tcPr>
          <w:p w14:paraId="30EE5647" w14:textId="0E23354D" w:rsidR="006B28CB" w:rsidRPr="00CC7468" w:rsidRDefault="006B28CB" w:rsidP="006B28CB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>559 (</w:t>
            </w:r>
            <w:r>
              <w:rPr>
                <w:lang w:val="es-ES"/>
              </w:rPr>
              <w:t>cmr</w:t>
            </w:r>
            <w:r w:rsidRPr="00AF27C0">
              <w:rPr>
                <w:lang w:val="es-ES"/>
              </w:rPr>
              <w:t xml:space="preserve">-19), EN SUSTITUCIÓN DE SUS ASIGNACIONES QUE FIGURAN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 xml:space="preserve">EN DICHOS PLANES, DE CONFORMIDAD CON DICHA RESOLUCIÓN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>Y CON EL §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6B28CB" w14:paraId="56D6AC42" w14:textId="77777777" w:rsidTr="000A1935">
        <w:trPr>
          <w:cantSplit/>
        </w:trPr>
        <w:tc>
          <w:tcPr>
            <w:tcW w:w="10031" w:type="dxa"/>
            <w:gridSpan w:val="4"/>
          </w:tcPr>
          <w:p w14:paraId="7A5981D4" w14:textId="77777777" w:rsidR="006B28CB" w:rsidRDefault="006B28CB" w:rsidP="006B28CB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>
              <w:t>s</w:t>
            </w:r>
            <w:r w:rsidRPr="00AE658F">
              <w:t xml:space="preserve"> 9.2</w:t>
            </w:r>
            <w:r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049B3EC4" w14:textId="2CC5EA36" w:rsidR="006B28CB" w:rsidRPr="002D64EA" w:rsidRDefault="006B28CB" w:rsidP="00410F2A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</w:t>
      </w:r>
      <w:r w:rsidR="00BA559D">
        <w:t> </w:t>
      </w:r>
      <w:r w:rsidRPr="00ED1619">
        <w:t>7 del Convenio de la UIT:</w:t>
      </w:r>
    </w:p>
    <w:p w14:paraId="52C39010" w14:textId="77777777" w:rsidR="006B28CB" w:rsidRDefault="006B28CB" w:rsidP="006B28CB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337A8BC2" w14:textId="7F99C54A" w:rsidR="006B28CB" w:rsidRPr="00BA559D" w:rsidRDefault="006B28CB" w:rsidP="006B28CB">
      <w:bookmarkStart w:id="6" w:name="_Hlk133852096"/>
      <w:r w:rsidRPr="00AF27C0">
        <w:rPr>
          <w:lang w:val="es-ES"/>
        </w:rPr>
        <w:t>9.3</w:t>
      </w:r>
      <w:r w:rsidRPr="00AF27C0">
        <w:rPr>
          <w:lang w:val="es-ES"/>
        </w:rPr>
        <w:tab/>
        <w:t xml:space="preserve">sobre las medidas en respuesta a la Resolución </w:t>
      </w:r>
      <w:r w:rsidRPr="00AF27C0">
        <w:rPr>
          <w:b/>
          <w:bCs/>
          <w:lang w:val="es-ES"/>
        </w:rPr>
        <w:t>80 (Rev.CMR-07)</w:t>
      </w:r>
      <w:r w:rsidRPr="00BA559D">
        <w:t>.</w:t>
      </w:r>
    </w:p>
    <w:bookmarkEnd w:id="6"/>
    <w:p w14:paraId="7F505210" w14:textId="77777777" w:rsidR="006B28CB" w:rsidRPr="00410F2A" w:rsidRDefault="006B28CB" w:rsidP="00410F2A">
      <w:pPr>
        <w:pStyle w:val="Headingb"/>
      </w:pPr>
      <w:r w:rsidRPr="00410F2A">
        <w:t>Introducción</w:t>
      </w:r>
    </w:p>
    <w:p w14:paraId="47691FAE" w14:textId="37630CA9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De conformidad con la Resolución</w:t>
      </w:r>
      <w:r w:rsidR="00A540D4">
        <w:rPr>
          <w:lang w:val="es-ES"/>
        </w:rPr>
        <w:t> 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</w:t>
      </w:r>
      <w:r w:rsidR="00F367AD">
        <w:rPr>
          <w:lang w:val="es-ES"/>
        </w:rPr>
        <w:t>la</w:t>
      </w:r>
      <w:r w:rsidRPr="00A82E20">
        <w:rPr>
          <w:lang w:val="es-ES"/>
        </w:rPr>
        <w:t xml:space="preserve"> Administración</w:t>
      </w:r>
      <w:r w:rsidR="00F367AD">
        <w:rPr>
          <w:lang w:val="es-ES"/>
        </w:rPr>
        <w:t xml:space="preserve"> de Kenya</w:t>
      </w:r>
      <w:r w:rsidRPr="00A82E20">
        <w:rPr>
          <w:lang w:val="es-ES"/>
        </w:rPr>
        <w:t xml:space="preserve">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0EE6E7B9" w14:textId="7CE21A57" w:rsidR="006B28CB" w:rsidRPr="00A82E20" w:rsidRDefault="006B28CB" w:rsidP="00410F2A">
      <w:pPr>
        <w:keepNext/>
        <w:keepLines/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="00F367AD">
        <w:rPr>
          <w:lang w:val="es-ES"/>
        </w:rPr>
        <w:t>la</w:t>
      </w:r>
      <w:r w:rsidRPr="00A82E20">
        <w:rPr>
          <w:lang w:val="es-ES"/>
        </w:rPr>
        <w:t xml:space="preserve"> Administración</w:t>
      </w:r>
      <w:r w:rsidR="00F367AD">
        <w:rPr>
          <w:lang w:val="es-ES"/>
        </w:rPr>
        <w:t xml:space="preserve"> de Kenya</w:t>
      </w:r>
      <w:r w:rsidRPr="00A82E20">
        <w:rPr>
          <w:lang w:val="es-ES"/>
        </w:rPr>
        <w:t xml:space="preserve">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="00F367AD" w:rsidRPr="00F367AD">
        <w:rPr>
          <w:b/>
          <w:bCs/>
          <w:lang w:val="es-ES"/>
        </w:rPr>
        <w:t>KEN_SAT_001</w:t>
      </w:r>
      <w:r w:rsidRPr="00AF27C0">
        <w:rPr>
          <w:lang w:val="es-ES"/>
        </w:rPr>
        <w:t xml:space="preserve"> </w:t>
      </w:r>
      <w:r w:rsidRPr="00A82E20">
        <w:rPr>
          <w:lang w:val="es-ES"/>
        </w:rPr>
        <w:t>se han incluido en la Lista de utilizaciones adicionales de los Apéndices</w:t>
      </w:r>
      <w:r w:rsidR="00BA559D">
        <w:rPr>
          <w:lang w:val="es-ES"/>
        </w:rPr>
        <w:t> 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</w:t>
      </w:r>
      <w:r w:rsidR="00BA559D">
        <w:rPr>
          <w:lang w:val="es-ES"/>
        </w:rPr>
        <w:t> </w:t>
      </w:r>
      <w:r w:rsidRPr="00A82E20">
        <w:rPr>
          <w:lang w:val="es-ES"/>
        </w:rPr>
        <w:t>1 y 3, según ha confirmado la Oficina en las siguientes Secciones Especiales:</w:t>
      </w:r>
    </w:p>
    <w:p w14:paraId="4B54695E" w14:textId="2FAA8AE5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</w:t>
      </w:r>
      <w:r w:rsidR="00F367AD">
        <w:rPr>
          <w:lang w:val="es-ES"/>
        </w:rPr>
        <w:t>/852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/852</w:t>
      </w:r>
      <w:r w:rsidRPr="00A82E20">
        <w:rPr>
          <w:lang w:val="es-ES"/>
        </w:rPr>
        <w:t xml:space="preserve"> adjuntas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 2020;</w:t>
      </w:r>
    </w:p>
    <w:p w14:paraId="005B07BB" w14:textId="0CA1EDD4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/852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/852</w:t>
      </w:r>
      <w:r w:rsidRPr="00A82E20">
        <w:rPr>
          <w:lang w:val="es-ES"/>
        </w:rPr>
        <w:t xml:space="preserve"> adjuntas a la</w:t>
      </w:r>
      <w:r w:rsidR="00BA559D">
        <w:rPr>
          <w:lang w:val="es-ES"/>
        </w:rPr>
        <w:t xml:space="preserve"> </w:t>
      </w:r>
      <w:r w:rsidRPr="00A82E20">
        <w:rPr>
          <w:lang w:val="es-ES"/>
        </w:rPr>
        <w:t>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2993 de 4 de abril de 2023.</w:t>
      </w:r>
    </w:p>
    <w:p w14:paraId="3F443679" w14:textId="77777777" w:rsidR="006B28CB" w:rsidRPr="006E56EE" w:rsidRDefault="006B28CB" w:rsidP="006B28CB">
      <w:pPr>
        <w:pStyle w:val="Headingb"/>
        <w:rPr>
          <w:lang w:val="es-ES"/>
        </w:rPr>
      </w:pPr>
      <w:r w:rsidRPr="006E56EE">
        <w:t>Propuesta</w:t>
      </w:r>
    </w:p>
    <w:p w14:paraId="36EA99E0" w14:textId="3E56E02D" w:rsidR="006B28CB" w:rsidRDefault="006B28CB" w:rsidP="006B28CB">
      <w:pPr>
        <w:pStyle w:val="Proposal"/>
      </w:pPr>
      <w:r>
        <w:tab/>
      </w:r>
      <w:r w:rsidR="00F367AD">
        <w:t>KEN/25</w:t>
      </w:r>
      <w:r>
        <w:t>/1</w:t>
      </w:r>
    </w:p>
    <w:p w14:paraId="611DE709" w14:textId="3516E934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 xml:space="preserve">Tras la aplicación satisfactoria por </w:t>
      </w:r>
      <w:r w:rsidR="00F367AD">
        <w:rPr>
          <w:lang w:val="es-ES"/>
        </w:rPr>
        <w:t>la</w:t>
      </w:r>
      <w:r w:rsidRPr="00A82E20">
        <w:rPr>
          <w:lang w:val="es-ES"/>
        </w:rPr>
        <w:t xml:space="preserve"> Administración</w:t>
      </w:r>
      <w:r w:rsidR="00F367AD">
        <w:rPr>
          <w:lang w:val="es-ES"/>
        </w:rPr>
        <w:t xml:space="preserve"> de Kenya</w:t>
      </w:r>
      <w:r w:rsidRPr="00A82E20">
        <w:rPr>
          <w:lang w:val="es-ES"/>
        </w:rPr>
        <w:t xml:space="preserve"> de la Resolución</w:t>
      </w:r>
      <w:r w:rsidR="00BA559D">
        <w:rPr>
          <w:lang w:val="es-ES"/>
        </w:rPr>
        <w:t> </w:t>
      </w:r>
      <w:r w:rsidRPr="006E56E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</w:t>
      </w:r>
      <w:r w:rsidR="00BA559D">
        <w:rPr>
          <w:lang w:val="es-ES"/>
        </w:rPr>
        <w:t> </w:t>
      </w:r>
      <w:r w:rsidRPr="00BA559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BA559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="00F367AD">
        <w:rPr>
          <w:b/>
          <w:bCs/>
        </w:rPr>
        <w:t>KEN_SAT_001</w:t>
      </w:r>
      <w:r w:rsidRPr="00A82E20">
        <w:rPr>
          <w:lang w:val="es-ES"/>
        </w:rPr>
        <w:t>, publicadas en la Parte</w:t>
      </w:r>
      <w:r w:rsidR="00BA559D">
        <w:rPr>
          <w:lang w:val="es-ES"/>
        </w:rPr>
        <w:t> </w:t>
      </w:r>
      <w:r w:rsidRPr="00A82E20">
        <w:rPr>
          <w:lang w:val="es-ES"/>
        </w:rPr>
        <w:t>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/852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/852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</w:t>
      </w:r>
      <w:r w:rsidR="00BA559D">
        <w:rPr>
          <w:lang w:val="es-ES"/>
        </w:rPr>
        <w:t> </w:t>
      </w:r>
      <w:r w:rsidRPr="00A82E20">
        <w:rPr>
          <w:lang w:val="es-ES"/>
        </w:rPr>
        <w:t>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/852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/852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2993 de 4 de abril de 2023, </w:t>
      </w:r>
      <w:r w:rsidR="00F367AD">
        <w:rPr>
          <w:lang w:val="es-ES"/>
        </w:rPr>
        <w:t>la</w:t>
      </w:r>
      <w:r w:rsidRPr="00A82E20">
        <w:rPr>
          <w:lang w:val="es-ES"/>
        </w:rPr>
        <w:t xml:space="preserve"> Administración</w:t>
      </w:r>
      <w:r w:rsidR="00F367AD">
        <w:rPr>
          <w:lang w:val="es-ES"/>
        </w:rPr>
        <w:t xml:space="preserve"> de Kenya</w:t>
      </w:r>
      <w:r w:rsidRPr="00A82E20">
        <w:rPr>
          <w:lang w:val="es-ES"/>
        </w:rPr>
        <w:t xml:space="preserve">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>todas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</w:t>
      </w:r>
      <w:r w:rsidR="00BA559D">
        <w:rPr>
          <w:lang w:val="es-ES"/>
        </w:rPr>
        <w:t> </w:t>
      </w:r>
      <w:r w:rsidRPr="00A82E20">
        <w:rPr>
          <w:lang w:val="es-ES"/>
        </w:rPr>
        <w:t>4.1.27 del Artículo</w:t>
      </w:r>
      <w:r>
        <w:rPr>
          <w:lang w:val="es-ES"/>
        </w:rPr>
        <w:t xml:space="preserve"> 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53353B1B" w14:textId="77777777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3C2957CC" w14:textId="19DD7A70" w:rsidR="006B28CB" w:rsidRDefault="006B28CB" w:rsidP="006B28CB">
      <w:pPr>
        <w:pStyle w:val="Reasons"/>
      </w:pPr>
      <w:r w:rsidRPr="00410F2A">
        <w:rPr>
          <w:b/>
          <w:bCs/>
        </w:rPr>
        <w:t>Motivos:</w:t>
      </w:r>
      <w:r>
        <w:tab/>
      </w:r>
      <w:r w:rsidRPr="00410F2A">
        <w:t>Aplicar el §</w:t>
      </w:r>
      <w:r w:rsidR="00BA559D">
        <w:t> </w:t>
      </w:r>
      <w:r w:rsidRPr="00410F2A">
        <w:t>4 del Adjunto a la Resolución</w:t>
      </w:r>
      <w:r w:rsidR="00BA559D">
        <w:t> </w:t>
      </w:r>
      <w:r w:rsidRPr="00410F2A">
        <w:rPr>
          <w:b/>
          <w:bCs/>
        </w:rPr>
        <w:t>559 (CMR-19)</w:t>
      </w:r>
      <w:r w:rsidRPr="00410F2A">
        <w:t xml:space="preserve"> y el §</w:t>
      </w:r>
      <w:r w:rsidR="00BA559D">
        <w:t> </w:t>
      </w:r>
      <w:r w:rsidRPr="00410F2A">
        <w:t>4.1.27 del Artículo 4 de los Apéndices</w:t>
      </w:r>
      <w:r w:rsidR="00BA559D">
        <w:t> </w:t>
      </w:r>
      <w:r w:rsidRPr="00410F2A">
        <w:rPr>
          <w:b/>
          <w:bCs/>
        </w:rPr>
        <w:t>30</w:t>
      </w:r>
      <w:r w:rsidRPr="00410F2A">
        <w:t xml:space="preserve"> y </w:t>
      </w:r>
      <w:r w:rsidRPr="00410F2A">
        <w:rPr>
          <w:b/>
          <w:bCs/>
        </w:rPr>
        <w:t>30A</w:t>
      </w:r>
      <w:r w:rsidRPr="00410F2A">
        <w:t>.</w:t>
      </w:r>
    </w:p>
    <w:p w14:paraId="2692339D" w14:textId="77777777" w:rsidR="00410F2A" w:rsidRDefault="00410F2A" w:rsidP="00410F2A"/>
    <w:p w14:paraId="51D2D238" w14:textId="77777777" w:rsidR="00410F2A" w:rsidRDefault="00410F2A">
      <w:pPr>
        <w:jc w:val="center"/>
      </w:pPr>
      <w:r>
        <w:t>______________</w:t>
      </w:r>
    </w:p>
    <w:sectPr w:rsidR="00410F2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3093" w14:textId="77777777" w:rsidR="00666B37" w:rsidRDefault="00666B37">
      <w:r>
        <w:separator/>
      </w:r>
    </w:p>
  </w:endnote>
  <w:endnote w:type="continuationSeparator" w:id="0">
    <w:p w14:paraId="16AF45E4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18D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3A467" w14:textId="7038807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40D4">
      <w:rPr>
        <w:noProof/>
      </w:rPr>
      <w:t>23.05.23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8ABD" w14:textId="0B713628" w:rsidR="0077084A" w:rsidRPr="00410F2A" w:rsidRDefault="00410F2A" w:rsidP="00410F2A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P:\ESP\ITU-R\CONF-R\CMR23\000\025S.docx</w:t>
    </w:r>
    <w:r>
      <w:fldChar w:fldCharType="end"/>
    </w:r>
    <w:r w:rsidRPr="00D62150">
      <w:rPr>
        <w:lang w:val="en-GB"/>
      </w:rPr>
      <w:t xml:space="preserve"> (</w:t>
    </w:r>
    <w:r>
      <w:rPr>
        <w:lang w:val="en-GB"/>
      </w:rPr>
      <w:t>523119</w:t>
    </w:r>
    <w:r w:rsidRPr="00D62150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35717852"/>
  <w:p w14:paraId="2070592A" w14:textId="0A881F81" w:rsidR="0077084A" w:rsidRPr="00D62150" w:rsidRDefault="00D62150" w:rsidP="00D62150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 w:rsidR="00410F2A">
      <w:rPr>
        <w:lang w:val="en-GB"/>
      </w:rPr>
      <w:t>P:\ESP\ITU-R\CONF-R\CMR23\000\025S.docx</w:t>
    </w:r>
    <w:r>
      <w:fldChar w:fldCharType="end"/>
    </w:r>
    <w:r w:rsidRPr="00D62150">
      <w:rPr>
        <w:lang w:val="en-GB"/>
      </w:rPr>
      <w:t xml:space="preserve"> </w:t>
    </w:r>
    <w:bookmarkEnd w:id="7"/>
    <w:r w:rsidRPr="00D62150">
      <w:rPr>
        <w:lang w:val="en-GB"/>
      </w:rPr>
      <w:t>(</w:t>
    </w:r>
    <w:r>
      <w:rPr>
        <w:lang w:val="en-GB"/>
      </w:rPr>
      <w:t>523119</w:t>
    </w:r>
    <w:r w:rsidRPr="00D62150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31A2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C38E549" w14:textId="77777777" w:rsidR="00666B37" w:rsidRDefault="00666B37">
      <w:r>
        <w:continuationSeparator/>
      </w:r>
    </w:p>
  </w:footnote>
  <w:footnote w:id="1">
    <w:p w14:paraId="132DF09F" w14:textId="77777777" w:rsidR="006B28CB" w:rsidRPr="00E878C0" w:rsidRDefault="006B28CB" w:rsidP="006B28CB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90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CBA9F1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25-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6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A7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B20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0E6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3ED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8A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4C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CD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AA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52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41523504">
    <w:abstractNumId w:val="8"/>
  </w:num>
  <w:num w:numId="2" w16cid:durableId="14512443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30615927">
    <w:abstractNumId w:val="9"/>
  </w:num>
  <w:num w:numId="4" w16cid:durableId="2053454801">
    <w:abstractNumId w:val="7"/>
  </w:num>
  <w:num w:numId="5" w16cid:durableId="2113671571">
    <w:abstractNumId w:val="6"/>
  </w:num>
  <w:num w:numId="6" w16cid:durableId="1828864182">
    <w:abstractNumId w:val="5"/>
  </w:num>
  <w:num w:numId="7" w16cid:durableId="647130795">
    <w:abstractNumId w:val="4"/>
  </w:num>
  <w:num w:numId="8" w16cid:durableId="527839175">
    <w:abstractNumId w:val="3"/>
  </w:num>
  <w:num w:numId="9" w16cid:durableId="1822428479">
    <w:abstractNumId w:val="2"/>
  </w:num>
  <w:num w:numId="10" w16cid:durableId="1765606450">
    <w:abstractNumId w:val="1"/>
  </w:num>
  <w:num w:numId="11" w16cid:durableId="128279272">
    <w:abstractNumId w:val="0"/>
  </w:num>
  <w:num w:numId="12" w16cid:durableId="1502890160">
    <w:abstractNumId w:val="9"/>
  </w:num>
  <w:num w:numId="13" w16cid:durableId="1659067448">
    <w:abstractNumId w:val="7"/>
  </w:num>
  <w:num w:numId="14" w16cid:durableId="614018268">
    <w:abstractNumId w:val="6"/>
  </w:num>
  <w:num w:numId="15" w16cid:durableId="1176574904">
    <w:abstractNumId w:val="5"/>
  </w:num>
  <w:num w:numId="16" w16cid:durableId="1812869699">
    <w:abstractNumId w:val="4"/>
  </w:num>
  <w:num w:numId="17" w16cid:durableId="643435313">
    <w:abstractNumId w:val="8"/>
  </w:num>
  <w:num w:numId="18" w16cid:durableId="1311323661">
    <w:abstractNumId w:val="3"/>
  </w:num>
  <w:num w:numId="19" w16cid:durableId="70978264">
    <w:abstractNumId w:val="2"/>
  </w:num>
  <w:num w:numId="20" w16cid:durableId="1650666528">
    <w:abstractNumId w:val="1"/>
  </w:num>
  <w:num w:numId="21" w16cid:durableId="9452615">
    <w:abstractNumId w:val="0"/>
  </w:num>
  <w:num w:numId="22" w16cid:durableId="2016880684">
    <w:abstractNumId w:val="9"/>
  </w:num>
  <w:num w:numId="23" w16cid:durableId="391461486">
    <w:abstractNumId w:val="7"/>
  </w:num>
  <w:num w:numId="24" w16cid:durableId="1518688382">
    <w:abstractNumId w:val="6"/>
  </w:num>
  <w:num w:numId="25" w16cid:durableId="849179618">
    <w:abstractNumId w:val="5"/>
  </w:num>
  <w:num w:numId="26" w16cid:durableId="913314343">
    <w:abstractNumId w:val="4"/>
  </w:num>
  <w:num w:numId="27" w16cid:durableId="1186091279">
    <w:abstractNumId w:val="8"/>
  </w:num>
  <w:num w:numId="28" w16cid:durableId="1923448522">
    <w:abstractNumId w:val="3"/>
  </w:num>
  <w:num w:numId="29" w16cid:durableId="1758937071">
    <w:abstractNumId w:val="2"/>
  </w:num>
  <w:num w:numId="30" w16cid:durableId="291710210">
    <w:abstractNumId w:val="1"/>
  </w:num>
  <w:num w:numId="31" w16cid:durableId="16506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5C51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10F2A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B28CB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3DE6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540D4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A559D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53E7C"/>
    <w:rsid w:val="00D62150"/>
    <w:rsid w:val="00D72A5D"/>
    <w:rsid w:val="00DA71A3"/>
    <w:rsid w:val="00DC1922"/>
    <w:rsid w:val="00DC29E4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10CB"/>
    <w:rsid w:val="00E94759"/>
    <w:rsid w:val="00EA77F0"/>
    <w:rsid w:val="00EC6EE8"/>
    <w:rsid w:val="00F32316"/>
    <w:rsid w:val="00F367AD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8137D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10F2A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3DE8-82FA-4BFA-B93C-026032E5307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59468CF9-3882-4FFF-8510-F1C3C6329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1CE55-E7D4-4EAE-8D0F-7EA5B087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367DA-8B96-45BC-AA2D-5165404A2A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R23-WRC23-C-0025!!MSW-S</vt:lpstr>
    </vt:vector>
  </TitlesOfParts>
  <Manager>Secretaría General - Pool</Manager>
  <Company>Unión Internacional de Telecomunicaciones (UIT)</Company>
  <LinksUpToDate>false</LinksUpToDate>
  <CharactersWithSpaces>3125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R23-WRC23-C-0025!!MSW-S</dc:title>
  <dc:subject>Conferencia Mundial de Radiocomunicaciones - 2019</dc:subject>
  <dc:creator>Documents Proposals Manager (DPM)</dc:creator>
  <cp:keywords>DPM_v2023.5.16.2_prod</cp:keywords>
  <dc:description/>
  <cp:lastModifiedBy>Spanish83</cp:lastModifiedBy>
  <cp:revision>4</cp:revision>
  <cp:lastPrinted>2003-02-19T20:20:00Z</cp:lastPrinted>
  <dcterms:created xsi:type="dcterms:W3CDTF">2023-05-23T14:37:00Z</dcterms:created>
  <dcterms:modified xsi:type="dcterms:W3CDTF">2023-05-23T15:04:00Z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