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84FC71F" w14:textId="77777777" w:rsidTr="00F467B6">
        <w:trPr>
          <w:cantSplit/>
        </w:trPr>
        <w:tc>
          <w:tcPr>
            <w:tcW w:w="1560" w:type="dxa"/>
            <w:vAlign w:val="center"/>
          </w:tcPr>
          <w:p w14:paraId="095DCEA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5970770" wp14:editId="7E05313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ECE73C7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13C7B3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83D3F61" wp14:editId="50B53B9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910AAC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796B77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C0864D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93F18B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F7449B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B3CDEE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7FFDDF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4A3AFB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2699092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35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AA6761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DF29E8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FB76B9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B9B441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F0C1C3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EA3C3C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</w:p>
        </w:tc>
      </w:tr>
      <w:tr w:rsidR="008221A4" w:rsidRPr="00C324A8" w14:paraId="3B96B90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E8F540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5525A9F" w14:textId="77777777">
        <w:trPr>
          <w:cantSplit/>
        </w:trPr>
        <w:tc>
          <w:tcPr>
            <w:tcW w:w="10031" w:type="dxa"/>
            <w:gridSpan w:val="4"/>
          </w:tcPr>
          <w:p w14:paraId="20451564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刚果（共和国）</w:t>
            </w:r>
          </w:p>
        </w:tc>
      </w:tr>
      <w:tr w:rsidR="008221A4" w14:paraId="16D8444C" w14:textId="77777777">
        <w:trPr>
          <w:cantSplit/>
        </w:trPr>
        <w:tc>
          <w:tcPr>
            <w:tcW w:w="10031" w:type="dxa"/>
            <w:gridSpan w:val="4"/>
          </w:tcPr>
          <w:p w14:paraId="136B4F92" w14:textId="0B68ADCC" w:rsidR="008221A4" w:rsidRDefault="004D0254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5C195E37" w14:textId="77777777">
        <w:trPr>
          <w:cantSplit/>
        </w:trPr>
        <w:tc>
          <w:tcPr>
            <w:tcW w:w="10031" w:type="dxa"/>
            <w:gridSpan w:val="4"/>
          </w:tcPr>
          <w:p w14:paraId="01C0CA31" w14:textId="036530F1" w:rsidR="008221A4" w:rsidRDefault="004D025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4128B79A" w14:textId="77777777">
        <w:trPr>
          <w:cantSplit/>
        </w:trPr>
        <w:tc>
          <w:tcPr>
            <w:tcW w:w="10031" w:type="dxa"/>
            <w:gridSpan w:val="4"/>
          </w:tcPr>
          <w:p w14:paraId="54404876" w14:textId="526F646F" w:rsidR="008221A4" w:rsidRDefault="004D025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52185587" w14:textId="77777777" w:rsidR="0000501D" w:rsidRPr="00264B3F" w:rsidRDefault="007E3978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A95F9EF" w14:textId="77777777" w:rsidR="0000501D" w:rsidRPr="00264B3F" w:rsidRDefault="007E3978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29BD37BC" w14:textId="77777777" w:rsidR="004D0254" w:rsidRDefault="004D0254" w:rsidP="004D0254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5B0FE722" w14:textId="77777777" w:rsidR="004D0254" w:rsidRPr="001836BE" w:rsidRDefault="004D0254" w:rsidP="004D0254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0C22FA44" w14:textId="77777777" w:rsidR="004D0254" w:rsidRDefault="004D0254" w:rsidP="004D02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，刚果共和国主管部门被无线电通信局（见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34E7C04C" w14:textId="77777777" w:rsidR="004D0254" w:rsidRDefault="004D0254" w:rsidP="004D02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在刚果共和国主管部门成功应用上述特别程序之后，</w:t>
      </w:r>
      <w:r w:rsidRPr="00F4011D">
        <w:rPr>
          <w:b/>
          <w:bCs/>
          <w:lang w:eastAsia="zh-CN"/>
        </w:rPr>
        <w:t>COG_SAT</w:t>
      </w:r>
      <w:r w:rsidRPr="001C3CCA">
        <w:rPr>
          <w:rFonts w:hint="eastAsia"/>
          <w:lang w:eastAsia="zh-CN"/>
        </w:rPr>
        <w:t>卫星网络频率指配已被纳入附录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区附加使用列表，如无线电通信局在下列特节中所确认：</w:t>
      </w:r>
    </w:p>
    <w:p w14:paraId="39C8E2ED" w14:textId="77777777" w:rsidR="004D0254" w:rsidRDefault="004D0254" w:rsidP="004D0254">
      <w:pPr>
        <w:keepNext/>
        <w:keepLines/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lastRenderedPageBreak/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AP30/E/860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AP30A/E/860</w:t>
      </w:r>
      <w:r>
        <w:rPr>
          <w:rFonts w:hint="eastAsia"/>
          <w:lang w:eastAsia="zh-CN"/>
        </w:rPr>
        <w:t>特节；</w:t>
      </w:r>
    </w:p>
    <w:p w14:paraId="36A1E9CA" w14:textId="6AB6643A" w:rsidR="00622560" w:rsidRDefault="004D0254" w:rsidP="004D0254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>
        <w:t>860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>
        <w:t>860</w:t>
      </w:r>
      <w:r>
        <w:rPr>
          <w:rFonts w:hint="eastAsia"/>
          <w:lang w:eastAsia="zh-CN"/>
        </w:rPr>
        <w:t>特节。</w:t>
      </w:r>
    </w:p>
    <w:p w14:paraId="7C92CB69" w14:textId="2EB68E07" w:rsidR="00B868FC" w:rsidRDefault="004D0254" w:rsidP="004D0254">
      <w:pPr>
        <w:pStyle w:val="Headingb"/>
        <w:rPr>
          <w:lang w:eastAsia="zh-CN"/>
        </w:rPr>
      </w:pPr>
      <w:r w:rsidRPr="00F4011D">
        <w:rPr>
          <w:rFonts w:hint="eastAsia"/>
          <w:lang w:val="fr-FR" w:eastAsia="zh-CN"/>
        </w:rPr>
        <w:t>提案</w:t>
      </w:r>
    </w:p>
    <w:p w14:paraId="269283F7" w14:textId="77777777" w:rsidR="009E4112" w:rsidRDefault="007E3978">
      <w:pPr>
        <w:pStyle w:val="Proposal"/>
        <w:rPr>
          <w:lang w:eastAsia="zh-CN"/>
        </w:rPr>
      </w:pPr>
      <w:r>
        <w:rPr>
          <w:lang w:eastAsia="zh-CN"/>
        </w:rPr>
        <w:tab/>
        <w:t>COG/35/1</w:t>
      </w:r>
    </w:p>
    <w:p w14:paraId="4337D16D" w14:textId="77777777" w:rsidR="004D0254" w:rsidRDefault="004D0254" w:rsidP="004D02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在刚果共和国主管部门成功应用第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Pr="00F4011D">
        <w:rPr>
          <w:b/>
          <w:bCs/>
          <w:lang w:eastAsia="zh-CN"/>
        </w:rPr>
        <w:t>COG_SAT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860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860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860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860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段，刚果共和国主管部门恳请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5DDD6848" w14:textId="4F6A1E16" w:rsidR="007F3EFC" w:rsidRPr="008A628B" w:rsidRDefault="004D0254" w:rsidP="004D02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196AFA44" w14:textId="58A58C4A" w:rsidR="004D0254" w:rsidRDefault="007E3978" w:rsidP="007E397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D0254">
        <w:rPr>
          <w:rFonts w:hint="eastAsia"/>
          <w:lang w:eastAsia="zh-CN"/>
        </w:rPr>
        <w:t>落实第</w:t>
      </w:r>
      <w:r w:rsidR="004D0254" w:rsidRPr="00366345">
        <w:rPr>
          <w:rFonts w:hint="eastAsia"/>
          <w:b/>
          <w:bCs/>
          <w:lang w:eastAsia="zh-CN"/>
        </w:rPr>
        <w:t>5</w:t>
      </w:r>
      <w:r w:rsidR="004D0254" w:rsidRPr="00366345">
        <w:rPr>
          <w:b/>
          <w:bCs/>
          <w:lang w:eastAsia="zh-CN"/>
        </w:rPr>
        <w:t>59</w:t>
      </w:r>
      <w:r w:rsidR="004D0254">
        <w:rPr>
          <w:rFonts w:hint="eastAsia"/>
          <w:lang w:eastAsia="zh-CN"/>
        </w:rPr>
        <w:t>号决议</w:t>
      </w:r>
      <w:r w:rsidR="004D0254" w:rsidRPr="00FB58CF">
        <w:rPr>
          <w:rFonts w:hint="eastAsia"/>
          <w:b/>
          <w:lang w:eastAsia="zh-CN"/>
        </w:rPr>
        <w:t>（</w:t>
      </w:r>
      <w:r w:rsidR="004D0254" w:rsidRPr="00FB58CF">
        <w:rPr>
          <w:rFonts w:hint="eastAsia"/>
          <w:b/>
          <w:lang w:eastAsia="zh-CN"/>
        </w:rPr>
        <w:t>WRC</w:t>
      </w:r>
      <w:r w:rsidR="004D0254" w:rsidRPr="00FB58CF">
        <w:rPr>
          <w:b/>
          <w:lang w:eastAsia="zh-CN"/>
        </w:rPr>
        <w:t>-19</w:t>
      </w:r>
      <w:r w:rsidR="004D0254" w:rsidRPr="00FB58CF">
        <w:rPr>
          <w:rFonts w:hint="eastAsia"/>
          <w:b/>
          <w:lang w:eastAsia="zh-CN"/>
        </w:rPr>
        <w:t>）</w:t>
      </w:r>
      <w:r w:rsidR="004D0254">
        <w:rPr>
          <w:rFonts w:hint="eastAsia"/>
          <w:lang w:eastAsia="zh-CN"/>
        </w:rPr>
        <w:t>附件第</w:t>
      </w:r>
      <w:r w:rsidR="004D0254">
        <w:rPr>
          <w:rFonts w:hint="eastAsia"/>
          <w:lang w:eastAsia="zh-CN"/>
        </w:rPr>
        <w:t>4</w:t>
      </w:r>
      <w:r w:rsidR="004D0254">
        <w:rPr>
          <w:rFonts w:hint="eastAsia"/>
          <w:lang w:eastAsia="zh-CN"/>
        </w:rPr>
        <w:t>段和附录</w:t>
      </w:r>
      <w:r w:rsidR="004D0254" w:rsidRPr="00366345">
        <w:rPr>
          <w:rFonts w:hint="eastAsia"/>
          <w:b/>
          <w:bCs/>
          <w:lang w:eastAsia="zh-CN"/>
        </w:rPr>
        <w:t>3</w:t>
      </w:r>
      <w:r w:rsidR="004D0254" w:rsidRPr="00366345">
        <w:rPr>
          <w:b/>
          <w:bCs/>
          <w:lang w:eastAsia="zh-CN"/>
        </w:rPr>
        <w:t>0</w:t>
      </w:r>
      <w:r w:rsidR="004D0254">
        <w:rPr>
          <w:rFonts w:hint="eastAsia"/>
          <w:lang w:eastAsia="zh-CN"/>
        </w:rPr>
        <w:t>和</w:t>
      </w:r>
      <w:r w:rsidR="004D0254" w:rsidRPr="00366345">
        <w:rPr>
          <w:rFonts w:hint="eastAsia"/>
          <w:b/>
          <w:bCs/>
          <w:lang w:eastAsia="zh-CN"/>
        </w:rPr>
        <w:t>3</w:t>
      </w:r>
      <w:r w:rsidR="004D0254" w:rsidRPr="00366345">
        <w:rPr>
          <w:b/>
          <w:bCs/>
          <w:lang w:eastAsia="zh-CN"/>
        </w:rPr>
        <w:t>0</w:t>
      </w:r>
      <w:r w:rsidR="004D0254" w:rsidRPr="00366345">
        <w:rPr>
          <w:rFonts w:hint="eastAsia"/>
          <w:b/>
          <w:bCs/>
          <w:lang w:eastAsia="zh-CN"/>
        </w:rPr>
        <w:t>A</w:t>
      </w:r>
      <w:r w:rsidR="004D0254">
        <w:rPr>
          <w:rFonts w:hint="eastAsia"/>
          <w:lang w:eastAsia="zh-CN"/>
        </w:rPr>
        <w:t>第</w:t>
      </w:r>
      <w:r w:rsidR="004D0254">
        <w:rPr>
          <w:rFonts w:hint="eastAsia"/>
          <w:lang w:eastAsia="zh-CN"/>
        </w:rPr>
        <w:t>4</w:t>
      </w:r>
      <w:r w:rsidR="004D0254">
        <w:rPr>
          <w:rFonts w:hint="eastAsia"/>
          <w:lang w:eastAsia="zh-CN"/>
        </w:rPr>
        <w:t>条第</w:t>
      </w:r>
      <w:r w:rsidR="004D0254" w:rsidRPr="004F5E1E">
        <w:rPr>
          <w:lang w:eastAsia="zh-CN"/>
        </w:rPr>
        <w:t>4.1.27</w:t>
      </w:r>
      <w:r w:rsidR="004D0254">
        <w:rPr>
          <w:rFonts w:hint="eastAsia"/>
          <w:lang w:eastAsia="zh-CN"/>
        </w:rPr>
        <w:t>段。</w:t>
      </w:r>
    </w:p>
    <w:p w14:paraId="11F66BEC" w14:textId="1910BC85" w:rsidR="009E4112" w:rsidRDefault="004D0254" w:rsidP="004D0254">
      <w:pPr>
        <w:jc w:val="center"/>
      </w:pPr>
      <w:r>
        <w:t>______________</w:t>
      </w:r>
    </w:p>
    <w:sectPr w:rsidR="009E411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5F16" w14:textId="77777777" w:rsidR="006B3CA2" w:rsidRDefault="006B3CA2">
      <w:r>
        <w:separator/>
      </w:r>
    </w:p>
  </w:endnote>
  <w:endnote w:type="continuationSeparator" w:id="0">
    <w:p w14:paraId="69DEC0E9" w14:textId="77777777" w:rsidR="006B3CA2" w:rsidRDefault="006B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A400" w14:textId="1086F703" w:rsidR="004D0254" w:rsidRPr="00262A2C" w:rsidRDefault="004D0254" w:rsidP="004D025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P:\CHI\ITU-R\CONF-R\CMR23\000\035C.docx</w:t>
    </w:r>
    <w:r>
      <w:fldChar w:fldCharType="end"/>
    </w:r>
    <w:r>
      <w:t xml:space="preserve"> </w:t>
    </w:r>
    <w:r>
      <w:rPr>
        <w:rFonts w:hint="eastAsia"/>
        <w:lang w:eastAsia="zh-CN"/>
      </w:rPr>
      <w:t>(5</w:t>
    </w:r>
    <w:r>
      <w:rPr>
        <w:lang w:eastAsia="zh-CN"/>
      </w:rPr>
      <w:t>24144</w:t>
    </w:r>
    <w:r>
      <w:rPr>
        <w:rFonts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0449" w14:textId="037FBF02" w:rsidR="00B851D4" w:rsidRPr="004D0254" w:rsidRDefault="004D0254" w:rsidP="004D025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P:\CHI\ITU-R\CONF-R\CMR23\000\035C.docx</w:t>
    </w:r>
    <w:r>
      <w:fldChar w:fldCharType="end"/>
    </w:r>
    <w:r>
      <w:t xml:space="preserve"> </w:t>
    </w:r>
    <w:r>
      <w:rPr>
        <w:rFonts w:hint="eastAsia"/>
        <w:lang w:eastAsia="zh-CN"/>
      </w:rPr>
      <w:t>(5</w:t>
    </w:r>
    <w:r>
      <w:rPr>
        <w:lang w:eastAsia="zh-CN"/>
      </w:rPr>
      <w:t>24144</w:t>
    </w:r>
    <w:r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9A6E" w14:textId="77777777" w:rsidR="006B3CA2" w:rsidRDefault="006B3CA2">
      <w:r>
        <w:t>____________________</w:t>
      </w:r>
    </w:p>
  </w:footnote>
  <w:footnote w:type="continuationSeparator" w:id="0">
    <w:p w14:paraId="7DFA098F" w14:textId="77777777" w:rsidR="006B3CA2" w:rsidRDefault="006B3CA2">
      <w:r>
        <w:continuationSeparator/>
      </w:r>
    </w:p>
  </w:footnote>
  <w:footnote w:id="1">
    <w:p w14:paraId="46464EA7" w14:textId="77777777" w:rsidR="00856F3D" w:rsidRPr="006A10A6" w:rsidRDefault="007E3978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B95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F49FFE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35-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02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3CA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E3978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9E4112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562E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4D0254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6175c4f-cd19-43db-ab94-3b80cb74cfc6" targetNamespace="http://schemas.microsoft.com/office/2006/metadata/properties" ma:root="true" ma:fieldsID="d41af5c836d734370eb92e7ee5f83852" ns2:_="" ns3:_="">
    <xsd:import namespace="996b2e75-67fd-4955-a3b0-5ab9934cb50b"/>
    <xsd:import namespace="96175c4f-cd19-43db-ab94-3b80cb74cf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75c4f-cd19-43db-ab94-3b80cb74cf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6175c4f-cd19-43db-ab94-3b80cb74cfc6">DPM</DPM_x0020_Author>
    <DPM_x0020_File_x0020_name xmlns="96175c4f-cd19-43db-ab94-3b80cb74cfc6">R23-WRC23-C-0035!!MSW-C</DPM_x0020_File_x0020_name>
    <DPM_x0020_Version xmlns="96175c4f-cd19-43db-ab94-3b80cb74cfc6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6175c4f-cd19-43db-ab94-3b80cb74c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96175c4f-cd19-43db-ab94-3b80cb74cfc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R23-WRC23-C-0035!!MSW-C</vt:lpstr>
    </vt:vector>
  </TitlesOfParts>
  <Manager>General Secretariat - Pool</Manager>
  <Company>International Telecommunication Union (ITU)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R23-WRC23-C-0035!!MSW-C</dc:title>
  <dc:subject>World Radiocommunication Conference - 2019</dc:subject>
  <dc:creator>Documents Proposals Manager (DPM)</dc:creator>
  <cp:keywords>DPM_v2023.5.24.1_prod</cp:keywords>
  <dc:description/>
  <cp:lastModifiedBy>Zhou, Ting</cp:lastModifiedBy>
  <cp:revision>3</cp:revision>
  <cp:lastPrinted>2006-07-03T06:56:00Z</cp:lastPrinted>
  <dcterms:created xsi:type="dcterms:W3CDTF">2023-06-13T12:50:00Z</dcterms:created>
  <dcterms:modified xsi:type="dcterms:W3CDTF">2023-06-13T12:57:00Z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