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EE3156" w14:paraId="6F180A66" w14:textId="77777777" w:rsidTr="00F320AA">
        <w:trPr>
          <w:cantSplit/>
        </w:trPr>
        <w:tc>
          <w:tcPr>
            <w:tcW w:w="1418" w:type="dxa"/>
            <w:vAlign w:val="center"/>
          </w:tcPr>
          <w:p w14:paraId="33AEA8C4" w14:textId="77777777" w:rsidR="00F320AA" w:rsidRPr="00EE3156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EE3156">
              <w:drawing>
                <wp:inline distT="0" distB="0" distL="0" distR="0" wp14:anchorId="7A221CC9" wp14:editId="09B734BF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4E8D2505" w14:textId="77777777" w:rsidR="00F320AA" w:rsidRPr="00EE3156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EE3156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EE3156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EE3156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17D2050A" w14:textId="77777777" w:rsidR="00F320AA" w:rsidRPr="00EE3156" w:rsidRDefault="00EB0812" w:rsidP="00F320AA">
            <w:pPr>
              <w:spacing w:before="0" w:line="240" w:lineRule="atLeast"/>
            </w:pPr>
            <w:r w:rsidRPr="00EE3156">
              <w:drawing>
                <wp:inline distT="0" distB="0" distL="0" distR="0" wp14:anchorId="546F4240" wp14:editId="4B4D7A4D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EE3156" w14:paraId="0CFF40ED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0853ECFC" w14:textId="77777777" w:rsidR="00A066F1" w:rsidRPr="00EE3156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16B731D4" w14:textId="77777777" w:rsidR="00A066F1" w:rsidRPr="00EE3156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EE3156" w14:paraId="6B1EEAB1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376A6C56" w14:textId="77777777" w:rsidR="00A066F1" w:rsidRPr="00EE3156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08CAE77A" w14:textId="77777777" w:rsidR="00A066F1" w:rsidRPr="00EE3156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EE3156" w14:paraId="07C127E0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1C1E6B0F" w14:textId="77777777" w:rsidR="00A066F1" w:rsidRPr="00EE315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EE315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55FDE182" w14:textId="77777777" w:rsidR="00A066F1" w:rsidRPr="00EE315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EE3156">
              <w:rPr>
                <w:rFonts w:ascii="Verdana" w:hAnsi="Verdana"/>
                <w:b/>
                <w:sz w:val="20"/>
              </w:rPr>
              <w:t>Corrigendum 1 to</w:t>
            </w:r>
            <w:r w:rsidRPr="00EE3156">
              <w:rPr>
                <w:rFonts w:ascii="Verdana" w:hAnsi="Verdana"/>
                <w:b/>
                <w:sz w:val="20"/>
              </w:rPr>
              <w:br/>
              <w:t>Document 50</w:t>
            </w:r>
            <w:r w:rsidR="00A066F1" w:rsidRPr="00EE3156">
              <w:rPr>
                <w:rFonts w:ascii="Verdana" w:hAnsi="Verdana"/>
                <w:b/>
                <w:sz w:val="20"/>
              </w:rPr>
              <w:t>-</w:t>
            </w:r>
            <w:r w:rsidR="005E10C9" w:rsidRPr="00EE315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EE3156" w14:paraId="42D208F0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18236237" w14:textId="77777777" w:rsidR="00A066F1" w:rsidRPr="00EE315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  <w:gridSpan w:val="2"/>
          </w:tcPr>
          <w:p w14:paraId="207BA768" w14:textId="77777777" w:rsidR="00A066F1" w:rsidRPr="00EE315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EE3156">
              <w:rPr>
                <w:rFonts w:ascii="Verdana" w:hAnsi="Verdana"/>
                <w:b/>
                <w:sz w:val="20"/>
              </w:rPr>
              <w:t>18 October 2023</w:t>
            </w:r>
          </w:p>
        </w:tc>
      </w:tr>
      <w:tr w:rsidR="00A066F1" w:rsidRPr="00EE3156" w14:paraId="23C708DB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0EADB5F5" w14:textId="77777777" w:rsidR="00A066F1" w:rsidRPr="00EE315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392A3885" w14:textId="77777777" w:rsidR="00A066F1" w:rsidRPr="00EE315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EE315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EE3156" w14:paraId="3E37B049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5AB786D" w14:textId="77777777" w:rsidR="00A066F1" w:rsidRPr="00EE3156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EE3156" w14:paraId="3F700399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7972AD51" w14:textId="39419BAC" w:rsidR="00E55816" w:rsidRPr="00EE3156" w:rsidRDefault="003D18F3" w:rsidP="00E55816">
            <w:pPr>
              <w:pStyle w:val="Source"/>
            </w:pPr>
            <w:r w:rsidRPr="00EE3156">
              <w:t>Note by the Secretary-General</w:t>
            </w:r>
          </w:p>
        </w:tc>
      </w:tr>
      <w:tr w:rsidR="00E55816" w:rsidRPr="00EE3156" w14:paraId="02F83C1F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746D222" w14:textId="0DC5CF77" w:rsidR="00E55816" w:rsidRPr="00EE3156" w:rsidRDefault="00F039B1" w:rsidP="00E55816">
            <w:pPr>
              <w:pStyle w:val="Title1"/>
            </w:pPr>
            <w:r w:rsidRPr="00EE3156">
              <w:t xml:space="preserve">Report by the Radio Regulations Board to WRC-23 </w:t>
            </w:r>
            <w:r w:rsidRPr="00EE3156">
              <w:br/>
              <w:t>Resolution 80 (Rev.WRC-07)</w:t>
            </w:r>
          </w:p>
        </w:tc>
      </w:tr>
      <w:tr w:rsidR="00E55816" w:rsidRPr="00EE3156" w14:paraId="5E749275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0827159B" w14:textId="77777777" w:rsidR="00E55816" w:rsidRPr="00EE3156" w:rsidRDefault="00E55816" w:rsidP="00E55816">
            <w:pPr>
              <w:pStyle w:val="Title2"/>
            </w:pPr>
          </w:p>
        </w:tc>
      </w:tr>
      <w:tr w:rsidR="00A538A6" w:rsidRPr="00EE3156" w14:paraId="20A66E9F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39237759" w14:textId="77777777" w:rsidR="00A538A6" w:rsidRPr="00EE3156" w:rsidRDefault="00A538A6" w:rsidP="004B13CB">
            <w:pPr>
              <w:pStyle w:val="Agendaitem"/>
              <w:rPr>
                <w:lang w:val="en-GB"/>
              </w:rPr>
            </w:pPr>
          </w:p>
        </w:tc>
      </w:tr>
    </w:tbl>
    <w:bookmarkEnd w:id="5"/>
    <w:bookmarkEnd w:id="6"/>
    <w:p w14:paraId="54B7D3C6" w14:textId="18640C06" w:rsidR="005C69C4" w:rsidRPr="00EE3156" w:rsidRDefault="005C69C4" w:rsidP="005C69C4">
      <w:r w:rsidRPr="00EE3156">
        <w:t>I have the honour to bring to the attention of the conference, at the request of the Director, Radiocommunication Bureau, the Report by the Radio Regulations Board to WRC</w:t>
      </w:r>
      <w:r w:rsidR="00F141A3" w:rsidRPr="00EE3156">
        <w:noBreakHyphen/>
      </w:r>
      <w:r w:rsidRPr="00EE3156">
        <w:t>23, Resolution </w:t>
      </w:r>
      <w:r w:rsidRPr="00EE3156">
        <w:rPr>
          <w:b/>
        </w:rPr>
        <w:t>80 (Rev.WRC-07</w:t>
      </w:r>
      <w:r w:rsidRPr="00EE3156">
        <w:rPr>
          <w:b/>
          <w:bCs/>
        </w:rPr>
        <w:t>)</w:t>
      </w:r>
      <w:r w:rsidRPr="00EE3156">
        <w:t>.</w:t>
      </w:r>
    </w:p>
    <w:p w14:paraId="2B443696" w14:textId="77777777" w:rsidR="005C69C4" w:rsidRPr="00EE3156" w:rsidRDefault="005C69C4" w:rsidP="005C69C4"/>
    <w:p w14:paraId="72EEE24B" w14:textId="77777777" w:rsidR="005C69C4" w:rsidRPr="00EE3156" w:rsidRDefault="005C69C4" w:rsidP="005C69C4"/>
    <w:p w14:paraId="516C543A" w14:textId="77777777" w:rsidR="005C69C4" w:rsidRPr="00EE3156" w:rsidRDefault="005C69C4" w:rsidP="005C69C4"/>
    <w:p w14:paraId="53D04895" w14:textId="77777777" w:rsidR="00A417E7" w:rsidRPr="00EE3156" w:rsidRDefault="00A417E7" w:rsidP="00A417E7">
      <w:pPr>
        <w:tabs>
          <w:tab w:val="clear" w:pos="1134"/>
          <w:tab w:val="clear" w:pos="1871"/>
          <w:tab w:val="clear" w:pos="2268"/>
          <w:tab w:val="center" w:pos="6663"/>
        </w:tabs>
      </w:pPr>
      <w:r w:rsidRPr="00EE3156">
        <w:tab/>
        <w:t>Doreen BOGDAN-MARTIN</w:t>
      </w:r>
      <w:r w:rsidRPr="00EE3156">
        <w:br/>
      </w:r>
      <w:r w:rsidRPr="00EE3156">
        <w:tab/>
        <w:t>Secretary-General</w:t>
      </w:r>
    </w:p>
    <w:p w14:paraId="4E91E8A9" w14:textId="77777777" w:rsidR="005B4F4C" w:rsidRPr="00EE3156" w:rsidRDefault="005B4F4C" w:rsidP="005B4F4C">
      <w:pPr>
        <w:tabs>
          <w:tab w:val="clear" w:pos="1134"/>
          <w:tab w:val="clear" w:pos="1871"/>
          <w:tab w:val="clear" w:pos="2268"/>
          <w:tab w:val="center" w:pos="6663"/>
        </w:tabs>
      </w:pPr>
    </w:p>
    <w:p w14:paraId="4E978DCF" w14:textId="77777777" w:rsidR="005B4F4C" w:rsidRPr="00EE3156" w:rsidRDefault="005B4F4C" w:rsidP="005B4F4C">
      <w:pPr>
        <w:tabs>
          <w:tab w:val="clear" w:pos="1134"/>
          <w:tab w:val="clear" w:pos="1871"/>
          <w:tab w:val="clear" w:pos="2268"/>
          <w:tab w:val="center" w:pos="6663"/>
        </w:tabs>
      </w:pPr>
    </w:p>
    <w:p w14:paraId="2728260D" w14:textId="77777777" w:rsidR="005B4F4C" w:rsidRPr="00EE3156" w:rsidRDefault="005B4F4C" w:rsidP="005B4F4C">
      <w:pPr>
        <w:tabs>
          <w:tab w:val="clear" w:pos="1134"/>
          <w:tab w:val="clear" w:pos="1871"/>
          <w:tab w:val="clear" w:pos="2268"/>
          <w:tab w:val="center" w:pos="6663"/>
        </w:tabs>
      </w:pPr>
    </w:p>
    <w:p w14:paraId="4A48911F" w14:textId="77777777" w:rsidR="005B4F4C" w:rsidRPr="00EE3156" w:rsidRDefault="005B4F4C" w:rsidP="005B4F4C">
      <w:pPr>
        <w:tabs>
          <w:tab w:val="clear" w:pos="1134"/>
          <w:tab w:val="clear" w:pos="1871"/>
          <w:tab w:val="clear" w:pos="2268"/>
          <w:tab w:val="center" w:pos="6663"/>
        </w:tabs>
      </w:pPr>
    </w:p>
    <w:p w14:paraId="5CF42847" w14:textId="77777777" w:rsidR="005B4F4C" w:rsidRPr="00EE3156" w:rsidRDefault="005B4F4C" w:rsidP="005B4F4C">
      <w:pPr>
        <w:tabs>
          <w:tab w:val="clear" w:pos="1134"/>
          <w:tab w:val="clear" w:pos="1871"/>
          <w:tab w:val="clear" w:pos="2268"/>
          <w:tab w:val="center" w:pos="6663"/>
        </w:tabs>
      </w:pPr>
    </w:p>
    <w:p w14:paraId="1DBA19B7" w14:textId="77777777" w:rsidR="005B4F4C" w:rsidRPr="00EE3156" w:rsidRDefault="005B4F4C" w:rsidP="005B4F4C">
      <w:pPr>
        <w:tabs>
          <w:tab w:val="clear" w:pos="1134"/>
          <w:tab w:val="clear" w:pos="1871"/>
          <w:tab w:val="clear" w:pos="2268"/>
          <w:tab w:val="center" w:pos="6663"/>
        </w:tabs>
      </w:pPr>
    </w:p>
    <w:p w14:paraId="077946DE" w14:textId="77777777" w:rsidR="005B4F4C" w:rsidRPr="00EE3156" w:rsidRDefault="005B4F4C" w:rsidP="005B4F4C">
      <w:pPr>
        <w:tabs>
          <w:tab w:val="clear" w:pos="1134"/>
          <w:tab w:val="clear" w:pos="1871"/>
          <w:tab w:val="clear" w:pos="2268"/>
          <w:tab w:val="center" w:pos="6663"/>
        </w:tabs>
      </w:pPr>
    </w:p>
    <w:p w14:paraId="52A06DC4" w14:textId="77777777" w:rsidR="005B4F4C" w:rsidRPr="00EE3156" w:rsidRDefault="005B4F4C" w:rsidP="005B4F4C">
      <w:pPr>
        <w:tabs>
          <w:tab w:val="clear" w:pos="1134"/>
          <w:tab w:val="clear" w:pos="1871"/>
          <w:tab w:val="clear" w:pos="2268"/>
          <w:tab w:val="center" w:pos="6663"/>
        </w:tabs>
      </w:pPr>
    </w:p>
    <w:p w14:paraId="6F9FDE1A" w14:textId="77777777" w:rsidR="005B4F4C" w:rsidRPr="00EE3156" w:rsidRDefault="005B4F4C" w:rsidP="005B4F4C">
      <w:pPr>
        <w:tabs>
          <w:tab w:val="clear" w:pos="1134"/>
          <w:tab w:val="clear" w:pos="1871"/>
          <w:tab w:val="clear" w:pos="2268"/>
          <w:tab w:val="center" w:pos="6663"/>
        </w:tabs>
      </w:pPr>
    </w:p>
    <w:p w14:paraId="63188CD8" w14:textId="77777777" w:rsidR="005B4F4C" w:rsidRPr="00EE3156" w:rsidRDefault="005B4F4C" w:rsidP="005B4F4C">
      <w:pPr>
        <w:tabs>
          <w:tab w:val="clear" w:pos="1134"/>
          <w:tab w:val="clear" w:pos="1871"/>
          <w:tab w:val="clear" w:pos="2268"/>
          <w:tab w:val="center" w:pos="6663"/>
        </w:tabs>
      </w:pPr>
    </w:p>
    <w:p w14:paraId="3FE02EFC" w14:textId="77777777" w:rsidR="005B4F4C" w:rsidRPr="00EE3156" w:rsidRDefault="005B4F4C" w:rsidP="005B4F4C">
      <w:pPr>
        <w:tabs>
          <w:tab w:val="clear" w:pos="1134"/>
          <w:tab w:val="clear" w:pos="1871"/>
          <w:tab w:val="clear" w:pos="2268"/>
          <w:tab w:val="center" w:pos="6663"/>
        </w:tabs>
      </w:pPr>
      <w:r w:rsidRPr="00EE3156">
        <w:rPr>
          <w:b/>
          <w:bCs/>
        </w:rPr>
        <w:t xml:space="preserve">Annex: </w:t>
      </w:r>
      <w:r w:rsidRPr="00EE3156">
        <w:rPr>
          <w:bCs/>
        </w:rPr>
        <w:t>1</w:t>
      </w:r>
    </w:p>
    <w:p w14:paraId="2BEE82B5" w14:textId="7A1C8DB9" w:rsidR="00241FA2" w:rsidRPr="00EE3156" w:rsidRDefault="00241FA2" w:rsidP="005C69C4"/>
    <w:p w14:paraId="214F00AD" w14:textId="77777777" w:rsidR="008412F6" w:rsidRPr="00EE3156" w:rsidRDefault="00187BD9" w:rsidP="008412F6">
      <w:pPr>
        <w:pStyle w:val="AnnexNo"/>
      </w:pPr>
      <w:r w:rsidRPr="00EE3156">
        <w:br w:type="page"/>
      </w:r>
      <w:r w:rsidR="008412F6" w:rsidRPr="00EE3156">
        <w:lastRenderedPageBreak/>
        <w:t>Annex</w:t>
      </w:r>
    </w:p>
    <w:p w14:paraId="6ED9AAE3" w14:textId="77777777" w:rsidR="008412F6" w:rsidRPr="00EE3156" w:rsidRDefault="008412F6" w:rsidP="008412F6">
      <w:pPr>
        <w:pStyle w:val="Annextitle"/>
      </w:pPr>
      <w:r w:rsidRPr="00EE3156">
        <w:t>Report by the Radio Regulations Board to WRC-23 on</w:t>
      </w:r>
      <w:r w:rsidRPr="00EE3156">
        <w:br/>
        <w:t>Resolution 80 (Rev.WRC-07)</w:t>
      </w:r>
    </w:p>
    <w:p w14:paraId="2F7DAF97" w14:textId="6ABA6543" w:rsidR="008412F6" w:rsidRPr="00EE3156" w:rsidRDefault="008412F6" w:rsidP="008412F6">
      <w:pPr>
        <w:pStyle w:val="Normalaftertitle0"/>
      </w:pPr>
      <w:r w:rsidRPr="00EE3156">
        <w:t>Replace section</w:t>
      </w:r>
      <w:r w:rsidR="00F141A3" w:rsidRPr="00EE3156">
        <w:t> </w:t>
      </w:r>
      <w:r w:rsidRPr="00EE3156">
        <w:t>4.2.17 with the following section:</w:t>
      </w:r>
    </w:p>
    <w:p w14:paraId="03C607B4" w14:textId="77777777" w:rsidR="008412F6" w:rsidRPr="00EE3156" w:rsidRDefault="008412F6" w:rsidP="008412F6"/>
    <w:p w14:paraId="5F2241AE" w14:textId="6F7C4CC6" w:rsidR="008412F6" w:rsidRPr="00EE3156" w:rsidRDefault="008412F6" w:rsidP="008412F6">
      <w:pPr>
        <w:rPr>
          <w:szCs w:val="24"/>
          <w:lang w:eastAsia="it-IT"/>
        </w:rPr>
      </w:pPr>
      <w:r w:rsidRPr="00EE3156">
        <w:t>4.2.17</w:t>
      </w:r>
      <w:r w:rsidRPr="00EE3156">
        <w:tab/>
        <w:t>The Board encouraged administrations to cooperate in their coordination activities so that notifying administrations of Res.</w:t>
      </w:r>
      <w:r w:rsidR="00F141A3" w:rsidRPr="00EE3156">
        <w:t> </w:t>
      </w:r>
      <w:r w:rsidRPr="00EE3156">
        <w:rPr>
          <w:b/>
          <w:bCs/>
        </w:rPr>
        <w:t>559</w:t>
      </w:r>
      <w:r w:rsidRPr="00EE3156">
        <w:t xml:space="preserve"> submissions could submit their requests to replace their entries in the BSS Plans in time for WRC</w:t>
      </w:r>
      <w:r w:rsidR="00F141A3" w:rsidRPr="00EE3156">
        <w:noBreakHyphen/>
      </w:r>
      <w:r w:rsidRPr="00EE3156">
        <w:t xml:space="preserve">23. </w:t>
      </w:r>
      <w:r w:rsidRPr="00EE3156">
        <w:rPr>
          <w:rFonts w:eastAsiaTheme="minorEastAsia"/>
        </w:rPr>
        <w:t>Owing to the decisions of the Board, the technical advice of ITU</w:t>
      </w:r>
      <w:r w:rsidR="00F141A3" w:rsidRPr="00EE3156">
        <w:rPr>
          <w:rFonts w:eastAsiaTheme="minorEastAsia"/>
        </w:rPr>
        <w:noBreakHyphen/>
      </w:r>
      <w:r w:rsidRPr="00EE3156">
        <w:rPr>
          <w:rFonts w:eastAsiaTheme="minorEastAsia"/>
        </w:rPr>
        <w:t>R Working Party</w:t>
      </w:r>
      <w:r w:rsidR="00F141A3" w:rsidRPr="00EE3156">
        <w:rPr>
          <w:rFonts w:eastAsiaTheme="minorEastAsia"/>
        </w:rPr>
        <w:t> </w:t>
      </w:r>
      <w:r w:rsidRPr="00EE3156">
        <w:rPr>
          <w:rFonts w:eastAsiaTheme="minorEastAsia"/>
        </w:rPr>
        <w:t>4A, the active engagement of Res.</w:t>
      </w:r>
      <w:r w:rsidR="00F141A3" w:rsidRPr="00EE3156">
        <w:rPr>
          <w:rFonts w:eastAsiaTheme="minorEastAsia"/>
        </w:rPr>
        <w:t> </w:t>
      </w:r>
      <w:r w:rsidRPr="00EE3156">
        <w:rPr>
          <w:rFonts w:eastAsiaTheme="minorEastAsia"/>
          <w:b/>
          <w:bCs/>
        </w:rPr>
        <w:t>559</w:t>
      </w:r>
      <w:r w:rsidRPr="00EE3156">
        <w:rPr>
          <w:rFonts w:eastAsiaTheme="minorEastAsia"/>
        </w:rPr>
        <w:t xml:space="preserve"> administrations and the assistance of the Bureau, 87.08%</w:t>
      </w:r>
      <w:r w:rsidRPr="00EE3156">
        <w:rPr>
          <w:rFonts w:eastAsiaTheme="minorEastAsia"/>
          <w:vertAlign w:val="superscript"/>
        </w:rPr>
        <w:footnoteReference w:id="1"/>
      </w:r>
      <w:r w:rsidRPr="00EE3156">
        <w:rPr>
          <w:rFonts w:eastAsiaTheme="minorEastAsia"/>
          <w:vertAlign w:val="superscript"/>
        </w:rPr>
        <w:t xml:space="preserve"> </w:t>
      </w:r>
      <w:r w:rsidRPr="00EE3156">
        <w:rPr>
          <w:rFonts w:eastAsiaTheme="minorEastAsia"/>
        </w:rPr>
        <w:t xml:space="preserve">of those frequency coordination cases had </w:t>
      </w:r>
      <w:proofErr w:type="gramStart"/>
      <w:r w:rsidRPr="00EE3156">
        <w:rPr>
          <w:rFonts w:eastAsiaTheme="minorEastAsia"/>
        </w:rPr>
        <w:t>been completed</w:t>
      </w:r>
      <w:proofErr w:type="gramEnd"/>
      <w:r w:rsidRPr="00EE3156">
        <w:rPr>
          <w:rFonts w:eastAsiaTheme="minorEastAsia"/>
        </w:rPr>
        <w:t>. There were 180</w:t>
      </w:r>
      <w:r w:rsidRPr="00EE3156">
        <w:rPr>
          <w:rFonts w:eastAsiaTheme="minorEastAsia"/>
          <w:vertAlign w:val="superscript"/>
        </w:rPr>
        <w:t>2</w:t>
      </w:r>
      <w:r w:rsidRPr="00EE3156">
        <w:rPr>
          <w:rFonts w:eastAsiaTheme="minorEastAsia"/>
        </w:rPr>
        <w:t xml:space="preserve"> frequency coordination cases which had yet to </w:t>
      </w:r>
      <w:proofErr w:type="gramStart"/>
      <w:r w:rsidRPr="00EE3156">
        <w:rPr>
          <w:rFonts w:eastAsiaTheme="minorEastAsia"/>
        </w:rPr>
        <w:t>be completed</w:t>
      </w:r>
      <w:proofErr w:type="gramEnd"/>
      <w:r w:rsidRPr="00EE3156">
        <w:rPr>
          <w:rFonts w:eastAsiaTheme="minorEastAsia"/>
        </w:rPr>
        <w:t>.</w:t>
      </w:r>
    </w:p>
    <w:p w14:paraId="403EA061" w14:textId="77777777" w:rsidR="008412F6" w:rsidRPr="00EE3156" w:rsidRDefault="008412F6" w:rsidP="008412F6"/>
    <w:p w14:paraId="3D9B7FDB" w14:textId="77777777" w:rsidR="008412F6" w:rsidRPr="00EE3156" w:rsidRDefault="008412F6" w:rsidP="008412F6"/>
    <w:p w14:paraId="1184CD80" w14:textId="77777777" w:rsidR="008412F6" w:rsidRPr="00EE3156" w:rsidRDefault="008412F6" w:rsidP="008412F6">
      <w:pPr>
        <w:spacing w:before="0"/>
        <w:jc w:val="center"/>
      </w:pPr>
      <w:r w:rsidRPr="00EE3156">
        <w:t>______________</w:t>
      </w:r>
    </w:p>
    <w:p w14:paraId="78193563" w14:textId="2ECC7248" w:rsidR="00187BD9" w:rsidRPr="003D18F3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sectPr w:rsidR="00187BD9" w:rsidRPr="003D18F3" w:rsidSect="0039169B">
      <w:headerReference w:type="default" r:id="rId14"/>
      <w:footerReference w:type="even" r:id="rId15"/>
      <w:footerReference w:type="default" r:id="rId16"/>
      <w:footerReference w:type="first" r:id="rId17"/>
      <w:footnotePr>
        <w:numStart w:val="2"/>
      </w:footnotePr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C8CD8" w14:textId="77777777" w:rsidR="0022757F" w:rsidRDefault="0022757F">
      <w:r>
        <w:separator/>
      </w:r>
    </w:p>
  </w:endnote>
  <w:endnote w:type="continuationSeparator" w:id="0">
    <w:p w14:paraId="71BFBEEC" w14:textId="77777777" w:rsidR="0022757F" w:rsidRDefault="0022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B4DA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52E6CB5" w14:textId="7ED8963F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E09CC">
      <w:rPr>
        <w:noProof/>
      </w:rPr>
      <w:t>18.10.23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FB4DA" w14:textId="6950639C" w:rsidR="00E45D05" w:rsidRDefault="00EE3156" w:rsidP="00F76B3B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EE09CC">
      <w:t>P:\ENG\ITU-R\CONF-R\CMR23\000\050COR1E.docx</w:t>
    </w:r>
    <w:r>
      <w:fldChar w:fldCharType="end"/>
    </w:r>
    <w:r w:rsidR="00F76B3B">
      <w:t xml:space="preserve"> (529661)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3A122" w14:textId="37C3688A" w:rsidR="00642744" w:rsidRDefault="00EE3156" w:rsidP="00F76B3B">
    <w:pPr>
      <w:pStyle w:val="Footer"/>
    </w:pPr>
    <w:r>
      <w:fldChar w:fldCharType="begin"/>
    </w:r>
    <w:r>
      <w:instrText xml:space="preserve"> FILENAME</w:instrText>
    </w:r>
    <w:r>
      <w:instrText xml:space="preserve"> \p  \* MERGEFORMAT </w:instrText>
    </w:r>
    <w:r>
      <w:fldChar w:fldCharType="separate"/>
    </w:r>
    <w:r w:rsidR="00EE09CC">
      <w:t>P:\ENG\ITU-R\CONF-R\CMR23\000\050COR1E.docx</w:t>
    </w:r>
    <w:r>
      <w:fldChar w:fldCharType="end"/>
    </w:r>
    <w:r w:rsidR="00F76B3B">
      <w:t xml:space="preserve"> (529661)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C94BC" w14:textId="77777777" w:rsidR="0022757F" w:rsidRDefault="0022757F">
      <w:r>
        <w:rPr>
          <w:b/>
        </w:rPr>
        <w:t>_______________</w:t>
      </w:r>
    </w:p>
  </w:footnote>
  <w:footnote w:type="continuationSeparator" w:id="0">
    <w:p w14:paraId="1889C562" w14:textId="77777777" w:rsidR="0022757F" w:rsidRDefault="0022757F">
      <w:r>
        <w:continuationSeparator/>
      </w:r>
    </w:p>
  </w:footnote>
  <w:footnote w:id="1">
    <w:p w14:paraId="7448F245" w14:textId="77777777" w:rsidR="008412F6" w:rsidRPr="00C44EB9" w:rsidRDefault="008412F6" w:rsidP="008412F6">
      <w:pPr>
        <w:pStyle w:val="FootnoteText"/>
      </w:pPr>
      <w:r>
        <w:rPr>
          <w:rStyle w:val="FootnoteReference"/>
        </w:rPr>
        <w:footnoteRef/>
      </w:r>
      <w:r>
        <w:t xml:space="preserve"> At the time of preparing the report.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10A8F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10EEDE07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7" w:name="OLE_LINK1"/>
    <w:bookmarkStart w:id="8" w:name="OLE_LINK2"/>
    <w:bookmarkStart w:id="9" w:name="OLE_LINK3"/>
    <w:r w:rsidR="00EB55C6">
      <w:t>50(Cor.1)</w:t>
    </w:r>
    <w:bookmarkEnd w:id="7"/>
    <w:bookmarkEnd w:id="8"/>
    <w:bookmarkEnd w:id="9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2015063666">
    <w:abstractNumId w:val="0"/>
  </w:num>
  <w:num w:numId="2" w16cid:durableId="1032220311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61F26"/>
    <w:rsid w:val="00187BD9"/>
    <w:rsid w:val="00190B55"/>
    <w:rsid w:val="001C3B5F"/>
    <w:rsid w:val="001D058F"/>
    <w:rsid w:val="002009EA"/>
    <w:rsid w:val="00202756"/>
    <w:rsid w:val="00202CA0"/>
    <w:rsid w:val="00216B6D"/>
    <w:rsid w:val="0022757F"/>
    <w:rsid w:val="00241FA2"/>
    <w:rsid w:val="00271316"/>
    <w:rsid w:val="002B349C"/>
    <w:rsid w:val="002D58BE"/>
    <w:rsid w:val="002F4747"/>
    <w:rsid w:val="00302605"/>
    <w:rsid w:val="00361B37"/>
    <w:rsid w:val="00370163"/>
    <w:rsid w:val="00377BD3"/>
    <w:rsid w:val="00384088"/>
    <w:rsid w:val="003852CE"/>
    <w:rsid w:val="0039169B"/>
    <w:rsid w:val="003A7F8C"/>
    <w:rsid w:val="003B2284"/>
    <w:rsid w:val="003B532E"/>
    <w:rsid w:val="003D0F8B"/>
    <w:rsid w:val="003D18F3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861D7"/>
    <w:rsid w:val="005964AB"/>
    <w:rsid w:val="005B4F4C"/>
    <w:rsid w:val="005C099A"/>
    <w:rsid w:val="005C31A5"/>
    <w:rsid w:val="005C69C4"/>
    <w:rsid w:val="005E10C9"/>
    <w:rsid w:val="005E290B"/>
    <w:rsid w:val="005E61DD"/>
    <w:rsid w:val="005F04D8"/>
    <w:rsid w:val="006023DF"/>
    <w:rsid w:val="00615426"/>
    <w:rsid w:val="00616219"/>
    <w:rsid w:val="00642744"/>
    <w:rsid w:val="00645B7D"/>
    <w:rsid w:val="00657DE0"/>
    <w:rsid w:val="00685313"/>
    <w:rsid w:val="00692833"/>
    <w:rsid w:val="006A6E9B"/>
    <w:rsid w:val="006B7C2A"/>
    <w:rsid w:val="006C23DA"/>
    <w:rsid w:val="006D70B0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7F4847"/>
    <w:rsid w:val="00800972"/>
    <w:rsid w:val="00804475"/>
    <w:rsid w:val="00811633"/>
    <w:rsid w:val="00814037"/>
    <w:rsid w:val="00841216"/>
    <w:rsid w:val="008412F6"/>
    <w:rsid w:val="00842AF0"/>
    <w:rsid w:val="0086171E"/>
    <w:rsid w:val="00872FC8"/>
    <w:rsid w:val="008845D0"/>
    <w:rsid w:val="00884D60"/>
    <w:rsid w:val="00896E56"/>
    <w:rsid w:val="008B43F2"/>
    <w:rsid w:val="008B6CFF"/>
    <w:rsid w:val="009274B4"/>
    <w:rsid w:val="009337B9"/>
    <w:rsid w:val="00934EA2"/>
    <w:rsid w:val="00944A5C"/>
    <w:rsid w:val="00952A6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17E7"/>
    <w:rsid w:val="00A4600A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D7914"/>
    <w:rsid w:val="00AE514B"/>
    <w:rsid w:val="00B40888"/>
    <w:rsid w:val="00B639E9"/>
    <w:rsid w:val="00B817CD"/>
    <w:rsid w:val="00B81A7D"/>
    <w:rsid w:val="00B91EF7"/>
    <w:rsid w:val="00B94AD0"/>
    <w:rsid w:val="00BB3A95"/>
    <w:rsid w:val="00BC75DE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55D4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DF78E0"/>
    <w:rsid w:val="00E03C94"/>
    <w:rsid w:val="00E205BC"/>
    <w:rsid w:val="00E26226"/>
    <w:rsid w:val="00E45D05"/>
    <w:rsid w:val="00E55816"/>
    <w:rsid w:val="00E55AEF"/>
    <w:rsid w:val="00E976C1"/>
    <w:rsid w:val="00EA12E5"/>
    <w:rsid w:val="00EB0812"/>
    <w:rsid w:val="00EB54B2"/>
    <w:rsid w:val="00EB55C6"/>
    <w:rsid w:val="00EE09CC"/>
    <w:rsid w:val="00EE3156"/>
    <w:rsid w:val="00EF1932"/>
    <w:rsid w:val="00EF71B6"/>
    <w:rsid w:val="00F02766"/>
    <w:rsid w:val="00F039B1"/>
    <w:rsid w:val="00F05BD4"/>
    <w:rsid w:val="00F06473"/>
    <w:rsid w:val="00F141A3"/>
    <w:rsid w:val="00F320AA"/>
    <w:rsid w:val="00F6155B"/>
    <w:rsid w:val="00F65C19"/>
    <w:rsid w:val="00F76B3B"/>
    <w:rsid w:val="00F822B0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3A39B468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,Style 3,R"/>
    <w:basedOn w:val="DefaultParagraphFont"/>
    <w:qFormat/>
    <w:rsid w:val="00745AEE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footnote text,fn"/>
    <w:basedOn w:val="Normal"/>
    <w:link w:val="FootnoteTextChar"/>
    <w:qFormat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customStyle="1" w:styleId="Normalaftertitle0">
    <w:name w:val="Normal_after_title"/>
    <w:basedOn w:val="Normal"/>
    <w:next w:val="Normal"/>
    <w:rsid w:val="008412F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360"/>
      <w:textAlignment w:val="auto"/>
    </w:pPr>
  </w:style>
  <w:style w:type="character" w:styleId="CommentReference">
    <w:name w:val="annotation reference"/>
    <w:basedOn w:val="DefaultParagraphFont"/>
    <w:semiHidden/>
    <w:unhideWhenUsed/>
    <w:rsid w:val="00F76B3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76B3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76B3B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6B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6B3B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eate a new document." ma:contentTypeScope="" ma:versionID="94285b97e88f2c839d498d2d7659fc4d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5a9f648c1b52a11f05962b9faea6528c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R23-WRC23-C-0050!C1!MSW-E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BFB25AE-F897-4FDA-AC37-06881A13C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AA72FA-F005-406F-BF40-671552CF5A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6BF50F-2E44-4F1E-85C0-C7DAAE8D8B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738938-3C9E-417D-8C3F-45C6EA9FF121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  <ds:schemaRef ds:uri="76b7d054-b29f-418b-b414-6b742f999448"/>
  </ds:schemaRefs>
</ds:datastoreItem>
</file>

<file path=customXml/itemProps5.xml><?xml version="1.0" encoding="utf-8"?>
<ds:datastoreItem xmlns:ds="http://schemas.openxmlformats.org/officeDocument/2006/customXml" ds:itemID="{ACC216E5-0C68-4C83-AB33-E5133DE7345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WRC-19 Template</vt:lpstr>
    </vt:vector>
  </TitlesOfParts>
  <Manager>General Secretariat - Pool</Manager>
  <Company>International Telecommunication Union (ITU)</Company>
  <LinksUpToDate>false</LinksUpToDate>
  <CharactersWithSpaces>1263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R23-WRC23-C-0050!C1!MSW-E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RR</cp:lastModifiedBy>
  <cp:revision>5</cp:revision>
  <cp:lastPrinted>2017-02-10T08:23:00Z</cp:lastPrinted>
  <dcterms:created xsi:type="dcterms:W3CDTF">2023-10-18T13:12:00Z</dcterms:created>
  <dcterms:modified xsi:type="dcterms:W3CDTF">2023-10-18T13:20:00Z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