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89"/>
        <w:gridCol w:w="5107"/>
        <w:gridCol w:w="988"/>
        <w:gridCol w:w="1982"/>
      </w:tblGrid>
      <w:tr w:rsidR="00752552" w:rsidRPr="000D1EE4" w14:paraId="387FB38B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3275001A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6DF3C143" wp14:editId="3B4A1077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4D91B565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69E8C1C3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215E44BC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23667914" wp14:editId="2D3FB18F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26B4A471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1617ADC5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257222FA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40959839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7B1551CC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7BEFFBA3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2112C03A" w14:textId="77777777" w:rsidTr="00752552">
        <w:trPr>
          <w:cantSplit/>
        </w:trPr>
        <w:tc>
          <w:tcPr>
            <w:tcW w:w="6696" w:type="dxa"/>
            <w:gridSpan w:val="2"/>
          </w:tcPr>
          <w:p w14:paraId="45FD8DDC" w14:textId="77777777" w:rsidR="000D1EE4" w:rsidRPr="002A4623" w:rsidRDefault="00E50850" w:rsidP="002A4623">
            <w:pPr>
              <w:spacing w:before="60" w:after="60" w:line="260" w:lineRule="exact"/>
              <w:jc w:val="left"/>
              <w:rPr>
                <w:rFonts w:hint="cs"/>
                <w:b/>
                <w:bCs/>
                <w:rtl/>
                <w:lang w:bidi="ar-EG"/>
              </w:rPr>
            </w:pPr>
            <w:r w:rsidRPr="002A4623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2B3811E1" w14:textId="77777777" w:rsidR="000D1EE4" w:rsidRPr="002A4623" w:rsidRDefault="00E50850" w:rsidP="002A4623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2A4623">
              <w:rPr>
                <w:rFonts w:eastAsia="SimSun"/>
                <w:b/>
                <w:bCs/>
                <w:rtl/>
                <w:lang w:bidi="ar-EG"/>
              </w:rPr>
              <w:t>الإضافة 15</w:t>
            </w:r>
            <w:r w:rsidRPr="002A4623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2A4623">
              <w:rPr>
                <w:rFonts w:eastAsia="SimSun"/>
                <w:b/>
                <w:bCs/>
              </w:rPr>
              <w:t>62(Add.27)-A</w:t>
            </w:r>
          </w:p>
        </w:tc>
      </w:tr>
      <w:tr w:rsidR="000D1EE4" w:rsidRPr="000D1EE4" w14:paraId="6CF978F3" w14:textId="77777777" w:rsidTr="00752552">
        <w:trPr>
          <w:cantSplit/>
        </w:trPr>
        <w:tc>
          <w:tcPr>
            <w:tcW w:w="6696" w:type="dxa"/>
            <w:gridSpan w:val="2"/>
          </w:tcPr>
          <w:p w14:paraId="67654297" w14:textId="77777777" w:rsidR="000D1EE4" w:rsidRPr="002A4623" w:rsidRDefault="000D1EE4" w:rsidP="002A4623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32B88CAC" w14:textId="77777777" w:rsidR="000D1EE4" w:rsidRPr="002A4623" w:rsidRDefault="00E50850" w:rsidP="002A4623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2A4623">
              <w:rPr>
                <w:rFonts w:eastAsia="SimSun"/>
                <w:b/>
                <w:bCs/>
              </w:rPr>
              <w:t>26</w:t>
            </w:r>
            <w:r w:rsidRPr="002A4623">
              <w:rPr>
                <w:rFonts w:eastAsia="SimSun"/>
                <w:b/>
                <w:bCs/>
                <w:rtl/>
              </w:rPr>
              <w:t xml:space="preserve"> سبتمبر </w:t>
            </w:r>
            <w:r w:rsidRPr="002A4623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282F47F8" w14:textId="77777777" w:rsidTr="00752552">
        <w:trPr>
          <w:cantSplit/>
        </w:trPr>
        <w:tc>
          <w:tcPr>
            <w:tcW w:w="6696" w:type="dxa"/>
            <w:gridSpan w:val="2"/>
          </w:tcPr>
          <w:p w14:paraId="39A1F3A5" w14:textId="77777777" w:rsidR="000D1EE4" w:rsidRPr="002A4623" w:rsidRDefault="000D1EE4" w:rsidP="002A4623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150CD40A" w14:textId="77777777" w:rsidR="000D1EE4" w:rsidRPr="002A4623" w:rsidRDefault="00E50850" w:rsidP="002A4623">
            <w:pPr>
              <w:spacing w:before="60" w:after="60" w:line="260" w:lineRule="exact"/>
              <w:jc w:val="left"/>
              <w:rPr>
                <w:b/>
                <w:bCs/>
                <w:lang w:bidi="ar-EG"/>
              </w:rPr>
            </w:pPr>
            <w:r w:rsidRPr="002A4623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545D8F42" w14:textId="77777777" w:rsidTr="00752552">
        <w:trPr>
          <w:cantSplit/>
        </w:trPr>
        <w:tc>
          <w:tcPr>
            <w:tcW w:w="9666" w:type="dxa"/>
            <w:gridSpan w:val="4"/>
          </w:tcPr>
          <w:p w14:paraId="38E8C1BF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52E9DA95" w14:textId="77777777" w:rsidTr="00752552">
        <w:trPr>
          <w:cantSplit/>
        </w:trPr>
        <w:tc>
          <w:tcPr>
            <w:tcW w:w="9666" w:type="dxa"/>
            <w:gridSpan w:val="4"/>
          </w:tcPr>
          <w:p w14:paraId="244DACC5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0D1EE4" w:rsidRPr="000D1EE4" w14:paraId="13FF0CBC" w14:textId="77777777" w:rsidTr="00752552">
        <w:trPr>
          <w:cantSplit/>
        </w:trPr>
        <w:tc>
          <w:tcPr>
            <w:tcW w:w="9666" w:type="dxa"/>
            <w:gridSpan w:val="4"/>
          </w:tcPr>
          <w:p w14:paraId="707357DF" w14:textId="77A6FAFC" w:rsidR="000D1EE4" w:rsidRPr="000D1EE4" w:rsidRDefault="007A01E5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00A3C54A" w14:textId="77777777" w:rsidTr="00752552">
        <w:trPr>
          <w:cantSplit/>
        </w:trPr>
        <w:tc>
          <w:tcPr>
            <w:tcW w:w="9666" w:type="dxa"/>
            <w:gridSpan w:val="4"/>
          </w:tcPr>
          <w:p w14:paraId="3A98528D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60AA541C" w14:textId="77777777" w:rsidTr="00752552">
        <w:trPr>
          <w:cantSplit/>
        </w:trPr>
        <w:tc>
          <w:tcPr>
            <w:tcW w:w="9666" w:type="dxa"/>
            <w:gridSpan w:val="4"/>
          </w:tcPr>
          <w:p w14:paraId="25D46819" w14:textId="66F5E62D" w:rsidR="00E50850" w:rsidRPr="000D1EE4" w:rsidRDefault="00E50850" w:rsidP="00E50850">
            <w:pPr>
              <w:pStyle w:val="Agendaitem"/>
            </w:pPr>
            <w:r>
              <w:rPr>
                <w:rtl/>
              </w:rPr>
              <w:t>بند جدول الأعمال</w:t>
            </w:r>
            <w:r w:rsidR="007A01E5">
              <w:rPr>
                <w:rFonts w:hint="cs"/>
                <w:rtl/>
              </w:rPr>
              <w:t xml:space="preserve"> </w:t>
            </w:r>
            <w:r w:rsidR="007A01E5">
              <w:rPr>
                <w:rtl/>
              </w:rPr>
              <w:t>10</w:t>
            </w:r>
          </w:p>
        </w:tc>
      </w:tr>
    </w:tbl>
    <w:p w14:paraId="01699107" w14:textId="77777777" w:rsidR="007A01E5" w:rsidRPr="00387E34" w:rsidRDefault="007A01E5" w:rsidP="00387E34">
      <w:pPr>
        <w:rPr>
          <w:rtl/>
        </w:rPr>
      </w:pPr>
      <w:r w:rsidRPr="00387E34">
        <w:rPr>
          <w:lang w:bidi="ar-EG"/>
        </w:rPr>
        <w:t>10</w:t>
      </w:r>
      <w:r w:rsidRPr="00387E34">
        <w:rPr>
          <w:rFonts w:hint="cs"/>
          <w:rtl/>
        </w:rPr>
        <w:tab/>
      </w:r>
      <w:r w:rsidRPr="00FE2CFF">
        <w:rPr>
          <w:rFonts w:hint="eastAsia"/>
          <w:rtl/>
        </w:rPr>
        <w:t>تقديم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توصيات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إلى</w:t>
      </w:r>
      <w:r w:rsidRPr="00FE2CFF">
        <w:rPr>
          <w:rtl/>
        </w:rPr>
        <w:t xml:space="preserve"> </w:t>
      </w:r>
      <w:r w:rsidRPr="00FE2CFF">
        <w:rPr>
          <w:rFonts w:hint="cs"/>
          <w:rtl/>
        </w:rPr>
        <w:t>مجلس الاتحاد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بالبنود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التي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يلزم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إدراجها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في جدول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أعمال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المؤتمر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العالمي</w:t>
      </w:r>
      <w:r w:rsidRPr="00FE2CFF">
        <w:rPr>
          <w:rtl/>
        </w:rPr>
        <w:t xml:space="preserve"> </w:t>
      </w:r>
      <w:r w:rsidRPr="00FE2CFF">
        <w:rPr>
          <w:rFonts w:hint="cs"/>
          <w:rtl/>
        </w:rPr>
        <w:t>التالي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للاتصالات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الراديوية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و</w:t>
      </w:r>
      <w:r w:rsidRPr="00FE2CFF">
        <w:rPr>
          <w:rFonts w:hint="cs"/>
          <w:rtl/>
        </w:rPr>
        <w:t>ب</w:t>
      </w:r>
      <w:r w:rsidRPr="00FE2CFF">
        <w:rPr>
          <w:rFonts w:hint="eastAsia"/>
          <w:rtl/>
        </w:rPr>
        <w:t>بنود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جداول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الأعمال</w:t>
      </w:r>
      <w:r w:rsidRPr="00FE2CFF">
        <w:rPr>
          <w:rtl/>
        </w:rPr>
        <w:t xml:space="preserve"> الأولية للمؤتمرات </w:t>
      </w:r>
      <w:r w:rsidRPr="00FE2CFF">
        <w:rPr>
          <w:rFonts w:hint="cs"/>
          <w:rtl/>
        </w:rPr>
        <w:t>اللاحقة</w:t>
      </w:r>
      <w:r w:rsidRPr="00FE2CFF">
        <w:rPr>
          <w:rtl/>
        </w:rPr>
        <w:t xml:space="preserve">، وفقاً للمادة </w:t>
      </w:r>
      <w:r w:rsidRPr="00FE2CFF">
        <w:t>7</w:t>
      </w:r>
      <w:r w:rsidRPr="00FE2CFF">
        <w:rPr>
          <w:rtl/>
        </w:rPr>
        <w:t xml:space="preserve"> من </w:t>
      </w:r>
      <w:r w:rsidRPr="00FE2CFF">
        <w:rPr>
          <w:rFonts w:hint="cs"/>
          <w:rtl/>
        </w:rPr>
        <w:t>اتفاقية الاتحاد</w:t>
      </w:r>
      <w:r w:rsidRPr="00FE2CFF">
        <w:rPr>
          <w:rtl/>
        </w:rPr>
        <w:t xml:space="preserve"> والقرار </w:t>
      </w:r>
      <w:r w:rsidRPr="00FE2CFF">
        <w:rPr>
          <w:b/>
          <w:bCs/>
          <w:iCs/>
        </w:rPr>
        <w:t>(Rev.WRC-19)</w:t>
      </w:r>
      <w:r w:rsidRPr="00FE2CFF">
        <w:rPr>
          <w:b/>
          <w:bCs/>
          <w:iCs/>
          <w:rtl/>
        </w:rPr>
        <w:t xml:space="preserve"> </w:t>
      </w:r>
      <w:r w:rsidRPr="00FE2CFF">
        <w:rPr>
          <w:b/>
          <w:bCs/>
          <w:iCs/>
          <w:lang w:val="en-GB"/>
        </w:rPr>
        <w:t>804</w:t>
      </w:r>
      <w:r w:rsidRPr="00FE2CFF">
        <w:rPr>
          <w:rFonts w:hint="eastAsia"/>
          <w:rtl/>
        </w:rPr>
        <w:t>،</w:t>
      </w:r>
    </w:p>
    <w:p w14:paraId="49ED630E" w14:textId="3F3A1411" w:rsidR="00417E14" w:rsidRDefault="007A01E5" w:rsidP="007A01E5">
      <w:pPr>
        <w:pStyle w:val="Headingb"/>
      </w:pPr>
      <w:r>
        <w:rPr>
          <w:rFonts w:hint="cs"/>
          <w:rtl/>
        </w:rPr>
        <w:t>مقدمة</w:t>
      </w:r>
    </w:p>
    <w:p w14:paraId="7F4F2D84" w14:textId="7FFC510B" w:rsidR="007A01E5" w:rsidRDefault="00FB3407" w:rsidP="00FB3407">
      <w:pPr>
        <w:rPr>
          <w:rtl/>
        </w:rPr>
      </w:pPr>
      <w:r>
        <w:rPr>
          <w:rFonts w:hint="cs"/>
          <w:rtl/>
          <w:lang w:bidi="ar-EG"/>
        </w:rPr>
        <w:t xml:space="preserve">لا </w:t>
      </w:r>
      <w:r>
        <w:rPr>
          <w:rFonts w:hint="cs"/>
          <w:rtl/>
        </w:rPr>
        <w:t xml:space="preserve">يؤيد أعضاء </w:t>
      </w:r>
      <w:r w:rsidRPr="000D1EE4">
        <w:rPr>
          <w:rtl/>
        </w:rPr>
        <w:t>جماعة آسيا والمحيط الهادئ للاتصالات</w:t>
      </w:r>
      <w:r>
        <w:rPr>
          <w:rFonts w:hint="cs"/>
          <w:rtl/>
        </w:rPr>
        <w:t xml:space="preserve"> </w:t>
      </w:r>
      <w:r>
        <w:t>(APT)</w:t>
      </w:r>
      <w:r>
        <w:rPr>
          <w:rFonts w:hint="cs"/>
          <w:rtl/>
        </w:rPr>
        <w:t xml:space="preserve"> إدراج </w:t>
      </w:r>
      <w:r w:rsidRPr="001C4C22">
        <w:rPr>
          <w:rFonts w:hint="cs"/>
          <w:rtl/>
        </w:rPr>
        <w:t xml:space="preserve">البند </w:t>
      </w:r>
      <w:r>
        <w:t>3</w:t>
      </w:r>
      <w:r w:rsidRPr="001C4C22">
        <w:t>.2</w:t>
      </w:r>
      <w:r w:rsidRPr="001C4C22">
        <w:rPr>
          <w:rFonts w:hint="cs"/>
          <w:rtl/>
        </w:rPr>
        <w:t xml:space="preserve"> من جدول الأعمال الأولي للمؤتمر العالمي للاتصالات الراديوية لعام </w:t>
      </w:r>
      <w:r w:rsidRPr="001C4C22">
        <w:t>2027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(WRC-27)</w:t>
      </w:r>
      <w:r>
        <w:rPr>
          <w:rFonts w:hint="cs"/>
          <w:rtl/>
          <w:lang w:bidi="ar-EG"/>
        </w:rPr>
        <w:t xml:space="preserve"> في جدول أعمال المؤتمر </w:t>
      </w:r>
      <w:r>
        <w:rPr>
          <w:lang w:bidi="ar-EG"/>
        </w:rPr>
        <w:t>WRC-27</w:t>
      </w:r>
      <w:r>
        <w:rPr>
          <w:rFonts w:hint="cs"/>
          <w:rtl/>
          <w:lang w:bidi="ar-EG"/>
        </w:rPr>
        <w:t xml:space="preserve">. ويؤيد </w:t>
      </w:r>
      <w:r>
        <w:rPr>
          <w:rFonts w:hint="cs"/>
          <w:rtl/>
        </w:rPr>
        <w:t xml:space="preserve">أعضاء </w:t>
      </w:r>
      <w:r w:rsidRPr="000D1EE4">
        <w:rPr>
          <w:rtl/>
        </w:rPr>
        <w:t>جماعة آسيا والمحيط الهادئ للاتصالات</w:t>
      </w:r>
      <w:r>
        <w:rPr>
          <w:rFonts w:hint="cs"/>
          <w:rtl/>
        </w:rPr>
        <w:t xml:space="preserve"> إدراج هذا البند في جدول الأعمال الأولي للمؤتمر </w:t>
      </w:r>
      <w:r w:rsidRPr="0054355A">
        <w:t>WRC-3</w:t>
      </w:r>
      <w:r>
        <w:t>1</w:t>
      </w:r>
      <w:r>
        <w:rPr>
          <w:rFonts w:hint="cs"/>
          <w:rtl/>
        </w:rPr>
        <w:t>.</w:t>
      </w:r>
    </w:p>
    <w:p w14:paraId="4D45ED5A" w14:textId="598D266F" w:rsidR="007A01E5" w:rsidRDefault="007A01E5" w:rsidP="007A01E5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14:paraId="32FDDBB1" w14:textId="77777777" w:rsidR="00B24B17" w:rsidRDefault="00B24B17" w:rsidP="004351B3"/>
    <w:p w14:paraId="4FE1DECE" w14:textId="77777777" w:rsidR="00C45930" w:rsidRPr="007579F6" w:rsidRDefault="00C45930" w:rsidP="00E56BD6">
      <w:pPr>
        <w:rPr>
          <w:lang w:bidi="ar-EG"/>
        </w:rPr>
      </w:pPr>
    </w:p>
    <w:p w14:paraId="272D65F2" w14:textId="77777777" w:rsidR="004C67F1" w:rsidRDefault="004C67F1" w:rsidP="00FD7BB8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4487CFBB" w14:textId="77777777" w:rsidR="0033007B" w:rsidRDefault="007A01E5">
      <w:pPr>
        <w:pStyle w:val="Proposal"/>
      </w:pPr>
      <w:r>
        <w:lastRenderedPageBreak/>
        <w:t>ADD</w:t>
      </w:r>
      <w:r>
        <w:tab/>
        <w:t>ACP/62A27A15/1</w:t>
      </w:r>
    </w:p>
    <w:p w14:paraId="29390117" w14:textId="1DB4C420" w:rsidR="0033007B" w:rsidRDefault="007A01E5" w:rsidP="007A01E5">
      <w:pPr>
        <w:pStyle w:val="ResNo"/>
        <w:rPr>
          <w:rtl/>
        </w:rPr>
      </w:pPr>
      <w:proofErr w:type="spellStart"/>
      <w:r w:rsidRPr="007A01E5">
        <w:t>مشـروع</w:t>
      </w:r>
      <w:proofErr w:type="spellEnd"/>
      <w:r>
        <w:t xml:space="preserve"> </w:t>
      </w:r>
      <w:proofErr w:type="spellStart"/>
      <w:r>
        <w:t>قـرار</w:t>
      </w:r>
      <w:proofErr w:type="spellEnd"/>
      <w:r>
        <w:t xml:space="preserve"> </w:t>
      </w:r>
      <w:proofErr w:type="spellStart"/>
      <w:r>
        <w:t>جديـد</w:t>
      </w:r>
      <w:proofErr w:type="spellEnd"/>
      <w:r>
        <w:rPr>
          <w:rFonts w:hint="cs"/>
          <w:rtl/>
        </w:rPr>
        <w:t xml:space="preserve"> </w:t>
      </w:r>
      <w:r>
        <w:t>[ACP-AI10-2] (WRC-23)</w:t>
      </w:r>
    </w:p>
    <w:p w14:paraId="0AEBA620" w14:textId="4B6286F8" w:rsidR="0033007B" w:rsidRPr="007A01E5" w:rsidRDefault="004063D8" w:rsidP="007A01E5">
      <w:pPr>
        <w:pStyle w:val="Restitle"/>
      </w:pPr>
      <w:r w:rsidRPr="004063D8">
        <w:rPr>
          <w:rtl/>
        </w:rPr>
        <w:t>جدول الأعمال التمهيدي للمؤتمر العالمي للاتصالات الراديوية لعام 2031</w:t>
      </w:r>
    </w:p>
    <w:p w14:paraId="0D50DA24" w14:textId="7CACAAAE" w:rsidR="0033007B" w:rsidRDefault="007A01E5">
      <w:pPr>
        <w:pStyle w:val="Normalaftertitle"/>
        <w:rPr>
          <w:rtl/>
        </w:rPr>
      </w:pPr>
      <w:r>
        <w:rPr>
          <w:rFonts w:hint="cs"/>
          <w:rtl/>
        </w:rPr>
        <w:t>إن المؤتمر العالمي للاتصالات الراديوية (دبي، 2023)،</w:t>
      </w:r>
    </w:p>
    <w:p w14:paraId="748AFF69" w14:textId="65600D6E" w:rsidR="007A01E5" w:rsidRDefault="007A01E5" w:rsidP="007A01E5">
      <w:pPr>
        <w:rPr>
          <w:rtl/>
        </w:rPr>
      </w:pPr>
      <w:r>
        <w:rPr>
          <w:rFonts w:hint="cs"/>
          <w:rtl/>
        </w:rPr>
        <w:t>...</w:t>
      </w:r>
    </w:p>
    <w:p w14:paraId="5E9E4FED" w14:textId="173580A5" w:rsidR="007A01E5" w:rsidRDefault="007A01E5" w:rsidP="00756546">
      <w:pPr>
        <w:rPr>
          <w:rtl/>
        </w:rPr>
      </w:pPr>
      <w:r>
        <w:rPr>
          <w:rFonts w:hint="cs"/>
          <w:rtl/>
        </w:rPr>
        <w:t>2</w:t>
      </w:r>
      <w:r>
        <w:rPr>
          <w:rtl/>
        </w:rPr>
        <w:tab/>
      </w:r>
      <w:r w:rsidR="00756546" w:rsidRPr="00306A26">
        <w:rPr>
          <w:rtl/>
        </w:rPr>
        <w:t xml:space="preserve">النظر في البنود التالية واتخاذ التدابير اللازمة بشأنها، </w:t>
      </w:r>
      <w:r w:rsidR="00756546" w:rsidRPr="00306A26">
        <w:rPr>
          <w:rFonts w:hint="cs"/>
          <w:rtl/>
        </w:rPr>
        <w:t xml:space="preserve">وذلك </w:t>
      </w:r>
      <w:r w:rsidR="00756546" w:rsidRPr="00306A26">
        <w:rPr>
          <w:rtl/>
        </w:rPr>
        <w:t>على أساس المقترحات المقدمة من الإدارات</w:t>
      </w:r>
      <w:r w:rsidR="00756546" w:rsidRPr="00756546">
        <w:rPr>
          <w:rtl/>
        </w:rPr>
        <w:t xml:space="preserve"> </w:t>
      </w:r>
      <w:r w:rsidR="00756546" w:rsidRPr="00306A26">
        <w:rPr>
          <w:rtl/>
        </w:rPr>
        <w:t>وتقرير الاجتماع التحضيري للمؤتمر</w:t>
      </w:r>
      <w:r w:rsidR="00756546" w:rsidRPr="00306A26">
        <w:rPr>
          <w:rFonts w:hint="cs"/>
          <w:rtl/>
        </w:rPr>
        <w:t>،</w:t>
      </w:r>
      <w:r w:rsidR="00756546" w:rsidRPr="00306A26">
        <w:rPr>
          <w:rtl/>
        </w:rPr>
        <w:t xml:space="preserve"> مع</w:t>
      </w:r>
      <w:r w:rsidR="00756546" w:rsidRPr="00306A26">
        <w:rPr>
          <w:rFonts w:hint="cs"/>
          <w:rtl/>
        </w:rPr>
        <w:t> </w:t>
      </w:r>
      <w:r w:rsidR="00756546" w:rsidRPr="00306A26">
        <w:rPr>
          <w:rtl/>
        </w:rPr>
        <w:t xml:space="preserve">مراعاة نتائج المؤتمر العالمي للاتصالات الراديوية لعام </w:t>
      </w:r>
      <w:r w:rsidR="00756546">
        <w:rPr>
          <w:rFonts w:hint="cs"/>
          <w:rtl/>
        </w:rPr>
        <w:t>2027:</w:t>
      </w:r>
    </w:p>
    <w:p w14:paraId="4846154B" w14:textId="753E2645" w:rsidR="007A01E5" w:rsidRDefault="007A01E5" w:rsidP="007A01E5">
      <w:pPr>
        <w:rPr>
          <w:rtl/>
        </w:rPr>
      </w:pPr>
      <w:r>
        <w:rPr>
          <w:rFonts w:hint="cs"/>
          <w:rtl/>
        </w:rPr>
        <w:t>...</w:t>
      </w:r>
    </w:p>
    <w:p w14:paraId="33EB1317" w14:textId="4FEA3838" w:rsidR="007A01E5" w:rsidRPr="004063D8" w:rsidRDefault="007A01E5" w:rsidP="007A01E5">
      <w:pPr>
        <w:rPr>
          <w:spacing w:val="-4"/>
          <w:rtl/>
          <w:lang w:bidi="ar-EG"/>
        </w:rPr>
      </w:pPr>
      <w:r w:rsidRPr="004063D8">
        <w:rPr>
          <w:spacing w:val="-4"/>
        </w:rPr>
        <w:t>6.2</w:t>
      </w:r>
      <w:r w:rsidRPr="004063D8">
        <w:rPr>
          <w:spacing w:val="-4"/>
        </w:rPr>
        <w:tab/>
      </w:r>
      <w:r w:rsidRPr="004063D8">
        <w:rPr>
          <w:spacing w:val="-4"/>
          <w:rtl/>
        </w:rPr>
        <w:t>النظر في توزيع نطاق التردد [</w:t>
      </w:r>
      <w:r w:rsidRPr="004063D8">
        <w:rPr>
          <w:spacing w:val="-4"/>
        </w:rPr>
        <w:t>GHz 45,5-43,</w:t>
      </w:r>
      <w:proofErr w:type="gramStart"/>
      <w:r w:rsidRPr="004063D8">
        <w:rPr>
          <w:spacing w:val="-4"/>
        </w:rPr>
        <w:t>5</w:t>
      </w:r>
      <w:r w:rsidRPr="004063D8">
        <w:rPr>
          <w:spacing w:val="-4"/>
          <w:rtl/>
        </w:rPr>
        <w:t>]</w:t>
      </w:r>
      <w:r w:rsidR="00756546" w:rsidRPr="004063D8">
        <w:rPr>
          <w:rFonts w:hint="cs"/>
          <w:spacing w:val="-4"/>
          <w:rtl/>
        </w:rPr>
        <w:t>،</w:t>
      </w:r>
      <w:proofErr w:type="gramEnd"/>
      <w:r w:rsidRPr="004063D8">
        <w:rPr>
          <w:spacing w:val="-4"/>
          <w:rtl/>
        </w:rPr>
        <w:t xml:space="preserve"> أو </w:t>
      </w:r>
      <w:r w:rsidR="00756546" w:rsidRPr="004063D8">
        <w:rPr>
          <w:rFonts w:hint="cs"/>
          <w:spacing w:val="-4"/>
          <w:rtl/>
        </w:rPr>
        <w:t>أجزاء</w:t>
      </w:r>
      <w:r w:rsidRPr="004063D8">
        <w:rPr>
          <w:spacing w:val="-4"/>
          <w:rtl/>
        </w:rPr>
        <w:t xml:space="preserve"> منه</w:t>
      </w:r>
      <w:r w:rsidR="00756546" w:rsidRPr="004063D8">
        <w:rPr>
          <w:rFonts w:hint="cs"/>
          <w:spacing w:val="-4"/>
          <w:rtl/>
        </w:rPr>
        <w:t>،</w:t>
      </w:r>
      <w:r w:rsidRPr="004063D8">
        <w:rPr>
          <w:spacing w:val="-4"/>
          <w:rtl/>
        </w:rPr>
        <w:t xml:space="preserve"> للخدمة الثابتة الساتلية، وفقاً للقرار </w:t>
      </w:r>
      <w:r w:rsidR="004063D8">
        <w:rPr>
          <w:b/>
          <w:bCs/>
          <w:spacing w:val="-4"/>
        </w:rPr>
        <w:t>177 (WRC</w:t>
      </w:r>
      <w:r w:rsidR="004063D8">
        <w:rPr>
          <w:b/>
          <w:bCs/>
          <w:spacing w:val="-4"/>
        </w:rPr>
        <w:noBreakHyphen/>
        <w:t>19)</w:t>
      </w:r>
      <w:r w:rsidRPr="004063D8">
        <w:rPr>
          <w:spacing w:val="-4"/>
          <w:rtl/>
        </w:rPr>
        <w:t>؛</w:t>
      </w:r>
    </w:p>
    <w:p w14:paraId="0F144A94" w14:textId="77777777" w:rsidR="00756546" w:rsidRPr="004063D8" w:rsidRDefault="007A01E5" w:rsidP="004063D8">
      <w:pPr>
        <w:pStyle w:val="Reasons"/>
        <w:rPr>
          <w:b w:val="0"/>
          <w:bCs w:val="0"/>
          <w:rtl/>
        </w:rPr>
      </w:pPr>
      <w:r w:rsidRPr="004063D8">
        <w:rPr>
          <w:rtl/>
        </w:rPr>
        <w:t>الأسباب:</w:t>
      </w:r>
      <w:r w:rsidRPr="004063D8">
        <w:rPr>
          <w:b w:val="0"/>
          <w:bCs w:val="0"/>
        </w:rPr>
        <w:tab/>
      </w:r>
      <w:r w:rsidR="00756546" w:rsidRPr="004063D8">
        <w:rPr>
          <w:rFonts w:hint="cs"/>
          <w:b w:val="0"/>
          <w:bCs w:val="0"/>
          <w:rtl/>
          <w:lang w:bidi="ar-EG"/>
        </w:rPr>
        <w:t xml:space="preserve">لا </w:t>
      </w:r>
      <w:r w:rsidR="00756546" w:rsidRPr="004063D8">
        <w:rPr>
          <w:rFonts w:hint="cs"/>
          <w:b w:val="0"/>
          <w:bCs w:val="0"/>
          <w:rtl/>
        </w:rPr>
        <w:t xml:space="preserve">يؤيد أعضاء </w:t>
      </w:r>
      <w:r w:rsidR="00756546" w:rsidRPr="004063D8">
        <w:rPr>
          <w:b w:val="0"/>
          <w:bCs w:val="0"/>
          <w:rtl/>
        </w:rPr>
        <w:t>جماعة آسيا والمحيط الهادئ للاتصالات</w:t>
      </w:r>
      <w:r w:rsidR="00756546" w:rsidRPr="004063D8">
        <w:rPr>
          <w:rFonts w:hint="cs"/>
          <w:b w:val="0"/>
          <w:bCs w:val="0"/>
          <w:rtl/>
        </w:rPr>
        <w:t xml:space="preserve"> </w:t>
      </w:r>
      <w:r w:rsidR="00756546" w:rsidRPr="004063D8">
        <w:rPr>
          <w:b w:val="0"/>
          <w:bCs w:val="0"/>
        </w:rPr>
        <w:t>(APT)</w:t>
      </w:r>
      <w:r w:rsidR="00756546" w:rsidRPr="004063D8">
        <w:rPr>
          <w:rFonts w:hint="cs"/>
          <w:b w:val="0"/>
          <w:bCs w:val="0"/>
          <w:rtl/>
        </w:rPr>
        <w:t xml:space="preserve"> إدراج البند </w:t>
      </w:r>
      <w:r w:rsidR="00756546" w:rsidRPr="004063D8">
        <w:rPr>
          <w:b w:val="0"/>
          <w:bCs w:val="0"/>
        </w:rPr>
        <w:t>3.2</w:t>
      </w:r>
      <w:r w:rsidR="00756546" w:rsidRPr="004063D8">
        <w:rPr>
          <w:rFonts w:hint="cs"/>
          <w:b w:val="0"/>
          <w:bCs w:val="0"/>
          <w:rtl/>
        </w:rPr>
        <w:t xml:space="preserve"> من جدول الأعمال الأولي للمؤتمر العالمي للاتصالات الراديوية لعام </w:t>
      </w:r>
      <w:r w:rsidR="00756546" w:rsidRPr="004063D8">
        <w:rPr>
          <w:b w:val="0"/>
          <w:bCs w:val="0"/>
        </w:rPr>
        <w:t>2027</w:t>
      </w:r>
      <w:r w:rsidR="00756546" w:rsidRPr="004063D8">
        <w:rPr>
          <w:rFonts w:hint="cs"/>
          <w:b w:val="0"/>
          <w:bCs w:val="0"/>
          <w:rtl/>
          <w:lang w:bidi="ar-EG"/>
        </w:rPr>
        <w:t xml:space="preserve"> </w:t>
      </w:r>
      <w:r w:rsidR="00756546" w:rsidRPr="004063D8">
        <w:rPr>
          <w:b w:val="0"/>
          <w:bCs w:val="0"/>
          <w:lang w:bidi="ar-EG"/>
        </w:rPr>
        <w:t>(WRC-27)</w:t>
      </w:r>
      <w:r w:rsidR="00756546" w:rsidRPr="004063D8">
        <w:rPr>
          <w:rFonts w:hint="cs"/>
          <w:b w:val="0"/>
          <w:bCs w:val="0"/>
          <w:rtl/>
          <w:lang w:bidi="ar-EG"/>
        </w:rPr>
        <w:t xml:space="preserve"> في جدول أعمال المؤتمر </w:t>
      </w:r>
      <w:r w:rsidR="00756546" w:rsidRPr="004063D8">
        <w:rPr>
          <w:b w:val="0"/>
          <w:bCs w:val="0"/>
          <w:lang w:bidi="ar-EG"/>
        </w:rPr>
        <w:t>WRC-27</w:t>
      </w:r>
      <w:r w:rsidR="00756546" w:rsidRPr="004063D8">
        <w:rPr>
          <w:rFonts w:hint="cs"/>
          <w:b w:val="0"/>
          <w:bCs w:val="0"/>
          <w:rtl/>
          <w:lang w:bidi="ar-EG"/>
        </w:rPr>
        <w:t xml:space="preserve">. ويؤيد </w:t>
      </w:r>
      <w:r w:rsidR="00756546" w:rsidRPr="004063D8">
        <w:rPr>
          <w:rFonts w:hint="cs"/>
          <w:b w:val="0"/>
          <w:bCs w:val="0"/>
          <w:rtl/>
        </w:rPr>
        <w:t xml:space="preserve">أعضاء </w:t>
      </w:r>
      <w:r w:rsidR="00756546" w:rsidRPr="004063D8">
        <w:rPr>
          <w:b w:val="0"/>
          <w:bCs w:val="0"/>
          <w:rtl/>
        </w:rPr>
        <w:t>جماعة آسيا والمحيط الهادئ للاتصالات</w:t>
      </w:r>
      <w:r w:rsidR="00756546" w:rsidRPr="004063D8">
        <w:rPr>
          <w:rFonts w:hint="cs"/>
          <w:b w:val="0"/>
          <w:bCs w:val="0"/>
          <w:rtl/>
        </w:rPr>
        <w:t xml:space="preserve"> إدراج هذا البند في جدول الأعمال الأولي للمؤتمر </w:t>
      </w:r>
      <w:r w:rsidR="00756546" w:rsidRPr="004063D8">
        <w:rPr>
          <w:b w:val="0"/>
          <w:bCs w:val="0"/>
        </w:rPr>
        <w:t>WRC-31</w:t>
      </w:r>
      <w:r w:rsidR="00756546" w:rsidRPr="004063D8">
        <w:rPr>
          <w:rFonts w:hint="cs"/>
          <w:b w:val="0"/>
          <w:bCs w:val="0"/>
          <w:rtl/>
        </w:rPr>
        <w:t>.</w:t>
      </w:r>
    </w:p>
    <w:p w14:paraId="2CA43BA2" w14:textId="20405F73" w:rsidR="007A01E5" w:rsidRPr="007A01E5" w:rsidRDefault="007A01E5" w:rsidP="007A01E5">
      <w:pPr>
        <w:spacing w:before="600"/>
        <w:jc w:val="center"/>
        <w:rPr>
          <w:rFonts w:ascii="Traditional Arabic" w:hAnsi="Traditional Arabic" w:cs="Traditional Arabic"/>
          <w:sz w:val="30"/>
          <w:szCs w:val="30"/>
        </w:rPr>
      </w:pPr>
      <w:r w:rsidRPr="007A01E5">
        <w:rPr>
          <w:rFonts w:ascii="Traditional Arabic" w:hAnsi="Traditional Arabic" w:cs="Traditional Arabic"/>
          <w:sz w:val="30"/>
          <w:szCs w:val="30"/>
          <w:rtl/>
        </w:rPr>
        <w:t>___________</w:t>
      </w:r>
    </w:p>
    <w:sectPr w:rsidR="007A01E5" w:rsidRPr="007A01E5" w:rsidSect="004C67F1">
      <w:headerReference w:type="even" r:id="rId15"/>
      <w:footerReference w:type="even" r:id="rId16"/>
      <w:footerReference w:type="first" r:id="rId17"/>
      <w:type w:val="oddPage"/>
      <w:pgSz w:w="11909" w:h="16834" w:code="9"/>
      <w:pgMar w:top="1411" w:right="1138" w:bottom="1138" w:left="1138" w:header="562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AEE1" w14:textId="77777777" w:rsidR="001A6F04" w:rsidRDefault="001A6F04" w:rsidP="002919E1">
      <w:r>
        <w:separator/>
      </w:r>
    </w:p>
    <w:p w14:paraId="5214BD50" w14:textId="77777777" w:rsidR="001A6F04" w:rsidRDefault="001A6F04" w:rsidP="002919E1"/>
    <w:p w14:paraId="00AF7C29" w14:textId="77777777" w:rsidR="001A6F04" w:rsidRDefault="001A6F04" w:rsidP="002919E1"/>
    <w:p w14:paraId="673AD90E" w14:textId="77777777" w:rsidR="001A6F04" w:rsidRDefault="001A6F04"/>
    <w:p w14:paraId="57A5D5B6" w14:textId="77777777" w:rsidR="001A6F04" w:rsidRDefault="001A6F04"/>
  </w:endnote>
  <w:endnote w:type="continuationSeparator" w:id="0">
    <w:p w14:paraId="1ABF670E" w14:textId="77777777" w:rsidR="001A6F04" w:rsidRDefault="001A6F04" w:rsidP="002919E1">
      <w:r>
        <w:continuationSeparator/>
      </w:r>
    </w:p>
    <w:p w14:paraId="3BE139CF" w14:textId="77777777" w:rsidR="001A6F04" w:rsidRDefault="001A6F04" w:rsidP="002919E1"/>
    <w:p w14:paraId="4A739D1B" w14:textId="77777777" w:rsidR="001A6F04" w:rsidRDefault="001A6F04" w:rsidP="002919E1"/>
    <w:p w14:paraId="505EE5A8" w14:textId="77777777" w:rsidR="001A6F04" w:rsidRDefault="001A6F04"/>
    <w:p w14:paraId="639D377E" w14:textId="77777777" w:rsidR="001A6F04" w:rsidRDefault="001A6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2F6D" w14:textId="254CAE1A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7A01E5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4063D8">
      <w:rPr>
        <w:noProof/>
        <w:sz w:val="16"/>
        <w:szCs w:val="16"/>
        <w:lang w:val="en-GB"/>
      </w:rPr>
      <w:t>P:\ARA\ITU-R\CONF-R\CMR23\000\062ADD27ADD15A.docx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7A01E5">
      <w:rPr>
        <w:sz w:val="16"/>
        <w:szCs w:val="16"/>
        <w:lang w:val="en-GB"/>
      </w:rPr>
      <w:t xml:space="preserve"> (</w:t>
    </w:r>
    <w:proofErr w:type="gramEnd"/>
    <w:r w:rsidR="007A01E5" w:rsidRPr="007A01E5">
      <w:rPr>
        <w:sz w:val="16"/>
        <w:szCs w:val="16"/>
        <w:lang w:val="en-GB"/>
      </w:rPr>
      <w:t>529008</w:t>
    </w:r>
    <w:r w:rsidRPr="007A01E5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4CF7" w14:textId="77777777" w:rsidR="004063D8" w:rsidRPr="00D63A6F" w:rsidRDefault="004063D8" w:rsidP="004063D8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7A01E5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>
      <w:rPr>
        <w:noProof/>
        <w:sz w:val="16"/>
        <w:szCs w:val="16"/>
        <w:lang w:val="en-GB"/>
      </w:rPr>
      <w:t>P:\ARA\ITU-R\CONF-R\CMR23\000\062ADD27ADD15A.docx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7A01E5">
      <w:rPr>
        <w:sz w:val="16"/>
        <w:szCs w:val="16"/>
        <w:lang w:val="en-GB"/>
      </w:rPr>
      <w:t xml:space="preserve"> (</w:t>
    </w:r>
    <w:proofErr w:type="gramEnd"/>
    <w:r w:rsidRPr="007A01E5">
      <w:rPr>
        <w:sz w:val="16"/>
        <w:szCs w:val="16"/>
        <w:lang w:val="en-GB"/>
      </w:rPr>
      <w:t>529008)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84C0" w14:textId="77777777" w:rsidR="001A6F04" w:rsidRDefault="001A6F04" w:rsidP="00C45930">
      <w:r>
        <w:separator/>
      </w:r>
    </w:p>
  </w:footnote>
  <w:footnote w:type="continuationSeparator" w:id="0">
    <w:p w14:paraId="4D1EFCDF" w14:textId="77777777" w:rsidR="001A6F04" w:rsidRDefault="001A6F04" w:rsidP="002919E1">
      <w:r>
        <w:continuationSeparator/>
      </w:r>
    </w:p>
    <w:p w14:paraId="38D7E827" w14:textId="77777777" w:rsidR="001A6F04" w:rsidRDefault="001A6F04" w:rsidP="002919E1"/>
    <w:p w14:paraId="4DF204A5" w14:textId="77777777" w:rsidR="001A6F04" w:rsidRDefault="001A6F04" w:rsidP="002919E1"/>
    <w:p w14:paraId="58A91E08" w14:textId="77777777" w:rsidR="001A6F04" w:rsidRDefault="001A6F04"/>
    <w:p w14:paraId="6AF20EEA" w14:textId="77777777" w:rsidR="001A6F04" w:rsidRDefault="001A6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FC84" w14:textId="77777777" w:rsidR="005E5F16" w:rsidRPr="004063D8" w:rsidRDefault="005E5F16" w:rsidP="005E5F16">
    <w:pPr>
      <w:bidi w:val="0"/>
      <w:spacing w:after="360" w:line="240" w:lineRule="auto"/>
      <w:jc w:val="center"/>
      <w:rPr>
        <w:sz w:val="20"/>
        <w:szCs w:val="20"/>
      </w:rPr>
    </w:pPr>
    <w:r w:rsidRPr="004063D8">
      <w:rPr>
        <w:rStyle w:val="PageNumber"/>
        <w:rFonts w:ascii="Dubai" w:hAnsi="Dubai" w:cs="Dubai"/>
      </w:rPr>
      <w:fldChar w:fldCharType="begin"/>
    </w:r>
    <w:r w:rsidRPr="004063D8">
      <w:rPr>
        <w:rStyle w:val="PageNumber"/>
        <w:rFonts w:ascii="Dubai" w:hAnsi="Dubai" w:cs="Dubai"/>
      </w:rPr>
      <w:instrText xml:space="preserve"> PAGE </w:instrText>
    </w:r>
    <w:r w:rsidRPr="004063D8">
      <w:rPr>
        <w:rStyle w:val="PageNumber"/>
        <w:rFonts w:ascii="Dubai" w:hAnsi="Dubai" w:cs="Dubai"/>
      </w:rPr>
      <w:fldChar w:fldCharType="separate"/>
    </w:r>
    <w:r w:rsidRPr="004063D8">
      <w:rPr>
        <w:rStyle w:val="PageNumber"/>
        <w:rFonts w:ascii="Dubai" w:hAnsi="Dubai" w:cs="Dubai"/>
      </w:rPr>
      <w:t>2</w:t>
    </w:r>
    <w:r w:rsidRPr="004063D8">
      <w:rPr>
        <w:rStyle w:val="PageNumber"/>
        <w:rFonts w:ascii="Dubai" w:hAnsi="Dubai" w:cs="Dubai"/>
      </w:rPr>
      <w:fldChar w:fldCharType="end"/>
    </w:r>
    <w:r w:rsidRPr="004063D8">
      <w:rPr>
        <w:rStyle w:val="PageNumber"/>
        <w:rFonts w:ascii="Dubai" w:hAnsi="Dubai" w:cs="Dubai"/>
        <w:rtl/>
      </w:rPr>
      <w:br/>
    </w:r>
    <w:r w:rsidR="004F5F29" w:rsidRPr="004063D8">
      <w:rPr>
        <w:rStyle w:val="PageNumber"/>
        <w:rFonts w:ascii="Dubai" w:hAnsi="Dubai" w:cs="Dubai"/>
      </w:rPr>
      <w:t>WRC</w:t>
    </w:r>
    <w:r w:rsidRPr="004063D8">
      <w:rPr>
        <w:rStyle w:val="PageNumber"/>
        <w:rFonts w:ascii="Dubai" w:hAnsi="Dubai" w:cs="Dubai"/>
      </w:rPr>
      <w:t>23/62(Add.</w:t>
    </w:r>
    <w:proofErr w:type="gramStart"/>
    <w:r w:rsidRPr="004063D8">
      <w:rPr>
        <w:rStyle w:val="PageNumber"/>
        <w:rFonts w:ascii="Dubai" w:hAnsi="Dubai" w:cs="Dubai"/>
      </w:rPr>
      <w:t>27)(</w:t>
    </w:r>
    <w:proofErr w:type="gramEnd"/>
    <w:r w:rsidRPr="004063D8">
      <w:rPr>
        <w:rStyle w:val="PageNumber"/>
        <w:rFonts w:ascii="Dubai" w:hAnsi="Dubai" w:cs="Dubai"/>
      </w:rPr>
      <w:t>Add.15)-A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8AC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86D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32C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BAB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82661059">
    <w:abstractNumId w:val="9"/>
  </w:num>
  <w:num w:numId="2" w16cid:durableId="901714814">
    <w:abstractNumId w:val="13"/>
  </w:num>
  <w:num w:numId="3" w16cid:durableId="1996300916">
    <w:abstractNumId w:val="11"/>
  </w:num>
  <w:num w:numId="4" w16cid:durableId="1072846603">
    <w:abstractNumId w:val="14"/>
  </w:num>
  <w:num w:numId="5" w16cid:durableId="1116947249">
    <w:abstractNumId w:val="7"/>
  </w:num>
  <w:num w:numId="6" w16cid:durableId="1378315763">
    <w:abstractNumId w:val="6"/>
  </w:num>
  <w:num w:numId="7" w16cid:durableId="1570647543">
    <w:abstractNumId w:val="5"/>
  </w:num>
  <w:num w:numId="8" w16cid:durableId="214858090">
    <w:abstractNumId w:val="4"/>
  </w:num>
  <w:num w:numId="9" w16cid:durableId="448014295">
    <w:abstractNumId w:val="8"/>
  </w:num>
  <w:num w:numId="10" w16cid:durableId="409042662">
    <w:abstractNumId w:val="3"/>
  </w:num>
  <w:num w:numId="11" w16cid:durableId="534074400">
    <w:abstractNumId w:val="2"/>
  </w:num>
  <w:num w:numId="12" w16cid:durableId="1534924189">
    <w:abstractNumId w:val="1"/>
  </w:num>
  <w:num w:numId="13" w16cid:durableId="332996076">
    <w:abstractNumId w:val="0"/>
  </w:num>
  <w:num w:numId="14" w16cid:durableId="1461607900">
    <w:abstractNumId w:val="10"/>
  </w:num>
  <w:num w:numId="15" w16cid:durableId="309557763">
    <w:abstractNumId w:val="15"/>
  </w:num>
  <w:num w:numId="16" w16cid:durableId="1243685787">
    <w:abstractNumId w:val="12"/>
  </w:num>
  <w:num w:numId="17" w16cid:durableId="608900779">
    <w:abstractNumId w:val="6"/>
  </w:num>
  <w:num w:numId="18" w16cid:durableId="1509102026">
    <w:abstractNumId w:val="5"/>
  </w:num>
  <w:num w:numId="19" w16cid:durableId="109134133">
    <w:abstractNumId w:val="3"/>
  </w:num>
  <w:num w:numId="20" w16cid:durableId="672730302">
    <w:abstractNumId w:val="2"/>
  </w:num>
  <w:num w:numId="21" w16cid:durableId="1572808340">
    <w:abstractNumId w:val="6"/>
  </w:num>
  <w:num w:numId="22" w16cid:durableId="177545664">
    <w:abstractNumId w:val="5"/>
  </w:num>
  <w:num w:numId="23" w16cid:durableId="1620186138">
    <w:abstractNumId w:val="3"/>
  </w:num>
  <w:num w:numId="24" w16cid:durableId="900211108">
    <w:abstractNumId w:val="2"/>
  </w:num>
  <w:num w:numId="25" w16cid:durableId="1536114649">
    <w:abstractNumId w:val="6"/>
  </w:num>
  <w:num w:numId="26" w16cid:durableId="237860529">
    <w:abstractNumId w:val="5"/>
  </w:num>
  <w:num w:numId="27" w16cid:durableId="2111586015">
    <w:abstractNumId w:val="3"/>
  </w:num>
  <w:num w:numId="28" w16cid:durableId="852690850">
    <w:abstractNumId w:val="2"/>
  </w:num>
  <w:num w:numId="29" w16cid:durableId="1992323461">
    <w:abstractNumId w:val="6"/>
  </w:num>
  <w:num w:numId="30" w16cid:durableId="811412519">
    <w:abstractNumId w:val="5"/>
  </w:num>
  <w:num w:numId="31" w16cid:durableId="115024873">
    <w:abstractNumId w:val="3"/>
  </w:num>
  <w:num w:numId="32" w16cid:durableId="867067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623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07B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063D8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6546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1E5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73AE4"/>
    <w:rsid w:val="00984018"/>
    <w:rsid w:val="009906D6"/>
    <w:rsid w:val="00995CE3"/>
    <w:rsid w:val="009A3D30"/>
    <w:rsid w:val="009A5AC1"/>
    <w:rsid w:val="009B006F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3407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B3314D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5f9ac2f-6281-4340-b07f-730062d987ec">DPM</DPM_x0020_Author>
    <DPM_x0020_File_x0020_name xmlns="85f9ac2f-6281-4340-b07f-730062d987ec">R23-WRC23-C-0062!A27-A15!MSW-A</DPM_x0020_File_x0020_name>
    <DPM_x0020_Version xmlns="85f9ac2f-6281-4340-b07f-730062d987ec">DPM_2022.05.12.01</DPM_x0020_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5f9ac2f-6281-4340-b07f-730062d987ec" targetNamespace="http://schemas.microsoft.com/office/2006/metadata/properties" ma:root="true" ma:fieldsID="d41af5c836d734370eb92e7ee5f83852" ns2:_="" ns3:_="">
    <xsd:import namespace="996b2e75-67fd-4955-a3b0-5ab9934cb50b"/>
    <xsd:import namespace="85f9ac2f-6281-4340-b07f-730062d987e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9ac2f-6281-4340-b07f-730062d987e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9ac2f-6281-4340-b07f-730062d9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5f9ac2f-6281-4340-b07f-730062d9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R23-WRC23-C-0062!A27-A15!MSW-A</vt:lpstr>
    </vt:vector>
  </TitlesOfParts>
  <Manager>General Secretariat - Pool</Manager>
  <Company>International Telecommunication Union (ITU)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R23-WRC23-C-0062!A27-A15!MSW-A</dc:title>
  <dc:creator>Documents Proposals Manager (DPM)</dc:creator>
  <cp:keywords>DPM_v2023.8.1.1_prod</cp:keywords>
  <cp:lastModifiedBy>Arabic-IR</cp:lastModifiedBy>
  <cp:revision>3</cp:revision>
  <cp:lastPrinted>2020-08-11T14:28:00Z</cp:lastPrinted>
  <dcterms:created xsi:type="dcterms:W3CDTF">2023-11-05T17:40:00Z</dcterms:created>
  <dcterms:modified xsi:type="dcterms:W3CDTF">2023-11-05T17:43:00Z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