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993"/>
        <w:gridCol w:w="2234"/>
      </w:tblGrid>
      <w:tr w:rsidR="00F467B6" w14:paraId="4B5C64C6" w14:textId="77777777" w:rsidTr="00F467B6">
        <w:trPr>
          <w:cantSplit/>
        </w:trPr>
        <w:tc>
          <w:tcPr>
            <w:tcW w:w="1560" w:type="dxa"/>
            <w:vAlign w:val="center"/>
          </w:tcPr>
          <w:p w14:paraId="5A132A78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08BFF5E3" wp14:editId="4748CB2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C513255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204C091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EA647CC" wp14:editId="5C1D3287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57DFE2E" w14:textId="77777777" w:rsidTr="007148D0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3292E190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14:paraId="47E41EC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9AD6AA6" w14:textId="77777777" w:rsidTr="007148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1D8CF98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444DD9E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A612C2B" w14:textId="77777777" w:rsidTr="007148D0">
        <w:trPr>
          <w:cantSplit/>
          <w:trHeight w:val="23"/>
        </w:trPr>
        <w:tc>
          <w:tcPr>
            <w:tcW w:w="6804" w:type="dxa"/>
            <w:gridSpan w:val="2"/>
          </w:tcPr>
          <w:p w14:paraId="0CE16C8D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  <w:gridSpan w:val="2"/>
          </w:tcPr>
          <w:p w14:paraId="3F0E15A5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62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27)(</w:t>
            </w:r>
            <w:proofErr w:type="gramEnd"/>
            <w:r>
              <w:rPr>
                <w:rFonts w:ascii="Verdana" w:hAnsi="Verdana"/>
                <w:b/>
                <w:sz w:val="20"/>
              </w:rPr>
              <w:t>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0DF7C31" w14:textId="77777777" w:rsidTr="007148D0">
        <w:trPr>
          <w:cantSplit/>
          <w:trHeight w:val="23"/>
        </w:trPr>
        <w:tc>
          <w:tcPr>
            <w:tcW w:w="6804" w:type="dxa"/>
            <w:gridSpan w:val="2"/>
          </w:tcPr>
          <w:p w14:paraId="1CE81D3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</w:tcPr>
          <w:p w14:paraId="0FB5147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BC95E04" w14:textId="77777777" w:rsidTr="007148D0">
        <w:trPr>
          <w:cantSplit/>
          <w:trHeight w:val="23"/>
        </w:trPr>
        <w:tc>
          <w:tcPr>
            <w:tcW w:w="6804" w:type="dxa"/>
            <w:gridSpan w:val="2"/>
          </w:tcPr>
          <w:p w14:paraId="08AC1E8C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</w:tcPr>
          <w:p w14:paraId="4E1CA3E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9827B75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7288BA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64ACD2A" w14:textId="77777777">
        <w:trPr>
          <w:cantSplit/>
        </w:trPr>
        <w:tc>
          <w:tcPr>
            <w:tcW w:w="10031" w:type="dxa"/>
            <w:gridSpan w:val="4"/>
          </w:tcPr>
          <w:p w14:paraId="0DC6FFAA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FF1FF6" w14:paraId="01CB6278" w14:textId="77777777">
        <w:trPr>
          <w:cantSplit/>
        </w:trPr>
        <w:tc>
          <w:tcPr>
            <w:tcW w:w="10031" w:type="dxa"/>
            <w:gridSpan w:val="4"/>
          </w:tcPr>
          <w:p w14:paraId="1EAD84C6" w14:textId="77777777" w:rsidR="00FF1FF6" w:rsidRDefault="00FF1FF6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FF1FF6" w14:paraId="32EDF58F" w14:textId="77777777">
        <w:trPr>
          <w:cantSplit/>
        </w:trPr>
        <w:tc>
          <w:tcPr>
            <w:tcW w:w="10031" w:type="dxa"/>
            <w:gridSpan w:val="4"/>
          </w:tcPr>
          <w:p w14:paraId="728D5475" w14:textId="77777777" w:rsidR="00FF1FF6" w:rsidRDefault="00FF1FF6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FF1FF6" w14:paraId="7EA0AFF0" w14:textId="77777777">
        <w:trPr>
          <w:cantSplit/>
        </w:trPr>
        <w:tc>
          <w:tcPr>
            <w:tcW w:w="10031" w:type="dxa"/>
            <w:gridSpan w:val="4"/>
          </w:tcPr>
          <w:p w14:paraId="6DF22C76" w14:textId="77777777" w:rsidR="00FF1FF6" w:rsidRDefault="00FF1FF6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758A7ACD" w14:textId="77777777" w:rsidR="00181581" w:rsidRPr="005F613D" w:rsidRDefault="00181581" w:rsidP="005F613D">
      <w:pPr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5C960AF9" w14:textId="77777777" w:rsidR="00FF1FF6" w:rsidRPr="00E147B5" w:rsidRDefault="00FF1FF6" w:rsidP="00FF1FF6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50A464B6" w14:textId="77777777" w:rsidR="00311DD3" w:rsidRDefault="00FF1FF6" w:rsidP="007148D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议项</w:t>
      </w:r>
      <w:r w:rsidRPr="00E147B5">
        <w:rPr>
          <w:lang w:eastAsia="zh-CN"/>
        </w:rPr>
        <w:t>10</w:t>
      </w:r>
      <w:r>
        <w:rPr>
          <w:rFonts w:hint="eastAsia"/>
          <w:lang w:eastAsia="zh-CN"/>
        </w:rPr>
        <w:t>要求</w:t>
      </w:r>
      <w:r w:rsidRPr="00E147B5">
        <w:rPr>
          <w:lang w:eastAsia="zh-CN"/>
        </w:rPr>
        <w:t>WRC-23</w:t>
      </w:r>
      <w:r>
        <w:rPr>
          <w:rFonts w:hint="eastAsia"/>
          <w:lang w:eastAsia="zh-CN"/>
        </w:rPr>
        <w:t>向理事会建议列入</w:t>
      </w:r>
      <w:r w:rsidRPr="00E147B5">
        <w:rPr>
          <w:lang w:eastAsia="zh-CN"/>
        </w:rPr>
        <w:t>WRC-27</w:t>
      </w:r>
      <w:r>
        <w:rPr>
          <w:rFonts w:hint="eastAsia"/>
          <w:lang w:eastAsia="zh-CN"/>
        </w:rPr>
        <w:t>议程的项目，并就随后一届大会的初步议程和未来大会的可能的议</w:t>
      </w:r>
      <w:proofErr w:type="gramStart"/>
      <w:r>
        <w:rPr>
          <w:rFonts w:hint="eastAsia"/>
          <w:lang w:eastAsia="zh-CN"/>
        </w:rPr>
        <w:t>项提出</w:t>
      </w:r>
      <w:proofErr w:type="gramEnd"/>
      <w:r>
        <w:rPr>
          <w:rFonts w:hint="eastAsia"/>
          <w:lang w:eastAsia="zh-CN"/>
        </w:rPr>
        <w:t>意见。</w:t>
      </w:r>
    </w:p>
    <w:p w14:paraId="5EB42F23" w14:textId="1EFCC0E0" w:rsidR="00FF1FF6" w:rsidRPr="00311DD3" w:rsidRDefault="00FF1FF6" w:rsidP="00311DD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制定</w:t>
      </w:r>
      <w:r w:rsidRPr="00E147B5">
        <w:rPr>
          <w:lang w:eastAsia="zh-CN"/>
        </w:rPr>
        <w:t>WRC</w:t>
      </w:r>
      <w:r>
        <w:rPr>
          <w:rFonts w:hint="eastAsia"/>
          <w:lang w:eastAsia="zh-CN"/>
        </w:rPr>
        <w:t>议程的原则和程序包含在第</w:t>
      </w:r>
      <w:r w:rsidRPr="004943FF">
        <w:rPr>
          <w:rStyle w:val="ECCHLbold"/>
          <w:lang w:eastAsia="zh-CN"/>
        </w:rPr>
        <w:t>804</w:t>
      </w:r>
      <w:r>
        <w:rPr>
          <w:rFonts w:hint="eastAsia"/>
          <w:lang w:eastAsia="zh-CN"/>
        </w:rPr>
        <w:t>号决议</w:t>
      </w:r>
      <w:r>
        <w:rPr>
          <w:rStyle w:val="ECCHLbold"/>
          <w:rFonts w:hint="eastAsia"/>
          <w:lang w:eastAsia="zh-CN"/>
        </w:rPr>
        <w:t>（</w:t>
      </w:r>
      <w:r w:rsidRPr="004943FF">
        <w:rPr>
          <w:rStyle w:val="ECCHLbold"/>
          <w:lang w:eastAsia="zh-CN"/>
        </w:rPr>
        <w:t>WRC-19</w:t>
      </w:r>
      <w:r>
        <w:rPr>
          <w:rStyle w:val="ECCHLbold"/>
          <w:rFonts w:hint="eastAsia"/>
          <w:lang w:eastAsia="zh-CN"/>
        </w:rPr>
        <w:t>，修订版）</w:t>
      </w:r>
      <w:r>
        <w:rPr>
          <w:rFonts w:hint="eastAsia"/>
          <w:lang w:eastAsia="zh-CN"/>
        </w:rPr>
        <w:t>中。因此，该决议是制定未来</w:t>
      </w:r>
      <w:r w:rsidRPr="00E147B5">
        <w:rPr>
          <w:lang w:eastAsia="zh-CN"/>
        </w:rPr>
        <w:t>WRC</w:t>
      </w:r>
      <w:r>
        <w:rPr>
          <w:rFonts w:hint="eastAsia"/>
          <w:lang w:eastAsia="zh-CN"/>
        </w:rPr>
        <w:t>议</w:t>
      </w:r>
      <w:proofErr w:type="gramStart"/>
      <w:r>
        <w:rPr>
          <w:rFonts w:hint="eastAsia"/>
          <w:lang w:eastAsia="zh-CN"/>
        </w:rPr>
        <w:t>项及其</w:t>
      </w:r>
      <w:proofErr w:type="gramEnd"/>
      <w:r>
        <w:rPr>
          <w:rFonts w:hint="eastAsia"/>
          <w:lang w:eastAsia="zh-CN"/>
        </w:rPr>
        <w:t>支持性决议的基础。</w:t>
      </w:r>
      <w:r w:rsidR="00311DD3">
        <w:rPr>
          <w:rFonts w:hint="eastAsia"/>
          <w:lang w:eastAsia="zh-CN"/>
        </w:rPr>
        <w:t>因此，</w:t>
      </w:r>
      <w:r w:rsidR="00311DD3" w:rsidRPr="00311DD3">
        <w:rPr>
          <w:rFonts w:hint="eastAsia"/>
          <w:lang w:eastAsia="zh-CN"/>
        </w:rPr>
        <w:t>负责</w:t>
      </w:r>
      <w:r w:rsidR="00311DD3" w:rsidRPr="00311DD3">
        <w:rPr>
          <w:rFonts w:hint="eastAsia"/>
          <w:lang w:eastAsia="zh-CN"/>
        </w:rPr>
        <w:t>WRC-23</w:t>
      </w:r>
      <w:r w:rsidR="00311DD3" w:rsidRPr="00311DD3">
        <w:rPr>
          <w:rFonts w:hint="eastAsia"/>
          <w:lang w:eastAsia="zh-CN"/>
        </w:rPr>
        <w:t>议项</w:t>
      </w:r>
      <w:r w:rsidR="00311DD3" w:rsidRPr="00311DD3">
        <w:rPr>
          <w:rFonts w:hint="eastAsia"/>
          <w:lang w:eastAsia="zh-CN"/>
        </w:rPr>
        <w:t>10</w:t>
      </w:r>
      <w:r w:rsidR="00311DD3" w:rsidRPr="00311DD3">
        <w:rPr>
          <w:rFonts w:hint="eastAsia"/>
          <w:lang w:eastAsia="zh-CN"/>
        </w:rPr>
        <w:t>的工作组有必要执行该决议中的原则和行动方针。</w:t>
      </w:r>
    </w:p>
    <w:p w14:paraId="418143AF" w14:textId="6BFBBD5C" w:rsidR="00FF1FF6" w:rsidRPr="00FF1FF6" w:rsidRDefault="00311DD3" w:rsidP="007148D0">
      <w:pPr>
        <w:pStyle w:val="Headingb"/>
        <w:rPr>
          <w:rFonts w:ascii="Times New Roman Bold" w:eastAsia="Times New Roman" w:hAnsi="Times New Roman Bold" w:cs="Times New Roman Bold"/>
          <w:lang w:eastAsia="zh-CN"/>
        </w:rPr>
      </w:pPr>
      <w:r>
        <w:rPr>
          <w:rFonts w:hint="eastAsia"/>
          <w:lang w:eastAsia="zh-CN"/>
        </w:rPr>
        <w:t>提案</w:t>
      </w:r>
    </w:p>
    <w:p w14:paraId="170E659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E5D3E75" w14:textId="77777777" w:rsidR="00473728" w:rsidRDefault="00181581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  <w:t>ACP/62A27A3/1</w:t>
      </w:r>
    </w:p>
    <w:p w14:paraId="7A31E318" w14:textId="7856D163" w:rsidR="00FF1FF6" w:rsidRPr="00FF1FF6" w:rsidRDefault="00AC6FE2" w:rsidP="008561B5">
      <w:pPr>
        <w:pStyle w:val="Annextitle"/>
        <w:rPr>
          <w:rFonts w:eastAsia="Times New Roman"/>
          <w:lang w:eastAsia="zh-CN"/>
        </w:rPr>
      </w:pPr>
      <w:r w:rsidRPr="00AC6FE2">
        <w:rPr>
          <w:rFonts w:hint="eastAsia"/>
          <w:lang w:eastAsia="zh-CN"/>
        </w:rPr>
        <w:t>应纳入负责</w:t>
      </w:r>
      <w:r w:rsidRPr="00AC6FE2">
        <w:rPr>
          <w:rFonts w:eastAsia="Times New Roman" w:hint="eastAsia"/>
          <w:lang w:eastAsia="zh-CN"/>
        </w:rPr>
        <w:t>WRC-23</w:t>
      </w:r>
      <w:r w:rsidRPr="00AC6FE2">
        <w:rPr>
          <w:rFonts w:hint="eastAsia"/>
          <w:lang w:eastAsia="zh-CN"/>
        </w:rPr>
        <w:t>议项</w:t>
      </w:r>
      <w:r w:rsidRPr="00AC6FE2">
        <w:rPr>
          <w:rFonts w:eastAsia="Times New Roman" w:hint="eastAsia"/>
          <w:lang w:eastAsia="zh-CN"/>
        </w:rPr>
        <w:t>10</w:t>
      </w:r>
      <w:r w:rsidRPr="00AC6FE2">
        <w:rPr>
          <w:rFonts w:hint="eastAsia"/>
          <w:lang w:eastAsia="zh-CN"/>
        </w:rPr>
        <w:t>的</w:t>
      </w:r>
      <w:r w:rsidRPr="00AC6FE2">
        <w:rPr>
          <w:rFonts w:eastAsia="Times New Roman" w:hint="eastAsia"/>
          <w:lang w:eastAsia="zh-CN"/>
        </w:rPr>
        <w:t>WRC-23</w:t>
      </w:r>
      <w:r w:rsidRPr="00AC6FE2">
        <w:rPr>
          <w:rFonts w:hint="eastAsia"/>
          <w:lang w:eastAsia="zh-CN"/>
        </w:rPr>
        <w:t>工作组职责范围的内容</w:t>
      </w:r>
    </w:p>
    <w:p w14:paraId="66E212B1" w14:textId="09C2CBE3" w:rsidR="00FF1FF6" w:rsidRPr="00FF1FF6" w:rsidRDefault="00120FF6" w:rsidP="00120FF6">
      <w:pPr>
        <w:ind w:firstLineChars="200" w:firstLine="480"/>
        <w:rPr>
          <w:rFonts w:eastAsia="Times New Roman"/>
          <w:iCs/>
          <w:lang w:eastAsia="zh-CN"/>
        </w:rPr>
      </w:pPr>
      <w:r>
        <w:rPr>
          <w:rFonts w:ascii="SimSun" w:hAnsi="SimSun" w:cs="SimSun" w:hint="eastAsia"/>
          <w:iCs/>
          <w:lang w:eastAsia="zh-CN"/>
        </w:rPr>
        <w:t>经</w:t>
      </w:r>
      <w:r w:rsidR="00DC3F2E" w:rsidRPr="00DC3F2E">
        <w:rPr>
          <w:rFonts w:ascii="SimSun" w:hAnsi="SimSun" w:cs="SimSun" w:hint="eastAsia"/>
          <w:iCs/>
          <w:lang w:eastAsia="zh-CN"/>
        </w:rPr>
        <w:t>与无线电通信局主任协商并在其支持下，负责</w:t>
      </w:r>
      <w:r w:rsidR="00DC3F2E" w:rsidRPr="00DC3F2E">
        <w:rPr>
          <w:rFonts w:eastAsia="Times New Roman" w:hint="eastAsia"/>
          <w:iCs/>
          <w:lang w:eastAsia="zh-CN"/>
        </w:rPr>
        <w:t>WRC-23</w:t>
      </w:r>
      <w:r w:rsidR="00DC3F2E" w:rsidRPr="00DC3F2E">
        <w:rPr>
          <w:rFonts w:ascii="SimSun" w:hAnsi="SimSun" w:cs="SimSun" w:hint="eastAsia"/>
          <w:iCs/>
          <w:lang w:eastAsia="zh-CN"/>
        </w:rPr>
        <w:t>议项</w:t>
      </w:r>
      <w:r w:rsidR="00DC3F2E" w:rsidRPr="00DC3F2E">
        <w:rPr>
          <w:rFonts w:eastAsia="Times New Roman" w:hint="eastAsia"/>
          <w:iCs/>
          <w:lang w:eastAsia="zh-CN"/>
        </w:rPr>
        <w:t>10</w:t>
      </w:r>
      <w:r w:rsidR="00DC3F2E" w:rsidRPr="00DC3F2E">
        <w:rPr>
          <w:rFonts w:ascii="SimSun" w:hAnsi="SimSun" w:cs="SimSun" w:hint="eastAsia"/>
          <w:iCs/>
          <w:lang w:eastAsia="zh-CN"/>
        </w:rPr>
        <w:t>的委员会主席应做出必要安排，确保负责</w:t>
      </w:r>
      <w:r w:rsidR="00DC3F2E" w:rsidRPr="00DC3F2E">
        <w:rPr>
          <w:rFonts w:eastAsia="Times New Roman" w:hint="eastAsia"/>
          <w:iCs/>
          <w:lang w:eastAsia="zh-CN"/>
        </w:rPr>
        <w:t>WRC-23</w:t>
      </w:r>
      <w:r w:rsidR="00DC3F2E" w:rsidRPr="00DC3F2E">
        <w:rPr>
          <w:rFonts w:ascii="SimSun" w:hAnsi="SimSun" w:cs="SimSun" w:hint="eastAsia"/>
          <w:iCs/>
          <w:lang w:eastAsia="zh-CN"/>
        </w:rPr>
        <w:t>议项</w:t>
      </w:r>
      <w:r w:rsidR="00DC3F2E" w:rsidRPr="00DC3F2E">
        <w:rPr>
          <w:rFonts w:eastAsia="Times New Roman" w:hint="eastAsia"/>
          <w:iCs/>
          <w:lang w:eastAsia="zh-CN"/>
        </w:rPr>
        <w:t>10</w:t>
      </w:r>
      <w:r w:rsidR="00DC3F2E" w:rsidRPr="00DC3F2E">
        <w:rPr>
          <w:rFonts w:ascii="SimSun" w:hAnsi="SimSun" w:cs="SimSun" w:hint="eastAsia"/>
          <w:iCs/>
          <w:lang w:eastAsia="zh-CN"/>
        </w:rPr>
        <w:t>的工作组及其起草组的主席熟悉第</w:t>
      </w:r>
      <w:r w:rsidR="00DC3F2E" w:rsidRPr="00DC3F2E">
        <w:rPr>
          <w:rFonts w:eastAsia="Times New Roman" w:hint="eastAsia"/>
          <w:b/>
          <w:bCs/>
          <w:iCs/>
          <w:lang w:eastAsia="zh-CN"/>
        </w:rPr>
        <w:t>804</w:t>
      </w:r>
      <w:r w:rsidR="00DC3F2E" w:rsidRPr="00DC3F2E">
        <w:rPr>
          <w:rFonts w:ascii="SimSun" w:hAnsi="SimSun" w:cs="SimSun" w:hint="eastAsia"/>
          <w:iCs/>
          <w:lang w:eastAsia="zh-CN"/>
        </w:rPr>
        <w:t>号决议</w:t>
      </w:r>
      <w:r w:rsidR="00DC3F2E" w:rsidRPr="00DC3F2E">
        <w:rPr>
          <w:rFonts w:ascii="SimSun" w:hAnsi="SimSun" w:cs="SimSun" w:hint="eastAsia"/>
          <w:b/>
          <w:bCs/>
          <w:iCs/>
          <w:lang w:eastAsia="zh-CN"/>
        </w:rPr>
        <w:t>（</w:t>
      </w:r>
      <w:r w:rsidR="00DC3F2E" w:rsidRPr="00DC3F2E">
        <w:rPr>
          <w:rFonts w:eastAsia="Times New Roman" w:hint="eastAsia"/>
          <w:b/>
          <w:bCs/>
          <w:iCs/>
          <w:lang w:eastAsia="zh-CN"/>
        </w:rPr>
        <w:t>WRC-</w:t>
      </w:r>
      <w:r w:rsidR="00DC3F2E">
        <w:rPr>
          <w:rFonts w:eastAsia="Times New Roman"/>
          <w:b/>
          <w:bCs/>
          <w:iCs/>
          <w:lang w:eastAsia="zh-CN"/>
        </w:rPr>
        <w:t>19</w:t>
      </w:r>
      <w:r w:rsidR="00DC3F2E" w:rsidRPr="00DC3F2E">
        <w:rPr>
          <w:rFonts w:ascii="SimSun" w:hAnsi="SimSun" w:cs="SimSun" w:hint="eastAsia"/>
          <w:b/>
          <w:bCs/>
          <w:iCs/>
          <w:lang w:eastAsia="zh-CN"/>
        </w:rPr>
        <w:t>，修订版）</w:t>
      </w:r>
      <w:r w:rsidR="00DC3F2E" w:rsidRPr="00DC3F2E">
        <w:rPr>
          <w:rFonts w:ascii="SimSun" w:hAnsi="SimSun" w:cs="SimSun" w:hint="eastAsia"/>
          <w:iCs/>
          <w:lang w:eastAsia="zh-CN"/>
        </w:rPr>
        <w:t>以</w:t>
      </w:r>
      <w:r>
        <w:rPr>
          <w:rFonts w:ascii="SimSun" w:hAnsi="SimSun" w:cs="SimSun" w:hint="eastAsia"/>
          <w:iCs/>
          <w:lang w:eastAsia="zh-CN"/>
        </w:rPr>
        <w:t>其</w:t>
      </w:r>
      <w:r w:rsidR="00DC3F2E" w:rsidRPr="00DC3F2E">
        <w:rPr>
          <w:rFonts w:ascii="SimSun" w:hAnsi="SimSun" w:cs="SimSun" w:hint="eastAsia"/>
          <w:iCs/>
          <w:lang w:eastAsia="zh-CN"/>
        </w:rPr>
        <w:t>可能在</w:t>
      </w:r>
      <w:r w:rsidR="00DC3F2E" w:rsidRPr="00DC3F2E">
        <w:rPr>
          <w:rFonts w:eastAsia="Times New Roman" w:hint="eastAsia"/>
          <w:iCs/>
          <w:lang w:eastAsia="zh-CN"/>
        </w:rPr>
        <w:t>WRC-23</w:t>
      </w:r>
      <w:r w:rsidR="00DC3F2E" w:rsidRPr="00DC3F2E">
        <w:rPr>
          <w:rFonts w:ascii="SimSun" w:hAnsi="SimSun" w:cs="SimSun" w:hint="eastAsia"/>
          <w:iCs/>
          <w:lang w:eastAsia="zh-CN"/>
        </w:rPr>
        <w:t>上做出的修改，以便在制定未来</w:t>
      </w:r>
      <w:r w:rsidR="00DC3F2E" w:rsidRPr="00DC3F2E">
        <w:rPr>
          <w:rFonts w:eastAsia="Times New Roman" w:hint="eastAsia"/>
          <w:iCs/>
          <w:lang w:eastAsia="zh-CN"/>
        </w:rPr>
        <w:t>WRC</w:t>
      </w:r>
      <w:r w:rsidR="00DC3F2E" w:rsidRPr="00DC3F2E">
        <w:rPr>
          <w:rFonts w:ascii="SimSun" w:hAnsi="SimSun" w:cs="SimSun" w:hint="eastAsia"/>
          <w:iCs/>
          <w:lang w:eastAsia="zh-CN"/>
        </w:rPr>
        <w:t>的议</w:t>
      </w:r>
      <w:proofErr w:type="gramStart"/>
      <w:r w:rsidR="00DC3F2E" w:rsidRPr="00DC3F2E">
        <w:rPr>
          <w:rFonts w:ascii="SimSun" w:hAnsi="SimSun" w:cs="SimSun" w:hint="eastAsia"/>
          <w:iCs/>
          <w:lang w:eastAsia="zh-CN"/>
        </w:rPr>
        <w:t>项及其</w:t>
      </w:r>
      <w:proofErr w:type="gramEnd"/>
      <w:r w:rsidR="00DC3F2E" w:rsidRPr="00DC3F2E">
        <w:rPr>
          <w:rFonts w:ascii="SimSun" w:hAnsi="SimSun" w:cs="SimSun" w:hint="eastAsia"/>
          <w:iCs/>
          <w:lang w:eastAsia="zh-CN"/>
        </w:rPr>
        <w:t>支持性决议时应用这些程序和原则；</w:t>
      </w:r>
    </w:p>
    <w:p w14:paraId="09F3FDA0" w14:textId="46D51F32" w:rsidR="00FF1FF6" w:rsidRPr="00FF1FF6" w:rsidRDefault="00DC3F2E" w:rsidP="00120FF6">
      <w:pPr>
        <w:ind w:firstLineChars="200" w:firstLine="480"/>
        <w:rPr>
          <w:rFonts w:eastAsia="Times New Roman"/>
          <w:bCs/>
          <w:sz w:val="22"/>
          <w:szCs w:val="32"/>
          <w:bdr w:val="none" w:sz="0" w:space="0" w:color="auto" w:frame="1"/>
          <w:lang w:eastAsia="zh-CN"/>
        </w:rPr>
      </w:pPr>
      <w:r w:rsidRPr="00DC3F2E">
        <w:rPr>
          <w:rFonts w:ascii="SimSun" w:hAnsi="SimSun" w:cs="SimSun" w:hint="eastAsia"/>
          <w:lang w:eastAsia="zh-CN" w:bidi="fa-IR"/>
        </w:rPr>
        <w:t>负责</w:t>
      </w:r>
      <w:r w:rsidRPr="00DC3F2E">
        <w:rPr>
          <w:rFonts w:eastAsia="Times New Roman" w:hint="eastAsia"/>
          <w:lang w:eastAsia="zh-CN" w:bidi="fa-IR"/>
        </w:rPr>
        <w:t>WRC-23</w:t>
      </w:r>
      <w:r w:rsidRPr="00DC3F2E">
        <w:rPr>
          <w:rFonts w:ascii="SimSun" w:hAnsi="SimSun" w:cs="SimSun" w:hint="eastAsia"/>
          <w:lang w:eastAsia="zh-CN" w:bidi="fa-IR"/>
        </w:rPr>
        <w:t>议项</w:t>
      </w:r>
      <w:r w:rsidRPr="00DC3F2E">
        <w:rPr>
          <w:rFonts w:eastAsia="Times New Roman" w:hint="eastAsia"/>
          <w:lang w:eastAsia="zh-CN" w:bidi="fa-IR"/>
        </w:rPr>
        <w:t>10</w:t>
      </w:r>
      <w:r w:rsidRPr="00DC3F2E">
        <w:rPr>
          <w:rFonts w:ascii="SimSun" w:hAnsi="SimSun" w:cs="SimSun" w:hint="eastAsia"/>
          <w:lang w:eastAsia="zh-CN" w:bidi="fa-IR"/>
        </w:rPr>
        <w:t>的工作组需</w:t>
      </w:r>
      <w:r w:rsidRPr="00DC3F2E">
        <w:rPr>
          <w:rFonts w:ascii="STKaiti" w:eastAsia="STKaiti" w:hAnsi="STKaiti" w:cs="SimSun" w:hint="eastAsia"/>
          <w:lang w:eastAsia="zh-CN" w:bidi="fa-IR"/>
        </w:rPr>
        <w:t>特别</w:t>
      </w:r>
      <w:r w:rsidRPr="00DC3F2E">
        <w:rPr>
          <w:rFonts w:ascii="SimSun" w:hAnsi="SimSun" w:cs="SimSun" w:hint="eastAsia"/>
          <w:lang w:eastAsia="zh-CN" w:bidi="fa-IR"/>
        </w:rPr>
        <w:t>考虑到以下内容：</w:t>
      </w:r>
    </w:p>
    <w:p w14:paraId="7055971F" w14:textId="28B0887A" w:rsidR="00FF1FF6" w:rsidRPr="00FF1FF6" w:rsidRDefault="00FF1FF6" w:rsidP="00FF1FF6">
      <w:pPr>
        <w:rPr>
          <w:rFonts w:eastAsia="Times New Roman"/>
          <w:lang w:eastAsia="zh-CN"/>
        </w:rPr>
      </w:pPr>
      <w:r w:rsidRPr="00FF1FF6">
        <w:rPr>
          <w:rFonts w:eastAsia="Times New Roman"/>
          <w:lang w:eastAsia="zh-CN"/>
        </w:rPr>
        <w:t>1</w:t>
      </w:r>
      <w:r w:rsidRPr="00FF1FF6">
        <w:rPr>
          <w:rFonts w:eastAsia="Times New Roman"/>
          <w:lang w:eastAsia="zh-CN"/>
        </w:rPr>
        <w:tab/>
      </w:r>
      <w:r w:rsidR="00DC3F2E" w:rsidRPr="00DC3F2E">
        <w:rPr>
          <w:rFonts w:ascii="SimSun" w:hAnsi="SimSun" w:cs="SimSun" w:hint="eastAsia"/>
          <w:lang w:eastAsia="zh-CN"/>
        </w:rPr>
        <w:t>做出必要安排，以监督</w:t>
      </w:r>
      <w:r w:rsidR="00DC3F2E">
        <w:rPr>
          <w:rFonts w:ascii="SimSun" w:hAnsi="SimSun" w:cs="SimSun" w:hint="eastAsia"/>
          <w:lang w:eastAsia="zh-CN"/>
        </w:rPr>
        <w:t>起草组在</w:t>
      </w:r>
      <w:r w:rsidR="00DC3F2E" w:rsidRPr="00DC3F2E">
        <w:rPr>
          <w:rFonts w:ascii="SimSun" w:hAnsi="SimSun" w:cs="SimSun" w:hint="eastAsia"/>
          <w:iCs/>
          <w:lang w:eastAsia="zh-CN"/>
        </w:rPr>
        <w:t>制定未来</w:t>
      </w:r>
      <w:r w:rsidR="00DC3F2E" w:rsidRPr="00DC3F2E">
        <w:rPr>
          <w:rFonts w:eastAsia="Times New Roman" w:hint="eastAsia"/>
          <w:iCs/>
          <w:lang w:eastAsia="zh-CN"/>
        </w:rPr>
        <w:t>WRC</w:t>
      </w:r>
      <w:r w:rsidR="00DC3F2E" w:rsidRPr="00DC3F2E">
        <w:rPr>
          <w:rFonts w:ascii="SimSun" w:hAnsi="SimSun" w:cs="SimSun" w:hint="eastAsia"/>
          <w:iCs/>
          <w:lang w:eastAsia="zh-CN"/>
        </w:rPr>
        <w:t>的议项及其支持性决议</w:t>
      </w:r>
      <w:r w:rsidR="00E57CAF">
        <w:rPr>
          <w:rFonts w:ascii="SimSun" w:hAnsi="SimSun" w:cs="SimSun" w:hint="eastAsia"/>
          <w:iCs/>
          <w:lang w:eastAsia="zh-CN"/>
        </w:rPr>
        <w:t>案文</w:t>
      </w:r>
      <w:r w:rsidR="00DC3F2E" w:rsidRPr="00DC3F2E">
        <w:rPr>
          <w:rFonts w:ascii="SimSun" w:hAnsi="SimSun" w:cs="SimSun" w:hint="eastAsia"/>
          <w:iCs/>
          <w:lang w:eastAsia="zh-CN"/>
        </w:rPr>
        <w:t>时</w:t>
      </w:r>
      <w:r w:rsidR="00DC3F2E" w:rsidRPr="00DC3F2E">
        <w:rPr>
          <w:rFonts w:ascii="SimSun" w:hAnsi="SimSun" w:cs="SimSun" w:hint="eastAsia"/>
          <w:lang w:eastAsia="zh-CN"/>
        </w:rPr>
        <w:t>对第</w:t>
      </w:r>
      <w:r w:rsidR="00DC3F2E" w:rsidRPr="00DC3F2E">
        <w:rPr>
          <w:rFonts w:eastAsia="Times New Roman" w:hint="eastAsia"/>
          <w:b/>
          <w:bCs/>
          <w:lang w:eastAsia="zh-CN"/>
        </w:rPr>
        <w:t>804</w:t>
      </w:r>
      <w:r w:rsidR="00DC3F2E" w:rsidRPr="00DC3F2E">
        <w:rPr>
          <w:rFonts w:ascii="SimSun" w:hAnsi="SimSun" w:cs="SimSun" w:hint="eastAsia"/>
          <w:lang w:eastAsia="zh-CN"/>
        </w:rPr>
        <w:t>号决议附件</w:t>
      </w:r>
      <w:r w:rsidR="00DC3F2E" w:rsidRPr="00DC3F2E">
        <w:rPr>
          <w:rFonts w:eastAsia="Times New Roman" w:hint="eastAsia"/>
          <w:lang w:eastAsia="zh-CN"/>
        </w:rPr>
        <w:t>1</w:t>
      </w:r>
      <w:r w:rsidR="00DC3F2E" w:rsidRPr="00DC3F2E">
        <w:rPr>
          <w:rFonts w:ascii="SimSun" w:hAnsi="SimSun" w:cs="SimSun" w:hint="eastAsia"/>
          <w:lang w:eastAsia="zh-CN"/>
        </w:rPr>
        <w:t>中原则的应用</w:t>
      </w:r>
      <w:r w:rsidR="00DC3F2E">
        <w:rPr>
          <w:rFonts w:ascii="SimSun" w:hAnsi="SimSun" w:cs="SimSun" w:hint="eastAsia"/>
          <w:lang w:eastAsia="zh-CN"/>
        </w:rPr>
        <w:t>情况</w:t>
      </w:r>
      <w:r w:rsidR="00DC3F2E" w:rsidRPr="00DC3F2E">
        <w:rPr>
          <w:rFonts w:ascii="SimSun" w:hAnsi="SimSun" w:cs="SimSun" w:hint="eastAsia"/>
          <w:lang w:eastAsia="zh-CN"/>
        </w:rPr>
        <w:t>，</w:t>
      </w:r>
      <w:proofErr w:type="gramStart"/>
      <w:r w:rsidR="00DC3F2E" w:rsidRPr="00DC3F2E">
        <w:rPr>
          <w:rFonts w:ascii="SimSun" w:hAnsi="SimSun" w:cs="SimSun" w:hint="eastAsia"/>
          <w:lang w:eastAsia="zh-CN"/>
        </w:rPr>
        <w:t>以解决与这些原则的任何矛盾之处；</w:t>
      </w:r>
      <w:proofErr w:type="gramEnd"/>
    </w:p>
    <w:p w14:paraId="1E9382B7" w14:textId="7E3506EB" w:rsidR="00FF1FF6" w:rsidRPr="00FF1FF6" w:rsidRDefault="00FF1FF6" w:rsidP="00FF1FF6">
      <w:pPr>
        <w:rPr>
          <w:rFonts w:eastAsia="Times New Roman"/>
          <w:lang w:eastAsia="zh-CN"/>
        </w:rPr>
      </w:pPr>
      <w:r w:rsidRPr="00FF1FF6">
        <w:rPr>
          <w:rFonts w:eastAsia="Times New Roman"/>
          <w:lang w:eastAsia="zh-CN"/>
        </w:rPr>
        <w:t>2</w:t>
      </w:r>
      <w:r w:rsidRPr="00FF1FF6">
        <w:rPr>
          <w:rFonts w:eastAsia="Times New Roman"/>
          <w:lang w:eastAsia="zh-CN"/>
        </w:rPr>
        <w:tab/>
      </w:r>
      <w:r w:rsidR="00177760" w:rsidRPr="00177760">
        <w:rPr>
          <w:rFonts w:ascii="SimSun" w:hAnsi="SimSun" w:cs="SimSun" w:hint="eastAsia"/>
          <w:lang w:eastAsia="zh-CN"/>
        </w:rPr>
        <w:t>就上文第</w:t>
      </w:r>
      <w:r w:rsidR="00177760" w:rsidRPr="00177760">
        <w:rPr>
          <w:rFonts w:eastAsia="Times New Roman" w:hint="eastAsia"/>
          <w:lang w:eastAsia="zh-CN"/>
        </w:rPr>
        <w:t>1</w:t>
      </w:r>
      <w:r w:rsidR="00177760" w:rsidRPr="00177760">
        <w:rPr>
          <w:rFonts w:ascii="SimSun" w:hAnsi="SimSun" w:cs="SimSun" w:hint="eastAsia"/>
          <w:lang w:eastAsia="zh-CN"/>
        </w:rPr>
        <w:t>项下确定的任何未解决的矛盾之处向负责</w:t>
      </w:r>
      <w:r w:rsidR="00177760" w:rsidRPr="00177760">
        <w:rPr>
          <w:rFonts w:eastAsia="Times New Roman" w:hint="eastAsia"/>
          <w:lang w:eastAsia="zh-CN"/>
        </w:rPr>
        <w:t>WRC</w:t>
      </w:r>
      <w:r w:rsidR="00177760">
        <w:rPr>
          <w:rFonts w:eastAsia="Times New Roman"/>
          <w:lang w:eastAsia="zh-CN"/>
        </w:rPr>
        <w:t>-23</w:t>
      </w:r>
      <w:r w:rsidR="00177760" w:rsidRPr="00177760">
        <w:rPr>
          <w:rFonts w:ascii="SimSun" w:hAnsi="SimSun" w:cs="SimSun" w:hint="eastAsia"/>
          <w:lang w:eastAsia="zh-CN"/>
        </w:rPr>
        <w:t>议项</w:t>
      </w:r>
      <w:r w:rsidR="00177760" w:rsidRPr="00177760">
        <w:rPr>
          <w:rFonts w:eastAsia="Times New Roman" w:hint="eastAsia"/>
          <w:lang w:eastAsia="zh-CN"/>
        </w:rPr>
        <w:t>10</w:t>
      </w:r>
      <w:r w:rsidR="00177760" w:rsidRPr="00177760">
        <w:rPr>
          <w:rFonts w:ascii="SimSun" w:hAnsi="SimSun" w:cs="SimSun" w:hint="eastAsia"/>
          <w:lang w:eastAsia="zh-CN"/>
        </w:rPr>
        <w:t>的委员会做出报告，</w:t>
      </w:r>
      <w:proofErr w:type="gramStart"/>
      <w:r w:rsidR="00177760" w:rsidRPr="00177760">
        <w:rPr>
          <w:rFonts w:ascii="SimSun" w:hAnsi="SimSun" w:cs="SimSun" w:hint="eastAsia"/>
          <w:lang w:eastAsia="zh-CN"/>
        </w:rPr>
        <w:t>以供审议并采取适当行动；</w:t>
      </w:r>
      <w:proofErr w:type="gramEnd"/>
    </w:p>
    <w:p w14:paraId="1C0A631A" w14:textId="668595DD" w:rsidR="00FF1FF6" w:rsidRPr="00FF1FF6" w:rsidRDefault="00FF1FF6" w:rsidP="00FF1FF6">
      <w:pPr>
        <w:rPr>
          <w:rFonts w:eastAsia="Times New Roman"/>
          <w:lang w:eastAsia="zh-CN"/>
        </w:rPr>
      </w:pPr>
      <w:r w:rsidRPr="00FF1FF6">
        <w:rPr>
          <w:rFonts w:eastAsia="Times New Roman"/>
          <w:lang w:eastAsia="ko-KR"/>
        </w:rPr>
        <w:t>3</w:t>
      </w:r>
      <w:r w:rsidRPr="00FF1FF6">
        <w:rPr>
          <w:rFonts w:eastAsia="Times New Roman"/>
          <w:lang w:eastAsia="ko-KR"/>
        </w:rPr>
        <w:tab/>
      </w:r>
      <w:r w:rsidR="00177760" w:rsidRPr="00177760">
        <w:rPr>
          <w:rFonts w:ascii="SimSun" w:hAnsi="SimSun" w:cs="SimSun" w:hint="eastAsia"/>
          <w:lang w:eastAsia="zh-CN"/>
        </w:rPr>
        <w:t>在大会期间，考虑到提交大会的提案中的相关信息，与现任</w:t>
      </w:r>
      <w:r w:rsidR="00177760" w:rsidRPr="00177760">
        <w:rPr>
          <w:rFonts w:eastAsia="Times New Roman" w:hint="eastAsia"/>
          <w:lang w:eastAsia="zh-CN"/>
        </w:rPr>
        <w:t>ITU-R</w:t>
      </w:r>
      <w:r w:rsidR="00177760" w:rsidRPr="00177760">
        <w:rPr>
          <w:rFonts w:ascii="SimSun" w:hAnsi="SimSun" w:cs="SimSun" w:hint="eastAsia"/>
          <w:lang w:eastAsia="zh-CN"/>
        </w:rPr>
        <w:t>研究组</w:t>
      </w:r>
      <w:r w:rsidR="00177760" w:rsidRPr="00177760">
        <w:rPr>
          <w:rFonts w:eastAsia="Times New Roman" w:hint="eastAsia"/>
          <w:lang w:eastAsia="zh-CN"/>
        </w:rPr>
        <w:t>/</w:t>
      </w:r>
      <w:r w:rsidR="00177760" w:rsidRPr="00177760">
        <w:rPr>
          <w:rFonts w:ascii="SimSun" w:hAnsi="SimSun" w:cs="SimSun" w:hint="eastAsia"/>
          <w:lang w:eastAsia="zh-CN"/>
        </w:rPr>
        <w:t>工作组和主席</w:t>
      </w:r>
      <w:r w:rsidR="00177760" w:rsidRPr="00177760">
        <w:rPr>
          <w:rFonts w:eastAsia="Times New Roman" w:hint="eastAsia"/>
          <w:lang w:eastAsia="zh-CN"/>
        </w:rPr>
        <w:t>/</w:t>
      </w:r>
      <w:r w:rsidR="00177760" w:rsidRPr="00177760">
        <w:rPr>
          <w:rFonts w:ascii="SimSun" w:hAnsi="SimSun" w:cs="SimSun" w:hint="eastAsia"/>
          <w:lang w:eastAsia="zh-CN"/>
        </w:rPr>
        <w:t>副主席协商，估计</w:t>
      </w:r>
      <w:r w:rsidR="00177760" w:rsidRPr="00177760">
        <w:rPr>
          <w:rFonts w:eastAsia="Times New Roman" w:hint="eastAsia"/>
          <w:lang w:eastAsia="zh-CN"/>
        </w:rPr>
        <w:t>ITU-</w:t>
      </w:r>
      <w:proofErr w:type="gramStart"/>
      <w:r w:rsidR="00177760" w:rsidRPr="00177760">
        <w:rPr>
          <w:rFonts w:eastAsia="Times New Roman" w:hint="eastAsia"/>
          <w:lang w:eastAsia="zh-CN"/>
        </w:rPr>
        <w:t>R</w:t>
      </w:r>
      <w:r w:rsidR="00177760" w:rsidRPr="00177760">
        <w:rPr>
          <w:rFonts w:ascii="SimSun" w:hAnsi="SimSun" w:cs="SimSun" w:hint="eastAsia"/>
          <w:lang w:eastAsia="zh-CN"/>
        </w:rPr>
        <w:t>各研究组的工作量；</w:t>
      </w:r>
      <w:proofErr w:type="gramEnd"/>
    </w:p>
    <w:p w14:paraId="55888DE6" w14:textId="11147C30" w:rsidR="00FF1FF6" w:rsidRPr="00FF1FF6" w:rsidRDefault="00FF1FF6" w:rsidP="00FF1FF6">
      <w:pPr>
        <w:rPr>
          <w:rFonts w:eastAsia="Times New Roman"/>
          <w:lang w:eastAsia="zh-CN"/>
        </w:rPr>
      </w:pPr>
      <w:r w:rsidRPr="00FF1FF6">
        <w:rPr>
          <w:rFonts w:eastAsia="Times New Roman"/>
          <w:lang w:eastAsia="zh-CN"/>
        </w:rPr>
        <w:t>4</w:t>
      </w:r>
      <w:r w:rsidRPr="00FF1FF6">
        <w:rPr>
          <w:rFonts w:eastAsia="Times New Roman"/>
          <w:lang w:eastAsia="zh-CN"/>
        </w:rPr>
        <w:tab/>
      </w:r>
      <w:r w:rsidR="00177760" w:rsidRPr="00177760">
        <w:rPr>
          <w:rFonts w:ascii="SimSun" w:hAnsi="SimSun" w:cs="SimSun" w:hint="eastAsia"/>
          <w:lang w:eastAsia="zh-CN"/>
        </w:rPr>
        <w:t>适时向负责</w:t>
      </w:r>
      <w:r w:rsidR="00177760" w:rsidRPr="00177760">
        <w:rPr>
          <w:rFonts w:eastAsia="Times New Roman" w:hint="eastAsia"/>
          <w:lang w:eastAsia="zh-CN"/>
        </w:rPr>
        <w:t>WRC-23</w:t>
      </w:r>
      <w:r w:rsidR="00177760" w:rsidRPr="00177760">
        <w:rPr>
          <w:rFonts w:ascii="SimSun" w:hAnsi="SimSun" w:cs="SimSun" w:hint="eastAsia"/>
          <w:lang w:eastAsia="zh-CN"/>
        </w:rPr>
        <w:t>议项</w:t>
      </w:r>
      <w:r w:rsidR="00177760" w:rsidRPr="00177760">
        <w:rPr>
          <w:rFonts w:eastAsia="Times New Roman" w:hint="eastAsia"/>
          <w:lang w:eastAsia="zh-CN"/>
        </w:rPr>
        <w:t>10</w:t>
      </w:r>
      <w:r w:rsidR="00177760" w:rsidRPr="00177760">
        <w:rPr>
          <w:rFonts w:ascii="SimSun" w:hAnsi="SimSun" w:cs="SimSun" w:hint="eastAsia"/>
          <w:lang w:eastAsia="zh-CN"/>
        </w:rPr>
        <w:t>的委员会报告上文第</w:t>
      </w:r>
      <w:r w:rsidR="00177760" w:rsidRPr="00177760">
        <w:rPr>
          <w:rFonts w:eastAsia="Times New Roman" w:hint="eastAsia"/>
          <w:lang w:eastAsia="zh-CN"/>
        </w:rPr>
        <w:t>3</w:t>
      </w:r>
      <w:r w:rsidR="00177760" w:rsidRPr="00177760">
        <w:rPr>
          <w:rFonts w:ascii="SimSun" w:hAnsi="SimSun" w:cs="SimSun" w:hint="eastAsia"/>
          <w:lang w:eastAsia="zh-CN"/>
        </w:rPr>
        <w:t>项下的估计工作量，以便在批准未来</w:t>
      </w:r>
      <w:r w:rsidR="00177760" w:rsidRPr="00177760">
        <w:rPr>
          <w:rFonts w:eastAsia="Times New Roman" w:hint="eastAsia"/>
          <w:lang w:eastAsia="zh-CN"/>
        </w:rPr>
        <w:t>WRC</w:t>
      </w:r>
      <w:r w:rsidR="00177760" w:rsidRPr="00177760">
        <w:rPr>
          <w:rFonts w:ascii="SimSun" w:hAnsi="SimSun" w:cs="SimSun" w:hint="eastAsia"/>
          <w:lang w:eastAsia="zh-CN"/>
        </w:rPr>
        <w:t>的议项时进行审议并采取适当行动。</w:t>
      </w:r>
    </w:p>
    <w:p w14:paraId="72B885E5" w14:textId="6EAB727D" w:rsidR="00FF1FF6" w:rsidRPr="00FF1FF6" w:rsidRDefault="00AC6FE2" w:rsidP="008561B5">
      <w:pPr>
        <w:pStyle w:val="Reasons"/>
        <w:rPr>
          <w:rFonts w:eastAsia="Times New Roman"/>
          <w:lang w:eastAsia="zh-CN"/>
        </w:rPr>
      </w:pPr>
      <w:r>
        <w:rPr>
          <w:rFonts w:hint="eastAsia"/>
          <w:b/>
          <w:lang w:eastAsia="zh-CN"/>
        </w:rPr>
        <w:t>理由：</w:t>
      </w:r>
      <w:r w:rsidR="00FF1FF6" w:rsidRPr="00FF1FF6">
        <w:rPr>
          <w:rFonts w:eastAsia="Times New Roman"/>
          <w:lang w:eastAsia="zh-CN"/>
        </w:rPr>
        <w:tab/>
      </w:r>
      <w:r w:rsidR="00982151" w:rsidRPr="00982151">
        <w:rPr>
          <w:rFonts w:hint="eastAsia"/>
          <w:lang w:eastAsia="zh-CN"/>
        </w:rPr>
        <w:t>负责</w:t>
      </w:r>
      <w:r w:rsidR="00982151" w:rsidRPr="00982151">
        <w:rPr>
          <w:rFonts w:eastAsia="Times New Roman" w:hint="eastAsia"/>
          <w:lang w:eastAsia="zh-CN"/>
        </w:rPr>
        <w:t>WRC-23</w:t>
      </w:r>
      <w:r w:rsidR="00982151" w:rsidRPr="00982151">
        <w:rPr>
          <w:rFonts w:hint="eastAsia"/>
          <w:lang w:eastAsia="zh-CN"/>
        </w:rPr>
        <w:t>议项</w:t>
      </w:r>
      <w:r w:rsidR="00982151" w:rsidRPr="00982151">
        <w:rPr>
          <w:rFonts w:eastAsia="Times New Roman" w:hint="eastAsia"/>
          <w:lang w:eastAsia="zh-CN"/>
        </w:rPr>
        <w:t>10</w:t>
      </w:r>
      <w:r w:rsidR="00982151" w:rsidRPr="00982151">
        <w:rPr>
          <w:rFonts w:hint="eastAsia"/>
          <w:lang w:eastAsia="zh-CN"/>
        </w:rPr>
        <w:t>的</w:t>
      </w:r>
      <w:r w:rsidR="00982151" w:rsidRPr="00982151">
        <w:rPr>
          <w:rFonts w:eastAsia="Times New Roman" w:hint="eastAsia"/>
          <w:lang w:eastAsia="zh-CN"/>
        </w:rPr>
        <w:t>WRC-23</w:t>
      </w:r>
      <w:r w:rsidR="00982151" w:rsidRPr="00982151">
        <w:rPr>
          <w:rFonts w:hint="eastAsia"/>
          <w:lang w:eastAsia="zh-CN"/>
        </w:rPr>
        <w:t>工作组有必要应用第</w:t>
      </w:r>
      <w:r w:rsidR="00982151" w:rsidRPr="00982151">
        <w:rPr>
          <w:rFonts w:eastAsia="Times New Roman" w:hint="eastAsia"/>
          <w:b/>
          <w:bCs/>
          <w:lang w:eastAsia="zh-CN"/>
        </w:rPr>
        <w:t>804</w:t>
      </w:r>
      <w:r w:rsidR="00982151" w:rsidRPr="00982151">
        <w:rPr>
          <w:rFonts w:hint="eastAsia"/>
          <w:lang w:eastAsia="zh-CN"/>
        </w:rPr>
        <w:t>号决议</w:t>
      </w:r>
      <w:r w:rsidR="00982151" w:rsidRPr="00982151">
        <w:rPr>
          <w:rFonts w:hint="eastAsia"/>
          <w:b/>
          <w:bCs/>
          <w:lang w:eastAsia="zh-CN"/>
        </w:rPr>
        <w:t>（</w:t>
      </w:r>
      <w:r w:rsidR="00982151" w:rsidRPr="00982151">
        <w:rPr>
          <w:rFonts w:eastAsia="Times New Roman" w:hint="eastAsia"/>
          <w:b/>
          <w:bCs/>
          <w:lang w:eastAsia="zh-CN"/>
        </w:rPr>
        <w:t>WRC-19</w:t>
      </w:r>
      <w:r w:rsidR="00982151" w:rsidRPr="00982151">
        <w:rPr>
          <w:rFonts w:hint="eastAsia"/>
          <w:b/>
          <w:bCs/>
          <w:lang w:eastAsia="zh-CN"/>
        </w:rPr>
        <w:t>，修订版）</w:t>
      </w:r>
      <w:r w:rsidR="00982151" w:rsidRPr="00982151">
        <w:rPr>
          <w:rFonts w:hint="eastAsia"/>
          <w:lang w:eastAsia="zh-CN"/>
        </w:rPr>
        <w:t>和</w:t>
      </w:r>
      <w:r w:rsidR="00E57CAF">
        <w:rPr>
          <w:rFonts w:hint="eastAsia"/>
          <w:lang w:eastAsia="zh-CN"/>
        </w:rPr>
        <w:t>在</w:t>
      </w:r>
      <w:r w:rsidR="00982151" w:rsidRPr="00982151">
        <w:rPr>
          <w:rFonts w:eastAsia="Times New Roman" w:hint="eastAsia"/>
          <w:lang w:eastAsia="zh-CN"/>
        </w:rPr>
        <w:t>WRC-23</w:t>
      </w:r>
      <w:r w:rsidR="00E57CAF">
        <w:rPr>
          <w:rFonts w:hint="eastAsia"/>
          <w:lang w:eastAsia="zh-CN"/>
        </w:rPr>
        <w:t>上</w:t>
      </w:r>
      <w:r w:rsidR="00982151" w:rsidRPr="00982151">
        <w:rPr>
          <w:rFonts w:hint="eastAsia"/>
          <w:lang w:eastAsia="zh-CN"/>
        </w:rPr>
        <w:t>可能对该决议做出的修改中详细阐述的</w:t>
      </w:r>
      <w:r w:rsidR="00982151" w:rsidRPr="00982151">
        <w:rPr>
          <w:rFonts w:eastAsia="Times New Roman" w:hint="eastAsia"/>
          <w:lang w:eastAsia="zh-CN"/>
        </w:rPr>
        <w:t>WRC</w:t>
      </w:r>
      <w:r w:rsidR="00982151" w:rsidRPr="00982151">
        <w:rPr>
          <w:rFonts w:hint="eastAsia"/>
          <w:lang w:eastAsia="zh-CN"/>
        </w:rPr>
        <w:t>议程</w:t>
      </w:r>
      <w:r w:rsidR="00E57CAF" w:rsidRPr="00982151">
        <w:rPr>
          <w:rFonts w:hint="eastAsia"/>
          <w:lang w:eastAsia="zh-CN"/>
        </w:rPr>
        <w:t>制定</w:t>
      </w:r>
      <w:r w:rsidR="00982151" w:rsidRPr="00982151">
        <w:rPr>
          <w:rFonts w:hint="eastAsia"/>
          <w:lang w:eastAsia="zh-CN"/>
        </w:rPr>
        <w:t>原则</w:t>
      </w:r>
      <w:r w:rsidR="00E57CAF">
        <w:rPr>
          <w:rFonts w:hint="eastAsia"/>
          <w:lang w:eastAsia="zh-CN"/>
        </w:rPr>
        <w:t>以及</w:t>
      </w:r>
      <w:r w:rsidR="00982151" w:rsidRPr="00982151">
        <w:rPr>
          <w:rFonts w:hint="eastAsia"/>
          <w:lang w:eastAsia="zh-CN"/>
        </w:rPr>
        <w:t>该决议中包含的行动方针。</w:t>
      </w:r>
      <w:r w:rsidR="00982151" w:rsidRPr="00982151">
        <w:rPr>
          <w:rFonts w:hint="eastAsia"/>
          <w:iCs/>
          <w:lang w:eastAsia="zh-CN"/>
        </w:rPr>
        <w:t>以往的经验表明，在往</w:t>
      </w:r>
      <w:r w:rsidR="00982151" w:rsidRPr="00982151">
        <w:rPr>
          <w:iCs/>
          <w:lang w:eastAsia="zh-CN"/>
        </w:rPr>
        <w:t>届</w:t>
      </w:r>
      <w:r w:rsidR="00982151" w:rsidRPr="00982151">
        <w:rPr>
          <w:iCs/>
          <w:lang w:eastAsia="zh-CN"/>
        </w:rPr>
        <w:t>WRC</w:t>
      </w:r>
      <w:r w:rsidR="00982151" w:rsidRPr="00982151">
        <w:rPr>
          <w:iCs/>
          <w:lang w:eastAsia="zh-CN"/>
        </w:rPr>
        <w:t>期间，各</w:t>
      </w:r>
      <w:r w:rsidR="00982151">
        <w:rPr>
          <w:rFonts w:hint="eastAsia"/>
          <w:iCs/>
          <w:lang w:eastAsia="zh-CN"/>
        </w:rPr>
        <w:t>工作组</w:t>
      </w:r>
      <w:r w:rsidR="00982151" w:rsidRPr="00982151">
        <w:rPr>
          <w:iCs/>
          <w:lang w:eastAsia="zh-CN"/>
        </w:rPr>
        <w:t>未完</w:t>
      </w:r>
      <w:proofErr w:type="gramStart"/>
      <w:r w:rsidR="00982151" w:rsidRPr="00982151">
        <w:rPr>
          <w:iCs/>
          <w:lang w:eastAsia="zh-CN"/>
        </w:rPr>
        <w:t>全充分</w:t>
      </w:r>
      <w:proofErr w:type="gramEnd"/>
      <w:r w:rsidR="00982151" w:rsidRPr="00982151">
        <w:rPr>
          <w:iCs/>
          <w:lang w:eastAsia="zh-CN"/>
        </w:rPr>
        <w:t>地考虑到此基本决议中包含</w:t>
      </w:r>
      <w:r w:rsidR="00982151" w:rsidRPr="00982151">
        <w:rPr>
          <w:rFonts w:hint="eastAsia"/>
          <w:iCs/>
          <w:lang w:eastAsia="zh-CN"/>
        </w:rPr>
        <w:t>的一些原则和行动方针。</w:t>
      </w:r>
    </w:p>
    <w:p w14:paraId="2BF59E20" w14:textId="77777777" w:rsidR="00FF1FF6" w:rsidRPr="00FF1FF6" w:rsidRDefault="00FF1FF6" w:rsidP="00FF1FF6">
      <w:pPr>
        <w:spacing w:before="480"/>
        <w:jc w:val="center"/>
        <w:rPr>
          <w:rFonts w:eastAsia="Times New Roman"/>
        </w:rPr>
      </w:pPr>
      <w:r w:rsidRPr="00FF1FF6">
        <w:rPr>
          <w:rFonts w:eastAsia="Times New Roman"/>
        </w:rPr>
        <w:t>___________</w:t>
      </w:r>
    </w:p>
    <w:sectPr w:rsidR="00FF1FF6" w:rsidRPr="00FF1FF6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DC7D" w14:textId="77777777" w:rsidR="00E8717D" w:rsidRDefault="00E8717D">
      <w:r>
        <w:separator/>
      </w:r>
    </w:p>
  </w:endnote>
  <w:endnote w:type="continuationSeparator" w:id="0">
    <w:p w14:paraId="042DD208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EF24" w14:textId="5FE01F59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561B5">
      <w:rPr>
        <w:lang w:val="en-US"/>
      </w:rPr>
      <w:t>P:\CHI\ITU-R\CONF-R\CMR23\000\062ADD27ADD03C.docx</w:t>
    </w:r>
    <w:r>
      <w:fldChar w:fldCharType="end"/>
    </w:r>
    <w:r w:rsidR="00FF1FF6">
      <w:t xml:space="preserve"> (528978)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618D" w14:textId="2FD375AB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561B5">
      <w:rPr>
        <w:lang w:val="en-US"/>
      </w:rPr>
      <w:t>P:\CHI\ITU-R\CONF-R\CMR23\000\062ADD27ADD03C.docx</w:t>
    </w:r>
    <w:r>
      <w:fldChar w:fldCharType="end"/>
    </w:r>
    <w:r w:rsidR="00FF1FF6">
      <w:t xml:space="preserve"> (528978)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4194" w14:textId="77777777" w:rsidR="00E8717D" w:rsidRDefault="00E8717D">
      <w:r>
        <w:t>____________________</w:t>
      </w:r>
    </w:p>
  </w:footnote>
  <w:footnote w:type="continuationSeparator" w:id="0">
    <w:p w14:paraId="615FAA62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250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D29AA0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62(Add.</w:t>
    </w:r>
    <w:proofErr w:type="gramStart"/>
    <w:r w:rsidR="00C929E0">
      <w:t>27)(</w:t>
    </w:r>
    <w:proofErr w:type="gramEnd"/>
    <w:r w:rsidR="00C929E0">
      <w:t>Add.3)-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0FF6"/>
    <w:rsid w:val="00123C07"/>
    <w:rsid w:val="00166859"/>
    <w:rsid w:val="001765EC"/>
    <w:rsid w:val="00177760"/>
    <w:rsid w:val="00181581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1DD3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73728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148D0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561B5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151"/>
    <w:rsid w:val="00982F93"/>
    <w:rsid w:val="0099525B"/>
    <w:rsid w:val="009C72B7"/>
    <w:rsid w:val="00A0052C"/>
    <w:rsid w:val="00A31B14"/>
    <w:rsid w:val="00A323DC"/>
    <w:rsid w:val="00A466E6"/>
    <w:rsid w:val="00A63FE3"/>
    <w:rsid w:val="00A815BE"/>
    <w:rsid w:val="00A93295"/>
    <w:rsid w:val="00AA5DA1"/>
    <w:rsid w:val="00AC2C94"/>
    <w:rsid w:val="00AC6FE2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C3F2E"/>
    <w:rsid w:val="00DD13B7"/>
    <w:rsid w:val="00DE7A27"/>
    <w:rsid w:val="00DF0809"/>
    <w:rsid w:val="00DF3B0C"/>
    <w:rsid w:val="00E14984"/>
    <w:rsid w:val="00E22A25"/>
    <w:rsid w:val="00E560F1"/>
    <w:rsid w:val="00E57CAF"/>
    <w:rsid w:val="00E8717D"/>
    <w:rsid w:val="00E92319"/>
    <w:rsid w:val="00F467B6"/>
    <w:rsid w:val="00F837F4"/>
    <w:rsid w:val="00FB7AE8"/>
    <w:rsid w:val="00FC59C4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ABCC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HeadingbChar">
    <w:name w:val="Heading_b Char"/>
    <w:link w:val="Headingb"/>
    <w:qFormat/>
    <w:locked/>
    <w:rsid w:val="00FF1FF6"/>
    <w:rPr>
      <w:rFonts w:ascii="Times" w:hAnsi="Times"/>
      <w:b/>
      <w:sz w:val="24"/>
      <w:lang w:val="en-GB" w:eastAsia="en-US"/>
    </w:rPr>
  </w:style>
  <w:style w:type="character" w:customStyle="1" w:styleId="ECCHLbold">
    <w:name w:val="ECC HL bold"/>
    <w:basedOn w:val="DefaultParagraphFont"/>
    <w:uiPriority w:val="1"/>
    <w:qFormat/>
    <w:rsid w:val="00FF1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b7fedb4-2eff-48d9-887e-566982c44771">DPM</DPM_x0020_Author>
    <DPM_x0020_File_x0020_name xmlns="5b7fedb4-2eff-48d9-887e-566982c44771">R23-WRC23-C-0062!A27-A3!MSW-C</DPM_x0020_File_x0020_name>
    <DPM_x0020_Version xmlns="5b7fedb4-2eff-48d9-887e-566982c44771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b7fedb4-2eff-48d9-887e-566982c44771" targetNamespace="http://schemas.microsoft.com/office/2006/metadata/properties" ma:root="true" ma:fieldsID="d41af5c836d734370eb92e7ee5f83852" ns2:_="" ns3:_="">
    <xsd:import namespace="996b2e75-67fd-4955-a3b0-5ab9934cb50b"/>
    <xsd:import namespace="5b7fedb4-2eff-48d9-887e-566982c4477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fedb4-2eff-48d9-887e-566982c4477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fedb4-2eff-48d9-887e-566982c44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b7fedb4-2eff-48d9-887e-566982c44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779</Words>
  <Characters>247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R23-WRC23-C-0062!A27-A3!MSW-C</vt:lpstr>
    </vt:vector>
  </TitlesOfParts>
  <Manager>General Secretariat - Pool</Manager>
  <Company>International Telecommunication Union (ITU)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R23-WRC23-C-0062!A27-A3!MSW-C</dc:title>
  <dc:subject>World Radiocommunication Conference - 2019</dc:subject>
  <dc:creator>Documents Proposals Manager (DPM)</dc:creator>
  <cp:keywords>DPM_v2023.8.1.1_prod</cp:keywords>
  <dc:description/>
  <cp:lastModifiedBy>Jia, Lu</cp:lastModifiedBy>
  <cp:revision>9</cp:revision>
  <cp:lastPrinted>2006-07-03T06:56:00Z</cp:lastPrinted>
  <dcterms:created xsi:type="dcterms:W3CDTF">2023-10-19T07:40:00Z</dcterms:created>
  <dcterms:modified xsi:type="dcterms:W3CDTF">2023-10-24T08:54:00Z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