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418"/>
        <w:gridCol w:w="1809"/>
      </w:tblGrid>
      <w:tr w:rsidR="0080079E" w:rsidRPr="0042259F" w14:paraId="590A02C8" w14:textId="77777777" w:rsidTr="0080079E">
        <w:trPr>
          <w:cantSplit/>
        </w:trPr>
        <w:tc>
          <w:tcPr>
            <w:tcW w:w="1418" w:type="dxa"/>
            <w:vAlign w:val="center"/>
          </w:tcPr>
          <w:p w14:paraId="7DAB1D63" w14:textId="77777777" w:rsidR="0080079E" w:rsidRPr="0042259F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42259F">
              <w:rPr>
                <w:noProof/>
                <w:lang w:val="es-ES" w:eastAsia="es-ES"/>
              </w:rPr>
              <w:drawing>
                <wp:inline distT="0" distB="0" distL="0" distR="0" wp14:anchorId="117988FA" wp14:editId="7E88933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8935820" w14:textId="77777777" w:rsidR="0080079E" w:rsidRPr="0042259F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42259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42259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42259F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7A89286" w14:textId="77777777" w:rsidR="0080079E" w:rsidRPr="0042259F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42259F">
              <w:rPr>
                <w:noProof/>
                <w:lang w:val="es-ES" w:eastAsia="es-ES"/>
              </w:rPr>
              <w:drawing>
                <wp:inline distT="0" distB="0" distL="0" distR="0" wp14:anchorId="5883BDBA" wp14:editId="51127D6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2259F" w14:paraId="32FCEA21" w14:textId="77777777" w:rsidTr="00B37196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019A645" w14:textId="77777777" w:rsidR="0090121B" w:rsidRPr="0042259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230C8953" w14:textId="77777777" w:rsidR="0090121B" w:rsidRPr="0042259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42259F" w14:paraId="7584D2CC" w14:textId="77777777" w:rsidTr="00B37196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BAEB793" w14:textId="77777777" w:rsidR="0090121B" w:rsidRPr="0042259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68C55618" w14:textId="77777777" w:rsidR="0090121B" w:rsidRPr="0042259F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42259F" w14:paraId="68CF72ED" w14:textId="77777777" w:rsidTr="00B37196">
        <w:trPr>
          <w:cantSplit/>
        </w:trPr>
        <w:tc>
          <w:tcPr>
            <w:tcW w:w="6804" w:type="dxa"/>
            <w:gridSpan w:val="2"/>
          </w:tcPr>
          <w:p w14:paraId="0397D486" w14:textId="77777777" w:rsidR="0090121B" w:rsidRPr="00B37196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B37196">
              <w:rPr>
                <w:szCs w:val="20"/>
                <w:lang w:val="es-ES"/>
              </w:rPr>
              <w:t>SESIÓN PLENARIA</w:t>
            </w:r>
          </w:p>
        </w:tc>
        <w:tc>
          <w:tcPr>
            <w:tcW w:w="3227" w:type="dxa"/>
            <w:gridSpan w:val="2"/>
          </w:tcPr>
          <w:p w14:paraId="72C0C842" w14:textId="77777777" w:rsidR="0090121B" w:rsidRPr="00B37196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B37196">
              <w:rPr>
                <w:rFonts w:ascii="Verdana" w:hAnsi="Verdana"/>
                <w:b/>
                <w:sz w:val="20"/>
                <w:lang w:val="es-ES"/>
              </w:rPr>
              <w:t>Addéndum 3 al</w:t>
            </w:r>
            <w:r w:rsidRPr="00B37196">
              <w:rPr>
                <w:rFonts w:ascii="Verdana" w:hAnsi="Verdana"/>
                <w:b/>
                <w:sz w:val="20"/>
                <w:lang w:val="es-ES"/>
              </w:rPr>
              <w:br/>
              <w:t>Documento 62(Add.27)</w:t>
            </w:r>
            <w:r w:rsidR="0090121B" w:rsidRPr="00B37196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B37196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42259F" w14:paraId="3EC02819" w14:textId="77777777" w:rsidTr="00B37196">
        <w:trPr>
          <w:cantSplit/>
        </w:trPr>
        <w:tc>
          <w:tcPr>
            <w:tcW w:w="6804" w:type="dxa"/>
            <w:gridSpan w:val="2"/>
          </w:tcPr>
          <w:p w14:paraId="7978DE1D" w14:textId="77777777" w:rsidR="000A5B9A" w:rsidRPr="00B3719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gridSpan w:val="2"/>
          </w:tcPr>
          <w:p w14:paraId="2CEDED95" w14:textId="77777777" w:rsidR="000A5B9A" w:rsidRPr="00B3719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37196">
              <w:rPr>
                <w:rFonts w:ascii="Verdana" w:hAnsi="Verdana"/>
                <w:b/>
                <w:sz w:val="20"/>
                <w:lang w:val="es-ES"/>
              </w:rPr>
              <w:t>26 de septiembre de 2023</w:t>
            </w:r>
          </w:p>
        </w:tc>
      </w:tr>
      <w:tr w:rsidR="000A5B9A" w:rsidRPr="0042259F" w14:paraId="16F74AFB" w14:textId="77777777" w:rsidTr="00B37196">
        <w:trPr>
          <w:cantSplit/>
        </w:trPr>
        <w:tc>
          <w:tcPr>
            <w:tcW w:w="6804" w:type="dxa"/>
            <w:gridSpan w:val="2"/>
          </w:tcPr>
          <w:p w14:paraId="6CCF1F0C" w14:textId="77777777" w:rsidR="000A5B9A" w:rsidRPr="00B3719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gridSpan w:val="2"/>
          </w:tcPr>
          <w:p w14:paraId="60E6F2A3" w14:textId="77777777" w:rsidR="000A5B9A" w:rsidRPr="00B3719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37196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42259F" w14:paraId="47BE8509" w14:textId="77777777" w:rsidTr="006744FC">
        <w:trPr>
          <w:cantSplit/>
        </w:trPr>
        <w:tc>
          <w:tcPr>
            <w:tcW w:w="10031" w:type="dxa"/>
            <w:gridSpan w:val="4"/>
          </w:tcPr>
          <w:p w14:paraId="28044B03" w14:textId="77777777" w:rsidR="000A5B9A" w:rsidRPr="0042259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42259F" w14:paraId="430312CD" w14:textId="77777777" w:rsidTr="0050008E">
        <w:trPr>
          <w:cantSplit/>
        </w:trPr>
        <w:tc>
          <w:tcPr>
            <w:tcW w:w="10031" w:type="dxa"/>
            <w:gridSpan w:val="4"/>
          </w:tcPr>
          <w:p w14:paraId="73028707" w14:textId="77777777" w:rsidR="000A5B9A" w:rsidRPr="0042259F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42259F">
              <w:rPr>
                <w:lang w:val="es-ES"/>
              </w:rPr>
              <w:t>Propuestas Comunes de la Telecomunidad Asia-Pacífico</w:t>
            </w:r>
          </w:p>
        </w:tc>
      </w:tr>
      <w:tr w:rsidR="000A5B9A" w:rsidRPr="0042259F" w14:paraId="4026C7ED" w14:textId="77777777" w:rsidTr="0050008E">
        <w:trPr>
          <w:cantSplit/>
        </w:trPr>
        <w:tc>
          <w:tcPr>
            <w:tcW w:w="10031" w:type="dxa"/>
            <w:gridSpan w:val="4"/>
          </w:tcPr>
          <w:p w14:paraId="67F514AB" w14:textId="0113A6FD" w:rsidR="000A5B9A" w:rsidRPr="0042259F" w:rsidRDefault="005738F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42259F">
              <w:rPr>
                <w:lang w:val="es-ES"/>
              </w:rPr>
              <w:t>PROPUESTAS PARA LOS TRABAJOS DE LA</w:t>
            </w:r>
            <w:r w:rsidR="000A5B9A" w:rsidRPr="0042259F">
              <w:rPr>
                <w:lang w:val="es-ES"/>
              </w:rPr>
              <w:t xml:space="preserve"> CONFERENC</w:t>
            </w:r>
            <w:r w:rsidRPr="0042259F">
              <w:rPr>
                <w:lang w:val="es-ES"/>
              </w:rPr>
              <w:t>IA</w:t>
            </w:r>
          </w:p>
        </w:tc>
      </w:tr>
      <w:tr w:rsidR="000A5B9A" w:rsidRPr="0042259F" w14:paraId="219D547C" w14:textId="77777777" w:rsidTr="0050008E">
        <w:trPr>
          <w:cantSplit/>
        </w:trPr>
        <w:tc>
          <w:tcPr>
            <w:tcW w:w="10031" w:type="dxa"/>
            <w:gridSpan w:val="4"/>
          </w:tcPr>
          <w:p w14:paraId="2AD0A6D7" w14:textId="77777777" w:rsidR="000A5B9A" w:rsidRPr="0042259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42259F" w14:paraId="51B3429C" w14:textId="77777777" w:rsidTr="0050008E">
        <w:trPr>
          <w:cantSplit/>
        </w:trPr>
        <w:tc>
          <w:tcPr>
            <w:tcW w:w="10031" w:type="dxa"/>
            <w:gridSpan w:val="4"/>
          </w:tcPr>
          <w:p w14:paraId="2BBECC60" w14:textId="77777777" w:rsidR="000A5B9A" w:rsidRPr="0042259F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42259F">
              <w:rPr>
                <w:lang w:val="es-ES"/>
              </w:rPr>
              <w:t>Punto 10 del orden del día</w:t>
            </w:r>
          </w:p>
        </w:tc>
      </w:tr>
    </w:tbl>
    <w:bookmarkEnd w:id="5"/>
    <w:p w14:paraId="650F3C4D" w14:textId="77777777" w:rsidR="00AB5691" w:rsidRPr="0042259F" w:rsidRDefault="00AB5691" w:rsidP="00B37196">
      <w:pPr>
        <w:rPr>
          <w:lang w:val="es-ES"/>
        </w:rPr>
      </w:pPr>
      <w:r w:rsidRPr="0042259F">
        <w:rPr>
          <w:lang w:val="es-ES"/>
        </w:rPr>
        <w:t>10</w:t>
      </w:r>
      <w:r w:rsidRPr="0042259F">
        <w:rPr>
          <w:lang w:val="es-ES"/>
        </w:rPr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42259F">
        <w:rPr>
          <w:b/>
          <w:bCs/>
          <w:lang w:val="es-ES"/>
        </w:rPr>
        <w:t>804 (Rev.CMR-19)</w:t>
      </w:r>
      <w:r w:rsidRPr="0042259F">
        <w:rPr>
          <w:lang w:val="es-ES"/>
        </w:rPr>
        <w:t>,</w:t>
      </w:r>
    </w:p>
    <w:p w14:paraId="148949D1" w14:textId="623DFFB0" w:rsidR="00363A65" w:rsidRPr="00B70BED" w:rsidRDefault="00BF10FA" w:rsidP="00B70BED">
      <w:pPr>
        <w:pStyle w:val="Headingb"/>
      </w:pPr>
      <w:r w:rsidRPr="00B70BED">
        <w:t>Introducción</w:t>
      </w:r>
    </w:p>
    <w:p w14:paraId="089BD3FB" w14:textId="404B46C3" w:rsidR="00BF10FA" w:rsidRPr="0042259F" w:rsidRDefault="00BF10FA" w:rsidP="00BF10FA">
      <w:pPr>
        <w:rPr>
          <w:lang w:val="es-ES" w:eastAsia="ko-KR"/>
        </w:rPr>
      </w:pPr>
      <w:r w:rsidRPr="0042259F">
        <w:rPr>
          <w:lang w:val="es-ES"/>
        </w:rPr>
        <w:t xml:space="preserve">En el punto 10 del orden del día se pide a la CMR-23 que recomiende al Consejo los puntos que han de incluirse en el orden del día de la CMR-27, y que formule opiniones sobre el orden del día preliminar de la </w:t>
      </w:r>
      <w:r w:rsidR="00AA160B" w:rsidRPr="0042259F">
        <w:rPr>
          <w:lang w:val="es-ES"/>
        </w:rPr>
        <w:t>C</w:t>
      </w:r>
      <w:r w:rsidRPr="0042259F">
        <w:rPr>
          <w:lang w:val="es-ES"/>
        </w:rPr>
        <w:t>onferencia siguiente y sobre los posibles puntos del orden del día de futuras conferencias</w:t>
      </w:r>
      <w:r w:rsidRPr="0042259F">
        <w:rPr>
          <w:lang w:val="es-ES" w:eastAsia="ko-KR"/>
        </w:rPr>
        <w:t>.</w:t>
      </w:r>
    </w:p>
    <w:p w14:paraId="015EB0AE" w14:textId="43079EEF" w:rsidR="00BF10FA" w:rsidRPr="0042259F" w:rsidRDefault="00BF10FA" w:rsidP="00BF10FA">
      <w:pPr>
        <w:rPr>
          <w:lang w:val="es-ES"/>
        </w:rPr>
      </w:pPr>
      <w:r w:rsidRPr="0042259F">
        <w:rPr>
          <w:lang w:val="es-ES"/>
        </w:rPr>
        <w:t xml:space="preserve">Los principios y procedimientos para la elaboración del orden día de las CMR figuran en la Resolución </w:t>
      </w:r>
      <w:r w:rsidRPr="00B70BED">
        <w:rPr>
          <w:b/>
          <w:lang w:val="es-ES"/>
        </w:rPr>
        <w:t>804 (Rev.CMR-19)</w:t>
      </w:r>
      <w:r w:rsidRPr="0042259F">
        <w:rPr>
          <w:lang w:val="es-ES"/>
        </w:rPr>
        <w:t xml:space="preserve">. Habida cuenta de ello, la presente Resolución constituye la base para el desarrollo de los puntos del orden del día de futuras CMR y sus resoluciones de base. Por tanto, es preciso que el grupo de trabajo </w:t>
      </w:r>
      <w:r w:rsidR="00562033" w:rsidRPr="0042259F">
        <w:rPr>
          <w:lang w:val="es-ES"/>
        </w:rPr>
        <w:t>encargado</w:t>
      </w:r>
      <w:r w:rsidRPr="0042259F">
        <w:rPr>
          <w:lang w:val="es-ES"/>
        </w:rPr>
        <w:t xml:space="preserve"> del punto 10 del orden del día de la CMR</w:t>
      </w:r>
      <w:r w:rsidR="00B37196">
        <w:rPr>
          <w:lang w:val="es-ES"/>
        </w:rPr>
        <w:t>-23</w:t>
      </w:r>
      <w:r w:rsidRPr="0042259F">
        <w:rPr>
          <w:lang w:val="es-ES"/>
        </w:rPr>
        <w:t xml:space="preserve"> aplique estos principios y los procedimientos expuestos en dicha Resolución.</w:t>
      </w:r>
    </w:p>
    <w:p w14:paraId="7F86E3E4" w14:textId="076ED03D" w:rsidR="00BF10FA" w:rsidRPr="00B70BED" w:rsidRDefault="00562033" w:rsidP="00B70BED">
      <w:pPr>
        <w:pStyle w:val="Headingb"/>
        <w:rPr>
          <w:lang w:val="es-ES"/>
        </w:rPr>
      </w:pPr>
      <w:r w:rsidRPr="00B70BED">
        <w:rPr>
          <w:lang w:val="es-ES"/>
        </w:rPr>
        <w:t>Propuestas</w:t>
      </w:r>
    </w:p>
    <w:p w14:paraId="71E1835B" w14:textId="77777777" w:rsidR="008750A8" w:rsidRPr="0042259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42259F">
        <w:rPr>
          <w:lang w:val="es-ES"/>
        </w:rPr>
        <w:br w:type="page"/>
      </w:r>
    </w:p>
    <w:p w14:paraId="0B166107" w14:textId="39AB311B" w:rsidR="00AB5691" w:rsidRPr="0042259F" w:rsidRDefault="00AB5691" w:rsidP="00B70BED">
      <w:pPr>
        <w:pStyle w:val="Proposal"/>
        <w:rPr>
          <w:rStyle w:val="PageNumber"/>
          <w:lang w:val="es-ES"/>
        </w:rPr>
      </w:pPr>
      <w:r w:rsidRPr="0042259F">
        <w:rPr>
          <w:lang w:val="es-ES"/>
        </w:rPr>
        <w:lastRenderedPageBreak/>
        <w:tab/>
        <w:t>ACP/62A27A3/1</w:t>
      </w:r>
    </w:p>
    <w:p w14:paraId="7FB98AC4" w14:textId="29387360" w:rsidR="00562033" w:rsidRPr="00B70BED" w:rsidRDefault="00562033" w:rsidP="00562033">
      <w:pPr>
        <w:pStyle w:val="Annextitle"/>
        <w:rPr>
          <w:lang w:val="es-ES"/>
        </w:rPr>
      </w:pPr>
      <w:r w:rsidRPr="00B70BED">
        <w:rPr>
          <w:lang w:val="es-ES"/>
        </w:rPr>
        <w:t>Elementos que se han de incluir en el mandato del grupo de trabajo de la</w:t>
      </w:r>
      <w:r w:rsidR="0054521E">
        <w:rPr>
          <w:lang w:val="es-ES"/>
        </w:rPr>
        <w:t xml:space="preserve"> </w:t>
      </w:r>
      <w:r w:rsidRPr="0042259F">
        <w:rPr>
          <w:lang w:val="es-ES"/>
        </w:rPr>
        <w:t>CMR</w:t>
      </w:r>
      <w:r w:rsidR="0054521E">
        <w:rPr>
          <w:lang w:val="es-ES"/>
        </w:rPr>
        <w:noBreakHyphen/>
      </w:r>
      <w:r w:rsidRPr="0042259F">
        <w:rPr>
          <w:lang w:val="es-ES"/>
        </w:rPr>
        <w:t>23 encarga</w:t>
      </w:r>
      <w:r w:rsidR="00100530" w:rsidRPr="0042259F">
        <w:rPr>
          <w:lang w:val="es-ES"/>
        </w:rPr>
        <w:t>do del punto 10 del orden del dí</w:t>
      </w:r>
      <w:r w:rsidRPr="0042259F">
        <w:rPr>
          <w:lang w:val="es-ES"/>
        </w:rPr>
        <w:t>a de la CMR-23</w:t>
      </w:r>
    </w:p>
    <w:p w14:paraId="0C0D8B4D" w14:textId="0242DBD4" w:rsidR="00562033" w:rsidRPr="00B70BED" w:rsidRDefault="004C5BDF" w:rsidP="00843A9B">
      <w:pPr>
        <w:rPr>
          <w:iCs/>
          <w:lang w:val="es-ES"/>
        </w:rPr>
      </w:pPr>
      <w:r w:rsidRPr="0042259F">
        <w:rPr>
          <w:lang w:val="es-ES"/>
        </w:rPr>
        <w:t xml:space="preserve">Con el apoyo del Director de la BR y previa consulta con el mismo, el Presidente del Comité encargado del punto 10 del orden del día de la CMR-23 debe adoptar las medidas necesarias que garanticen que </w:t>
      </w:r>
      <w:r w:rsidR="00405CDE" w:rsidRPr="0042259F">
        <w:rPr>
          <w:lang w:val="es-ES"/>
        </w:rPr>
        <w:t>los P</w:t>
      </w:r>
      <w:r w:rsidRPr="0042259F">
        <w:rPr>
          <w:lang w:val="es-ES"/>
        </w:rPr>
        <w:t>residentes del Grupo de trabajo de la CMR encargado del punto 10 del orden del día de la CMR</w:t>
      </w:r>
      <w:r w:rsidR="0054521E">
        <w:rPr>
          <w:lang w:val="es-ES"/>
        </w:rPr>
        <w:t>-23</w:t>
      </w:r>
      <w:r w:rsidRPr="0042259F">
        <w:rPr>
          <w:lang w:val="es-ES"/>
        </w:rPr>
        <w:t xml:space="preserve"> y sus grupos de redacción conozcan los procedimientos y principios incluidos en la Resolución</w:t>
      </w:r>
      <w:r w:rsidR="00E8485F">
        <w:rPr>
          <w:lang w:val="es-ES"/>
        </w:rPr>
        <w:t> </w:t>
      </w:r>
      <w:r w:rsidRPr="00B70BED">
        <w:rPr>
          <w:b/>
          <w:lang w:val="es-ES"/>
        </w:rPr>
        <w:t>804</w:t>
      </w:r>
      <w:r w:rsidR="00E8485F">
        <w:rPr>
          <w:b/>
          <w:lang w:val="es-ES"/>
        </w:rPr>
        <w:t> </w:t>
      </w:r>
      <w:r w:rsidRPr="00B70BED">
        <w:rPr>
          <w:b/>
          <w:lang w:val="es-ES"/>
        </w:rPr>
        <w:t>(Rev.CMR-23)</w:t>
      </w:r>
      <w:r w:rsidRPr="0042259F">
        <w:rPr>
          <w:lang w:val="es-ES"/>
        </w:rPr>
        <w:t>, y su posible modificación durante la CMR-23</w:t>
      </w:r>
      <w:r w:rsidR="0076209E" w:rsidRPr="0042259F">
        <w:rPr>
          <w:lang w:val="es-ES"/>
        </w:rPr>
        <w:t>,</w:t>
      </w:r>
      <w:r w:rsidRPr="0042259F">
        <w:rPr>
          <w:lang w:val="es-ES"/>
        </w:rPr>
        <w:t xml:space="preserve"> con el fin de que se apliquen al elaborar </w:t>
      </w:r>
      <w:r w:rsidR="00637A4A" w:rsidRPr="0042259F">
        <w:rPr>
          <w:lang w:val="es-ES"/>
        </w:rPr>
        <w:t xml:space="preserve">los </w:t>
      </w:r>
      <w:r w:rsidRPr="0042259F">
        <w:rPr>
          <w:lang w:val="es-ES"/>
        </w:rPr>
        <w:t xml:space="preserve">puntos del orden del día de las </w:t>
      </w:r>
      <w:r w:rsidR="00637A4A" w:rsidRPr="0042259F">
        <w:rPr>
          <w:lang w:val="es-ES"/>
        </w:rPr>
        <w:t xml:space="preserve">futuras </w:t>
      </w:r>
      <w:r w:rsidRPr="0042259F">
        <w:rPr>
          <w:lang w:val="es-ES"/>
        </w:rPr>
        <w:t>CMR y sus resoluciones de base;</w:t>
      </w:r>
    </w:p>
    <w:p w14:paraId="7EA5B374" w14:textId="54004F4D" w:rsidR="00562033" w:rsidRPr="00B70BED" w:rsidRDefault="004C5BDF" w:rsidP="00562033">
      <w:pPr>
        <w:rPr>
          <w:rStyle w:val="ECCParagraph"/>
          <w:bCs/>
          <w:sz w:val="22"/>
          <w:szCs w:val="32"/>
          <w:lang w:val="es-ES"/>
        </w:rPr>
      </w:pPr>
      <w:r w:rsidRPr="00B70BED">
        <w:rPr>
          <w:lang w:val="es-ES" w:bidi="fa-IR"/>
        </w:rPr>
        <w:t>El Grupo de Trabajo enc</w:t>
      </w:r>
      <w:r w:rsidRPr="0042259F">
        <w:rPr>
          <w:lang w:val="es-ES" w:bidi="fa-IR"/>
        </w:rPr>
        <w:t>a</w:t>
      </w:r>
      <w:r w:rsidRPr="00B70BED">
        <w:rPr>
          <w:lang w:val="es-ES" w:bidi="fa-IR"/>
        </w:rPr>
        <w:t xml:space="preserve">rgado del punto 10 del orden del día de la </w:t>
      </w:r>
      <w:r w:rsidRPr="0042259F">
        <w:rPr>
          <w:lang w:val="es-ES"/>
        </w:rPr>
        <w:t>CMR</w:t>
      </w:r>
      <w:r w:rsidR="00562033" w:rsidRPr="00B70BED">
        <w:rPr>
          <w:lang w:val="es-ES"/>
        </w:rPr>
        <w:t xml:space="preserve">-23 </w:t>
      </w:r>
      <w:r w:rsidR="004A50B8" w:rsidRPr="0042259F">
        <w:rPr>
          <w:lang w:val="es-ES"/>
        </w:rPr>
        <w:t>tendrá en cuenta, en particular, las disposiciones siguientes</w:t>
      </w:r>
      <w:r w:rsidR="00562033" w:rsidRPr="00B70BED">
        <w:rPr>
          <w:lang w:val="es-ES" w:bidi="fa-IR"/>
        </w:rPr>
        <w:t>:</w:t>
      </w:r>
    </w:p>
    <w:p w14:paraId="35E268F8" w14:textId="205CE586" w:rsidR="00562033" w:rsidRPr="00B70BED" w:rsidRDefault="00562033" w:rsidP="00843A9B">
      <w:pPr>
        <w:rPr>
          <w:lang w:val="es-ES"/>
        </w:rPr>
      </w:pPr>
      <w:r w:rsidRPr="00B70BED">
        <w:rPr>
          <w:lang w:val="es-ES"/>
        </w:rPr>
        <w:t>1</w:t>
      </w:r>
      <w:r w:rsidRPr="00B70BED">
        <w:rPr>
          <w:lang w:val="es-ES"/>
        </w:rPr>
        <w:tab/>
      </w:r>
      <w:r w:rsidR="0074219E" w:rsidRPr="0042259F">
        <w:rPr>
          <w:lang w:val="es-ES"/>
        </w:rPr>
        <w:t>adoptar las medidas necesarias para supervisar la aplicación de los principios del Anexo 1 a la Resolución</w:t>
      </w:r>
      <w:r w:rsidR="00E8485F">
        <w:rPr>
          <w:lang w:val="es-ES"/>
        </w:rPr>
        <w:t> </w:t>
      </w:r>
      <w:r w:rsidR="0074219E" w:rsidRPr="00B70BED">
        <w:rPr>
          <w:b/>
          <w:lang w:val="es-ES"/>
        </w:rPr>
        <w:t>804</w:t>
      </w:r>
      <w:r w:rsidR="0074219E" w:rsidRPr="0042259F">
        <w:rPr>
          <w:lang w:val="es-ES"/>
        </w:rPr>
        <w:t xml:space="preserve"> por el grupo de redacción al elaborar los puntos del orden del día de las </w:t>
      </w:r>
      <w:r w:rsidR="0076209E" w:rsidRPr="0042259F">
        <w:rPr>
          <w:lang w:val="es-ES"/>
        </w:rPr>
        <w:t xml:space="preserve">futuras </w:t>
      </w:r>
      <w:r w:rsidR="0074219E" w:rsidRPr="0042259F">
        <w:rPr>
          <w:lang w:val="es-ES"/>
        </w:rPr>
        <w:t xml:space="preserve">CMR y sus </w:t>
      </w:r>
      <w:r w:rsidR="0054521E">
        <w:rPr>
          <w:lang w:val="es-ES"/>
        </w:rPr>
        <w:t>R</w:t>
      </w:r>
      <w:r w:rsidR="0074219E" w:rsidRPr="0042259F">
        <w:rPr>
          <w:lang w:val="es-ES"/>
        </w:rPr>
        <w:t xml:space="preserve">esoluciones de base a fin de </w:t>
      </w:r>
      <w:r w:rsidR="00CE3A9F" w:rsidRPr="0042259F">
        <w:rPr>
          <w:lang w:val="es-ES"/>
        </w:rPr>
        <w:t>subsanar</w:t>
      </w:r>
      <w:r w:rsidR="0074219E" w:rsidRPr="0042259F">
        <w:rPr>
          <w:lang w:val="es-ES"/>
        </w:rPr>
        <w:t xml:space="preserve"> toda contradicción con respecto a esos principios</w:t>
      </w:r>
      <w:r w:rsidRPr="00B70BED">
        <w:rPr>
          <w:lang w:val="es-ES"/>
        </w:rPr>
        <w:t>;</w:t>
      </w:r>
    </w:p>
    <w:p w14:paraId="49E1C770" w14:textId="7CD381FB" w:rsidR="00562033" w:rsidRPr="00B70BED" w:rsidRDefault="00562033" w:rsidP="00843A9B">
      <w:pPr>
        <w:rPr>
          <w:lang w:val="es-ES"/>
        </w:rPr>
      </w:pPr>
      <w:r w:rsidRPr="00B70BED">
        <w:rPr>
          <w:lang w:val="es-ES"/>
        </w:rPr>
        <w:t>2</w:t>
      </w:r>
      <w:r w:rsidRPr="00B70BED">
        <w:rPr>
          <w:lang w:val="es-ES"/>
        </w:rPr>
        <w:tab/>
      </w:r>
      <w:r w:rsidR="00EB01F2" w:rsidRPr="00B70BED">
        <w:rPr>
          <w:lang w:val="es-ES"/>
        </w:rPr>
        <w:t>informar al Comité encargado del punto 10 del orden del día de la CMR</w:t>
      </w:r>
      <w:r w:rsidR="0054521E">
        <w:rPr>
          <w:lang w:val="es-ES"/>
        </w:rPr>
        <w:t>-23</w:t>
      </w:r>
      <w:r w:rsidR="00EB01F2" w:rsidRPr="00B70BED">
        <w:rPr>
          <w:lang w:val="es-ES"/>
        </w:rPr>
        <w:t xml:space="preserve"> sobre </w:t>
      </w:r>
      <w:r w:rsidR="00AA160B" w:rsidRPr="0042259F">
        <w:rPr>
          <w:lang w:val="es-ES"/>
        </w:rPr>
        <w:t>toda</w:t>
      </w:r>
      <w:r w:rsidR="00EB01F2" w:rsidRPr="00B70BED">
        <w:rPr>
          <w:lang w:val="es-ES"/>
        </w:rPr>
        <w:t xml:space="preserve"> contradicci</w:t>
      </w:r>
      <w:r w:rsidR="00EB01F2" w:rsidRPr="0042259F">
        <w:rPr>
          <w:lang w:val="es-ES"/>
        </w:rPr>
        <w:t xml:space="preserve">ón no </w:t>
      </w:r>
      <w:r w:rsidR="00AA160B" w:rsidRPr="0042259F">
        <w:rPr>
          <w:lang w:val="es-ES"/>
        </w:rPr>
        <w:t xml:space="preserve">subsanada identificada </w:t>
      </w:r>
      <w:r w:rsidR="00EB01F2" w:rsidRPr="0042259F">
        <w:rPr>
          <w:lang w:val="es-ES"/>
        </w:rPr>
        <w:t>en el punto 1 anterior con miras a su examen y, en su caso, adopción de las medidas oportunas;</w:t>
      </w:r>
    </w:p>
    <w:p w14:paraId="75ACE941" w14:textId="6A9C6602" w:rsidR="00562033" w:rsidRPr="00B70BED" w:rsidRDefault="00562033" w:rsidP="00843A9B">
      <w:pPr>
        <w:rPr>
          <w:lang w:val="es-ES"/>
        </w:rPr>
      </w:pPr>
      <w:r w:rsidRPr="00B70BED">
        <w:rPr>
          <w:lang w:val="es-ES" w:eastAsia="ko-KR"/>
        </w:rPr>
        <w:t>3</w:t>
      </w:r>
      <w:r w:rsidRPr="00B70BED">
        <w:rPr>
          <w:lang w:val="es-ES" w:eastAsia="ko-KR"/>
        </w:rPr>
        <w:tab/>
      </w:r>
      <w:r w:rsidR="00E8090A" w:rsidRPr="0042259F">
        <w:rPr>
          <w:lang w:val="es-ES" w:eastAsia="ko-KR"/>
        </w:rPr>
        <w:t xml:space="preserve">evaluar </w:t>
      </w:r>
      <w:r w:rsidR="00AA160B" w:rsidRPr="00B70BED">
        <w:rPr>
          <w:lang w:val="es-ES" w:eastAsia="ko-KR"/>
        </w:rPr>
        <w:t xml:space="preserve">durante la </w:t>
      </w:r>
      <w:r w:rsidR="00AA160B" w:rsidRPr="0042259F">
        <w:rPr>
          <w:lang w:val="es-ES" w:eastAsia="ko-KR"/>
        </w:rPr>
        <w:t>C</w:t>
      </w:r>
      <w:r w:rsidR="00AA160B" w:rsidRPr="00B70BED">
        <w:rPr>
          <w:lang w:val="es-ES" w:eastAsia="ko-KR"/>
        </w:rPr>
        <w:t>onferencia</w:t>
      </w:r>
      <w:r w:rsidR="00E8090A" w:rsidRPr="0042259F">
        <w:rPr>
          <w:lang w:val="es-ES" w:eastAsia="ko-KR"/>
        </w:rPr>
        <w:t xml:space="preserve"> </w:t>
      </w:r>
      <w:r w:rsidR="00AA160B" w:rsidRPr="00B70BED">
        <w:rPr>
          <w:lang w:val="es-ES"/>
        </w:rPr>
        <w:t xml:space="preserve">la carga de trabajo de las Comisiones de Estudio del UIT-R, en consulta con los </w:t>
      </w:r>
      <w:r w:rsidR="00AA160B" w:rsidRPr="0042259F">
        <w:rPr>
          <w:lang w:val="es-ES"/>
        </w:rPr>
        <w:t xml:space="preserve">actuales </w:t>
      </w:r>
      <w:r w:rsidR="00AA160B" w:rsidRPr="00B70BED">
        <w:rPr>
          <w:lang w:val="es-ES"/>
        </w:rPr>
        <w:t>Presidentes/Vicepresidentes de las Comisiones de Estudio y los Grupos de Trabajo del UIT-R</w:t>
      </w:r>
      <w:r w:rsidR="00AA160B" w:rsidRPr="0042259F">
        <w:rPr>
          <w:lang w:val="es-ES" w:eastAsia="ko-KR"/>
        </w:rPr>
        <w:t>, teniendo en cuenta la información de interés contenida en las propuestas para la Conferencia</w:t>
      </w:r>
      <w:r w:rsidRPr="00B70BED">
        <w:rPr>
          <w:lang w:val="es-ES"/>
        </w:rPr>
        <w:t>;</w:t>
      </w:r>
    </w:p>
    <w:p w14:paraId="057D4D17" w14:textId="29027DB0" w:rsidR="00562033" w:rsidRPr="00B70BED" w:rsidRDefault="00562033" w:rsidP="00843A9B">
      <w:pPr>
        <w:rPr>
          <w:lang w:val="es-ES"/>
        </w:rPr>
      </w:pPr>
      <w:r w:rsidRPr="00B70BED">
        <w:rPr>
          <w:lang w:val="es-ES"/>
        </w:rPr>
        <w:t>4</w:t>
      </w:r>
      <w:r w:rsidRPr="00B70BED">
        <w:rPr>
          <w:lang w:val="es-ES"/>
        </w:rPr>
        <w:tab/>
      </w:r>
      <w:r w:rsidR="00AA160B" w:rsidRPr="00B70BED">
        <w:rPr>
          <w:lang w:val="es-ES"/>
        </w:rPr>
        <w:t>informar al C</w:t>
      </w:r>
      <w:r w:rsidR="00E8090A" w:rsidRPr="0042259F">
        <w:rPr>
          <w:lang w:val="es-ES"/>
        </w:rPr>
        <w:t>o</w:t>
      </w:r>
      <w:r w:rsidR="00AA160B" w:rsidRPr="00B70BED">
        <w:rPr>
          <w:lang w:val="es-ES"/>
        </w:rPr>
        <w:t>mité encargado del punto 10 del orden del d</w:t>
      </w:r>
      <w:r w:rsidR="00E8090A" w:rsidRPr="0042259F">
        <w:rPr>
          <w:lang w:val="es-ES"/>
        </w:rPr>
        <w:t>ía de la CMR-23</w:t>
      </w:r>
      <w:r w:rsidR="00AA160B" w:rsidRPr="00B70BED">
        <w:rPr>
          <w:lang w:val="es-ES"/>
        </w:rPr>
        <w:t xml:space="preserve"> </w:t>
      </w:r>
      <w:r w:rsidR="00E8090A" w:rsidRPr="0042259F">
        <w:rPr>
          <w:lang w:val="es-ES"/>
        </w:rPr>
        <w:t>a su debido tiempo</w:t>
      </w:r>
      <w:r w:rsidR="00AA160B" w:rsidRPr="00B70BED">
        <w:rPr>
          <w:lang w:val="es-ES"/>
        </w:rPr>
        <w:t xml:space="preserve"> de la carga de trabajo estimada </w:t>
      </w:r>
      <w:r w:rsidR="00E8090A" w:rsidRPr="0042259F">
        <w:rPr>
          <w:lang w:val="es-ES"/>
        </w:rPr>
        <w:t>identificada</w:t>
      </w:r>
      <w:r w:rsidR="00AA160B" w:rsidRPr="00B70BED">
        <w:rPr>
          <w:lang w:val="es-ES"/>
        </w:rPr>
        <w:t xml:space="preserve"> en el punto 3 </w:t>
      </w:r>
      <w:r w:rsidR="00AA160B" w:rsidRPr="0042259F">
        <w:rPr>
          <w:lang w:val="es-ES"/>
        </w:rPr>
        <w:t>anterior, con miras a su examen y en su caso, adopción de las medidas oportunas al aprobar</w:t>
      </w:r>
      <w:r w:rsidR="00E8090A" w:rsidRPr="0042259F">
        <w:rPr>
          <w:lang w:val="es-ES"/>
        </w:rPr>
        <w:t>se</w:t>
      </w:r>
      <w:r w:rsidR="00AA160B" w:rsidRPr="0042259F">
        <w:rPr>
          <w:lang w:val="es-ES"/>
        </w:rPr>
        <w:t xml:space="preserve"> los puntos del orden del día de las </w:t>
      </w:r>
      <w:r w:rsidR="00E8090A" w:rsidRPr="0042259F">
        <w:rPr>
          <w:lang w:val="es-ES"/>
        </w:rPr>
        <w:t xml:space="preserve">futuras </w:t>
      </w:r>
      <w:r w:rsidR="00AA160B" w:rsidRPr="0042259F">
        <w:rPr>
          <w:lang w:val="es-ES"/>
        </w:rPr>
        <w:t>CMR</w:t>
      </w:r>
      <w:r w:rsidRPr="00B70BED">
        <w:rPr>
          <w:lang w:val="es-ES"/>
        </w:rPr>
        <w:t>.</w:t>
      </w:r>
    </w:p>
    <w:p w14:paraId="1FCFF2FD" w14:textId="1A9BA92D" w:rsidR="00FC0190" w:rsidRPr="00FC0190" w:rsidRDefault="00E8090A" w:rsidP="00FC0190">
      <w:pPr>
        <w:rPr>
          <w:iCs/>
          <w:lang w:val="es-ES"/>
        </w:rPr>
      </w:pPr>
      <w:r w:rsidRPr="00B70BED">
        <w:rPr>
          <w:b/>
          <w:lang w:val="es-ES"/>
        </w:rPr>
        <w:t>Motivos</w:t>
      </w:r>
      <w:r w:rsidR="00562033" w:rsidRPr="00B70BED">
        <w:rPr>
          <w:b/>
          <w:lang w:val="es-ES"/>
        </w:rPr>
        <w:t>:</w:t>
      </w:r>
      <w:r w:rsidR="00562033" w:rsidRPr="00B70BED">
        <w:rPr>
          <w:lang w:val="es-ES"/>
        </w:rPr>
        <w:tab/>
      </w:r>
      <w:r w:rsidRPr="00B70BED">
        <w:rPr>
          <w:lang w:val="es-ES"/>
        </w:rPr>
        <w:t xml:space="preserve">Es necesario que </w:t>
      </w:r>
      <w:r w:rsidRPr="0042259F">
        <w:rPr>
          <w:lang w:val="es-ES"/>
        </w:rPr>
        <w:t xml:space="preserve">el Grupo de Trabajo de la CMR-23 encargado del punto 10 del orden del día de la CMR-23 aplique </w:t>
      </w:r>
      <w:r w:rsidRPr="00B70BED">
        <w:rPr>
          <w:lang w:val="es-ES"/>
        </w:rPr>
        <w:t>los principios para establecer los órdenes del día de las CMR futuras, que figuran en la Resolución</w:t>
      </w:r>
      <w:r w:rsidR="00E8485F">
        <w:rPr>
          <w:lang w:val="es-ES"/>
        </w:rPr>
        <w:t> </w:t>
      </w:r>
      <w:r w:rsidR="00562033" w:rsidRPr="00B70BED">
        <w:rPr>
          <w:b/>
          <w:lang w:val="es-ES"/>
        </w:rPr>
        <w:t>804</w:t>
      </w:r>
      <w:r w:rsidR="00E8485F">
        <w:rPr>
          <w:b/>
          <w:lang w:val="es-ES"/>
        </w:rPr>
        <w:t> </w:t>
      </w:r>
      <w:r w:rsidR="00562033" w:rsidRPr="00B70BED">
        <w:rPr>
          <w:b/>
          <w:lang w:val="es-ES"/>
        </w:rPr>
        <w:t>(Rev.</w:t>
      </w:r>
      <w:r w:rsidRPr="00B70BED">
        <w:rPr>
          <w:b/>
          <w:lang w:val="es-ES"/>
        </w:rPr>
        <w:t>CMR</w:t>
      </w:r>
      <w:r w:rsidR="00562033" w:rsidRPr="00B70BED">
        <w:rPr>
          <w:b/>
          <w:lang w:val="es-ES"/>
        </w:rPr>
        <w:t>-19)</w:t>
      </w:r>
      <w:r w:rsidRPr="00E43484">
        <w:rPr>
          <w:bCs/>
          <w:lang w:val="es-ES"/>
        </w:rPr>
        <w:t xml:space="preserve">, </w:t>
      </w:r>
      <w:r w:rsidRPr="00B70BED">
        <w:rPr>
          <w:lang w:val="es-ES"/>
        </w:rPr>
        <w:t xml:space="preserve">y su </w:t>
      </w:r>
      <w:r w:rsidRPr="00FC0190">
        <w:rPr>
          <w:iCs/>
          <w:lang w:val="es-ES"/>
        </w:rPr>
        <w:t xml:space="preserve">posible </w:t>
      </w:r>
      <w:r w:rsidRPr="0042259F">
        <w:rPr>
          <w:iCs/>
          <w:lang w:val="es-ES"/>
        </w:rPr>
        <w:t>modificación en la CMR</w:t>
      </w:r>
      <w:r w:rsidR="00562033" w:rsidRPr="00B70BED">
        <w:rPr>
          <w:iCs/>
          <w:lang w:val="es-ES"/>
        </w:rPr>
        <w:t xml:space="preserve">-23, </w:t>
      </w:r>
      <w:r w:rsidRPr="0042259F">
        <w:rPr>
          <w:iCs/>
          <w:lang w:val="es-ES"/>
        </w:rPr>
        <w:t>así como los procedimientos contenidos en dicha Resolución.</w:t>
      </w:r>
      <w:r w:rsidR="00FC0190" w:rsidRPr="00FC0190">
        <w:rPr>
          <w:iCs/>
          <w:lang w:val="es-ES"/>
        </w:rPr>
        <w:t xml:space="preserve"> </w:t>
      </w:r>
      <w:r w:rsidR="00FC0190" w:rsidRPr="00FC0190">
        <w:rPr>
          <w:iCs/>
          <w:lang w:val="es-ES"/>
        </w:rPr>
        <w:t>La experiencia ha puesto de manifiesto que en las últimas CMR, algunos de los principios y las medidas que figuran en esta Resolución fundamental no han sido tenidos en cuenta de forma íntegra y exhaustiva</w:t>
      </w:r>
      <w:r w:rsidR="00FC0190">
        <w:rPr>
          <w:iCs/>
          <w:lang w:val="es-ES"/>
        </w:rPr>
        <w:t>.</w:t>
      </w:r>
    </w:p>
    <w:p w14:paraId="5EF6A999" w14:textId="07A9A835" w:rsidR="003F0369" w:rsidRDefault="003F0369" w:rsidP="00411C49">
      <w:pPr>
        <w:pStyle w:val="Reasons"/>
      </w:pPr>
    </w:p>
    <w:p w14:paraId="7494F4A0" w14:textId="4FC05F18" w:rsidR="00160636" w:rsidRPr="003F0369" w:rsidRDefault="003F0369" w:rsidP="003F0369">
      <w:pPr>
        <w:jc w:val="center"/>
      </w:pPr>
      <w:r>
        <w:t>______________</w:t>
      </w:r>
    </w:p>
    <w:sectPr w:rsidR="00160636" w:rsidRPr="003F036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0BF9" w14:textId="77777777" w:rsidR="00666B37" w:rsidRDefault="00666B37">
      <w:r>
        <w:separator/>
      </w:r>
    </w:p>
  </w:endnote>
  <w:endnote w:type="continuationSeparator" w:id="0">
    <w:p w14:paraId="2113B7E2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599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C1C13" w14:textId="436BBD6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613A">
      <w:rPr>
        <w:noProof/>
      </w:rPr>
      <w:t>24.10.23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ECC4" w14:textId="038FE44B" w:rsidR="0077084A" w:rsidRPr="003F0369" w:rsidRDefault="00AB569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0BED">
      <w:rPr>
        <w:lang w:val="en-US"/>
      </w:rPr>
      <w:t>P:\ESP\ITU-R\CONF-R\CMR23\000\062ADD27ADD03S.docx</w:t>
    </w:r>
    <w:r>
      <w:fldChar w:fldCharType="end"/>
    </w:r>
    <w:r w:rsidR="003F0369" w:rsidRPr="003F0369">
      <w:rPr>
        <w:lang w:val="en-US"/>
      </w:rPr>
      <w:t xml:space="preserve"> </w:t>
    </w:r>
    <w:r w:rsidR="003F0369">
      <w:rPr>
        <w:lang w:val="en-US"/>
      </w:rPr>
      <w:t>(528978)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2188" w14:textId="685E327E" w:rsidR="0077084A" w:rsidRPr="00B70BE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0BED">
      <w:rPr>
        <w:lang w:val="en-US"/>
      </w:rPr>
      <w:t>P:\ESP\ITU-R\CONF-R\CMR23\000\062ADD27ADD03S.docx</w:t>
    </w:r>
    <w:r>
      <w:fldChar w:fldCharType="end"/>
    </w:r>
    <w:r w:rsidR="00B70BED" w:rsidRPr="00B70BED">
      <w:rPr>
        <w:lang w:val="en-US"/>
      </w:rPr>
      <w:t xml:space="preserve"> </w:t>
    </w:r>
    <w:r w:rsidR="00B70BED">
      <w:rPr>
        <w:lang w:val="en-US"/>
      </w:rPr>
      <w:t>(528978)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3EF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1BDC242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C004" w14:textId="412BA67B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51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F561E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14617773">
    <w:abstractNumId w:val="8"/>
  </w:num>
  <w:num w:numId="2" w16cid:durableId="17129171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4372050">
    <w:abstractNumId w:val="9"/>
  </w:num>
  <w:num w:numId="4" w16cid:durableId="1080058555">
    <w:abstractNumId w:val="7"/>
  </w:num>
  <w:num w:numId="5" w16cid:durableId="1063867781">
    <w:abstractNumId w:val="6"/>
  </w:num>
  <w:num w:numId="6" w16cid:durableId="1385176706">
    <w:abstractNumId w:val="5"/>
  </w:num>
  <w:num w:numId="7" w16cid:durableId="1066563374">
    <w:abstractNumId w:val="4"/>
  </w:num>
  <w:num w:numId="8" w16cid:durableId="1383097068">
    <w:abstractNumId w:val="3"/>
  </w:num>
  <w:num w:numId="9" w16cid:durableId="833882643">
    <w:abstractNumId w:val="2"/>
  </w:num>
  <w:num w:numId="10" w16cid:durableId="678586898">
    <w:abstractNumId w:val="1"/>
  </w:num>
  <w:num w:numId="11" w16cid:durableId="67334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00530"/>
    <w:rsid w:val="00121170"/>
    <w:rsid w:val="00123CC5"/>
    <w:rsid w:val="0015142D"/>
    <w:rsid w:val="00160636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24866"/>
    <w:rsid w:val="0023659C"/>
    <w:rsid w:val="00236D2A"/>
    <w:rsid w:val="0024569E"/>
    <w:rsid w:val="002518CD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6613A"/>
    <w:rsid w:val="003806D4"/>
    <w:rsid w:val="003B1E8C"/>
    <w:rsid w:val="003C0613"/>
    <w:rsid w:val="003C2508"/>
    <w:rsid w:val="003D0AA3"/>
    <w:rsid w:val="003E2086"/>
    <w:rsid w:val="003F0369"/>
    <w:rsid w:val="003F7F66"/>
    <w:rsid w:val="00405CDE"/>
    <w:rsid w:val="0042259F"/>
    <w:rsid w:val="00440B3A"/>
    <w:rsid w:val="0044375A"/>
    <w:rsid w:val="0045384C"/>
    <w:rsid w:val="00454553"/>
    <w:rsid w:val="00472A86"/>
    <w:rsid w:val="004A418F"/>
    <w:rsid w:val="004A50B8"/>
    <w:rsid w:val="004B124A"/>
    <w:rsid w:val="004B3095"/>
    <w:rsid w:val="004C5BDF"/>
    <w:rsid w:val="004D2749"/>
    <w:rsid w:val="004D2C7C"/>
    <w:rsid w:val="005133B5"/>
    <w:rsid w:val="00524392"/>
    <w:rsid w:val="00532097"/>
    <w:rsid w:val="0054521E"/>
    <w:rsid w:val="00562033"/>
    <w:rsid w:val="005738FD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7A4A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19E"/>
    <w:rsid w:val="007424E8"/>
    <w:rsid w:val="0074579D"/>
    <w:rsid w:val="0076209E"/>
    <w:rsid w:val="00765578"/>
    <w:rsid w:val="00766333"/>
    <w:rsid w:val="0077084A"/>
    <w:rsid w:val="007952C7"/>
    <w:rsid w:val="007C0B95"/>
    <w:rsid w:val="007C2317"/>
    <w:rsid w:val="007D330A"/>
    <w:rsid w:val="0080079E"/>
    <w:rsid w:val="00843A9B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160B"/>
    <w:rsid w:val="00AA5E6C"/>
    <w:rsid w:val="00AB5691"/>
    <w:rsid w:val="00AC49B1"/>
    <w:rsid w:val="00AE5677"/>
    <w:rsid w:val="00AE658F"/>
    <w:rsid w:val="00AF2F78"/>
    <w:rsid w:val="00B239FA"/>
    <w:rsid w:val="00B37196"/>
    <w:rsid w:val="00B372AB"/>
    <w:rsid w:val="00B47331"/>
    <w:rsid w:val="00B52D55"/>
    <w:rsid w:val="00B70BED"/>
    <w:rsid w:val="00B8288C"/>
    <w:rsid w:val="00B86034"/>
    <w:rsid w:val="00BE2E80"/>
    <w:rsid w:val="00BE5EDD"/>
    <w:rsid w:val="00BE6A1F"/>
    <w:rsid w:val="00BF10FA"/>
    <w:rsid w:val="00C126C4"/>
    <w:rsid w:val="00C42A66"/>
    <w:rsid w:val="00C44E9E"/>
    <w:rsid w:val="00C63EB5"/>
    <w:rsid w:val="00C87DA7"/>
    <w:rsid w:val="00CA4945"/>
    <w:rsid w:val="00CC01E0"/>
    <w:rsid w:val="00CD5FEE"/>
    <w:rsid w:val="00CE3A9F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43484"/>
    <w:rsid w:val="00E54754"/>
    <w:rsid w:val="00E56BD3"/>
    <w:rsid w:val="00E71D14"/>
    <w:rsid w:val="00E8090A"/>
    <w:rsid w:val="00E8485F"/>
    <w:rsid w:val="00EA77F0"/>
    <w:rsid w:val="00EB01F2"/>
    <w:rsid w:val="00F32316"/>
    <w:rsid w:val="00F66597"/>
    <w:rsid w:val="00F675D0"/>
    <w:rsid w:val="00F8150C"/>
    <w:rsid w:val="00FA51AB"/>
    <w:rsid w:val="00FC0190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0BB7A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13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36613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6613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6613A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6613A"/>
    <w:pPr>
      <w:outlineLvl w:val="3"/>
    </w:pPr>
  </w:style>
  <w:style w:type="paragraph" w:styleId="Heading5">
    <w:name w:val="heading 5"/>
    <w:basedOn w:val="Heading4"/>
    <w:next w:val="Normal"/>
    <w:qFormat/>
    <w:rsid w:val="0036613A"/>
    <w:pPr>
      <w:outlineLvl w:val="4"/>
    </w:pPr>
  </w:style>
  <w:style w:type="paragraph" w:styleId="Heading6">
    <w:name w:val="heading 6"/>
    <w:basedOn w:val="Heading4"/>
    <w:next w:val="Normal"/>
    <w:qFormat/>
    <w:rsid w:val="0036613A"/>
    <w:pPr>
      <w:outlineLvl w:val="5"/>
    </w:pPr>
  </w:style>
  <w:style w:type="paragraph" w:styleId="Heading7">
    <w:name w:val="heading 7"/>
    <w:basedOn w:val="Heading6"/>
    <w:next w:val="Normal"/>
    <w:qFormat/>
    <w:rsid w:val="0036613A"/>
    <w:pPr>
      <w:outlineLvl w:val="6"/>
    </w:pPr>
  </w:style>
  <w:style w:type="paragraph" w:styleId="Heading8">
    <w:name w:val="heading 8"/>
    <w:basedOn w:val="Heading6"/>
    <w:next w:val="Normal"/>
    <w:qFormat/>
    <w:rsid w:val="0036613A"/>
    <w:pPr>
      <w:outlineLvl w:val="7"/>
    </w:pPr>
  </w:style>
  <w:style w:type="paragraph" w:styleId="Heading9">
    <w:name w:val="heading 9"/>
    <w:basedOn w:val="Heading6"/>
    <w:next w:val="Normal"/>
    <w:qFormat/>
    <w:rsid w:val="0036613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61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613A"/>
  </w:style>
  <w:style w:type="paragraph" w:customStyle="1" w:styleId="AnnexNo">
    <w:name w:val="Annex_No"/>
    <w:basedOn w:val="Normal"/>
    <w:next w:val="Annexref"/>
    <w:rsid w:val="0036613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36613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36613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36613A"/>
  </w:style>
  <w:style w:type="paragraph" w:customStyle="1" w:styleId="Appendixref">
    <w:name w:val="Appendix_ref"/>
    <w:basedOn w:val="Annexref"/>
    <w:next w:val="Annextitle"/>
    <w:rsid w:val="0036613A"/>
  </w:style>
  <w:style w:type="paragraph" w:customStyle="1" w:styleId="Appendixtitle">
    <w:name w:val="Appendix_title"/>
    <w:basedOn w:val="Annextitle"/>
    <w:next w:val="Normalaftertitle"/>
    <w:rsid w:val="0036613A"/>
  </w:style>
  <w:style w:type="paragraph" w:customStyle="1" w:styleId="Artheading">
    <w:name w:val="Art_heading"/>
    <w:basedOn w:val="Normal"/>
    <w:next w:val="Normalaftertitle"/>
    <w:rsid w:val="0036613A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36613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6613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6613A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6613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36613A"/>
  </w:style>
  <w:style w:type="paragraph" w:customStyle="1" w:styleId="ddate">
    <w:name w:val="ddate"/>
    <w:basedOn w:val="Normal"/>
    <w:rsid w:val="0036613A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36613A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36613A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36613A"/>
    <w:rPr>
      <w:vertAlign w:val="superscript"/>
    </w:rPr>
  </w:style>
  <w:style w:type="paragraph" w:customStyle="1" w:styleId="enumlev1">
    <w:name w:val="enumlev1"/>
    <w:basedOn w:val="Normal"/>
    <w:rsid w:val="0036613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6613A"/>
    <w:pPr>
      <w:ind w:left="1871" w:hanging="737"/>
    </w:pPr>
  </w:style>
  <w:style w:type="paragraph" w:customStyle="1" w:styleId="enumlev3">
    <w:name w:val="enumlev3"/>
    <w:basedOn w:val="enumlev2"/>
    <w:rsid w:val="0036613A"/>
    <w:pPr>
      <w:ind w:left="2268" w:hanging="397"/>
    </w:pPr>
  </w:style>
  <w:style w:type="paragraph" w:customStyle="1" w:styleId="Equation">
    <w:name w:val="Equation"/>
    <w:basedOn w:val="Normal"/>
    <w:rsid w:val="0036613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36613A"/>
    <w:pPr>
      <w:ind w:left="1134"/>
    </w:pPr>
  </w:style>
  <w:style w:type="paragraph" w:customStyle="1" w:styleId="Equationlegend">
    <w:name w:val="Equation_legend"/>
    <w:basedOn w:val="NormalIndent"/>
    <w:rsid w:val="0036613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6613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6613A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6613A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36613A"/>
    <w:pPr>
      <w:keepNext w:val="0"/>
    </w:pPr>
  </w:style>
  <w:style w:type="paragraph" w:styleId="Footer">
    <w:name w:val="footer"/>
    <w:basedOn w:val="Normal"/>
    <w:rsid w:val="0036613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661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6613A"/>
    <w:rPr>
      <w:position w:val="6"/>
      <w:sz w:val="18"/>
    </w:rPr>
  </w:style>
  <w:style w:type="paragraph" w:styleId="FootnoteText">
    <w:name w:val="footnote text"/>
    <w:basedOn w:val="Normal"/>
    <w:rsid w:val="0036613A"/>
    <w:pPr>
      <w:keepLines/>
      <w:tabs>
        <w:tab w:val="left" w:pos="255"/>
      </w:tabs>
    </w:pPr>
  </w:style>
  <w:style w:type="paragraph" w:styleId="Header">
    <w:name w:val="header"/>
    <w:basedOn w:val="Normal"/>
    <w:rsid w:val="0036613A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613A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36613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36613A"/>
  </w:style>
  <w:style w:type="paragraph" w:styleId="Index2">
    <w:name w:val="index 2"/>
    <w:basedOn w:val="Normal"/>
    <w:next w:val="Normal"/>
    <w:semiHidden/>
    <w:rsid w:val="0036613A"/>
    <w:pPr>
      <w:ind w:left="283"/>
    </w:pPr>
  </w:style>
  <w:style w:type="paragraph" w:styleId="Index3">
    <w:name w:val="index 3"/>
    <w:basedOn w:val="Normal"/>
    <w:next w:val="Normal"/>
    <w:semiHidden/>
    <w:rsid w:val="0036613A"/>
    <w:pPr>
      <w:ind w:left="566"/>
    </w:pPr>
  </w:style>
  <w:style w:type="paragraph" w:styleId="Index4">
    <w:name w:val="index 4"/>
    <w:basedOn w:val="Normal"/>
    <w:next w:val="Normal"/>
    <w:semiHidden/>
    <w:rsid w:val="0036613A"/>
    <w:pPr>
      <w:ind w:left="849"/>
    </w:pPr>
  </w:style>
  <w:style w:type="paragraph" w:styleId="Index5">
    <w:name w:val="index 5"/>
    <w:basedOn w:val="Normal"/>
    <w:next w:val="Normal"/>
    <w:semiHidden/>
    <w:rsid w:val="0036613A"/>
    <w:pPr>
      <w:ind w:left="1132"/>
    </w:pPr>
  </w:style>
  <w:style w:type="paragraph" w:styleId="Index6">
    <w:name w:val="index 6"/>
    <w:basedOn w:val="Normal"/>
    <w:next w:val="Normal"/>
    <w:semiHidden/>
    <w:rsid w:val="0036613A"/>
    <w:pPr>
      <w:ind w:left="1415"/>
    </w:pPr>
  </w:style>
  <w:style w:type="paragraph" w:styleId="Index7">
    <w:name w:val="index 7"/>
    <w:basedOn w:val="Normal"/>
    <w:next w:val="Normal"/>
    <w:semiHidden/>
    <w:rsid w:val="0036613A"/>
    <w:pPr>
      <w:ind w:left="1698"/>
    </w:pPr>
  </w:style>
  <w:style w:type="paragraph" w:styleId="IndexHeading">
    <w:name w:val="index heading"/>
    <w:basedOn w:val="Normal"/>
    <w:next w:val="Index1"/>
    <w:semiHidden/>
    <w:rsid w:val="0036613A"/>
  </w:style>
  <w:style w:type="character" w:styleId="LineNumber">
    <w:name w:val="line number"/>
    <w:basedOn w:val="DefaultParagraphFont"/>
    <w:rsid w:val="0036613A"/>
  </w:style>
  <w:style w:type="paragraph" w:customStyle="1" w:styleId="Normalaftertitle">
    <w:name w:val="Normal after title"/>
    <w:basedOn w:val="Normal"/>
    <w:next w:val="Normal"/>
    <w:rsid w:val="0036613A"/>
    <w:pPr>
      <w:spacing w:before="280"/>
    </w:pPr>
  </w:style>
  <w:style w:type="paragraph" w:customStyle="1" w:styleId="Note">
    <w:name w:val="Note"/>
    <w:basedOn w:val="Normal"/>
    <w:rsid w:val="0036613A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36613A"/>
  </w:style>
  <w:style w:type="paragraph" w:customStyle="1" w:styleId="Parttitle">
    <w:name w:val="Part_title"/>
    <w:basedOn w:val="Annextitle"/>
    <w:next w:val="Normalaftertitle"/>
    <w:rsid w:val="0036613A"/>
  </w:style>
  <w:style w:type="paragraph" w:customStyle="1" w:styleId="RecNo">
    <w:name w:val="Rec_No"/>
    <w:basedOn w:val="Normal"/>
    <w:next w:val="Rectitle"/>
    <w:rsid w:val="0036613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36613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36613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6613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6613A"/>
  </w:style>
  <w:style w:type="paragraph" w:customStyle="1" w:styleId="QuestionNo">
    <w:name w:val="Question_No"/>
    <w:basedOn w:val="RecNo"/>
    <w:next w:val="Questiontitle"/>
    <w:rsid w:val="0036613A"/>
  </w:style>
  <w:style w:type="paragraph" w:customStyle="1" w:styleId="Questiontitle">
    <w:name w:val="Question_title"/>
    <w:basedOn w:val="Rectitle"/>
    <w:next w:val="Normal"/>
    <w:rsid w:val="0036613A"/>
  </w:style>
  <w:style w:type="paragraph" w:customStyle="1" w:styleId="Reftext">
    <w:name w:val="Ref_text"/>
    <w:basedOn w:val="Normal"/>
    <w:rsid w:val="0036613A"/>
    <w:pPr>
      <w:ind w:left="1134" w:hanging="1134"/>
    </w:pPr>
  </w:style>
  <w:style w:type="paragraph" w:customStyle="1" w:styleId="Reftitle">
    <w:name w:val="Ref_title"/>
    <w:basedOn w:val="Normal"/>
    <w:next w:val="Reftext"/>
    <w:rsid w:val="0036613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6613A"/>
  </w:style>
  <w:style w:type="paragraph" w:customStyle="1" w:styleId="RepNo">
    <w:name w:val="Rep_No"/>
    <w:basedOn w:val="RecNo"/>
    <w:next w:val="Reptitle"/>
    <w:rsid w:val="0036613A"/>
  </w:style>
  <w:style w:type="paragraph" w:customStyle="1" w:styleId="Repref">
    <w:name w:val="Rep_ref"/>
    <w:basedOn w:val="Recref"/>
    <w:next w:val="Repdate"/>
    <w:rsid w:val="0036613A"/>
  </w:style>
  <w:style w:type="paragraph" w:customStyle="1" w:styleId="Reptitle">
    <w:name w:val="Rep_title"/>
    <w:basedOn w:val="Rectitle"/>
    <w:next w:val="Repref"/>
    <w:rsid w:val="0036613A"/>
  </w:style>
  <w:style w:type="paragraph" w:customStyle="1" w:styleId="Resdate">
    <w:name w:val="Res_date"/>
    <w:basedOn w:val="Recdate"/>
    <w:next w:val="Normalaftertitle"/>
    <w:rsid w:val="0036613A"/>
  </w:style>
  <w:style w:type="paragraph" w:customStyle="1" w:styleId="ResNo">
    <w:name w:val="Res_No"/>
    <w:basedOn w:val="RecNo"/>
    <w:next w:val="Normal"/>
    <w:rsid w:val="0036613A"/>
  </w:style>
  <w:style w:type="paragraph" w:customStyle="1" w:styleId="Resref">
    <w:name w:val="Res_ref"/>
    <w:basedOn w:val="Recref"/>
    <w:next w:val="Resdate"/>
    <w:rsid w:val="0036613A"/>
  </w:style>
  <w:style w:type="character" w:customStyle="1" w:styleId="Appdef">
    <w:name w:val="App_def"/>
    <w:basedOn w:val="DefaultParagraphFont"/>
    <w:rsid w:val="0036613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613A"/>
  </w:style>
  <w:style w:type="character" w:customStyle="1" w:styleId="Artdef">
    <w:name w:val="Art_def"/>
    <w:basedOn w:val="DefaultParagraphFont"/>
    <w:rsid w:val="0036613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6613A"/>
  </w:style>
  <w:style w:type="character" w:customStyle="1" w:styleId="Recdef">
    <w:name w:val="Rec_def"/>
    <w:basedOn w:val="DefaultParagraphFont"/>
    <w:rsid w:val="0036613A"/>
    <w:rPr>
      <w:b/>
    </w:rPr>
  </w:style>
  <w:style w:type="character" w:customStyle="1" w:styleId="Resdef">
    <w:name w:val="Res_def"/>
    <w:basedOn w:val="DefaultParagraphFont"/>
    <w:rsid w:val="0036613A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36613A"/>
  </w:style>
  <w:style w:type="paragraph" w:customStyle="1" w:styleId="Reasons">
    <w:name w:val="Reasons"/>
    <w:basedOn w:val="Normal"/>
    <w:rsid w:val="0036613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36613A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36613A"/>
    <w:rPr>
      <w:sz w:val="16"/>
      <w:szCs w:val="16"/>
    </w:rPr>
  </w:style>
  <w:style w:type="paragraph" w:customStyle="1" w:styleId="Proposal">
    <w:name w:val="Proposal"/>
    <w:basedOn w:val="Normal"/>
    <w:next w:val="Normal"/>
    <w:rsid w:val="0036613A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36613A"/>
    <w:rPr>
      <w:sz w:val="20"/>
    </w:rPr>
  </w:style>
  <w:style w:type="paragraph" w:customStyle="1" w:styleId="Figure">
    <w:name w:val="Figure"/>
    <w:basedOn w:val="Normal"/>
    <w:next w:val="Figuretitle"/>
    <w:rsid w:val="0036613A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36613A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36613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36613A"/>
  </w:style>
  <w:style w:type="paragraph" w:customStyle="1" w:styleId="ApptoAnnex">
    <w:name w:val="App_to_Annex"/>
    <w:basedOn w:val="AppendixNo"/>
    <w:qFormat/>
    <w:rsid w:val="0036613A"/>
  </w:style>
  <w:style w:type="character" w:customStyle="1" w:styleId="Tablefreq">
    <w:name w:val="Table_freq"/>
    <w:basedOn w:val="DefaultParagraphFont"/>
    <w:rsid w:val="0036613A"/>
    <w:rPr>
      <w:b/>
      <w:color w:val="auto"/>
      <w:sz w:val="20"/>
    </w:rPr>
  </w:style>
  <w:style w:type="paragraph" w:customStyle="1" w:styleId="Tabletext">
    <w:name w:val="Table_text"/>
    <w:basedOn w:val="Normal"/>
    <w:rsid w:val="0036613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36613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6613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36613A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6613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36613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36613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36613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6613A"/>
    <w:rPr>
      <w:b w:val="0"/>
      <w:i/>
    </w:rPr>
  </w:style>
  <w:style w:type="paragraph" w:customStyle="1" w:styleId="Section3">
    <w:name w:val="Section_3"/>
    <w:basedOn w:val="Section1"/>
    <w:rsid w:val="0036613A"/>
    <w:rPr>
      <w:b w:val="0"/>
    </w:rPr>
  </w:style>
  <w:style w:type="paragraph" w:customStyle="1" w:styleId="SectionNo">
    <w:name w:val="Section_No"/>
    <w:basedOn w:val="AnnexNo"/>
    <w:next w:val="Normal"/>
    <w:rsid w:val="0036613A"/>
  </w:style>
  <w:style w:type="paragraph" w:customStyle="1" w:styleId="Sectiontitle">
    <w:name w:val="Section_title"/>
    <w:basedOn w:val="Annextitle"/>
    <w:next w:val="Normalaftertitle"/>
    <w:rsid w:val="0036613A"/>
  </w:style>
  <w:style w:type="paragraph" w:customStyle="1" w:styleId="Source">
    <w:name w:val="Source"/>
    <w:basedOn w:val="Normal"/>
    <w:next w:val="Normal"/>
    <w:rsid w:val="0036613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36613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6613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6613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6613A"/>
    <w:rPr>
      <w:b/>
    </w:rPr>
  </w:style>
  <w:style w:type="paragraph" w:customStyle="1" w:styleId="toc0">
    <w:name w:val="toc 0"/>
    <w:basedOn w:val="Normal"/>
    <w:next w:val="TOC1"/>
    <w:rsid w:val="0036613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6613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6613A"/>
    <w:pPr>
      <w:spacing w:before="120"/>
    </w:pPr>
  </w:style>
  <w:style w:type="paragraph" w:styleId="TOC3">
    <w:name w:val="toc 3"/>
    <w:basedOn w:val="TOC2"/>
    <w:rsid w:val="0036613A"/>
  </w:style>
  <w:style w:type="paragraph" w:styleId="TOC4">
    <w:name w:val="toc 4"/>
    <w:basedOn w:val="TOC3"/>
    <w:rsid w:val="0036613A"/>
  </w:style>
  <w:style w:type="paragraph" w:styleId="TOC5">
    <w:name w:val="toc 5"/>
    <w:basedOn w:val="TOC4"/>
    <w:rsid w:val="0036613A"/>
  </w:style>
  <w:style w:type="paragraph" w:styleId="TOC6">
    <w:name w:val="toc 6"/>
    <w:basedOn w:val="TOC4"/>
    <w:rsid w:val="0036613A"/>
  </w:style>
  <w:style w:type="paragraph" w:styleId="TOC7">
    <w:name w:val="toc 7"/>
    <w:basedOn w:val="TOC4"/>
    <w:rsid w:val="0036613A"/>
  </w:style>
  <w:style w:type="paragraph" w:styleId="TOC8">
    <w:name w:val="toc 8"/>
    <w:basedOn w:val="TOC4"/>
    <w:rsid w:val="0036613A"/>
  </w:style>
  <w:style w:type="paragraph" w:customStyle="1" w:styleId="Partref">
    <w:name w:val="Part_ref"/>
    <w:basedOn w:val="Annexref"/>
    <w:next w:val="Parttitle"/>
    <w:rsid w:val="0036613A"/>
  </w:style>
  <w:style w:type="paragraph" w:customStyle="1" w:styleId="Questionref">
    <w:name w:val="Question_ref"/>
    <w:basedOn w:val="Recref"/>
    <w:next w:val="Questiondate"/>
    <w:rsid w:val="0036613A"/>
  </w:style>
  <w:style w:type="paragraph" w:customStyle="1" w:styleId="Restitle">
    <w:name w:val="Res_title"/>
    <w:basedOn w:val="Rectitle"/>
    <w:next w:val="Resref"/>
    <w:rsid w:val="0036613A"/>
  </w:style>
  <w:style w:type="paragraph" w:customStyle="1" w:styleId="SpecialFooter">
    <w:name w:val="Special Footer"/>
    <w:basedOn w:val="Footer"/>
    <w:rsid w:val="0036613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6613A"/>
  </w:style>
  <w:style w:type="paragraph" w:customStyle="1" w:styleId="AppArttitle">
    <w:name w:val="App_Art_title"/>
    <w:basedOn w:val="Arttitle"/>
    <w:next w:val="Normalaftertitle"/>
    <w:qFormat/>
    <w:rsid w:val="0036613A"/>
  </w:style>
  <w:style w:type="paragraph" w:customStyle="1" w:styleId="AppArtNo">
    <w:name w:val="App_Art_No"/>
    <w:basedOn w:val="ArtNo"/>
    <w:next w:val="AppArttitle"/>
    <w:qFormat/>
    <w:rsid w:val="0036613A"/>
  </w:style>
  <w:style w:type="paragraph" w:customStyle="1" w:styleId="Volumetitle">
    <w:name w:val="Volume_title"/>
    <w:basedOn w:val="ArtNo"/>
    <w:qFormat/>
    <w:rsid w:val="0036613A"/>
  </w:style>
  <w:style w:type="paragraph" w:customStyle="1" w:styleId="Committee">
    <w:name w:val="Committee"/>
    <w:basedOn w:val="Normal"/>
    <w:qFormat/>
    <w:rsid w:val="003661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36613A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36613A"/>
  </w:style>
  <w:style w:type="paragraph" w:customStyle="1" w:styleId="MethodHeadingb">
    <w:name w:val="Method_Headingb"/>
    <w:basedOn w:val="Headingb"/>
    <w:qFormat/>
    <w:rsid w:val="0036613A"/>
  </w:style>
  <w:style w:type="paragraph" w:customStyle="1" w:styleId="Methodheading1">
    <w:name w:val="Method_heading1"/>
    <w:basedOn w:val="Heading1"/>
    <w:next w:val="Normal"/>
    <w:qFormat/>
    <w:rsid w:val="0036613A"/>
  </w:style>
  <w:style w:type="paragraph" w:customStyle="1" w:styleId="Methodheading2">
    <w:name w:val="Method_heading2"/>
    <w:basedOn w:val="Heading2"/>
    <w:next w:val="Normal"/>
    <w:qFormat/>
    <w:rsid w:val="0036613A"/>
  </w:style>
  <w:style w:type="paragraph" w:customStyle="1" w:styleId="Methodheading3">
    <w:name w:val="Method_heading3"/>
    <w:basedOn w:val="Heading3"/>
    <w:next w:val="Normal"/>
    <w:qFormat/>
    <w:rsid w:val="0036613A"/>
  </w:style>
  <w:style w:type="paragraph" w:customStyle="1" w:styleId="Methodheading4">
    <w:name w:val="Method_heading4"/>
    <w:basedOn w:val="Heading4"/>
    <w:next w:val="Normal"/>
    <w:qFormat/>
    <w:rsid w:val="0036613A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ECCHLbold">
    <w:name w:val="ECC HL bold"/>
    <w:basedOn w:val="DefaultParagraphFont"/>
    <w:uiPriority w:val="1"/>
    <w:qFormat/>
    <w:rsid w:val="00562033"/>
    <w:rPr>
      <w:b/>
      <w:bCs/>
    </w:rPr>
  </w:style>
  <w:style w:type="character" w:customStyle="1" w:styleId="ECCParagraph">
    <w:name w:val="ECC Paragraph"/>
    <w:basedOn w:val="DefaultParagraphFont"/>
    <w:uiPriority w:val="1"/>
    <w:qFormat/>
    <w:rsid w:val="00562033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806D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06D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929F-3C96-4162-96BA-FC032BE4507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A7BFDD0-6326-4D6C-BCAC-0EA67970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722E3-187D-498C-9E75-F40E24ED0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80173-D74A-4BBA-8E48-026138F156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04DE45-F7CD-403E-9684-B47A7B91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45</TotalTime>
  <Pages>2</Pages>
  <Words>685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R23-WRC23-C-0062!A27-A3!MSW-S</vt:lpstr>
    </vt:vector>
  </TitlesOfParts>
  <Manager>Secretaría General - Pool</Manager>
  <Company>Unión Internacional de Telecomunicaciones (UIT)</Company>
  <LinksUpToDate>false</LinksUpToDate>
  <CharactersWithSpaces>3985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R23-WRC23-C-0062!A27-A3!MSW-S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12</cp:revision>
  <cp:lastPrinted>2003-02-19T20:20:00Z</cp:lastPrinted>
  <dcterms:created xsi:type="dcterms:W3CDTF">2023-10-24T09:35:00Z</dcterms:created>
  <dcterms:modified xsi:type="dcterms:W3CDTF">2023-10-27T10:10:00Z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