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244"/>
        <w:gridCol w:w="993"/>
        <w:gridCol w:w="2234"/>
      </w:tblGrid>
      <w:tr w:rsidR="00F467B6" w14:paraId="0DBE06C5" w14:textId="77777777" w:rsidTr="00F467B6">
        <w:trPr>
          <w:cantSplit/>
        </w:trPr>
        <w:tc>
          <w:tcPr>
            <w:tcW w:w="1560" w:type="dxa"/>
            <w:vAlign w:val="center"/>
          </w:tcPr>
          <w:p w14:paraId="29607296"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643619E3" wp14:editId="0A8BF39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7418BB7B"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73DD5976"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360D487E" wp14:editId="36A2D2AE">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25E91125" w14:textId="77777777" w:rsidTr="00C44A92">
        <w:trPr>
          <w:cantSplit/>
        </w:trPr>
        <w:tc>
          <w:tcPr>
            <w:tcW w:w="6804" w:type="dxa"/>
            <w:gridSpan w:val="2"/>
            <w:tcBorders>
              <w:bottom w:val="single" w:sz="12" w:space="0" w:color="auto"/>
            </w:tcBorders>
          </w:tcPr>
          <w:p w14:paraId="4E1673A1" w14:textId="77777777" w:rsidR="00622560" w:rsidRPr="00617BE4" w:rsidRDefault="00622560">
            <w:pPr>
              <w:spacing w:after="48" w:line="240" w:lineRule="atLeast"/>
              <w:rPr>
                <w:b/>
                <w:smallCaps/>
                <w:szCs w:val="24"/>
              </w:rPr>
            </w:pPr>
            <w:bookmarkStart w:id="3" w:name="dhead"/>
          </w:p>
        </w:tc>
        <w:tc>
          <w:tcPr>
            <w:tcW w:w="3227" w:type="dxa"/>
            <w:gridSpan w:val="2"/>
            <w:tcBorders>
              <w:bottom w:val="single" w:sz="12" w:space="0" w:color="auto"/>
            </w:tcBorders>
          </w:tcPr>
          <w:p w14:paraId="4E5ECCF1" w14:textId="77777777" w:rsidR="00622560" w:rsidRPr="00622560" w:rsidRDefault="00622560" w:rsidP="00622560">
            <w:pPr>
              <w:spacing w:before="0" w:line="240" w:lineRule="atLeast"/>
              <w:rPr>
                <w:rFonts w:ascii="Verdana" w:hAnsi="Verdana"/>
                <w:sz w:val="20"/>
                <w:szCs w:val="24"/>
              </w:rPr>
            </w:pPr>
          </w:p>
        </w:tc>
      </w:tr>
      <w:tr w:rsidR="00622560" w:rsidRPr="00C324A8" w14:paraId="735B568B" w14:textId="77777777" w:rsidTr="00C44A92">
        <w:trPr>
          <w:cantSplit/>
        </w:trPr>
        <w:tc>
          <w:tcPr>
            <w:tcW w:w="6804" w:type="dxa"/>
            <w:gridSpan w:val="2"/>
            <w:tcBorders>
              <w:top w:val="single" w:sz="12" w:space="0" w:color="auto"/>
            </w:tcBorders>
          </w:tcPr>
          <w:p w14:paraId="794378E0" w14:textId="77777777" w:rsidR="00622560" w:rsidRPr="00CB4E5A" w:rsidRDefault="00622560" w:rsidP="001B6360">
            <w:pPr>
              <w:spacing w:line="240" w:lineRule="atLeast"/>
              <w:rPr>
                <w:rFonts w:ascii="Verdana" w:hAnsi="Verdana"/>
                <w:b/>
                <w:bCs/>
                <w:sz w:val="20"/>
              </w:rPr>
            </w:pPr>
          </w:p>
        </w:tc>
        <w:tc>
          <w:tcPr>
            <w:tcW w:w="3227" w:type="dxa"/>
            <w:gridSpan w:val="2"/>
            <w:tcBorders>
              <w:top w:val="single" w:sz="12" w:space="0" w:color="auto"/>
            </w:tcBorders>
          </w:tcPr>
          <w:p w14:paraId="2C8131AC" w14:textId="77777777" w:rsidR="00622560" w:rsidRPr="00CB4E5A" w:rsidRDefault="00622560" w:rsidP="001B6360">
            <w:pPr>
              <w:spacing w:line="240" w:lineRule="atLeast"/>
              <w:rPr>
                <w:rFonts w:ascii="Verdana" w:hAnsi="Verdana"/>
                <w:b/>
                <w:bCs/>
                <w:sz w:val="20"/>
              </w:rPr>
            </w:pPr>
          </w:p>
        </w:tc>
      </w:tr>
      <w:tr w:rsidR="00622560" w:rsidRPr="00C324A8" w14:paraId="192EB853" w14:textId="77777777" w:rsidTr="00C44A92">
        <w:trPr>
          <w:cantSplit/>
          <w:trHeight w:val="23"/>
        </w:trPr>
        <w:tc>
          <w:tcPr>
            <w:tcW w:w="6804" w:type="dxa"/>
            <w:gridSpan w:val="2"/>
          </w:tcPr>
          <w:p w14:paraId="12140224"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gridSpan w:val="2"/>
          </w:tcPr>
          <w:p w14:paraId="24A2EB6F"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65 (Add.25)(Add.4)</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0D50A523" w14:textId="77777777" w:rsidTr="00C44A92">
        <w:trPr>
          <w:cantSplit/>
          <w:trHeight w:val="23"/>
        </w:trPr>
        <w:tc>
          <w:tcPr>
            <w:tcW w:w="6804" w:type="dxa"/>
            <w:gridSpan w:val="2"/>
          </w:tcPr>
          <w:p w14:paraId="30620811" w14:textId="77777777" w:rsidR="008221A4" w:rsidRPr="00C324A8" w:rsidRDefault="008221A4" w:rsidP="00A466E6">
            <w:pPr>
              <w:spacing w:before="0"/>
              <w:rPr>
                <w:rFonts w:ascii="Verdana" w:hAnsi="Verdana"/>
                <w:b/>
                <w:smallCaps/>
                <w:sz w:val="20"/>
              </w:rPr>
            </w:pPr>
          </w:p>
        </w:tc>
        <w:tc>
          <w:tcPr>
            <w:tcW w:w="3227" w:type="dxa"/>
            <w:gridSpan w:val="2"/>
          </w:tcPr>
          <w:p w14:paraId="3BDC4BB1"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77998786" w14:textId="77777777" w:rsidTr="00C44A92">
        <w:trPr>
          <w:cantSplit/>
          <w:trHeight w:val="23"/>
        </w:trPr>
        <w:tc>
          <w:tcPr>
            <w:tcW w:w="6804" w:type="dxa"/>
            <w:gridSpan w:val="2"/>
          </w:tcPr>
          <w:p w14:paraId="69DBEF67" w14:textId="77777777" w:rsidR="008221A4" w:rsidRPr="00CB4E5A" w:rsidRDefault="008221A4" w:rsidP="00A466E6">
            <w:pPr>
              <w:spacing w:before="0"/>
              <w:rPr>
                <w:rFonts w:ascii="Verdana" w:hAnsi="Verdana"/>
                <w:b/>
                <w:bCs/>
                <w:sz w:val="20"/>
              </w:rPr>
            </w:pPr>
          </w:p>
        </w:tc>
        <w:tc>
          <w:tcPr>
            <w:tcW w:w="3227" w:type="dxa"/>
            <w:gridSpan w:val="2"/>
          </w:tcPr>
          <w:p w14:paraId="357C2B65"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544AA1EC" w14:textId="77777777" w:rsidTr="00FE20CB">
        <w:trPr>
          <w:cantSplit/>
          <w:trHeight w:val="23"/>
        </w:trPr>
        <w:tc>
          <w:tcPr>
            <w:tcW w:w="10031" w:type="dxa"/>
            <w:gridSpan w:val="4"/>
          </w:tcPr>
          <w:p w14:paraId="57F1049B" w14:textId="77777777" w:rsidR="008221A4" w:rsidRDefault="008221A4" w:rsidP="008221A4">
            <w:pPr>
              <w:spacing w:before="0" w:line="240" w:lineRule="atLeast"/>
              <w:rPr>
                <w:rFonts w:ascii="Verdana" w:hAnsi="Verdana"/>
                <w:b/>
                <w:bCs/>
                <w:sz w:val="20"/>
              </w:rPr>
            </w:pPr>
          </w:p>
        </w:tc>
      </w:tr>
      <w:tr w:rsidR="008221A4" w14:paraId="0BD5CB1A" w14:textId="77777777">
        <w:trPr>
          <w:cantSplit/>
        </w:trPr>
        <w:tc>
          <w:tcPr>
            <w:tcW w:w="10031" w:type="dxa"/>
            <w:gridSpan w:val="4"/>
          </w:tcPr>
          <w:p w14:paraId="4E32BEFD" w14:textId="77777777" w:rsidR="008221A4" w:rsidRDefault="008221A4" w:rsidP="008221A4">
            <w:pPr>
              <w:pStyle w:val="Source"/>
            </w:pPr>
            <w:bookmarkStart w:id="4" w:name="dsource" w:colFirst="0" w:colLast="0"/>
            <w:proofErr w:type="spellStart"/>
            <w:r w:rsidRPr="000273B7">
              <w:t>欧洲共同提案</w:t>
            </w:r>
            <w:proofErr w:type="spellEnd"/>
          </w:p>
        </w:tc>
      </w:tr>
      <w:tr w:rsidR="008221A4" w14:paraId="7DD626A7" w14:textId="77777777">
        <w:trPr>
          <w:cantSplit/>
        </w:trPr>
        <w:tc>
          <w:tcPr>
            <w:tcW w:w="10031" w:type="dxa"/>
            <w:gridSpan w:val="4"/>
          </w:tcPr>
          <w:p w14:paraId="23DD5A19" w14:textId="41DFDC4A" w:rsidR="008221A4" w:rsidRDefault="00C44A92" w:rsidP="008221A4">
            <w:pPr>
              <w:pStyle w:val="Title1"/>
            </w:pPr>
            <w:bookmarkStart w:id="5" w:name="dtitle1" w:colFirst="0" w:colLast="0"/>
            <w:bookmarkEnd w:id="4"/>
            <w:r>
              <w:rPr>
                <w:rFonts w:hint="eastAsia"/>
                <w:lang w:eastAsia="zh-CN"/>
              </w:rPr>
              <w:t>有关大会工作的提案</w:t>
            </w:r>
          </w:p>
        </w:tc>
      </w:tr>
      <w:tr w:rsidR="008221A4" w14:paraId="5D59693D" w14:textId="77777777">
        <w:trPr>
          <w:cantSplit/>
        </w:trPr>
        <w:tc>
          <w:tcPr>
            <w:tcW w:w="10031" w:type="dxa"/>
            <w:gridSpan w:val="4"/>
          </w:tcPr>
          <w:p w14:paraId="1B95D001" w14:textId="77777777" w:rsidR="008221A4" w:rsidRDefault="008221A4" w:rsidP="008221A4">
            <w:pPr>
              <w:pStyle w:val="Title2"/>
            </w:pPr>
            <w:bookmarkStart w:id="6" w:name="dtitle2" w:colFirst="0" w:colLast="0"/>
            <w:bookmarkEnd w:id="5"/>
          </w:p>
        </w:tc>
      </w:tr>
      <w:tr w:rsidR="008221A4" w14:paraId="5C62128E" w14:textId="77777777">
        <w:trPr>
          <w:cantSplit/>
        </w:trPr>
        <w:tc>
          <w:tcPr>
            <w:tcW w:w="10031" w:type="dxa"/>
            <w:gridSpan w:val="4"/>
          </w:tcPr>
          <w:p w14:paraId="4A272FD0" w14:textId="77777777" w:rsidR="008221A4" w:rsidRDefault="008221A4" w:rsidP="008221A4">
            <w:pPr>
              <w:pStyle w:val="Agendaitem"/>
            </w:pPr>
            <w:bookmarkStart w:id="7" w:name="dtitle3" w:colFirst="0" w:colLast="0"/>
            <w:bookmarkEnd w:id="6"/>
            <w:r w:rsidRPr="000273B7">
              <w:t>议项</w:t>
            </w:r>
            <w:r w:rsidRPr="000273B7">
              <w:t>9.2</w:t>
            </w:r>
          </w:p>
        </w:tc>
      </w:tr>
    </w:tbl>
    <w:bookmarkEnd w:id="7"/>
    <w:p w14:paraId="396EC32E" w14:textId="45B4B519" w:rsidR="0000501D" w:rsidRPr="00264B3F" w:rsidRDefault="00F873A5" w:rsidP="00264B3F">
      <w:pPr>
        <w:rPr>
          <w:lang w:eastAsia="zh-CN"/>
        </w:rPr>
      </w:pPr>
      <w:r w:rsidRPr="001A79FC">
        <w:rPr>
          <w:rFonts w:hint="eastAsia"/>
          <w:lang w:val="en-US" w:eastAsia="zh-CN"/>
        </w:rPr>
        <w:t>9</w:t>
      </w:r>
      <w:r w:rsidRPr="001A79FC">
        <w:rPr>
          <w:lang w:val="en-US" w:eastAsia="zh-CN"/>
        </w:rPr>
        <w:tab/>
      </w:r>
      <w:r w:rsidRPr="00D73CEC">
        <w:rPr>
          <w:rFonts w:hint="eastAsia"/>
          <w:lang w:val="zh-CN" w:eastAsia="zh-CN"/>
        </w:rPr>
        <w:t>按照</w:t>
      </w:r>
      <w:r>
        <w:rPr>
          <w:rFonts w:hint="eastAsia"/>
          <w:lang w:val="zh-CN" w:eastAsia="zh-CN"/>
        </w:rPr>
        <w:t>国际电联</w:t>
      </w:r>
      <w:r w:rsidRPr="00D73CEC">
        <w:rPr>
          <w:rFonts w:hint="eastAsia"/>
          <w:lang w:val="zh-CN" w:eastAsia="zh-CN"/>
        </w:rPr>
        <w:t>《公约》第</w:t>
      </w:r>
      <w:r w:rsidRPr="00D73CEC">
        <w:rPr>
          <w:lang w:eastAsia="zh-CN"/>
        </w:rPr>
        <w:t>7</w:t>
      </w:r>
      <w:r w:rsidRPr="00D73CEC">
        <w:rPr>
          <w:rFonts w:hint="eastAsia"/>
          <w:lang w:val="zh-CN" w:eastAsia="zh-CN"/>
        </w:rPr>
        <w:t>条，</w:t>
      </w:r>
      <w:r w:rsidRPr="00D73CEC">
        <w:rPr>
          <w:rFonts w:hint="eastAsia"/>
          <w:lang w:eastAsia="zh-CN"/>
        </w:rPr>
        <w:t>审议</w:t>
      </w:r>
      <w:r>
        <w:rPr>
          <w:rFonts w:hint="eastAsia"/>
          <w:lang w:val="zh-CN" w:eastAsia="zh-CN"/>
        </w:rPr>
        <w:t>和</w:t>
      </w:r>
      <w:r w:rsidRPr="00D73CEC">
        <w:rPr>
          <w:rFonts w:hint="eastAsia"/>
          <w:lang w:val="zh-CN" w:eastAsia="zh-CN"/>
        </w:rPr>
        <w:t>批准无线电通信局主任关于下列内容的报告</w:t>
      </w:r>
      <w:r w:rsidR="005B150A">
        <w:rPr>
          <w:rFonts w:hint="eastAsia"/>
          <w:lang w:val="zh-CN" w:eastAsia="zh-CN"/>
        </w:rPr>
        <w:t>；</w:t>
      </w:r>
    </w:p>
    <w:p w14:paraId="69427D45" w14:textId="77777777" w:rsidR="0000501D" w:rsidRPr="00264B3F" w:rsidRDefault="00F873A5" w:rsidP="003C481D">
      <w:pPr>
        <w:rPr>
          <w:lang w:eastAsia="zh-CN"/>
        </w:rPr>
      </w:pPr>
      <w:r w:rsidRPr="00AF26E0">
        <w:rPr>
          <w:lang w:eastAsia="zh-CN"/>
        </w:rPr>
        <w:t>9.2</w:t>
      </w:r>
      <w:r w:rsidRPr="00AF26E0">
        <w:rPr>
          <w:lang w:eastAsia="zh-CN"/>
        </w:rPr>
        <w:tab/>
      </w:r>
      <w:r w:rsidRPr="00B507B5">
        <w:rPr>
          <w:rFonts w:hint="eastAsia"/>
          <w:lang w:eastAsia="zh-CN"/>
        </w:rPr>
        <w:t>应用《无线电规则》过程中遇到的任何困难或矛盾之处；</w:t>
      </w:r>
      <w:r w:rsidRPr="00B507B5">
        <w:rPr>
          <w:rStyle w:val="FootnoteReference"/>
          <w:lang w:eastAsia="zh-CN"/>
        </w:rPr>
        <w:footnoteReference w:customMarkFollows="1" w:id="1"/>
        <w:t>1</w:t>
      </w:r>
      <w:r w:rsidRPr="00B507B5">
        <w:rPr>
          <w:rFonts w:hint="eastAsia"/>
          <w:lang w:eastAsia="zh-CN"/>
        </w:rPr>
        <w:t>以及</w:t>
      </w:r>
    </w:p>
    <w:p w14:paraId="0AD12167" w14:textId="77F0B0C3" w:rsidR="007F5996" w:rsidRPr="004860D4" w:rsidRDefault="004169CE" w:rsidP="007F5996">
      <w:pPr>
        <w:pStyle w:val="Part1"/>
        <w:rPr>
          <w:lang w:eastAsia="zh-CN"/>
        </w:rPr>
      </w:pPr>
      <w:r>
        <w:rPr>
          <w:rFonts w:hint="eastAsia"/>
          <w:lang w:eastAsia="zh-CN"/>
        </w:rPr>
        <w:t>第</w:t>
      </w:r>
      <w:r w:rsidR="007F5996" w:rsidRPr="004860D4">
        <w:rPr>
          <w:lang w:eastAsia="zh-CN"/>
        </w:rPr>
        <w:t>4</w:t>
      </w:r>
      <w:r>
        <w:rPr>
          <w:rFonts w:hint="eastAsia"/>
          <w:lang w:eastAsia="zh-CN"/>
        </w:rPr>
        <w:t>部分：</w:t>
      </w:r>
      <w:bookmarkStart w:id="8" w:name="_Hlk144975029"/>
      <w:r>
        <w:rPr>
          <w:rFonts w:hint="eastAsia"/>
          <w:lang w:eastAsia="zh-CN"/>
        </w:rPr>
        <w:t>无线电通信局主任提交</w:t>
      </w:r>
      <w:r w:rsidR="00684512" w:rsidRPr="004860D4">
        <w:rPr>
          <w:lang w:eastAsia="zh-CN"/>
        </w:rPr>
        <w:t>WRC-23</w:t>
      </w:r>
      <w:r>
        <w:rPr>
          <w:rFonts w:hint="eastAsia"/>
          <w:lang w:eastAsia="zh-CN"/>
        </w:rPr>
        <w:t>的报告补遗</w:t>
      </w:r>
      <w:r>
        <w:rPr>
          <w:rFonts w:hint="eastAsia"/>
          <w:lang w:eastAsia="zh-CN"/>
        </w:rPr>
        <w:t>2</w:t>
      </w:r>
      <w:r>
        <w:rPr>
          <w:rFonts w:hint="eastAsia"/>
          <w:lang w:eastAsia="zh-CN"/>
        </w:rPr>
        <w:t>第</w:t>
      </w:r>
      <w:r w:rsidR="007F5996" w:rsidRPr="004860D4">
        <w:rPr>
          <w:lang w:eastAsia="zh-CN"/>
        </w:rPr>
        <w:t>3.2.5.1</w:t>
      </w:r>
      <w:r>
        <w:rPr>
          <w:rFonts w:hint="eastAsia"/>
          <w:lang w:eastAsia="zh-CN"/>
        </w:rPr>
        <w:t>节</w:t>
      </w:r>
      <w:bookmarkEnd w:id="8"/>
    </w:p>
    <w:p w14:paraId="13FB2F2F" w14:textId="4715A1E2" w:rsidR="007F5996" w:rsidRPr="004860D4" w:rsidRDefault="004169CE" w:rsidP="007F5996">
      <w:pPr>
        <w:pStyle w:val="Headingb"/>
        <w:rPr>
          <w:lang w:eastAsia="zh-CN"/>
        </w:rPr>
      </w:pPr>
      <w:r>
        <w:rPr>
          <w:rFonts w:hint="eastAsia"/>
          <w:lang w:eastAsia="zh-CN"/>
        </w:rPr>
        <w:t>引言</w:t>
      </w:r>
    </w:p>
    <w:p w14:paraId="264DCB7C" w14:textId="1B29F6D9" w:rsidR="007F5996" w:rsidRPr="004860D4" w:rsidRDefault="004169CE" w:rsidP="005B150A">
      <w:pPr>
        <w:ind w:firstLineChars="200" w:firstLine="480"/>
        <w:rPr>
          <w:lang w:eastAsia="zh-CN"/>
        </w:rPr>
      </w:pPr>
      <w:r>
        <w:rPr>
          <w:rFonts w:hint="eastAsia"/>
          <w:lang w:eastAsia="zh-CN"/>
        </w:rPr>
        <w:t>《无线电规则》（</w:t>
      </w:r>
      <w:r>
        <w:rPr>
          <w:rFonts w:hint="eastAsia"/>
          <w:lang w:eastAsia="zh-CN"/>
        </w:rPr>
        <w:t>RR</w:t>
      </w:r>
      <w:r>
        <w:rPr>
          <w:rFonts w:hint="eastAsia"/>
          <w:lang w:eastAsia="zh-CN"/>
        </w:rPr>
        <w:t>）附录</w:t>
      </w:r>
      <w:r w:rsidRPr="004169CE">
        <w:rPr>
          <w:rFonts w:hint="eastAsia"/>
          <w:b/>
          <w:bCs/>
          <w:lang w:eastAsia="zh-CN"/>
        </w:rPr>
        <w:t>3</w:t>
      </w:r>
      <w:r w:rsidRPr="004169CE">
        <w:rPr>
          <w:b/>
          <w:bCs/>
          <w:lang w:eastAsia="zh-CN"/>
        </w:rPr>
        <w:t>0</w:t>
      </w:r>
      <w:r>
        <w:rPr>
          <w:rFonts w:hint="eastAsia"/>
          <w:lang w:eastAsia="zh-CN"/>
        </w:rPr>
        <w:t>第</w:t>
      </w:r>
      <w:r>
        <w:rPr>
          <w:rFonts w:hint="eastAsia"/>
          <w:lang w:eastAsia="zh-CN"/>
        </w:rPr>
        <w:t>4</w:t>
      </w:r>
      <w:r>
        <w:rPr>
          <w:rFonts w:hint="eastAsia"/>
          <w:lang w:eastAsia="zh-CN"/>
        </w:rPr>
        <w:t>条第</w:t>
      </w:r>
      <w:r w:rsidR="007F5996" w:rsidRPr="004860D4">
        <w:rPr>
          <w:bCs/>
          <w:lang w:eastAsia="zh-CN"/>
        </w:rPr>
        <w:t>4.1.24</w:t>
      </w:r>
      <w:r>
        <w:rPr>
          <w:rFonts w:hint="eastAsia"/>
          <w:bCs/>
          <w:lang w:eastAsia="zh-CN"/>
        </w:rPr>
        <w:t>段规定：</w:t>
      </w:r>
      <w:r w:rsidR="007F5996" w:rsidRPr="007F5996">
        <w:rPr>
          <w:rFonts w:ascii="SimSun" w:hAnsi="SimSun" w:cs="SimSun" w:hint="eastAsia"/>
          <w:szCs w:val="24"/>
          <w:lang w:eastAsia="zh-CN"/>
        </w:rPr>
        <w:t>“</w:t>
      </w:r>
      <w:r w:rsidR="007F5996" w:rsidRPr="007F5996">
        <w:rPr>
          <w:rFonts w:eastAsia="STKaiti"/>
          <w:lang w:eastAsia="zh-CN"/>
        </w:rPr>
        <w:t>《列表》中的任一指配的操作期限都不得超过</w:t>
      </w:r>
      <w:r w:rsidR="007F5996" w:rsidRPr="007F5996">
        <w:rPr>
          <w:rFonts w:eastAsia="STKaiti"/>
          <w:lang w:eastAsia="zh-CN"/>
        </w:rPr>
        <w:t>15</w:t>
      </w:r>
      <w:r w:rsidR="007F5996" w:rsidRPr="007F5996">
        <w:rPr>
          <w:rFonts w:eastAsia="STKaiti"/>
          <w:lang w:eastAsia="zh-CN"/>
        </w:rPr>
        <w:t>年</w:t>
      </w:r>
      <w:r w:rsidR="007F5996" w:rsidRPr="000979DE">
        <w:rPr>
          <w:rFonts w:asciiTheme="minorEastAsia" w:eastAsiaTheme="minorEastAsia" w:hAnsiTheme="minorEastAsia"/>
          <w:lang w:eastAsia="zh-CN"/>
        </w:rPr>
        <w:t>，</w:t>
      </w:r>
      <w:r w:rsidR="007F5996" w:rsidRPr="007F5996">
        <w:rPr>
          <w:rFonts w:eastAsia="STKaiti"/>
          <w:lang w:eastAsia="zh-CN"/>
        </w:rPr>
        <w:t>从其投入使用之日或</w:t>
      </w:r>
      <w:r w:rsidR="007F5996" w:rsidRPr="007F5996">
        <w:rPr>
          <w:rFonts w:eastAsia="STKaiti"/>
          <w:lang w:eastAsia="zh-CN"/>
        </w:rPr>
        <w:t>2000</w:t>
      </w:r>
      <w:r w:rsidR="007F5996" w:rsidRPr="007F5996">
        <w:rPr>
          <w:rFonts w:eastAsia="STKaiti"/>
          <w:lang w:eastAsia="zh-CN"/>
        </w:rPr>
        <w:t>年</w:t>
      </w:r>
      <w:r w:rsidR="007F5996" w:rsidRPr="007F5996">
        <w:rPr>
          <w:rFonts w:eastAsia="STKaiti"/>
          <w:lang w:eastAsia="zh-CN"/>
        </w:rPr>
        <w:t>6</w:t>
      </w:r>
      <w:r w:rsidR="007F5996" w:rsidRPr="007F5996">
        <w:rPr>
          <w:rFonts w:eastAsia="STKaiti"/>
          <w:lang w:eastAsia="zh-CN"/>
        </w:rPr>
        <w:t>月</w:t>
      </w:r>
      <w:r w:rsidR="007F5996" w:rsidRPr="007F5996">
        <w:rPr>
          <w:rFonts w:eastAsia="STKaiti"/>
          <w:lang w:eastAsia="zh-CN"/>
        </w:rPr>
        <w:t>2</w:t>
      </w:r>
      <w:r w:rsidR="007F5996" w:rsidRPr="007F5996">
        <w:rPr>
          <w:rFonts w:eastAsia="STKaiti"/>
          <w:lang w:eastAsia="zh-CN"/>
        </w:rPr>
        <w:t>日两个日期的较后的一个算起。如果相关主管部门在该截止日期最少三年之前向无线电通信局提出延续请求</w:t>
      </w:r>
      <w:r w:rsidR="007F5996" w:rsidRPr="000979DE">
        <w:rPr>
          <w:rFonts w:asciiTheme="minorEastAsia" w:eastAsiaTheme="minorEastAsia" w:hAnsiTheme="minorEastAsia"/>
          <w:lang w:eastAsia="zh-CN"/>
        </w:rPr>
        <w:t>，</w:t>
      </w:r>
      <w:r w:rsidR="007F5996" w:rsidRPr="007F5996">
        <w:rPr>
          <w:rFonts w:eastAsia="STKaiti"/>
          <w:lang w:eastAsia="zh-CN"/>
        </w:rPr>
        <w:t>则该期限可最长延续</w:t>
      </w:r>
      <w:r w:rsidR="007F5996" w:rsidRPr="007F5996">
        <w:rPr>
          <w:rFonts w:eastAsia="STKaiti"/>
          <w:lang w:eastAsia="zh-CN"/>
        </w:rPr>
        <w:t>15</w:t>
      </w:r>
      <w:r w:rsidR="007F5996" w:rsidRPr="007F5996">
        <w:rPr>
          <w:rFonts w:eastAsia="STKaiti"/>
          <w:lang w:eastAsia="zh-CN"/>
        </w:rPr>
        <w:t>年</w:t>
      </w:r>
      <w:r w:rsidR="007F5996" w:rsidRPr="00656837">
        <w:rPr>
          <w:rFonts w:asciiTheme="minorEastAsia" w:eastAsiaTheme="minorEastAsia" w:hAnsiTheme="minorEastAsia"/>
          <w:lang w:eastAsia="zh-CN"/>
        </w:rPr>
        <w:t>，</w:t>
      </w:r>
      <w:r w:rsidR="007F5996" w:rsidRPr="007F5996">
        <w:rPr>
          <w:rFonts w:eastAsia="STKaiti"/>
          <w:lang w:eastAsia="zh-CN"/>
        </w:rPr>
        <w:t>条件是指配的所有特征不变</w:t>
      </w:r>
      <w:r w:rsidR="009314CF" w:rsidRPr="00EE602C">
        <w:rPr>
          <w:rStyle w:val="FootnoteReference"/>
          <w:iCs/>
          <w:lang w:eastAsia="zh-CN"/>
        </w:rPr>
        <w:footnoteReference w:customMarkFollows="1" w:id="2"/>
        <w:t>9</w:t>
      </w:r>
      <w:r w:rsidR="009314CF" w:rsidRPr="007F5996">
        <w:rPr>
          <w:rStyle w:val="FootnoteReference"/>
          <w:rFonts w:eastAsia="STKaiti"/>
          <w:lang w:eastAsia="zh-CN"/>
        </w:rPr>
        <w:t>之二</w:t>
      </w:r>
      <w:r w:rsidR="007F5996" w:rsidRPr="007F5996">
        <w:rPr>
          <w:rFonts w:eastAsia="STKaiti"/>
          <w:sz w:val="16"/>
          <w:szCs w:val="16"/>
          <w:lang w:eastAsia="zh-CN"/>
        </w:rPr>
        <w:t>（</w:t>
      </w:r>
      <w:r w:rsidR="00BE421F" w:rsidRPr="00BE421F">
        <w:rPr>
          <w:iCs/>
          <w:sz w:val="16"/>
          <w:lang w:eastAsia="zh-CN"/>
        </w:rPr>
        <w:t>WRC</w:t>
      </w:r>
      <w:r w:rsidR="00BE421F" w:rsidRPr="00BE421F">
        <w:rPr>
          <w:iCs/>
          <w:sz w:val="16"/>
          <w:lang w:eastAsia="zh-CN"/>
        </w:rPr>
        <w:noBreakHyphen/>
        <w:t>19</w:t>
      </w:r>
      <w:r w:rsidR="007F5996" w:rsidRPr="007F5996">
        <w:rPr>
          <w:rFonts w:eastAsia="STKaiti"/>
          <w:sz w:val="16"/>
          <w:lang w:eastAsia="zh-CN"/>
        </w:rPr>
        <w:t>）</w:t>
      </w:r>
      <w:r w:rsidR="00EE602C">
        <w:rPr>
          <w:rFonts w:eastAsia="STKaiti" w:hint="eastAsia"/>
          <w:sz w:val="16"/>
          <w:lang w:eastAsia="zh-CN"/>
        </w:rPr>
        <w:t>。</w:t>
      </w:r>
      <w:r w:rsidR="007F5996" w:rsidRPr="007F5996">
        <w:rPr>
          <w:rFonts w:ascii="SimSun" w:hAnsi="SimSun" w:cs="SimSun" w:hint="eastAsia"/>
          <w:szCs w:val="24"/>
          <w:lang w:eastAsia="zh-CN"/>
        </w:rPr>
        <w:t>”</w:t>
      </w:r>
    </w:p>
    <w:p w14:paraId="11840A60" w14:textId="20E32D05" w:rsidR="007F5996" w:rsidRDefault="004169CE" w:rsidP="000979DE">
      <w:pPr>
        <w:ind w:firstLineChars="200" w:firstLine="480"/>
        <w:rPr>
          <w:rFonts w:ascii="SimSun" w:hAnsi="SimSun" w:cs="SimSun"/>
          <w:szCs w:val="24"/>
          <w:lang w:eastAsia="zh-CN"/>
        </w:rPr>
      </w:pPr>
      <w:r>
        <w:rPr>
          <w:rFonts w:hint="eastAsia"/>
          <w:lang w:eastAsia="zh-CN"/>
        </w:rPr>
        <w:t>《无线电规则》附录</w:t>
      </w:r>
      <w:r w:rsidRPr="004169CE">
        <w:rPr>
          <w:rFonts w:hint="eastAsia"/>
          <w:b/>
          <w:bCs/>
          <w:lang w:eastAsia="zh-CN"/>
        </w:rPr>
        <w:t>3</w:t>
      </w:r>
      <w:r w:rsidRPr="004169CE">
        <w:rPr>
          <w:b/>
          <w:bCs/>
          <w:lang w:eastAsia="zh-CN"/>
        </w:rPr>
        <w:t>0</w:t>
      </w:r>
      <w:r w:rsidRPr="004169CE">
        <w:rPr>
          <w:rFonts w:hint="eastAsia"/>
          <w:b/>
          <w:bCs/>
          <w:lang w:eastAsia="zh-CN"/>
        </w:rPr>
        <w:t>A</w:t>
      </w:r>
      <w:r>
        <w:rPr>
          <w:rFonts w:hint="eastAsia"/>
          <w:lang w:eastAsia="zh-CN"/>
        </w:rPr>
        <w:t>第</w:t>
      </w:r>
      <w:r>
        <w:rPr>
          <w:rFonts w:hint="eastAsia"/>
          <w:lang w:eastAsia="zh-CN"/>
        </w:rPr>
        <w:t>4</w:t>
      </w:r>
      <w:r>
        <w:rPr>
          <w:rFonts w:hint="eastAsia"/>
          <w:lang w:eastAsia="zh-CN"/>
        </w:rPr>
        <w:t>条第</w:t>
      </w:r>
      <w:r w:rsidR="007F5996" w:rsidRPr="004860D4">
        <w:rPr>
          <w:bCs/>
          <w:lang w:eastAsia="zh-CN"/>
        </w:rPr>
        <w:t>4.1.24</w:t>
      </w:r>
      <w:r>
        <w:rPr>
          <w:rFonts w:hint="eastAsia"/>
          <w:bCs/>
          <w:lang w:eastAsia="zh-CN"/>
        </w:rPr>
        <w:t>段规定：</w:t>
      </w:r>
      <w:r w:rsidR="009314CF" w:rsidRPr="007F5996">
        <w:rPr>
          <w:rFonts w:ascii="SimSun" w:hAnsi="SimSun" w:cs="SimSun" w:hint="eastAsia"/>
          <w:szCs w:val="24"/>
          <w:lang w:eastAsia="zh-CN"/>
        </w:rPr>
        <w:t>“</w:t>
      </w:r>
      <w:r w:rsidR="009314CF" w:rsidRPr="007F5996">
        <w:rPr>
          <w:rFonts w:eastAsia="STKaiti"/>
          <w:lang w:eastAsia="zh-CN"/>
        </w:rPr>
        <w:t>《</w:t>
      </w:r>
      <w:r>
        <w:rPr>
          <w:rFonts w:eastAsia="STKaiti" w:hint="eastAsia"/>
          <w:lang w:eastAsia="zh-CN"/>
        </w:rPr>
        <w:t>馈线链路</w:t>
      </w:r>
      <w:r w:rsidR="009314CF" w:rsidRPr="007F5996">
        <w:rPr>
          <w:rFonts w:eastAsia="STKaiti" w:hint="eastAsia"/>
          <w:lang w:eastAsia="zh-CN"/>
        </w:rPr>
        <w:t>列</w:t>
      </w:r>
      <w:r w:rsidR="009314CF" w:rsidRPr="007F5996">
        <w:rPr>
          <w:rFonts w:eastAsia="STKaiti"/>
          <w:lang w:eastAsia="zh-CN"/>
        </w:rPr>
        <w:t>表》中的任一指配的操作期限都不得超过</w:t>
      </w:r>
      <w:r w:rsidR="009314CF" w:rsidRPr="007F5996">
        <w:rPr>
          <w:rFonts w:eastAsia="STKaiti"/>
          <w:lang w:eastAsia="zh-CN"/>
        </w:rPr>
        <w:t>15</w:t>
      </w:r>
      <w:r w:rsidR="009314CF" w:rsidRPr="007F5996">
        <w:rPr>
          <w:rFonts w:eastAsia="STKaiti"/>
          <w:lang w:eastAsia="zh-CN"/>
        </w:rPr>
        <w:t>年</w:t>
      </w:r>
      <w:r w:rsidR="009314CF" w:rsidRPr="00656837">
        <w:rPr>
          <w:rFonts w:asciiTheme="minorEastAsia" w:eastAsiaTheme="minorEastAsia" w:hAnsiTheme="minorEastAsia"/>
          <w:lang w:eastAsia="zh-CN"/>
        </w:rPr>
        <w:t>，</w:t>
      </w:r>
      <w:r w:rsidR="009314CF" w:rsidRPr="007F5996">
        <w:rPr>
          <w:rFonts w:eastAsia="STKaiti"/>
          <w:lang w:eastAsia="zh-CN"/>
        </w:rPr>
        <w:t>从其投入使用之日或</w:t>
      </w:r>
      <w:r w:rsidR="009314CF" w:rsidRPr="007F5996">
        <w:rPr>
          <w:rFonts w:eastAsia="STKaiti"/>
          <w:lang w:eastAsia="zh-CN"/>
        </w:rPr>
        <w:t>2000</w:t>
      </w:r>
      <w:r w:rsidR="009314CF" w:rsidRPr="007F5996">
        <w:rPr>
          <w:rFonts w:eastAsia="STKaiti"/>
          <w:lang w:eastAsia="zh-CN"/>
        </w:rPr>
        <w:t>年</w:t>
      </w:r>
      <w:r w:rsidR="009314CF" w:rsidRPr="007F5996">
        <w:rPr>
          <w:rFonts w:eastAsia="STKaiti"/>
          <w:lang w:eastAsia="zh-CN"/>
        </w:rPr>
        <w:t>6</w:t>
      </w:r>
      <w:r w:rsidR="009314CF" w:rsidRPr="007F5996">
        <w:rPr>
          <w:rFonts w:eastAsia="STKaiti"/>
          <w:lang w:eastAsia="zh-CN"/>
        </w:rPr>
        <w:t>月</w:t>
      </w:r>
      <w:r w:rsidR="009314CF" w:rsidRPr="007F5996">
        <w:rPr>
          <w:rFonts w:eastAsia="STKaiti"/>
          <w:lang w:eastAsia="zh-CN"/>
        </w:rPr>
        <w:t>2</w:t>
      </w:r>
      <w:r w:rsidR="009314CF" w:rsidRPr="007F5996">
        <w:rPr>
          <w:rFonts w:eastAsia="STKaiti"/>
          <w:lang w:eastAsia="zh-CN"/>
        </w:rPr>
        <w:t>日两个日期的较后的一个算起。如</w:t>
      </w:r>
      <w:r w:rsidR="009314CF" w:rsidRPr="007F5996">
        <w:rPr>
          <w:rFonts w:eastAsia="STKaiti"/>
          <w:lang w:eastAsia="zh-CN"/>
        </w:rPr>
        <w:lastRenderedPageBreak/>
        <w:t>果相关主管部门在该截止日期最少三年之前向无线电通信局提出延续请求</w:t>
      </w:r>
      <w:r w:rsidR="009314CF" w:rsidRPr="00656837">
        <w:rPr>
          <w:rFonts w:asciiTheme="minorEastAsia" w:eastAsiaTheme="minorEastAsia" w:hAnsiTheme="minorEastAsia"/>
          <w:lang w:eastAsia="zh-CN"/>
        </w:rPr>
        <w:t>，</w:t>
      </w:r>
      <w:r w:rsidR="009314CF" w:rsidRPr="007F5996">
        <w:rPr>
          <w:rFonts w:eastAsia="STKaiti"/>
          <w:lang w:eastAsia="zh-CN"/>
        </w:rPr>
        <w:t>则该期限可最长延续</w:t>
      </w:r>
      <w:r w:rsidR="009314CF" w:rsidRPr="007F5996">
        <w:rPr>
          <w:rFonts w:eastAsia="STKaiti"/>
          <w:lang w:eastAsia="zh-CN"/>
        </w:rPr>
        <w:t>15</w:t>
      </w:r>
      <w:r w:rsidR="009314CF" w:rsidRPr="007F5996">
        <w:rPr>
          <w:rFonts w:eastAsia="STKaiti"/>
          <w:lang w:eastAsia="zh-CN"/>
        </w:rPr>
        <w:t>年</w:t>
      </w:r>
      <w:r w:rsidR="000979DE" w:rsidRPr="00656837">
        <w:rPr>
          <w:rFonts w:asciiTheme="minorEastAsia" w:eastAsiaTheme="minorEastAsia" w:hAnsiTheme="minorEastAsia" w:hint="eastAsia"/>
          <w:lang w:eastAsia="zh-CN"/>
        </w:rPr>
        <w:t>，</w:t>
      </w:r>
      <w:r w:rsidR="009314CF" w:rsidRPr="007F5996">
        <w:rPr>
          <w:rFonts w:eastAsia="STKaiti"/>
          <w:lang w:eastAsia="zh-CN"/>
        </w:rPr>
        <w:t>条件是指配的所有特征不变</w:t>
      </w:r>
      <w:r w:rsidR="009314CF" w:rsidRPr="009314CF">
        <w:rPr>
          <w:iCs/>
          <w:spacing w:val="-4"/>
          <w:vertAlign w:val="superscript"/>
          <w:lang w:eastAsia="zh-CN"/>
        </w:rPr>
        <w:t>11</w:t>
      </w:r>
      <w:r w:rsidR="009314CF" w:rsidRPr="007F5996">
        <w:rPr>
          <w:rStyle w:val="FootnoteReference"/>
          <w:rFonts w:eastAsia="STKaiti"/>
          <w:lang w:eastAsia="zh-CN"/>
        </w:rPr>
        <w:t>之二</w:t>
      </w:r>
      <w:r w:rsidR="009314CF" w:rsidRPr="007F5996">
        <w:rPr>
          <w:rFonts w:eastAsia="STKaiti"/>
          <w:lang w:eastAsia="zh-CN"/>
        </w:rPr>
        <w:t>。</w:t>
      </w:r>
      <w:r w:rsidR="009314CF" w:rsidRPr="007F5996">
        <w:rPr>
          <w:rFonts w:eastAsia="STKaiti"/>
          <w:sz w:val="16"/>
          <w:szCs w:val="16"/>
          <w:lang w:eastAsia="zh-CN"/>
        </w:rPr>
        <w:t>（</w:t>
      </w:r>
      <w:r w:rsidR="009314CF" w:rsidRPr="007F5996">
        <w:rPr>
          <w:rFonts w:eastAsia="STKaiti"/>
          <w:sz w:val="16"/>
          <w:lang w:eastAsia="zh-CN"/>
        </w:rPr>
        <w:t>WRC</w:t>
      </w:r>
      <w:r w:rsidR="009314CF" w:rsidRPr="007F5996">
        <w:rPr>
          <w:rFonts w:eastAsia="STKaiti"/>
          <w:sz w:val="16"/>
          <w:lang w:eastAsia="zh-CN"/>
        </w:rPr>
        <w:noBreakHyphen/>
        <w:t>19</w:t>
      </w:r>
      <w:r w:rsidR="009314CF">
        <w:rPr>
          <w:rFonts w:eastAsia="STKaiti" w:hint="eastAsia"/>
          <w:sz w:val="16"/>
          <w:lang w:eastAsia="zh-CN"/>
        </w:rPr>
        <w:t>）</w:t>
      </w:r>
      <w:r w:rsidR="009314CF" w:rsidRPr="007F5996">
        <w:rPr>
          <w:rFonts w:ascii="SimSun" w:hAnsi="SimSun" w:cs="SimSun" w:hint="eastAsia"/>
          <w:szCs w:val="24"/>
          <w:lang w:eastAsia="zh-CN"/>
        </w:rPr>
        <w:t>”</w:t>
      </w:r>
    </w:p>
    <w:p w14:paraId="67B136B7" w14:textId="160D3756" w:rsidR="00B0241A" w:rsidRDefault="00B0241A" w:rsidP="00B0241A">
      <w:pPr>
        <w:ind w:firstLineChars="200" w:firstLine="480"/>
        <w:rPr>
          <w:rFonts w:ascii="DengXian" w:eastAsia="DengXian" w:hAnsi="DengXian"/>
          <w:sz w:val="21"/>
          <w:szCs w:val="21"/>
          <w:lang w:val="en-US" w:eastAsia="zh-CN"/>
        </w:rPr>
      </w:pPr>
      <w:r w:rsidRPr="00B0241A">
        <w:rPr>
          <w:rFonts w:eastAsia="STKaiti" w:hint="eastAsia"/>
          <w:lang w:eastAsia="zh-CN"/>
        </w:rPr>
        <w:t>主任提交</w:t>
      </w:r>
      <w:r w:rsidR="00684512" w:rsidRPr="004860D4">
        <w:rPr>
          <w:lang w:eastAsia="zh-CN"/>
        </w:rPr>
        <w:t>WRC-23</w:t>
      </w:r>
      <w:r w:rsidRPr="00B0241A">
        <w:rPr>
          <w:rFonts w:eastAsia="STKaiti" w:hint="eastAsia"/>
          <w:lang w:eastAsia="zh-CN"/>
        </w:rPr>
        <w:t>的报告第</w:t>
      </w:r>
      <w:r w:rsidRPr="00B0241A">
        <w:rPr>
          <w:rFonts w:eastAsia="STKaiti" w:hint="eastAsia"/>
          <w:lang w:eastAsia="zh-CN"/>
        </w:rPr>
        <w:t>3.2.5.1</w:t>
      </w:r>
      <w:r w:rsidRPr="00B0241A">
        <w:rPr>
          <w:rFonts w:eastAsia="STKaiti" w:hint="eastAsia"/>
          <w:lang w:eastAsia="zh-CN"/>
        </w:rPr>
        <w:t>节指出</w:t>
      </w:r>
      <w:r w:rsidRPr="00684512">
        <w:rPr>
          <w:rFonts w:asciiTheme="minorEastAsia" w:eastAsiaTheme="minorEastAsia" w:hAnsiTheme="minorEastAsia" w:hint="eastAsia"/>
          <w:lang w:eastAsia="zh-CN"/>
        </w:rPr>
        <w:t>：</w:t>
      </w:r>
    </w:p>
    <w:p w14:paraId="147549CC" w14:textId="229C0305" w:rsidR="00A10222" w:rsidRPr="005B150A" w:rsidRDefault="00A10222" w:rsidP="00EE602C">
      <w:pPr>
        <w:ind w:firstLineChars="200" w:firstLine="480"/>
        <w:rPr>
          <w:rFonts w:eastAsia="STKaiti"/>
          <w:lang w:eastAsia="zh-CN"/>
        </w:rPr>
      </w:pPr>
      <w:r w:rsidRPr="005B150A">
        <w:rPr>
          <w:rFonts w:eastAsia="STKaiti"/>
          <w:lang w:eastAsia="zh-CN"/>
        </w:rPr>
        <w:t>根据《无线电规则》附录</w:t>
      </w:r>
      <w:r w:rsidRPr="00656837">
        <w:rPr>
          <w:rFonts w:eastAsia="STKaiti"/>
          <w:b/>
          <w:bCs/>
          <w:lang w:eastAsia="zh-CN"/>
          <w:rPrChange w:id="9" w:author="Zhang, Qi" w:date="2023-11-10T10:20:00Z">
            <w:rPr>
              <w:rFonts w:eastAsia="STKaiti"/>
              <w:color w:val="000000"/>
            </w:rPr>
          </w:rPrChange>
        </w:rPr>
        <w:t>30</w:t>
      </w:r>
      <w:r w:rsidRPr="005B150A">
        <w:rPr>
          <w:rFonts w:eastAsia="STKaiti"/>
          <w:lang w:eastAsia="zh-CN"/>
        </w:rPr>
        <w:t>和附录</w:t>
      </w:r>
      <w:r w:rsidRPr="00656837">
        <w:rPr>
          <w:rFonts w:eastAsia="STKaiti"/>
          <w:b/>
          <w:bCs/>
          <w:lang w:eastAsia="zh-CN"/>
          <w:rPrChange w:id="10" w:author="Zhang, Qi" w:date="2023-11-10T10:20:00Z">
            <w:rPr>
              <w:rFonts w:eastAsia="STKaiti"/>
              <w:color w:val="000000"/>
            </w:rPr>
          </w:rPrChange>
        </w:rPr>
        <w:t>30A</w:t>
      </w:r>
      <w:r w:rsidRPr="005B150A">
        <w:rPr>
          <w:rFonts w:eastAsia="STKaiti"/>
          <w:lang w:eastAsia="zh-CN"/>
        </w:rPr>
        <w:t>的</w:t>
      </w:r>
      <w:r w:rsidR="004169CE" w:rsidRPr="005B150A">
        <w:rPr>
          <w:rFonts w:eastAsia="STKaiti"/>
          <w:lang w:eastAsia="zh-CN"/>
        </w:rPr>
        <w:t>第</w:t>
      </w:r>
      <w:r w:rsidRPr="005B150A">
        <w:rPr>
          <w:rFonts w:eastAsia="STKaiti"/>
          <w:lang w:eastAsia="zh-CN"/>
        </w:rPr>
        <w:t>4.1.24</w:t>
      </w:r>
      <w:r w:rsidRPr="005B150A">
        <w:rPr>
          <w:rFonts w:eastAsia="STKaiti"/>
          <w:lang w:eastAsia="zh-CN"/>
        </w:rPr>
        <w:t>段</w:t>
      </w:r>
      <w:r w:rsidRPr="00656837">
        <w:rPr>
          <w:rFonts w:asciiTheme="minorEastAsia" w:eastAsiaTheme="minorEastAsia" w:hAnsiTheme="minorEastAsia"/>
          <w:lang w:eastAsia="zh-CN"/>
        </w:rPr>
        <w:t>，</w:t>
      </w:r>
      <w:r w:rsidRPr="005B150A">
        <w:rPr>
          <w:rFonts w:eastAsia="STKaiti"/>
          <w:lang w:eastAsia="zh-CN"/>
        </w:rPr>
        <w:t>《列表》中的任一指配的操作期限都不得超过</w:t>
      </w:r>
      <w:r w:rsidRPr="005B150A">
        <w:rPr>
          <w:rFonts w:eastAsia="STKaiti"/>
          <w:lang w:eastAsia="zh-CN"/>
        </w:rPr>
        <w:t>15</w:t>
      </w:r>
      <w:r w:rsidRPr="005B150A">
        <w:rPr>
          <w:rFonts w:eastAsia="STKaiti"/>
          <w:lang w:eastAsia="zh-CN"/>
        </w:rPr>
        <w:t>年</w:t>
      </w:r>
      <w:r w:rsidRPr="00656837">
        <w:rPr>
          <w:rFonts w:asciiTheme="minorEastAsia" w:eastAsiaTheme="minorEastAsia" w:hAnsiTheme="minorEastAsia"/>
          <w:lang w:eastAsia="zh-CN"/>
        </w:rPr>
        <w:t>，</w:t>
      </w:r>
      <w:r w:rsidRPr="005B150A">
        <w:rPr>
          <w:rFonts w:eastAsia="STKaiti"/>
          <w:lang w:eastAsia="zh-CN"/>
        </w:rPr>
        <w:t>从其启用之日或</w:t>
      </w:r>
      <w:r w:rsidRPr="005B150A">
        <w:rPr>
          <w:rFonts w:eastAsia="STKaiti"/>
          <w:lang w:eastAsia="zh-CN"/>
        </w:rPr>
        <w:t>2000</w:t>
      </w:r>
      <w:r w:rsidRPr="005B150A">
        <w:rPr>
          <w:rFonts w:eastAsia="STKaiti"/>
          <w:lang w:eastAsia="zh-CN"/>
        </w:rPr>
        <w:t>年</w:t>
      </w:r>
      <w:r w:rsidRPr="005B150A">
        <w:rPr>
          <w:rFonts w:eastAsia="STKaiti"/>
          <w:lang w:eastAsia="zh-CN"/>
        </w:rPr>
        <w:t>6</w:t>
      </w:r>
      <w:r w:rsidRPr="005B150A">
        <w:rPr>
          <w:rFonts w:eastAsia="STKaiti"/>
          <w:lang w:eastAsia="zh-CN"/>
        </w:rPr>
        <w:t>月</w:t>
      </w:r>
      <w:r w:rsidRPr="005B150A">
        <w:rPr>
          <w:rFonts w:eastAsia="STKaiti"/>
          <w:lang w:eastAsia="zh-CN"/>
        </w:rPr>
        <w:t>2</w:t>
      </w:r>
      <w:r w:rsidRPr="005B150A">
        <w:rPr>
          <w:rFonts w:eastAsia="STKaiti"/>
          <w:lang w:eastAsia="zh-CN"/>
        </w:rPr>
        <w:t>日两个日期的较后的一个算起。如果相关主管部门在该截止日期最少三年之前向无线电通信局提出延续请求</w:t>
      </w:r>
      <w:r w:rsidRPr="00656837">
        <w:rPr>
          <w:rFonts w:asciiTheme="minorEastAsia" w:eastAsiaTheme="minorEastAsia" w:hAnsiTheme="minorEastAsia"/>
          <w:lang w:eastAsia="zh-CN"/>
        </w:rPr>
        <w:t>，</w:t>
      </w:r>
      <w:r w:rsidRPr="005B150A">
        <w:rPr>
          <w:rFonts w:eastAsia="STKaiti"/>
          <w:lang w:eastAsia="zh-CN"/>
        </w:rPr>
        <w:t>则该期限可最长延续</w:t>
      </w:r>
      <w:r w:rsidRPr="005B150A">
        <w:rPr>
          <w:rFonts w:eastAsia="STKaiti"/>
          <w:lang w:eastAsia="zh-CN"/>
        </w:rPr>
        <w:t>15</w:t>
      </w:r>
      <w:r w:rsidRPr="005B150A">
        <w:rPr>
          <w:rFonts w:eastAsia="STKaiti"/>
          <w:lang w:eastAsia="zh-CN"/>
        </w:rPr>
        <w:t>年</w:t>
      </w:r>
      <w:r w:rsidRPr="00656837">
        <w:rPr>
          <w:rFonts w:asciiTheme="minorEastAsia" w:eastAsiaTheme="minorEastAsia" w:hAnsiTheme="minorEastAsia"/>
          <w:lang w:eastAsia="zh-CN"/>
        </w:rPr>
        <w:t>，</w:t>
      </w:r>
      <w:r w:rsidRPr="005B150A">
        <w:rPr>
          <w:rFonts w:eastAsia="STKaiti"/>
          <w:lang w:eastAsia="zh-CN"/>
        </w:rPr>
        <w:t>条件是指配的所有特性不变。</w:t>
      </w:r>
    </w:p>
    <w:p w14:paraId="729CD359" w14:textId="0A29A412" w:rsidR="00A10222" w:rsidRPr="005B150A" w:rsidRDefault="00A10222" w:rsidP="00EE602C">
      <w:pPr>
        <w:ind w:firstLineChars="200" w:firstLine="480"/>
        <w:rPr>
          <w:rFonts w:eastAsia="STKaiti"/>
          <w:lang w:eastAsia="zh-CN"/>
        </w:rPr>
      </w:pPr>
      <w:r w:rsidRPr="005B150A">
        <w:rPr>
          <w:rFonts w:eastAsia="STKaiti"/>
          <w:lang w:eastAsia="zh-CN"/>
        </w:rPr>
        <w:t>作为对主任报告中所载建议的回应</w:t>
      </w:r>
      <w:r w:rsidRPr="00656837">
        <w:rPr>
          <w:rFonts w:asciiTheme="minorEastAsia" w:eastAsiaTheme="minorEastAsia" w:hAnsiTheme="minorEastAsia"/>
          <w:lang w:eastAsia="zh-CN"/>
        </w:rPr>
        <w:t>，</w:t>
      </w:r>
      <w:r w:rsidR="00684512" w:rsidRPr="00684512">
        <w:rPr>
          <w:lang w:eastAsia="zh-CN"/>
        </w:rPr>
        <w:t>WRC-19</w:t>
      </w:r>
      <w:r w:rsidRPr="005B150A">
        <w:rPr>
          <w:rFonts w:eastAsia="STKaiti"/>
          <w:lang w:eastAsia="zh-CN"/>
        </w:rPr>
        <w:t>决定在附录</w:t>
      </w:r>
      <w:r w:rsidRPr="00656837">
        <w:rPr>
          <w:rFonts w:eastAsia="STKaiti"/>
          <w:b/>
          <w:bCs/>
          <w:lang w:eastAsia="zh-CN"/>
          <w:rPrChange w:id="11" w:author="Zhang, Qi" w:date="2023-11-10T10:22:00Z">
            <w:rPr>
              <w:rFonts w:eastAsia="STKaiti"/>
              <w:color w:val="000000"/>
            </w:rPr>
          </w:rPrChange>
        </w:rPr>
        <w:t>30</w:t>
      </w:r>
      <w:r w:rsidRPr="005B150A">
        <w:rPr>
          <w:rFonts w:eastAsia="STKaiti"/>
          <w:lang w:eastAsia="zh-CN"/>
        </w:rPr>
        <w:t>和</w:t>
      </w:r>
      <w:r w:rsidRPr="00656837">
        <w:rPr>
          <w:rFonts w:eastAsia="STKaiti"/>
          <w:b/>
          <w:bCs/>
          <w:lang w:eastAsia="zh-CN"/>
          <w:rPrChange w:id="12" w:author="Zhang, Qi" w:date="2023-11-10T10:22:00Z">
            <w:rPr>
              <w:rFonts w:eastAsia="STKaiti"/>
              <w:color w:val="000000"/>
            </w:rPr>
          </w:rPrChange>
        </w:rPr>
        <w:t>30A</w:t>
      </w:r>
      <w:r w:rsidRPr="005B150A">
        <w:rPr>
          <w:rFonts w:eastAsia="STKaiti"/>
          <w:lang w:eastAsia="zh-CN"/>
        </w:rPr>
        <w:t>第</w:t>
      </w:r>
      <w:r w:rsidRPr="005B150A">
        <w:rPr>
          <w:rFonts w:eastAsia="STKaiti"/>
          <w:lang w:eastAsia="zh-CN"/>
        </w:rPr>
        <w:t>4</w:t>
      </w:r>
      <w:r w:rsidRPr="005B150A">
        <w:rPr>
          <w:rFonts w:eastAsia="STKaiti"/>
          <w:lang w:eastAsia="zh-CN"/>
        </w:rPr>
        <w:t>条第</w:t>
      </w:r>
      <w:r w:rsidRPr="005B150A">
        <w:rPr>
          <w:rFonts w:eastAsia="STKaiti"/>
          <w:lang w:eastAsia="zh-CN"/>
        </w:rPr>
        <w:t>4.1.24</w:t>
      </w:r>
      <w:r w:rsidRPr="005B150A">
        <w:rPr>
          <w:rFonts w:eastAsia="STKaiti"/>
          <w:lang w:eastAsia="zh-CN"/>
        </w:rPr>
        <w:t>段中加入脚注</w:t>
      </w:r>
      <w:r w:rsidRPr="00656837">
        <w:rPr>
          <w:rFonts w:asciiTheme="minorEastAsia" w:eastAsiaTheme="minorEastAsia" w:hAnsiTheme="minorEastAsia"/>
          <w:lang w:eastAsia="zh-CN"/>
        </w:rPr>
        <w:t>，</w:t>
      </w:r>
      <w:r w:rsidRPr="005B150A">
        <w:rPr>
          <w:rFonts w:eastAsia="STKaiti"/>
          <w:lang w:eastAsia="zh-CN"/>
        </w:rPr>
        <w:t>以便无线电通信局在不迟于此类请求的</w:t>
      </w:r>
      <w:r w:rsidRPr="005B150A">
        <w:rPr>
          <w:rFonts w:eastAsia="STKaiti"/>
          <w:lang w:eastAsia="zh-CN"/>
        </w:rPr>
        <w:t>3</w:t>
      </w:r>
      <w:r w:rsidRPr="005B150A">
        <w:rPr>
          <w:rFonts w:eastAsia="STKaiti"/>
          <w:lang w:eastAsia="zh-CN"/>
        </w:rPr>
        <w:t>年截止期限的</w:t>
      </w:r>
      <w:r w:rsidRPr="005B150A">
        <w:rPr>
          <w:rFonts w:eastAsia="STKaiti"/>
          <w:lang w:eastAsia="zh-CN"/>
        </w:rPr>
        <w:t>90</w:t>
      </w:r>
      <w:r w:rsidRPr="005B150A">
        <w:rPr>
          <w:rFonts w:eastAsia="STKaiti"/>
          <w:lang w:eastAsia="zh-CN"/>
        </w:rPr>
        <w:t>天之前向通知主管部门发送提醒。</w:t>
      </w:r>
    </w:p>
    <w:p w14:paraId="0564FF09" w14:textId="2F5D597E" w:rsidR="00A10222" w:rsidRPr="005B150A" w:rsidRDefault="00A10222" w:rsidP="005B150A">
      <w:pPr>
        <w:ind w:firstLineChars="200" w:firstLine="480"/>
        <w:rPr>
          <w:rFonts w:eastAsia="STKaiti"/>
          <w:color w:val="000000"/>
          <w:szCs w:val="24"/>
          <w:lang w:eastAsia="zh-CN"/>
        </w:rPr>
      </w:pPr>
      <w:r w:rsidRPr="005B150A">
        <w:rPr>
          <w:rFonts w:eastAsia="STKaiti"/>
          <w:color w:val="000000"/>
          <w:szCs w:val="24"/>
          <w:lang w:eastAsia="zh-CN"/>
        </w:rPr>
        <w:t>自</w:t>
      </w:r>
      <w:r w:rsidR="00684512" w:rsidRPr="00684512">
        <w:rPr>
          <w:lang w:eastAsia="zh-CN"/>
        </w:rPr>
        <w:t>WRC-19</w:t>
      </w:r>
      <w:r w:rsidRPr="005B150A">
        <w:rPr>
          <w:rFonts w:eastAsia="STKaiti"/>
          <w:color w:val="000000"/>
          <w:szCs w:val="24"/>
          <w:lang w:eastAsia="zh-CN"/>
        </w:rPr>
        <w:t>做出决定以来</w:t>
      </w:r>
      <w:r w:rsidRPr="00656837">
        <w:rPr>
          <w:rFonts w:asciiTheme="minorEastAsia" w:eastAsiaTheme="minorEastAsia" w:hAnsiTheme="minorEastAsia"/>
          <w:color w:val="000000"/>
          <w:szCs w:val="24"/>
          <w:lang w:eastAsia="zh-CN"/>
        </w:rPr>
        <w:t>，</w:t>
      </w:r>
      <w:r w:rsidRPr="005B150A">
        <w:rPr>
          <w:rFonts w:eastAsia="STKaiti"/>
          <w:color w:val="000000"/>
          <w:szCs w:val="24"/>
          <w:lang w:eastAsia="zh-CN"/>
        </w:rPr>
        <w:t>无线电通信局在根据附录</w:t>
      </w:r>
      <w:r w:rsidRPr="00656837">
        <w:rPr>
          <w:rFonts w:eastAsia="STKaiti"/>
          <w:b/>
          <w:bCs/>
          <w:color w:val="000000"/>
          <w:szCs w:val="24"/>
          <w:lang w:eastAsia="zh-CN"/>
          <w:rPrChange w:id="13" w:author="Zhang, Qi" w:date="2023-11-10T10:22:00Z">
            <w:rPr>
              <w:rFonts w:eastAsia="STKaiti"/>
              <w:color w:val="000000"/>
            </w:rPr>
          </w:rPrChange>
        </w:rPr>
        <w:t>30</w:t>
      </w:r>
      <w:r w:rsidRPr="005B150A">
        <w:rPr>
          <w:rFonts w:eastAsia="STKaiti"/>
          <w:color w:val="000000"/>
          <w:szCs w:val="24"/>
          <w:lang w:eastAsia="zh-CN"/>
        </w:rPr>
        <w:t>和</w:t>
      </w:r>
      <w:r w:rsidRPr="00656837">
        <w:rPr>
          <w:rFonts w:eastAsia="STKaiti"/>
          <w:b/>
          <w:bCs/>
          <w:color w:val="000000"/>
          <w:szCs w:val="24"/>
          <w:lang w:eastAsia="zh-CN"/>
          <w:rPrChange w:id="14" w:author="Zhang, Qi" w:date="2023-11-10T10:22:00Z">
            <w:rPr>
              <w:rFonts w:eastAsia="STKaiti"/>
              <w:color w:val="000000"/>
            </w:rPr>
          </w:rPrChange>
        </w:rPr>
        <w:t>30A</w:t>
      </w:r>
      <w:r w:rsidRPr="005B150A">
        <w:rPr>
          <w:rFonts w:eastAsia="STKaiti"/>
          <w:color w:val="000000"/>
          <w:szCs w:val="24"/>
          <w:lang w:eastAsia="zh-CN"/>
        </w:rPr>
        <w:t>第</w:t>
      </w:r>
      <w:r w:rsidRPr="005B150A">
        <w:rPr>
          <w:rFonts w:eastAsia="STKaiti"/>
          <w:color w:val="000000"/>
          <w:szCs w:val="24"/>
          <w:lang w:eastAsia="zh-CN"/>
        </w:rPr>
        <w:t>4</w:t>
      </w:r>
      <w:r w:rsidRPr="005B150A">
        <w:rPr>
          <w:rFonts w:eastAsia="STKaiti"/>
          <w:color w:val="000000"/>
          <w:szCs w:val="24"/>
          <w:lang w:eastAsia="zh-CN"/>
        </w:rPr>
        <w:t>条第</w:t>
      </w:r>
      <w:r w:rsidRPr="005B150A">
        <w:rPr>
          <w:rFonts w:eastAsia="STKaiti"/>
          <w:color w:val="000000"/>
          <w:szCs w:val="24"/>
          <w:lang w:eastAsia="zh-CN"/>
        </w:rPr>
        <w:t>4.1.24</w:t>
      </w:r>
      <w:r w:rsidRPr="005B150A">
        <w:rPr>
          <w:rFonts w:eastAsia="STKaiti"/>
          <w:color w:val="000000"/>
          <w:szCs w:val="24"/>
          <w:lang w:eastAsia="zh-CN"/>
        </w:rPr>
        <w:t>段规定的最后期限之后收到了一份延期请求（案件详情和采取的行动见</w:t>
      </w:r>
      <w:hyperlink r:id="rId12" w:history="1">
        <w:bookmarkStart w:id="15" w:name="_Hlk150262086"/>
        <w:r w:rsidR="005B150A" w:rsidRPr="00F873A5">
          <w:rPr>
            <w:rStyle w:val="Hyperlink"/>
            <w:rFonts w:ascii="STKaiti" w:eastAsia="STKaiti" w:hAnsi="STKaiti" w:cs="SimSun" w:hint="eastAsia"/>
            <w:lang w:eastAsia="zh-CN"/>
          </w:rPr>
          <w:t>《无线电规则委员会第</w:t>
        </w:r>
        <w:r w:rsidR="005B150A" w:rsidRPr="00F873A5">
          <w:rPr>
            <w:rStyle w:val="Hyperlink"/>
            <w:rFonts w:eastAsia="STKaiti"/>
            <w:lang w:eastAsia="zh-CN"/>
          </w:rPr>
          <w:t>92</w:t>
        </w:r>
        <w:r w:rsidR="005B150A" w:rsidRPr="00F873A5">
          <w:rPr>
            <w:rStyle w:val="Hyperlink"/>
            <w:rFonts w:ascii="STKaiti" w:eastAsia="STKaiti" w:hAnsi="STKaiti" w:cs="SimSun" w:hint="eastAsia"/>
            <w:lang w:eastAsia="zh-CN"/>
          </w:rPr>
          <w:t>次会议决定摘要》</w:t>
        </w:r>
        <w:bookmarkEnd w:id="15"/>
      </w:hyperlink>
      <w:r w:rsidRPr="005B150A">
        <w:rPr>
          <w:rFonts w:eastAsia="STKaiti"/>
          <w:color w:val="000000"/>
          <w:szCs w:val="24"/>
          <w:lang w:eastAsia="zh-CN"/>
        </w:rPr>
        <w:t>第</w:t>
      </w:r>
      <w:r w:rsidRPr="005B150A">
        <w:rPr>
          <w:rFonts w:eastAsia="STKaiti"/>
          <w:color w:val="000000"/>
          <w:szCs w:val="24"/>
          <w:lang w:eastAsia="zh-CN"/>
        </w:rPr>
        <w:t>4n</w:t>
      </w:r>
      <w:r w:rsidRPr="005B150A">
        <w:rPr>
          <w:rFonts w:eastAsia="STKaiti"/>
          <w:color w:val="000000"/>
          <w:szCs w:val="24"/>
          <w:lang w:eastAsia="zh-CN"/>
        </w:rPr>
        <w:t>项）。</w:t>
      </w:r>
    </w:p>
    <w:p w14:paraId="6C5F4280" w14:textId="6DF0635C" w:rsidR="007F5996" w:rsidRPr="005B150A" w:rsidRDefault="00A10222" w:rsidP="005B150A">
      <w:pPr>
        <w:ind w:firstLineChars="200" w:firstLine="480"/>
        <w:rPr>
          <w:rFonts w:eastAsia="STKaiti"/>
          <w:color w:val="000000"/>
          <w:szCs w:val="24"/>
          <w:lang w:eastAsia="zh-CN"/>
        </w:rPr>
      </w:pPr>
      <w:r w:rsidRPr="005B150A">
        <w:rPr>
          <w:rFonts w:eastAsia="STKaiti"/>
          <w:color w:val="000000"/>
          <w:szCs w:val="24"/>
          <w:lang w:eastAsia="zh-CN"/>
        </w:rPr>
        <w:t>尽管决定发送提醒</w:t>
      </w:r>
      <w:r w:rsidRPr="00656837">
        <w:rPr>
          <w:rFonts w:asciiTheme="minorEastAsia" w:eastAsiaTheme="minorEastAsia" w:hAnsiTheme="minorEastAsia"/>
          <w:color w:val="000000"/>
          <w:szCs w:val="24"/>
          <w:lang w:eastAsia="zh-CN"/>
        </w:rPr>
        <w:t>，</w:t>
      </w:r>
      <w:r w:rsidRPr="005B150A">
        <w:rPr>
          <w:rFonts w:eastAsia="STKaiti"/>
          <w:color w:val="000000"/>
          <w:szCs w:val="24"/>
          <w:lang w:eastAsia="zh-CN"/>
        </w:rPr>
        <w:t>但对于主管部门来说</w:t>
      </w:r>
      <w:r w:rsidRPr="00656837">
        <w:rPr>
          <w:rFonts w:asciiTheme="minorEastAsia" w:eastAsiaTheme="minorEastAsia" w:hAnsiTheme="minorEastAsia"/>
          <w:color w:val="000000"/>
          <w:szCs w:val="24"/>
          <w:lang w:eastAsia="zh-CN"/>
        </w:rPr>
        <w:t>，</w:t>
      </w:r>
      <w:r w:rsidRPr="005B150A">
        <w:rPr>
          <w:rFonts w:eastAsia="STKaiti"/>
          <w:color w:val="000000"/>
          <w:szCs w:val="24"/>
          <w:lang w:eastAsia="zh-CN"/>
        </w:rPr>
        <w:t>用于请求延期的</w:t>
      </w:r>
      <w:r w:rsidRPr="005B150A">
        <w:rPr>
          <w:rFonts w:eastAsia="STKaiti"/>
          <w:color w:val="000000"/>
          <w:szCs w:val="24"/>
          <w:lang w:eastAsia="zh-CN"/>
        </w:rPr>
        <w:t>3</w:t>
      </w:r>
      <w:r w:rsidRPr="005B150A">
        <w:rPr>
          <w:rFonts w:eastAsia="STKaiti"/>
          <w:color w:val="000000"/>
          <w:szCs w:val="24"/>
          <w:lang w:eastAsia="zh-CN"/>
        </w:rPr>
        <w:t>年期限似乎难以实施</w:t>
      </w:r>
      <w:r w:rsidRPr="00656837">
        <w:rPr>
          <w:rFonts w:asciiTheme="minorEastAsia" w:eastAsiaTheme="minorEastAsia" w:hAnsiTheme="minorEastAsia"/>
          <w:color w:val="000000"/>
          <w:szCs w:val="24"/>
          <w:lang w:eastAsia="zh-CN"/>
        </w:rPr>
        <w:t>，</w:t>
      </w:r>
      <w:r w:rsidRPr="005B150A">
        <w:rPr>
          <w:rFonts w:eastAsia="STKaiti"/>
          <w:color w:val="000000"/>
          <w:szCs w:val="24"/>
          <w:lang w:eastAsia="zh-CN"/>
        </w:rPr>
        <w:t>因为需要发送请求的时间与第一次</w:t>
      </w:r>
      <w:r w:rsidRPr="005B150A">
        <w:rPr>
          <w:rFonts w:eastAsia="STKaiti"/>
          <w:color w:val="000000"/>
          <w:szCs w:val="24"/>
          <w:lang w:eastAsia="zh-CN"/>
        </w:rPr>
        <w:t>15</w:t>
      </w:r>
      <w:r w:rsidRPr="005B150A">
        <w:rPr>
          <w:rFonts w:eastAsia="STKaiti"/>
          <w:color w:val="000000"/>
          <w:szCs w:val="24"/>
          <w:lang w:eastAsia="zh-CN"/>
        </w:rPr>
        <w:t>年操作期间届满之间的时间间隔很长。</w:t>
      </w:r>
    </w:p>
    <w:p w14:paraId="1D872A34" w14:textId="52C24818" w:rsidR="007F5996" w:rsidRPr="00A10222" w:rsidRDefault="00A10222" w:rsidP="00F873A5">
      <w:pPr>
        <w:ind w:firstLineChars="200" w:firstLine="480"/>
        <w:rPr>
          <w:rFonts w:eastAsia="STKaiti"/>
          <w:color w:val="000000"/>
          <w:szCs w:val="24"/>
          <w:lang w:eastAsia="zh-CN"/>
        </w:rPr>
      </w:pPr>
      <w:r w:rsidRPr="00A10222">
        <w:rPr>
          <w:rFonts w:eastAsia="STKaiti"/>
          <w:color w:val="000000"/>
          <w:szCs w:val="24"/>
          <w:lang w:eastAsia="zh-CN"/>
        </w:rPr>
        <w:t>鉴于上述情况</w:t>
      </w:r>
      <w:r w:rsidRPr="00656837">
        <w:rPr>
          <w:rFonts w:asciiTheme="minorEastAsia" w:eastAsiaTheme="minorEastAsia" w:hAnsiTheme="minorEastAsia"/>
          <w:color w:val="000000"/>
          <w:szCs w:val="24"/>
          <w:lang w:eastAsia="zh-CN"/>
        </w:rPr>
        <w:t>，</w:t>
      </w:r>
      <w:r w:rsidRPr="00A10222">
        <w:rPr>
          <w:rFonts w:eastAsia="STKaiti"/>
          <w:color w:val="000000"/>
          <w:szCs w:val="24"/>
          <w:lang w:eastAsia="zh-CN"/>
        </w:rPr>
        <w:t>大会或许希望复审附录</w:t>
      </w:r>
      <w:r w:rsidRPr="00F873A5">
        <w:rPr>
          <w:rFonts w:eastAsia="STKaiti"/>
          <w:b/>
          <w:bCs/>
          <w:color w:val="000000"/>
          <w:szCs w:val="24"/>
          <w:lang w:eastAsia="zh-CN"/>
        </w:rPr>
        <w:t>30</w:t>
      </w:r>
      <w:r w:rsidRPr="00A10222">
        <w:rPr>
          <w:rFonts w:eastAsia="STKaiti"/>
          <w:color w:val="000000"/>
          <w:szCs w:val="24"/>
          <w:lang w:eastAsia="zh-CN"/>
        </w:rPr>
        <w:t>和</w:t>
      </w:r>
      <w:r w:rsidRPr="00F873A5">
        <w:rPr>
          <w:rFonts w:eastAsia="STKaiti"/>
          <w:b/>
          <w:bCs/>
          <w:color w:val="000000"/>
          <w:szCs w:val="24"/>
          <w:lang w:eastAsia="zh-CN"/>
        </w:rPr>
        <w:t>30A</w:t>
      </w:r>
      <w:r w:rsidRPr="00A10222">
        <w:rPr>
          <w:rFonts w:eastAsia="STKaiti"/>
          <w:color w:val="000000"/>
          <w:szCs w:val="24"/>
          <w:lang w:eastAsia="zh-CN"/>
        </w:rPr>
        <w:t>第</w:t>
      </w:r>
      <w:r w:rsidRPr="00A10222">
        <w:rPr>
          <w:rFonts w:eastAsia="STKaiti"/>
          <w:color w:val="000000"/>
          <w:szCs w:val="24"/>
          <w:lang w:eastAsia="zh-CN"/>
        </w:rPr>
        <w:t>4</w:t>
      </w:r>
      <w:r w:rsidRPr="00A10222">
        <w:rPr>
          <w:rFonts w:eastAsia="STKaiti"/>
          <w:color w:val="000000"/>
          <w:szCs w:val="24"/>
          <w:lang w:eastAsia="zh-CN"/>
        </w:rPr>
        <w:t>条第</w:t>
      </w:r>
      <w:r w:rsidRPr="00A10222">
        <w:rPr>
          <w:rFonts w:eastAsia="STKaiti"/>
          <w:color w:val="000000"/>
          <w:szCs w:val="24"/>
          <w:lang w:eastAsia="zh-CN"/>
        </w:rPr>
        <w:t>4.1.24</w:t>
      </w:r>
      <w:r w:rsidRPr="00A10222">
        <w:rPr>
          <w:rFonts w:eastAsia="STKaiti"/>
          <w:color w:val="000000"/>
          <w:szCs w:val="24"/>
          <w:lang w:eastAsia="zh-CN"/>
        </w:rPr>
        <w:t>段</w:t>
      </w:r>
      <w:r w:rsidRPr="00A10222">
        <w:rPr>
          <w:rFonts w:eastAsia="STKaiti" w:hint="eastAsia"/>
          <w:color w:val="000000"/>
          <w:szCs w:val="24"/>
          <w:lang w:eastAsia="zh-CN"/>
        </w:rPr>
        <w:t>。</w:t>
      </w:r>
    </w:p>
    <w:p w14:paraId="656AD08D" w14:textId="792F904A" w:rsidR="007F5996" w:rsidRPr="004860D4" w:rsidRDefault="004169CE" w:rsidP="007F5996">
      <w:pPr>
        <w:pStyle w:val="Headingb"/>
        <w:rPr>
          <w:lang w:eastAsia="zh-CN"/>
        </w:rPr>
      </w:pPr>
      <w:r>
        <w:rPr>
          <w:rFonts w:hint="eastAsia"/>
          <w:lang w:eastAsia="zh-CN"/>
        </w:rPr>
        <w:t>提案</w:t>
      </w:r>
    </w:p>
    <w:p w14:paraId="36CCBDCC" w14:textId="77777777" w:rsidR="00622560" w:rsidRDefault="00622560" w:rsidP="003E5931">
      <w:pPr>
        <w:rPr>
          <w:lang w:eastAsia="zh-CN"/>
        </w:rPr>
      </w:pPr>
    </w:p>
    <w:p w14:paraId="679A0D01"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66B8E42" w14:textId="77777777" w:rsidR="00780539" w:rsidRDefault="00F873A5">
      <w:pPr>
        <w:pStyle w:val="Proposal"/>
        <w:rPr>
          <w:lang w:eastAsia="zh-CN"/>
        </w:rPr>
      </w:pPr>
      <w:r>
        <w:rPr>
          <w:lang w:eastAsia="zh-CN"/>
        </w:rPr>
        <w:lastRenderedPageBreak/>
        <w:tab/>
        <w:t>EUR/65A25A4/1</w:t>
      </w:r>
    </w:p>
    <w:p w14:paraId="7F093E16" w14:textId="63243327" w:rsidR="007F5996" w:rsidRPr="004860D4" w:rsidRDefault="001A4BB7" w:rsidP="00656837">
      <w:pPr>
        <w:ind w:firstLineChars="200" w:firstLine="480"/>
        <w:rPr>
          <w:lang w:eastAsia="zh-CN"/>
        </w:rPr>
      </w:pPr>
      <w:r>
        <w:rPr>
          <w:rFonts w:hint="eastAsia"/>
          <w:lang w:eastAsia="zh-CN"/>
        </w:rPr>
        <w:t>欧洲邮电主管部门大会（</w:t>
      </w:r>
      <w:r w:rsidR="007F5996" w:rsidRPr="004860D4">
        <w:rPr>
          <w:lang w:eastAsia="zh-CN"/>
        </w:rPr>
        <w:t>CEPT</w:t>
      </w:r>
      <w:r>
        <w:rPr>
          <w:rFonts w:hint="eastAsia"/>
          <w:lang w:eastAsia="zh-CN"/>
        </w:rPr>
        <w:t>）</w:t>
      </w:r>
      <w:r w:rsidRPr="001A4BB7">
        <w:rPr>
          <w:rFonts w:hint="eastAsia"/>
          <w:lang w:eastAsia="zh-CN"/>
        </w:rPr>
        <w:t>同意，由于时间跨度长，</w:t>
      </w:r>
      <w:r>
        <w:rPr>
          <w:rFonts w:hint="eastAsia"/>
          <w:lang w:eastAsia="zh-CN"/>
        </w:rPr>
        <w:t>各主管部门</w:t>
      </w:r>
      <w:r w:rsidRPr="001A4BB7">
        <w:rPr>
          <w:rFonts w:hint="eastAsia"/>
          <w:lang w:eastAsia="zh-CN"/>
        </w:rPr>
        <w:t>可能难以在</w:t>
      </w:r>
      <w:r w:rsidRPr="001A4BB7">
        <w:rPr>
          <w:rFonts w:hint="eastAsia"/>
          <w:lang w:eastAsia="zh-CN"/>
        </w:rPr>
        <w:t>90</w:t>
      </w:r>
      <w:r w:rsidRPr="001A4BB7">
        <w:rPr>
          <w:rFonts w:hint="eastAsia"/>
          <w:lang w:eastAsia="zh-CN"/>
        </w:rPr>
        <w:t>天</w:t>
      </w:r>
      <w:r>
        <w:rPr>
          <w:rFonts w:hint="eastAsia"/>
          <w:lang w:eastAsia="zh-CN"/>
        </w:rPr>
        <w:t>的期限</w:t>
      </w:r>
      <w:r w:rsidRPr="001A4BB7">
        <w:rPr>
          <w:rFonts w:hint="eastAsia"/>
          <w:lang w:eastAsia="zh-CN"/>
        </w:rPr>
        <w:t>内作出反应。</w:t>
      </w:r>
      <w:r w:rsidRPr="001A4BB7">
        <w:rPr>
          <w:rFonts w:hint="eastAsia"/>
          <w:lang w:eastAsia="zh-CN"/>
        </w:rPr>
        <w:t>CEPT</w:t>
      </w:r>
      <w:r w:rsidRPr="001A4BB7">
        <w:rPr>
          <w:rFonts w:hint="eastAsia"/>
          <w:lang w:eastAsia="zh-CN"/>
        </w:rPr>
        <w:t>还注意到，</w:t>
      </w:r>
      <w:r>
        <w:rPr>
          <w:rFonts w:hint="eastAsia"/>
          <w:lang w:eastAsia="zh-CN"/>
        </w:rPr>
        <w:t>《无线电规则》</w:t>
      </w:r>
      <w:r w:rsidRPr="001A4BB7">
        <w:rPr>
          <w:rFonts w:hint="eastAsia"/>
          <w:lang w:eastAsia="zh-CN"/>
        </w:rPr>
        <w:t>附录</w:t>
      </w:r>
      <w:r w:rsidRPr="001A4BB7">
        <w:rPr>
          <w:rFonts w:hint="eastAsia"/>
          <w:b/>
          <w:bCs/>
          <w:lang w:eastAsia="zh-CN"/>
        </w:rPr>
        <w:t>30</w:t>
      </w:r>
      <w:r w:rsidRPr="001A4BB7">
        <w:rPr>
          <w:rFonts w:hint="eastAsia"/>
          <w:lang w:eastAsia="zh-CN"/>
        </w:rPr>
        <w:t>和</w:t>
      </w:r>
      <w:r w:rsidRPr="001A4BB7">
        <w:rPr>
          <w:rFonts w:hint="eastAsia"/>
          <w:b/>
          <w:bCs/>
          <w:lang w:eastAsia="zh-CN"/>
        </w:rPr>
        <w:t>30A</w:t>
      </w:r>
      <w:r w:rsidRPr="001A4BB7">
        <w:rPr>
          <w:rFonts w:hint="eastAsia"/>
          <w:lang w:eastAsia="zh-CN"/>
        </w:rPr>
        <w:t>第</w:t>
      </w:r>
      <w:r w:rsidRPr="001A4BB7">
        <w:rPr>
          <w:rFonts w:hint="eastAsia"/>
          <w:lang w:eastAsia="zh-CN"/>
        </w:rPr>
        <w:t>4</w:t>
      </w:r>
      <w:r w:rsidRPr="001A4BB7">
        <w:rPr>
          <w:rFonts w:hint="eastAsia"/>
          <w:lang w:eastAsia="zh-CN"/>
        </w:rPr>
        <w:t>条第</w:t>
      </w:r>
      <w:r w:rsidRPr="001A4BB7">
        <w:rPr>
          <w:rFonts w:hint="eastAsia"/>
          <w:lang w:eastAsia="zh-CN"/>
        </w:rPr>
        <w:t>4.1.24</w:t>
      </w:r>
      <w:r>
        <w:rPr>
          <w:rFonts w:hint="eastAsia"/>
          <w:lang w:eastAsia="zh-CN"/>
        </w:rPr>
        <w:t>段</w:t>
      </w:r>
      <w:r w:rsidRPr="001A4BB7">
        <w:rPr>
          <w:rFonts w:hint="eastAsia"/>
          <w:lang w:eastAsia="zh-CN"/>
        </w:rPr>
        <w:t>为</w:t>
      </w:r>
      <w:r>
        <w:rPr>
          <w:rFonts w:hint="eastAsia"/>
          <w:lang w:eastAsia="zh-CN"/>
        </w:rPr>
        <w:t>《列表》</w:t>
      </w:r>
      <w:r w:rsidRPr="001A4BB7">
        <w:rPr>
          <w:rFonts w:hint="eastAsia"/>
          <w:lang w:eastAsia="zh-CN"/>
        </w:rPr>
        <w:t>中的</w:t>
      </w:r>
      <w:r>
        <w:rPr>
          <w:rFonts w:hint="eastAsia"/>
          <w:lang w:eastAsia="zh-CN"/>
        </w:rPr>
        <w:t>指配</w:t>
      </w:r>
      <w:r w:rsidRPr="001A4BB7">
        <w:rPr>
          <w:rFonts w:hint="eastAsia"/>
          <w:lang w:eastAsia="zh-CN"/>
        </w:rPr>
        <w:t>设定了明确的结束时间，而不管这些</w:t>
      </w:r>
      <w:r>
        <w:rPr>
          <w:rFonts w:hint="eastAsia"/>
          <w:lang w:eastAsia="zh-CN"/>
        </w:rPr>
        <w:t>指配</w:t>
      </w:r>
      <w:r w:rsidRPr="001A4BB7">
        <w:rPr>
          <w:rFonts w:hint="eastAsia"/>
          <w:lang w:eastAsia="zh-CN"/>
        </w:rPr>
        <w:t>当时是否在</w:t>
      </w:r>
      <w:r>
        <w:rPr>
          <w:rFonts w:hint="eastAsia"/>
          <w:lang w:eastAsia="zh-CN"/>
        </w:rPr>
        <w:t>工作</w:t>
      </w:r>
      <w:r w:rsidRPr="001A4BB7">
        <w:rPr>
          <w:rFonts w:hint="eastAsia"/>
          <w:lang w:eastAsia="zh-CN"/>
        </w:rPr>
        <w:t>。这与第</w:t>
      </w:r>
      <w:r w:rsidRPr="001A4BB7">
        <w:rPr>
          <w:rFonts w:hint="eastAsia"/>
          <w:b/>
          <w:bCs/>
          <w:lang w:eastAsia="zh-CN"/>
        </w:rPr>
        <w:t>4</w:t>
      </w:r>
      <w:r w:rsidRPr="001A4BB7">
        <w:rPr>
          <w:rFonts w:hint="eastAsia"/>
          <w:lang w:eastAsia="zh-CN"/>
        </w:rPr>
        <w:t>号决议</w:t>
      </w:r>
      <w:r w:rsidRPr="001A4BB7">
        <w:rPr>
          <w:rFonts w:hint="eastAsia"/>
          <w:b/>
          <w:bCs/>
          <w:lang w:eastAsia="zh-CN"/>
        </w:rPr>
        <w:t>（</w:t>
      </w:r>
      <w:r w:rsidRPr="001A4BB7">
        <w:rPr>
          <w:rFonts w:hint="eastAsia"/>
          <w:b/>
          <w:bCs/>
          <w:lang w:eastAsia="zh-CN"/>
        </w:rPr>
        <w:t>WRC</w:t>
      </w:r>
      <w:r w:rsidRPr="001A4BB7">
        <w:rPr>
          <w:b/>
          <w:bCs/>
          <w:lang w:eastAsia="zh-CN"/>
        </w:rPr>
        <w:t>-</w:t>
      </w:r>
      <w:r w:rsidRPr="001A4BB7">
        <w:rPr>
          <w:rFonts w:hint="eastAsia"/>
          <w:b/>
          <w:bCs/>
          <w:lang w:eastAsia="zh-CN"/>
        </w:rPr>
        <w:t>03</w:t>
      </w:r>
      <w:r w:rsidRPr="001A4BB7">
        <w:rPr>
          <w:rFonts w:hint="eastAsia"/>
          <w:b/>
          <w:bCs/>
          <w:lang w:eastAsia="zh-CN"/>
        </w:rPr>
        <w:t>，修订版）</w:t>
      </w:r>
      <w:r w:rsidRPr="001A4BB7">
        <w:rPr>
          <w:rFonts w:hint="eastAsia"/>
          <w:lang w:eastAsia="zh-CN"/>
        </w:rPr>
        <w:t>的</w:t>
      </w:r>
      <w:r w:rsidRPr="001A4BB7">
        <w:rPr>
          <w:rFonts w:ascii="STKaiti" w:eastAsia="STKaiti" w:hAnsi="STKaiti" w:hint="eastAsia"/>
          <w:lang w:eastAsia="zh-CN"/>
        </w:rPr>
        <w:t>做出决议</w:t>
      </w:r>
      <w:r w:rsidRPr="001A4BB7">
        <w:rPr>
          <w:rFonts w:hint="eastAsia"/>
          <w:lang w:eastAsia="zh-CN"/>
        </w:rPr>
        <w:t>1.2</w:t>
      </w:r>
      <w:r w:rsidRPr="001A4BB7">
        <w:rPr>
          <w:rFonts w:hint="eastAsia"/>
          <w:lang w:eastAsia="zh-CN"/>
        </w:rPr>
        <w:t>相矛盾，并可能使</w:t>
      </w:r>
      <w:r>
        <w:rPr>
          <w:rFonts w:hint="eastAsia"/>
          <w:lang w:eastAsia="zh-CN"/>
        </w:rPr>
        <w:t>主管</w:t>
      </w:r>
      <w:r w:rsidRPr="001A4BB7">
        <w:rPr>
          <w:rFonts w:hint="eastAsia"/>
          <w:lang w:eastAsia="zh-CN"/>
        </w:rPr>
        <w:t>部门陷入严重困难，因为</w:t>
      </w:r>
      <w:r>
        <w:rPr>
          <w:rFonts w:hint="eastAsia"/>
          <w:lang w:eastAsia="zh-CN"/>
        </w:rPr>
        <w:t>经</w:t>
      </w:r>
      <w:r w:rsidRPr="001A4BB7">
        <w:rPr>
          <w:rFonts w:hint="eastAsia"/>
          <w:lang w:eastAsia="zh-CN"/>
        </w:rPr>
        <w:t>协调和</w:t>
      </w:r>
      <w:r>
        <w:rPr>
          <w:rFonts w:hint="eastAsia"/>
          <w:lang w:eastAsia="zh-CN"/>
        </w:rPr>
        <w:t>在工作</w:t>
      </w:r>
      <w:r w:rsidRPr="001A4BB7">
        <w:rPr>
          <w:rFonts w:hint="eastAsia"/>
          <w:lang w:eastAsia="zh-CN"/>
        </w:rPr>
        <w:t>的卫星网络在国际电联数据库中得不到承认。这不仅会给其</w:t>
      </w:r>
      <w:r>
        <w:rPr>
          <w:rFonts w:hint="eastAsia"/>
          <w:lang w:eastAsia="zh-CN"/>
        </w:rPr>
        <w:t>工作</w:t>
      </w:r>
      <w:r w:rsidRPr="001A4BB7">
        <w:rPr>
          <w:rFonts w:hint="eastAsia"/>
          <w:lang w:eastAsia="zh-CN"/>
        </w:rPr>
        <w:t>网络被取消的通知</w:t>
      </w:r>
      <w:r>
        <w:rPr>
          <w:rFonts w:hint="eastAsia"/>
          <w:lang w:eastAsia="zh-CN"/>
        </w:rPr>
        <w:t>主管部门</w:t>
      </w:r>
      <w:r w:rsidRPr="001A4BB7">
        <w:rPr>
          <w:rFonts w:hint="eastAsia"/>
          <w:lang w:eastAsia="zh-CN"/>
        </w:rPr>
        <w:t>造成困难，而且会给寻求建立新的卫星网络的其他</w:t>
      </w:r>
      <w:r>
        <w:rPr>
          <w:rFonts w:hint="eastAsia"/>
          <w:lang w:eastAsia="zh-CN"/>
        </w:rPr>
        <w:t>主管部门</w:t>
      </w:r>
      <w:r w:rsidRPr="001A4BB7">
        <w:rPr>
          <w:rFonts w:hint="eastAsia"/>
          <w:lang w:eastAsia="zh-CN"/>
        </w:rPr>
        <w:t>造成困难，这些</w:t>
      </w:r>
      <w:r>
        <w:rPr>
          <w:rFonts w:hint="eastAsia"/>
          <w:lang w:eastAsia="zh-CN"/>
        </w:rPr>
        <w:t>主管部门</w:t>
      </w:r>
      <w:r w:rsidRPr="001A4BB7">
        <w:rPr>
          <w:rFonts w:hint="eastAsia"/>
          <w:lang w:eastAsia="zh-CN"/>
        </w:rPr>
        <w:t>将无法确定</w:t>
      </w:r>
      <w:r>
        <w:rPr>
          <w:rFonts w:hint="eastAsia"/>
          <w:lang w:eastAsia="zh-CN"/>
        </w:rPr>
        <w:t>工作</w:t>
      </w:r>
      <w:r w:rsidRPr="001A4BB7">
        <w:rPr>
          <w:rFonts w:hint="eastAsia"/>
          <w:lang w:eastAsia="zh-CN"/>
        </w:rPr>
        <w:t>卫星网络</w:t>
      </w:r>
      <w:r>
        <w:rPr>
          <w:rFonts w:hint="eastAsia"/>
          <w:lang w:eastAsia="zh-CN"/>
        </w:rPr>
        <w:t>是否</w:t>
      </w:r>
      <w:r w:rsidRPr="001A4BB7">
        <w:rPr>
          <w:rFonts w:hint="eastAsia"/>
          <w:lang w:eastAsia="zh-CN"/>
        </w:rPr>
        <w:t>存在及其在技术兼容性方面的影响。</w:t>
      </w:r>
    </w:p>
    <w:p w14:paraId="209FBF77" w14:textId="6FF2047D" w:rsidR="007F5996" w:rsidRPr="004860D4" w:rsidRDefault="001A4BB7" w:rsidP="00656837">
      <w:pPr>
        <w:ind w:firstLineChars="200" w:firstLine="480"/>
        <w:rPr>
          <w:lang w:eastAsia="zh-CN"/>
        </w:rPr>
      </w:pPr>
      <w:r w:rsidRPr="001A4BB7">
        <w:rPr>
          <w:rFonts w:hint="eastAsia"/>
          <w:lang w:eastAsia="zh-CN"/>
        </w:rPr>
        <w:t>需要研究解决</w:t>
      </w:r>
      <w:r>
        <w:rPr>
          <w:rFonts w:hint="eastAsia"/>
          <w:lang w:eastAsia="zh-CN"/>
        </w:rPr>
        <w:t>《无线电规则》</w:t>
      </w:r>
      <w:r w:rsidRPr="001A4BB7">
        <w:rPr>
          <w:rFonts w:hint="eastAsia"/>
          <w:lang w:eastAsia="zh-CN"/>
        </w:rPr>
        <w:t>附录</w:t>
      </w:r>
      <w:r w:rsidRPr="001A4BB7">
        <w:rPr>
          <w:rFonts w:hint="eastAsia"/>
          <w:b/>
          <w:bCs/>
          <w:lang w:eastAsia="zh-CN"/>
        </w:rPr>
        <w:t>30</w:t>
      </w:r>
      <w:r w:rsidRPr="001A4BB7">
        <w:rPr>
          <w:rFonts w:hint="eastAsia"/>
          <w:lang w:eastAsia="zh-CN"/>
        </w:rPr>
        <w:t>和</w:t>
      </w:r>
      <w:r w:rsidRPr="001A4BB7">
        <w:rPr>
          <w:rFonts w:hint="eastAsia"/>
          <w:b/>
          <w:bCs/>
          <w:lang w:eastAsia="zh-CN"/>
        </w:rPr>
        <w:t>30A</w:t>
      </w:r>
      <w:r w:rsidRPr="001A4BB7">
        <w:rPr>
          <w:rFonts w:hint="eastAsia"/>
          <w:lang w:eastAsia="zh-CN"/>
        </w:rPr>
        <w:t>第</w:t>
      </w:r>
      <w:r w:rsidRPr="001A4BB7">
        <w:rPr>
          <w:rFonts w:hint="eastAsia"/>
          <w:lang w:eastAsia="zh-CN"/>
        </w:rPr>
        <w:t>4</w:t>
      </w:r>
      <w:r w:rsidRPr="001A4BB7">
        <w:rPr>
          <w:rFonts w:hint="eastAsia"/>
          <w:lang w:eastAsia="zh-CN"/>
        </w:rPr>
        <w:t>条第</w:t>
      </w:r>
      <w:r w:rsidRPr="001A4BB7">
        <w:rPr>
          <w:rFonts w:hint="eastAsia"/>
          <w:lang w:eastAsia="zh-CN"/>
        </w:rPr>
        <w:t>4.1.24</w:t>
      </w:r>
      <w:r>
        <w:rPr>
          <w:rFonts w:hint="eastAsia"/>
          <w:lang w:eastAsia="zh-CN"/>
        </w:rPr>
        <w:t>段</w:t>
      </w:r>
      <w:r w:rsidRPr="001A4BB7">
        <w:rPr>
          <w:rFonts w:hint="eastAsia"/>
          <w:lang w:eastAsia="zh-CN"/>
        </w:rPr>
        <w:t>相关问题的方法，并确定解决方案。</w:t>
      </w:r>
    </w:p>
    <w:p w14:paraId="2B80FA3E" w14:textId="17859749" w:rsidR="007F5996" w:rsidRPr="004860D4" w:rsidRDefault="0005641D" w:rsidP="00656837">
      <w:pPr>
        <w:ind w:firstLineChars="200" w:firstLine="480"/>
        <w:rPr>
          <w:lang w:eastAsia="zh-CN"/>
        </w:rPr>
      </w:pPr>
      <w:r>
        <w:rPr>
          <w:rFonts w:hint="eastAsia"/>
          <w:lang w:eastAsia="zh-CN"/>
        </w:rPr>
        <w:t>因此，</w:t>
      </w:r>
      <w:r w:rsidR="007F5996" w:rsidRPr="004860D4">
        <w:rPr>
          <w:lang w:eastAsia="zh-CN"/>
        </w:rPr>
        <w:t>CEPT</w:t>
      </w:r>
      <w:r>
        <w:rPr>
          <w:rFonts w:hint="eastAsia"/>
          <w:lang w:eastAsia="zh-CN"/>
        </w:rPr>
        <w:t>建议在</w:t>
      </w:r>
      <w:r w:rsidR="000229D4" w:rsidRPr="0005641D">
        <w:rPr>
          <w:rFonts w:eastAsia="STKaiti"/>
          <w:lang w:eastAsia="zh-CN"/>
        </w:rPr>
        <w:t>WRC</w:t>
      </w:r>
      <w:r w:rsidR="000229D4" w:rsidRPr="0005641D">
        <w:rPr>
          <w:rFonts w:eastAsia="STKaiti"/>
          <w:lang w:eastAsia="zh-CN"/>
        </w:rPr>
        <w:noBreakHyphen/>
        <w:t>23</w:t>
      </w:r>
      <w:r>
        <w:rPr>
          <w:rFonts w:hint="eastAsia"/>
          <w:lang w:eastAsia="zh-CN"/>
        </w:rPr>
        <w:t>会议记录中加入下列表述：</w:t>
      </w:r>
    </w:p>
    <w:p w14:paraId="0E0CF757" w14:textId="6160E3CA" w:rsidR="007F5996" w:rsidRPr="0005641D" w:rsidRDefault="007F5996" w:rsidP="007F5996">
      <w:pPr>
        <w:pStyle w:val="enumlev1"/>
        <w:rPr>
          <w:rFonts w:eastAsia="STKaiti"/>
          <w:lang w:eastAsia="zh-CN"/>
        </w:rPr>
      </w:pPr>
      <w:r w:rsidRPr="004860D4">
        <w:rPr>
          <w:lang w:eastAsia="zh-CN"/>
        </w:rPr>
        <w:tab/>
      </w:r>
      <w:r w:rsidRPr="0005641D">
        <w:rPr>
          <w:rFonts w:eastAsia="STKaiti"/>
          <w:lang w:eastAsia="zh-CN"/>
        </w:rPr>
        <w:t>WRC</w:t>
      </w:r>
      <w:r w:rsidRPr="0005641D">
        <w:rPr>
          <w:rFonts w:eastAsia="STKaiti"/>
          <w:lang w:eastAsia="zh-CN"/>
        </w:rPr>
        <w:noBreakHyphen/>
        <w:t>23</w:t>
      </w:r>
      <w:r w:rsidR="0005641D">
        <w:rPr>
          <w:rFonts w:eastAsia="STKaiti" w:hint="eastAsia"/>
          <w:lang w:eastAsia="zh-CN"/>
        </w:rPr>
        <w:t>同意</w:t>
      </w:r>
      <w:r w:rsidR="0005641D" w:rsidRPr="00917929">
        <w:rPr>
          <w:rFonts w:asciiTheme="minorEastAsia" w:eastAsiaTheme="minorEastAsia" w:hAnsiTheme="minorEastAsia" w:hint="eastAsia"/>
          <w:lang w:eastAsia="zh-CN"/>
        </w:rPr>
        <w:t>，</w:t>
      </w:r>
      <w:r w:rsidR="0005641D" w:rsidRPr="0005641D">
        <w:rPr>
          <w:rFonts w:eastAsia="STKaiti" w:hint="eastAsia"/>
          <w:lang w:eastAsia="zh-CN"/>
        </w:rPr>
        <w:t>由于时间跨度长</w:t>
      </w:r>
      <w:r w:rsidR="0005641D" w:rsidRPr="00BD1E3F">
        <w:rPr>
          <w:rFonts w:asciiTheme="minorEastAsia" w:eastAsiaTheme="minorEastAsia" w:hAnsiTheme="minorEastAsia" w:hint="eastAsia"/>
          <w:lang w:eastAsia="zh-CN"/>
        </w:rPr>
        <w:t>，</w:t>
      </w:r>
      <w:r w:rsidR="0005641D" w:rsidRPr="0005641D">
        <w:rPr>
          <w:rFonts w:eastAsia="STKaiti" w:hint="eastAsia"/>
          <w:lang w:eastAsia="zh-CN"/>
        </w:rPr>
        <w:t>各主管部门可能难以在</w:t>
      </w:r>
      <w:r w:rsidR="0005641D" w:rsidRPr="0005641D">
        <w:rPr>
          <w:rFonts w:eastAsia="STKaiti" w:hint="eastAsia"/>
          <w:lang w:eastAsia="zh-CN"/>
        </w:rPr>
        <w:t>90</w:t>
      </w:r>
      <w:r w:rsidR="0005641D" w:rsidRPr="0005641D">
        <w:rPr>
          <w:rFonts w:eastAsia="STKaiti" w:hint="eastAsia"/>
          <w:lang w:eastAsia="zh-CN"/>
        </w:rPr>
        <w:t>天的期限内作出反应。</w:t>
      </w:r>
      <w:r w:rsidRPr="0005641D">
        <w:rPr>
          <w:rFonts w:eastAsia="STKaiti"/>
          <w:lang w:eastAsia="zh-CN"/>
        </w:rPr>
        <w:t>WRC</w:t>
      </w:r>
      <w:r w:rsidRPr="0005641D">
        <w:rPr>
          <w:rFonts w:eastAsia="STKaiti"/>
          <w:lang w:eastAsia="zh-CN"/>
        </w:rPr>
        <w:noBreakHyphen/>
        <w:t>23</w:t>
      </w:r>
      <w:r w:rsidR="0005641D" w:rsidRPr="0005641D">
        <w:rPr>
          <w:rFonts w:eastAsia="STKaiti" w:hint="eastAsia"/>
          <w:lang w:eastAsia="zh-CN"/>
        </w:rPr>
        <w:t>还注意到</w:t>
      </w:r>
      <w:r w:rsidR="0005641D" w:rsidRPr="00917929">
        <w:rPr>
          <w:rFonts w:asciiTheme="minorEastAsia" w:eastAsiaTheme="minorEastAsia" w:hAnsiTheme="minorEastAsia" w:hint="eastAsia"/>
          <w:lang w:eastAsia="zh-CN"/>
        </w:rPr>
        <w:t>，</w:t>
      </w:r>
      <w:r w:rsidR="0005641D" w:rsidRPr="0005641D">
        <w:rPr>
          <w:rFonts w:eastAsia="STKaiti" w:hint="eastAsia"/>
          <w:lang w:eastAsia="zh-CN"/>
        </w:rPr>
        <w:t>《无线电规则》附录</w:t>
      </w:r>
      <w:r w:rsidR="0005641D" w:rsidRPr="0005641D">
        <w:rPr>
          <w:rFonts w:eastAsia="STKaiti" w:hint="eastAsia"/>
          <w:b/>
          <w:bCs/>
          <w:lang w:eastAsia="zh-CN"/>
        </w:rPr>
        <w:t>30</w:t>
      </w:r>
      <w:r w:rsidR="0005641D" w:rsidRPr="0005641D">
        <w:rPr>
          <w:rFonts w:eastAsia="STKaiti" w:hint="eastAsia"/>
          <w:lang w:eastAsia="zh-CN"/>
        </w:rPr>
        <w:t>和</w:t>
      </w:r>
      <w:r w:rsidR="0005641D" w:rsidRPr="0005641D">
        <w:rPr>
          <w:rFonts w:eastAsia="STKaiti" w:hint="eastAsia"/>
          <w:b/>
          <w:bCs/>
          <w:lang w:eastAsia="zh-CN"/>
        </w:rPr>
        <w:t>30A</w:t>
      </w:r>
      <w:r w:rsidR="0005641D" w:rsidRPr="0005641D">
        <w:rPr>
          <w:rFonts w:eastAsia="STKaiti" w:hint="eastAsia"/>
          <w:lang w:eastAsia="zh-CN"/>
        </w:rPr>
        <w:t>第</w:t>
      </w:r>
      <w:r w:rsidR="0005641D" w:rsidRPr="0005641D">
        <w:rPr>
          <w:rFonts w:eastAsia="STKaiti" w:hint="eastAsia"/>
          <w:lang w:eastAsia="zh-CN"/>
        </w:rPr>
        <w:t>4</w:t>
      </w:r>
      <w:r w:rsidR="0005641D" w:rsidRPr="0005641D">
        <w:rPr>
          <w:rFonts w:eastAsia="STKaiti" w:hint="eastAsia"/>
          <w:lang w:eastAsia="zh-CN"/>
        </w:rPr>
        <w:t>条第</w:t>
      </w:r>
      <w:r w:rsidR="0005641D" w:rsidRPr="0005641D">
        <w:rPr>
          <w:rFonts w:eastAsia="STKaiti" w:hint="eastAsia"/>
          <w:lang w:eastAsia="zh-CN"/>
        </w:rPr>
        <w:t>4.1.24</w:t>
      </w:r>
      <w:r w:rsidR="0005641D" w:rsidRPr="0005641D">
        <w:rPr>
          <w:rFonts w:eastAsia="STKaiti" w:hint="eastAsia"/>
          <w:lang w:eastAsia="zh-CN"/>
        </w:rPr>
        <w:t>段为《列表》中的指配设定了明确的结束时间</w:t>
      </w:r>
      <w:r w:rsidR="0005641D" w:rsidRPr="00917929">
        <w:rPr>
          <w:rFonts w:asciiTheme="minorEastAsia" w:eastAsiaTheme="minorEastAsia" w:hAnsiTheme="minorEastAsia" w:hint="eastAsia"/>
          <w:lang w:eastAsia="zh-CN"/>
        </w:rPr>
        <w:t>，</w:t>
      </w:r>
      <w:r w:rsidR="0005641D" w:rsidRPr="0005641D">
        <w:rPr>
          <w:rFonts w:eastAsia="STKaiti" w:hint="eastAsia"/>
          <w:lang w:eastAsia="zh-CN"/>
        </w:rPr>
        <w:t>而不管这些指配当时是否在工作。</w:t>
      </w:r>
      <w:r w:rsidR="001A4BB7" w:rsidRPr="0005641D">
        <w:rPr>
          <w:rFonts w:eastAsia="STKaiti" w:hint="eastAsia"/>
          <w:lang w:eastAsia="zh-CN"/>
        </w:rPr>
        <w:t>这与第</w:t>
      </w:r>
      <w:r w:rsidR="001A4BB7" w:rsidRPr="0005641D">
        <w:rPr>
          <w:rFonts w:eastAsia="STKaiti" w:hint="eastAsia"/>
          <w:b/>
          <w:bCs/>
          <w:lang w:eastAsia="zh-CN"/>
        </w:rPr>
        <w:t>4</w:t>
      </w:r>
      <w:r w:rsidR="001A4BB7" w:rsidRPr="0005641D">
        <w:rPr>
          <w:rFonts w:eastAsia="STKaiti" w:hint="eastAsia"/>
          <w:lang w:eastAsia="zh-CN"/>
        </w:rPr>
        <w:t>号决议</w:t>
      </w:r>
      <w:r w:rsidR="001A4BB7" w:rsidRPr="0005641D">
        <w:rPr>
          <w:rFonts w:eastAsia="STKaiti" w:hint="eastAsia"/>
          <w:b/>
          <w:bCs/>
          <w:lang w:eastAsia="zh-CN"/>
        </w:rPr>
        <w:t>（</w:t>
      </w:r>
      <w:r w:rsidR="00917929" w:rsidRPr="00917929">
        <w:rPr>
          <w:b/>
          <w:bCs/>
          <w:lang w:eastAsia="zh-CN"/>
        </w:rPr>
        <w:t>WRC</w:t>
      </w:r>
      <w:r w:rsidR="00917929" w:rsidRPr="00917929">
        <w:rPr>
          <w:b/>
          <w:bCs/>
          <w:lang w:eastAsia="zh-CN"/>
        </w:rPr>
        <w:noBreakHyphen/>
        <w:t>03</w:t>
      </w:r>
      <w:r w:rsidR="001A4BB7" w:rsidRPr="00917929">
        <w:rPr>
          <w:rFonts w:asciiTheme="minorEastAsia" w:eastAsiaTheme="minorEastAsia" w:hAnsiTheme="minorEastAsia" w:hint="eastAsia"/>
          <w:b/>
          <w:bCs/>
          <w:lang w:eastAsia="zh-CN"/>
        </w:rPr>
        <w:t>，</w:t>
      </w:r>
      <w:r w:rsidR="001A4BB7" w:rsidRPr="0005641D">
        <w:rPr>
          <w:rFonts w:eastAsia="STKaiti" w:hint="eastAsia"/>
          <w:b/>
          <w:bCs/>
          <w:lang w:eastAsia="zh-CN"/>
        </w:rPr>
        <w:t>修订版）</w:t>
      </w:r>
      <w:r w:rsidR="001A4BB7" w:rsidRPr="0005641D">
        <w:rPr>
          <w:rFonts w:eastAsia="STKaiti" w:hint="eastAsia"/>
          <w:lang w:eastAsia="zh-CN"/>
        </w:rPr>
        <w:t>的</w:t>
      </w:r>
      <w:r w:rsidR="0005641D" w:rsidRPr="00917929">
        <w:rPr>
          <w:rFonts w:asciiTheme="minorEastAsia" w:eastAsiaTheme="minorEastAsia" w:hAnsiTheme="minorEastAsia" w:hint="eastAsia"/>
          <w:lang w:eastAsia="zh-CN"/>
        </w:rPr>
        <w:t>“</w:t>
      </w:r>
      <w:r w:rsidR="001A4BB7" w:rsidRPr="0005641D">
        <w:rPr>
          <w:rFonts w:eastAsia="STKaiti" w:hint="eastAsia"/>
          <w:lang w:eastAsia="zh-CN"/>
        </w:rPr>
        <w:t>做出决议</w:t>
      </w:r>
      <w:r w:rsidR="0005641D" w:rsidRPr="00917929">
        <w:rPr>
          <w:rFonts w:asciiTheme="minorEastAsia" w:eastAsiaTheme="minorEastAsia" w:hAnsiTheme="minorEastAsia" w:hint="eastAsia"/>
          <w:lang w:eastAsia="zh-CN"/>
        </w:rPr>
        <w:t>”</w:t>
      </w:r>
      <w:r w:rsidR="001A4BB7" w:rsidRPr="0005641D">
        <w:rPr>
          <w:rFonts w:eastAsia="STKaiti" w:hint="eastAsia"/>
          <w:lang w:eastAsia="zh-CN"/>
        </w:rPr>
        <w:t>1.2</w:t>
      </w:r>
      <w:r w:rsidR="001A4BB7" w:rsidRPr="0005641D">
        <w:rPr>
          <w:rFonts w:eastAsia="STKaiti" w:hint="eastAsia"/>
          <w:lang w:eastAsia="zh-CN"/>
        </w:rPr>
        <w:t>相矛盾</w:t>
      </w:r>
      <w:r w:rsidR="001A4BB7" w:rsidRPr="00917929">
        <w:rPr>
          <w:rFonts w:asciiTheme="minorEastAsia" w:eastAsiaTheme="minorEastAsia" w:hAnsiTheme="minorEastAsia" w:hint="eastAsia"/>
          <w:lang w:eastAsia="zh-CN"/>
        </w:rPr>
        <w:t>，</w:t>
      </w:r>
      <w:r w:rsidR="001A4BB7" w:rsidRPr="0005641D">
        <w:rPr>
          <w:rFonts w:eastAsia="STKaiti" w:hint="eastAsia"/>
          <w:lang w:eastAsia="zh-CN"/>
        </w:rPr>
        <w:t>并可能使主管部门陷入严重困难</w:t>
      </w:r>
      <w:r w:rsidR="00917929" w:rsidRPr="00917929">
        <w:rPr>
          <w:rFonts w:asciiTheme="minorEastAsia" w:eastAsiaTheme="minorEastAsia" w:hAnsiTheme="minorEastAsia" w:hint="eastAsia"/>
          <w:lang w:eastAsia="zh-CN"/>
        </w:rPr>
        <w:t>，</w:t>
      </w:r>
      <w:r w:rsidR="001A4BB7" w:rsidRPr="0005641D">
        <w:rPr>
          <w:rFonts w:eastAsia="STKaiti" w:hint="eastAsia"/>
          <w:lang w:eastAsia="zh-CN"/>
        </w:rPr>
        <w:t>因为经协调和在工作的卫星网络在国际电联数据库中得不到承认。这不仅会给其工作网络被取消的通知主管部门造成困难</w:t>
      </w:r>
      <w:r w:rsidR="001A4BB7" w:rsidRPr="00917929">
        <w:rPr>
          <w:rFonts w:asciiTheme="minorEastAsia" w:eastAsiaTheme="minorEastAsia" w:hAnsiTheme="minorEastAsia" w:hint="eastAsia"/>
          <w:lang w:eastAsia="zh-CN"/>
        </w:rPr>
        <w:t>，</w:t>
      </w:r>
      <w:r w:rsidR="001A4BB7" w:rsidRPr="0005641D">
        <w:rPr>
          <w:rFonts w:eastAsia="STKaiti" w:hint="eastAsia"/>
          <w:lang w:eastAsia="zh-CN"/>
        </w:rPr>
        <w:t>而且会给寻求建立新的卫星网络的其他主管部门造成困难</w:t>
      </w:r>
      <w:r w:rsidR="001A4BB7" w:rsidRPr="00917929">
        <w:rPr>
          <w:rFonts w:asciiTheme="minorEastAsia" w:eastAsiaTheme="minorEastAsia" w:hAnsiTheme="minorEastAsia" w:hint="eastAsia"/>
          <w:lang w:eastAsia="zh-CN"/>
        </w:rPr>
        <w:t>，</w:t>
      </w:r>
      <w:r w:rsidR="001A4BB7" w:rsidRPr="0005641D">
        <w:rPr>
          <w:rFonts w:eastAsia="STKaiti" w:hint="eastAsia"/>
          <w:lang w:eastAsia="zh-CN"/>
        </w:rPr>
        <w:t>这些主管部门将无法确定工作卫星网络是否存在及其在技术兼容性方面的影响。</w:t>
      </w:r>
    </w:p>
    <w:p w14:paraId="22797DC7" w14:textId="6AE35718" w:rsidR="007F5996" w:rsidRPr="0005641D" w:rsidRDefault="007F5996" w:rsidP="007F5996">
      <w:pPr>
        <w:pStyle w:val="enumlev1"/>
        <w:rPr>
          <w:rFonts w:eastAsia="STKaiti"/>
          <w:lang w:eastAsia="zh-CN"/>
        </w:rPr>
      </w:pPr>
      <w:r w:rsidRPr="0005641D">
        <w:rPr>
          <w:rFonts w:eastAsia="STKaiti"/>
          <w:lang w:eastAsia="zh-CN"/>
        </w:rPr>
        <w:tab/>
      </w:r>
      <w:r w:rsidR="0005641D" w:rsidRPr="0005641D">
        <w:rPr>
          <w:rFonts w:eastAsia="STKaiti" w:hint="eastAsia"/>
          <w:lang w:eastAsia="zh-CN"/>
        </w:rPr>
        <w:t>需要研究解决《无线电规则》附录</w:t>
      </w:r>
      <w:r w:rsidR="0005641D" w:rsidRPr="0005641D">
        <w:rPr>
          <w:rFonts w:eastAsia="STKaiti" w:hint="eastAsia"/>
          <w:b/>
          <w:bCs/>
          <w:lang w:eastAsia="zh-CN"/>
        </w:rPr>
        <w:t>30</w:t>
      </w:r>
      <w:r w:rsidR="0005641D" w:rsidRPr="0005641D">
        <w:rPr>
          <w:rFonts w:eastAsia="STKaiti" w:hint="eastAsia"/>
          <w:lang w:eastAsia="zh-CN"/>
        </w:rPr>
        <w:t>和</w:t>
      </w:r>
      <w:r w:rsidR="0005641D" w:rsidRPr="0005641D">
        <w:rPr>
          <w:rFonts w:eastAsia="STKaiti" w:hint="eastAsia"/>
          <w:b/>
          <w:bCs/>
          <w:lang w:eastAsia="zh-CN"/>
        </w:rPr>
        <w:t>30A</w:t>
      </w:r>
      <w:r w:rsidR="0005641D" w:rsidRPr="0005641D">
        <w:rPr>
          <w:rFonts w:eastAsia="STKaiti" w:hint="eastAsia"/>
          <w:lang w:eastAsia="zh-CN"/>
        </w:rPr>
        <w:t>第</w:t>
      </w:r>
      <w:r w:rsidR="0005641D" w:rsidRPr="0005641D">
        <w:rPr>
          <w:rFonts w:eastAsia="STKaiti" w:hint="eastAsia"/>
          <w:lang w:eastAsia="zh-CN"/>
        </w:rPr>
        <w:t>4</w:t>
      </w:r>
      <w:r w:rsidR="0005641D" w:rsidRPr="0005641D">
        <w:rPr>
          <w:rFonts w:eastAsia="STKaiti" w:hint="eastAsia"/>
          <w:lang w:eastAsia="zh-CN"/>
        </w:rPr>
        <w:t>条第</w:t>
      </w:r>
      <w:r w:rsidR="0005641D" w:rsidRPr="0005641D">
        <w:rPr>
          <w:rFonts w:eastAsia="STKaiti" w:hint="eastAsia"/>
          <w:lang w:eastAsia="zh-CN"/>
        </w:rPr>
        <w:t>4.1.24</w:t>
      </w:r>
      <w:r w:rsidR="0005641D" w:rsidRPr="0005641D">
        <w:rPr>
          <w:rFonts w:eastAsia="STKaiti" w:hint="eastAsia"/>
          <w:lang w:eastAsia="zh-CN"/>
        </w:rPr>
        <w:t>段相关问题的方法</w:t>
      </w:r>
      <w:r w:rsidR="0005641D" w:rsidRPr="00BD1E3F">
        <w:rPr>
          <w:rFonts w:asciiTheme="minorEastAsia" w:eastAsiaTheme="minorEastAsia" w:hAnsiTheme="minorEastAsia" w:hint="eastAsia"/>
          <w:lang w:eastAsia="zh-CN"/>
        </w:rPr>
        <w:t>，</w:t>
      </w:r>
      <w:r w:rsidR="0005641D" w:rsidRPr="0005641D">
        <w:rPr>
          <w:rFonts w:eastAsia="STKaiti" w:hint="eastAsia"/>
          <w:lang w:eastAsia="zh-CN"/>
        </w:rPr>
        <w:t>并确定解决方案。</w:t>
      </w:r>
    </w:p>
    <w:p w14:paraId="29DB0579" w14:textId="132FFB35" w:rsidR="007F5996" w:rsidRPr="0005641D" w:rsidRDefault="007F5996" w:rsidP="007F5996">
      <w:pPr>
        <w:pStyle w:val="enumlev1"/>
        <w:rPr>
          <w:rFonts w:eastAsia="STKaiti"/>
          <w:lang w:eastAsia="zh-CN"/>
        </w:rPr>
      </w:pPr>
      <w:r w:rsidRPr="0005641D">
        <w:rPr>
          <w:rFonts w:eastAsia="STKaiti"/>
          <w:lang w:eastAsia="zh-CN"/>
        </w:rPr>
        <w:tab/>
      </w:r>
      <w:r w:rsidR="0005641D" w:rsidRPr="0005641D">
        <w:rPr>
          <w:rFonts w:eastAsia="STKaiti" w:hint="eastAsia"/>
          <w:lang w:eastAsia="zh-CN"/>
        </w:rPr>
        <w:t>鉴于上述情况</w:t>
      </w:r>
      <w:r w:rsidR="0005641D" w:rsidRPr="00BD1E3F">
        <w:rPr>
          <w:rFonts w:asciiTheme="minorEastAsia" w:eastAsiaTheme="minorEastAsia" w:hAnsiTheme="minorEastAsia" w:hint="eastAsia"/>
          <w:lang w:eastAsia="zh-CN"/>
        </w:rPr>
        <w:t>，</w:t>
      </w:r>
      <w:r w:rsidR="00BD1E3F" w:rsidRPr="00BD1E3F">
        <w:rPr>
          <w:lang w:eastAsia="zh-CN"/>
        </w:rPr>
        <w:t>WRC</w:t>
      </w:r>
      <w:r w:rsidR="00BD1E3F" w:rsidRPr="00BD1E3F">
        <w:rPr>
          <w:lang w:eastAsia="zh-CN"/>
        </w:rPr>
        <w:noBreakHyphen/>
        <w:t>23</w:t>
      </w:r>
      <w:r w:rsidR="0005641D" w:rsidRPr="0005641D">
        <w:rPr>
          <w:rFonts w:eastAsia="STKaiti" w:hint="eastAsia"/>
          <w:lang w:eastAsia="zh-CN"/>
        </w:rPr>
        <w:t>请</w:t>
      </w:r>
      <w:r w:rsidR="00BD1E3F" w:rsidRPr="00BD1E3F">
        <w:rPr>
          <w:lang w:eastAsia="zh-CN"/>
        </w:rPr>
        <w:t>ITU</w:t>
      </w:r>
      <w:r w:rsidR="00BD1E3F" w:rsidRPr="00BD1E3F">
        <w:rPr>
          <w:lang w:eastAsia="zh-CN"/>
        </w:rPr>
        <w:noBreakHyphen/>
        <w:t>R</w:t>
      </w:r>
      <w:r w:rsidR="0005641D" w:rsidRPr="0005641D">
        <w:rPr>
          <w:rFonts w:eastAsia="STKaiti" w:hint="eastAsia"/>
          <w:lang w:eastAsia="zh-CN"/>
        </w:rPr>
        <w:t>就可能对</w:t>
      </w:r>
      <w:r w:rsidR="00BB3CCE">
        <w:rPr>
          <w:rFonts w:eastAsia="STKaiti" w:hint="eastAsia"/>
          <w:lang w:eastAsia="zh-CN"/>
        </w:rPr>
        <w:t>《无线电规则》</w:t>
      </w:r>
      <w:r w:rsidR="0005641D" w:rsidRPr="0005641D">
        <w:rPr>
          <w:rFonts w:eastAsia="STKaiti" w:hint="eastAsia"/>
          <w:lang w:eastAsia="zh-CN"/>
        </w:rPr>
        <w:t>附录</w:t>
      </w:r>
      <w:r w:rsidR="0005641D" w:rsidRPr="00BB3CCE">
        <w:rPr>
          <w:rFonts w:eastAsia="STKaiti" w:hint="eastAsia"/>
          <w:b/>
          <w:bCs/>
          <w:lang w:eastAsia="zh-CN"/>
        </w:rPr>
        <w:t>30</w:t>
      </w:r>
      <w:r w:rsidR="0005641D" w:rsidRPr="0005641D">
        <w:rPr>
          <w:rFonts w:eastAsia="STKaiti" w:hint="eastAsia"/>
          <w:lang w:eastAsia="zh-CN"/>
        </w:rPr>
        <w:t>和</w:t>
      </w:r>
      <w:r w:rsidR="0005641D" w:rsidRPr="00BB3CCE">
        <w:rPr>
          <w:rFonts w:eastAsia="STKaiti" w:hint="eastAsia"/>
          <w:b/>
          <w:bCs/>
          <w:lang w:eastAsia="zh-CN"/>
        </w:rPr>
        <w:t>30A</w:t>
      </w:r>
      <w:r w:rsidR="0005641D" w:rsidRPr="0005641D">
        <w:rPr>
          <w:rFonts w:eastAsia="STKaiti" w:hint="eastAsia"/>
          <w:lang w:eastAsia="zh-CN"/>
        </w:rPr>
        <w:t>的第</w:t>
      </w:r>
      <w:r w:rsidR="0005641D" w:rsidRPr="0005641D">
        <w:rPr>
          <w:rFonts w:eastAsia="STKaiti" w:hint="eastAsia"/>
          <w:lang w:eastAsia="zh-CN"/>
        </w:rPr>
        <w:t>4</w:t>
      </w:r>
      <w:r w:rsidR="0005641D" w:rsidRPr="0005641D">
        <w:rPr>
          <w:rFonts w:eastAsia="STKaiti" w:hint="eastAsia"/>
          <w:lang w:eastAsia="zh-CN"/>
        </w:rPr>
        <w:t>条</w:t>
      </w:r>
      <w:r w:rsidR="00BB3CCE">
        <w:rPr>
          <w:rFonts w:eastAsia="STKaiti" w:hint="eastAsia"/>
          <w:lang w:eastAsia="zh-CN"/>
        </w:rPr>
        <w:t>第</w:t>
      </w:r>
      <w:r w:rsidR="0005641D" w:rsidRPr="0005641D">
        <w:rPr>
          <w:rFonts w:eastAsia="STKaiti" w:hint="eastAsia"/>
          <w:lang w:eastAsia="zh-CN"/>
        </w:rPr>
        <w:t>4.1.24</w:t>
      </w:r>
      <w:r w:rsidR="00BB3CCE">
        <w:rPr>
          <w:rFonts w:eastAsia="STKaiti" w:hint="eastAsia"/>
          <w:lang w:eastAsia="zh-CN"/>
        </w:rPr>
        <w:t>段</w:t>
      </w:r>
      <w:r w:rsidR="0005641D" w:rsidRPr="0005641D">
        <w:rPr>
          <w:rFonts w:eastAsia="STKaiti" w:hint="eastAsia"/>
          <w:lang w:eastAsia="zh-CN"/>
        </w:rPr>
        <w:t>进行的修订进行研究</w:t>
      </w:r>
      <w:r w:rsidR="0005641D" w:rsidRPr="00BD1E3F">
        <w:rPr>
          <w:rFonts w:asciiTheme="minorEastAsia" w:eastAsiaTheme="minorEastAsia" w:hAnsiTheme="minorEastAsia" w:hint="eastAsia"/>
          <w:lang w:eastAsia="zh-CN"/>
        </w:rPr>
        <w:t>，</w:t>
      </w:r>
      <w:r w:rsidR="0005641D" w:rsidRPr="0005641D">
        <w:rPr>
          <w:rFonts w:eastAsia="STKaiti" w:hint="eastAsia"/>
          <w:lang w:eastAsia="zh-CN"/>
        </w:rPr>
        <w:t>以及时供</w:t>
      </w:r>
      <w:r w:rsidR="00BD1E3F" w:rsidRPr="00BD1E3F">
        <w:rPr>
          <w:lang w:eastAsia="zh-CN"/>
        </w:rPr>
        <w:t>WRC</w:t>
      </w:r>
      <w:r w:rsidR="00BD1E3F" w:rsidRPr="00BD1E3F">
        <w:rPr>
          <w:lang w:eastAsia="zh-CN"/>
        </w:rPr>
        <w:noBreakHyphen/>
        <w:t>27</w:t>
      </w:r>
      <w:r w:rsidR="00BB3CCE">
        <w:rPr>
          <w:rFonts w:eastAsia="STKaiti" w:hint="eastAsia"/>
          <w:lang w:eastAsia="zh-CN"/>
        </w:rPr>
        <w:t>审议</w:t>
      </w:r>
      <w:r w:rsidR="0005641D" w:rsidRPr="00BD1E3F">
        <w:rPr>
          <w:rFonts w:asciiTheme="minorEastAsia" w:eastAsiaTheme="minorEastAsia" w:hAnsiTheme="minorEastAsia" w:hint="eastAsia"/>
          <w:lang w:eastAsia="zh-CN"/>
        </w:rPr>
        <w:t>，</w:t>
      </w:r>
      <w:r w:rsidR="0005641D" w:rsidRPr="0005641D">
        <w:rPr>
          <w:rFonts w:eastAsia="STKaiti" w:hint="eastAsia"/>
          <w:lang w:eastAsia="zh-CN"/>
        </w:rPr>
        <w:t>并</w:t>
      </w:r>
      <w:r w:rsidR="00BB3CCE">
        <w:rPr>
          <w:rFonts w:eastAsia="STKaiti" w:hint="eastAsia"/>
          <w:lang w:eastAsia="zh-CN"/>
        </w:rPr>
        <w:t>酌情</w:t>
      </w:r>
      <w:r w:rsidR="0005641D" w:rsidRPr="0005641D">
        <w:rPr>
          <w:rFonts w:eastAsia="STKaiti" w:hint="eastAsia"/>
          <w:lang w:eastAsia="zh-CN"/>
        </w:rPr>
        <w:t>采取任何其他行动</w:t>
      </w:r>
      <w:r w:rsidR="0005641D" w:rsidRPr="00BD1E3F">
        <w:rPr>
          <w:rFonts w:asciiTheme="minorEastAsia" w:eastAsiaTheme="minorEastAsia" w:hAnsiTheme="minorEastAsia" w:hint="eastAsia"/>
          <w:lang w:eastAsia="zh-CN"/>
        </w:rPr>
        <w:t>，</w:t>
      </w:r>
      <w:r w:rsidR="0005641D" w:rsidRPr="0005641D">
        <w:rPr>
          <w:rFonts w:eastAsia="STKaiti" w:hint="eastAsia"/>
          <w:lang w:eastAsia="zh-CN"/>
        </w:rPr>
        <w:t>解决上述确定的困难。</w:t>
      </w:r>
    </w:p>
    <w:p w14:paraId="6DE901E7" w14:textId="77777777" w:rsidR="007F5996" w:rsidRDefault="007F5996" w:rsidP="0032202E">
      <w:pPr>
        <w:pStyle w:val="Reasons"/>
        <w:rPr>
          <w:lang w:eastAsia="zh-CN"/>
        </w:rPr>
      </w:pPr>
    </w:p>
    <w:p w14:paraId="1EFAE70B" w14:textId="77777777" w:rsidR="007F5996" w:rsidRDefault="007F5996">
      <w:pPr>
        <w:jc w:val="center"/>
      </w:pPr>
      <w:r>
        <w:t>______________</w:t>
      </w:r>
    </w:p>
    <w:sectPr w:rsidR="007F5996">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A4803" w14:textId="77777777" w:rsidR="006678E8" w:rsidRDefault="006678E8">
      <w:r>
        <w:separator/>
      </w:r>
    </w:p>
  </w:endnote>
  <w:endnote w:type="continuationSeparator" w:id="0">
    <w:p w14:paraId="38EC7BEC" w14:textId="77777777" w:rsidR="006678E8" w:rsidRDefault="0066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4D65" w14:textId="56A6BDB9" w:rsidR="00B851D4" w:rsidRPr="00DA0469" w:rsidRDefault="007F5996" w:rsidP="00060B2F">
    <w:pPr>
      <w:pStyle w:val="Footer"/>
      <w:rPr>
        <w:lang w:val="en-US"/>
      </w:rPr>
    </w:pPr>
    <w:r>
      <w:fldChar w:fldCharType="begin"/>
    </w:r>
    <w:r w:rsidRPr="00DA0469">
      <w:rPr>
        <w:lang w:val="en-US"/>
      </w:rPr>
      <w:instrText xml:space="preserve"> FILENAME \p \* MERGEFORMAT </w:instrText>
    </w:r>
    <w:r>
      <w:fldChar w:fldCharType="separate"/>
    </w:r>
    <w:r w:rsidR="00AA37C6">
      <w:rPr>
        <w:lang w:val="en-US"/>
      </w:rPr>
      <w:t>P:\CHI\ITU-R\CONF-R\CMR23\000\065ADD25ADD04C.docx</w:t>
    </w:r>
    <w:r>
      <w:fldChar w:fldCharType="end"/>
    </w:r>
    <w:r>
      <w:t xml:space="preserve"> (530575)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5348" w14:textId="333AF5BF"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AA37C6">
      <w:rPr>
        <w:lang w:val="en-US"/>
      </w:rPr>
      <w:t>P:\CHI\ITU-R\CONF-R\CMR23\000\065ADD25ADD04C.docx</w:t>
    </w:r>
    <w:r>
      <w:fldChar w:fldCharType="end"/>
    </w:r>
    <w:r w:rsidR="007F5996">
      <w:t xml:space="preserve"> (530575)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28B8D" w14:textId="77777777" w:rsidR="006678E8" w:rsidRDefault="006678E8">
      <w:r>
        <w:t>____________________</w:t>
      </w:r>
    </w:p>
  </w:footnote>
  <w:footnote w:type="continuationSeparator" w:id="0">
    <w:p w14:paraId="05E11775" w14:textId="77777777" w:rsidR="006678E8" w:rsidRDefault="006678E8">
      <w:r>
        <w:continuationSeparator/>
      </w:r>
    </w:p>
  </w:footnote>
  <w:footnote w:id="1">
    <w:p w14:paraId="4371B656" w14:textId="77777777" w:rsidR="00856F3D" w:rsidRPr="006A10A6" w:rsidRDefault="00F873A5" w:rsidP="00856F3D">
      <w:pPr>
        <w:pStyle w:val="FootnoteText"/>
        <w:rPr>
          <w:lang w:eastAsia="zh-CN"/>
        </w:rPr>
      </w:pPr>
      <w:r>
        <w:rPr>
          <w:rStyle w:val="FootnoteReference"/>
          <w:lang w:eastAsia="zh-CN"/>
        </w:rPr>
        <w:t>1</w:t>
      </w:r>
      <w:r w:rsidRPr="00102C67">
        <w:rPr>
          <w:lang w:eastAsia="zh-CN"/>
        </w:rPr>
        <w:t xml:space="preserve"> </w:t>
      </w:r>
      <w:r>
        <w:rPr>
          <w:lang w:eastAsia="zh-CN"/>
        </w:rPr>
        <w:tab/>
      </w:r>
      <w:r w:rsidRPr="00446431">
        <w:rPr>
          <w:rFonts w:asciiTheme="majorEastAsia" w:eastAsiaTheme="majorEastAsia" w:hAnsiTheme="majorEastAsia" w:hint="eastAsia"/>
          <w:szCs w:val="24"/>
          <w:lang w:val="en-US" w:eastAsia="zh-CN"/>
        </w:rPr>
        <w:t>该议项须严格限于主任有关适用《无线电规则》过程中所遇任何问题或矛盾之处的报告以及主管部门提出的意见。</w:t>
      </w:r>
      <w:r w:rsidRPr="00FA5364">
        <w:rPr>
          <w:rFonts w:asciiTheme="majorEastAsia" w:eastAsiaTheme="majorEastAsia" w:hAnsiTheme="majorEastAsia" w:hint="eastAsia"/>
          <w:szCs w:val="24"/>
          <w:lang w:val="en-US" w:eastAsia="zh-CN"/>
        </w:rPr>
        <w:t>请各主管部门将</w:t>
      </w:r>
      <w:r w:rsidRPr="00446431">
        <w:rPr>
          <w:rFonts w:asciiTheme="majorEastAsia" w:eastAsiaTheme="majorEastAsia" w:hAnsiTheme="majorEastAsia" w:hint="eastAsia"/>
          <w:szCs w:val="24"/>
          <w:lang w:val="en-US" w:eastAsia="zh-CN"/>
        </w:rPr>
        <w:t>适用《无线电规则》过程中所遇任何问题或矛盾之处</w:t>
      </w:r>
      <w:r w:rsidRPr="00FA5364">
        <w:rPr>
          <w:rFonts w:asciiTheme="majorEastAsia" w:eastAsiaTheme="majorEastAsia" w:hAnsiTheme="majorEastAsia" w:hint="eastAsia"/>
          <w:szCs w:val="24"/>
          <w:lang w:val="en-US" w:eastAsia="zh-CN"/>
        </w:rPr>
        <w:t>通知无线电通信局主任</w:t>
      </w:r>
      <w:r>
        <w:rPr>
          <w:rFonts w:hint="eastAsia"/>
          <w:lang w:eastAsia="zh-CN"/>
        </w:rPr>
        <w:t>。</w:t>
      </w:r>
    </w:p>
  </w:footnote>
  <w:footnote w:id="2">
    <w:p w14:paraId="52011558" w14:textId="41B8FC5B" w:rsidR="009314CF" w:rsidRDefault="009314CF" w:rsidP="00BE421F">
      <w:pPr>
        <w:pStyle w:val="FootnoteText"/>
        <w:tabs>
          <w:tab w:val="clear" w:pos="1134"/>
          <w:tab w:val="left" w:pos="709"/>
        </w:tabs>
        <w:rPr>
          <w:sz w:val="16"/>
          <w:lang w:eastAsia="zh-CN"/>
        </w:rPr>
      </w:pPr>
      <w:r w:rsidRPr="000979DE">
        <w:rPr>
          <w:rStyle w:val="FootnoteReference"/>
          <w:rFonts w:eastAsia="STKaiti"/>
          <w:lang w:eastAsia="zh-CN"/>
        </w:rPr>
        <w:t>9</w:t>
      </w:r>
      <w:r w:rsidRPr="00887BC2">
        <w:rPr>
          <w:rStyle w:val="FootnoteReference"/>
          <w:rFonts w:ascii="STKaiti" w:eastAsia="STKaiti" w:hAnsi="STKaiti" w:hint="eastAsia"/>
          <w:lang w:eastAsia="zh-CN"/>
        </w:rPr>
        <w:t>之二</w:t>
      </w:r>
      <w:r>
        <w:rPr>
          <w:lang w:eastAsia="zh-CN"/>
        </w:rPr>
        <w:tab/>
      </w:r>
      <w:r w:rsidRPr="00BD1E3F">
        <w:rPr>
          <w:rFonts w:eastAsia="STKaiti"/>
          <w:szCs w:val="29"/>
          <w:lang w:eastAsia="zh-CN"/>
        </w:rPr>
        <w:t>除非无线电通信局已收到请求</w:t>
      </w:r>
      <w:r w:rsidR="00BE421F" w:rsidRPr="00BE421F">
        <w:rPr>
          <w:rFonts w:asciiTheme="minorEastAsia" w:eastAsiaTheme="minorEastAsia" w:hAnsiTheme="minorEastAsia" w:hint="eastAsia"/>
          <w:szCs w:val="29"/>
          <w:lang w:eastAsia="zh-CN"/>
        </w:rPr>
        <w:t>，</w:t>
      </w:r>
      <w:r w:rsidRPr="00BD1E3F">
        <w:rPr>
          <w:rFonts w:eastAsia="STKaiti"/>
          <w:szCs w:val="29"/>
          <w:lang w:eastAsia="zh-CN"/>
        </w:rPr>
        <w:t>否则须不晚于此类请求截止日期前</w:t>
      </w:r>
      <w:r w:rsidRPr="00BD1E3F">
        <w:rPr>
          <w:rFonts w:eastAsia="STKaiti"/>
          <w:szCs w:val="29"/>
          <w:lang w:eastAsia="zh-CN"/>
        </w:rPr>
        <w:t>90</w:t>
      </w:r>
      <w:r w:rsidRPr="00BD1E3F">
        <w:rPr>
          <w:rFonts w:eastAsia="STKaiti"/>
          <w:szCs w:val="29"/>
          <w:lang w:eastAsia="zh-CN"/>
        </w:rPr>
        <w:t>天</w:t>
      </w:r>
      <w:r w:rsidRPr="00BE421F">
        <w:rPr>
          <w:rFonts w:asciiTheme="minorEastAsia" w:eastAsiaTheme="minorEastAsia" w:hAnsiTheme="minorEastAsia"/>
          <w:szCs w:val="29"/>
          <w:lang w:eastAsia="zh-CN"/>
        </w:rPr>
        <w:t>，</w:t>
      </w:r>
      <w:r w:rsidRPr="00BD1E3F">
        <w:rPr>
          <w:rFonts w:eastAsia="STKaiti"/>
          <w:szCs w:val="29"/>
          <w:lang w:eastAsia="zh-CN"/>
        </w:rPr>
        <w:t>向通知主管部门发送提醒函。</w:t>
      </w:r>
      <w:r>
        <w:rPr>
          <w:rFonts w:hint="eastAsia"/>
          <w:sz w:val="16"/>
          <w:lang w:eastAsia="zh-CN"/>
        </w:rPr>
        <w:t>（</w:t>
      </w:r>
      <w:r>
        <w:rPr>
          <w:sz w:val="16"/>
          <w:lang w:eastAsia="zh-CN"/>
        </w:rPr>
        <w:t>WRC</w:t>
      </w:r>
      <w:r>
        <w:rPr>
          <w:sz w:val="16"/>
          <w:lang w:eastAsia="zh-CN"/>
        </w:rPr>
        <w:noBreakHyphen/>
        <w:t>19</w:t>
      </w:r>
      <w:r>
        <w:rPr>
          <w:rFonts w:hint="eastAsia"/>
          <w:sz w:val="16"/>
          <w:lang w:eastAsia="zh-CN"/>
        </w:rPr>
        <w:t>）</w:t>
      </w:r>
    </w:p>
    <w:p w14:paraId="0E9CAE1C" w14:textId="4A4D6984" w:rsidR="009314CF" w:rsidRPr="008F3526" w:rsidRDefault="009314CF" w:rsidP="00BE421F">
      <w:pPr>
        <w:pStyle w:val="FootnoteText"/>
        <w:tabs>
          <w:tab w:val="clear" w:pos="1134"/>
          <w:tab w:val="left" w:pos="709"/>
        </w:tabs>
        <w:rPr>
          <w:i/>
          <w:sz w:val="12"/>
        </w:rPr>
      </w:pPr>
      <w:r w:rsidRPr="000979DE">
        <w:rPr>
          <w:rStyle w:val="FootnoteReference"/>
          <w:rFonts w:eastAsia="STKaiti"/>
          <w:lang w:eastAsia="zh-CN"/>
        </w:rPr>
        <w:t>11</w:t>
      </w:r>
      <w:r w:rsidRPr="009314CF">
        <w:rPr>
          <w:rStyle w:val="FootnoteReference"/>
          <w:rFonts w:ascii="STKaiti" w:eastAsia="STKaiti" w:hAnsi="STKaiti" w:hint="eastAsia"/>
          <w:lang w:eastAsia="zh-CN"/>
        </w:rPr>
        <w:t>之二</w:t>
      </w:r>
      <w:r>
        <w:rPr>
          <w:lang w:eastAsia="zh-CN"/>
        </w:rPr>
        <w:tab/>
      </w:r>
      <w:r w:rsidRPr="00BD1E3F">
        <w:rPr>
          <w:rFonts w:eastAsia="STKaiti"/>
          <w:szCs w:val="29"/>
          <w:lang w:eastAsia="zh-CN"/>
        </w:rPr>
        <w:t>除非无线电通信局已收到请求</w:t>
      </w:r>
      <w:r w:rsidRPr="00BE421F">
        <w:rPr>
          <w:rFonts w:asciiTheme="minorEastAsia" w:eastAsiaTheme="minorEastAsia" w:hAnsiTheme="minorEastAsia"/>
          <w:szCs w:val="29"/>
          <w:lang w:eastAsia="zh-CN"/>
        </w:rPr>
        <w:t>，</w:t>
      </w:r>
      <w:r w:rsidRPr="00BD1E3F">
        <w:rPr>
          <w:rFonts w:eastAsia="STKaiti"/>
          <w:szCs w:val="29"/>
          <w:lang w:eastAsia="zh-CN"/>
        </w:rPr>
        <w:t>否则须不晚于此类请求截止日期前</w:t>
      </w:r>
      <w:r w:rsidRPr="00BD1E3F">
        <w:rPr>
          <w:rFonts w:eastAsia="STKaiti"/>
          <w:szCs w:val="29"/>
          <w:lang w:eastAsia="zh-CN"/>
        </w:rPr>
        <w:t>90</w:t>
      </w:r>
      <w:r w:rsidRPr="00BD1E3F">
        <w:rPr>
          <w:rFonts w:eastAsia="STKaiti"/>
          <w:szCs w:val="29"/>
          <w:lang w:eastAsia="zh-CN"/>
        </w:rPr>
        <w:t>天</w:t>
      </w:r>
      <w:r w:rsidRPr="00BE421F">
        <w:rPr>
          <w:rFonts w:asciiTheme="minorEastAsia" w:eastAsiaTheme="minorEastAsia" w:hAnsiTheme="minorEastAsia"/>
          <w:szCs w:val="29"/>
          <w:lang w:eastAsia="zh-CN"/>
        </w:rPr>
        <w:t>，</w:t>
      </w:r>
      <w:r w:rsidRPr="00BD1E3F">
        <w:rPr>
          <w:rFonts w:eastAsia="STKaiti"/>
          <w:szCs w:val="29"/>
          <w:lang w:eastAsia="zh-CN"/>
        </w:rPr>
        <w:t>向通知主管部门发送提醒函。</w:t>
      </w:r>
      <w:r>
        <w:rPr>
          <w:rFonts w:hint="eastAsia"/>
          <w:sz w:val="16"/>
          <w:lang w:eastAsia="zh-CN"/>
        </w:rPr>
        <w:t>（</w:t>
      </w:r>
      <w:r>
        <w:rPr>
          <w:sz w:val="16"/>
          <w:lang w:eastAsia="zh-CN"/>
        </w:rPr>
        <w:t>WRC</w:t>
      </w:r>
      <w:r>
        <w:rPr>
          <w:sz w:val="16"/>
          <w:lang w:eastAsia="zh-CN"/>
        </w:rPr>
        <w:noBreakHyphen/>
        <w:t>19</w:t>
      </w:r>
      <w:r>
        <w:rPr>
          <w:rFonts w:hint="eastAsia"/>
          <w:sz w:val="16"/>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2CE4"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86419D8"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65(Add.25)(Add.4)-</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ng, Qi">
    <w15:presenceInfo w15:providerId="AD" w15:userId="S::qi.zhang@itu.int::e52c494d-5d96-443a-a1c8-a5c7bbb63d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29D4"/>
    <w:rsid w:val="000264C2"/>
    <w:rsid w:val="000273B7"/>
    <w:rsid w:val="00037C90"/>
    <w:rsid w:val="0005641D"/>
    <w:rsid w:val="00060B2F"/>
    <w:rsid w:val="000979DE"/>
    <w:rsid w:val="000C0212"/>
    <w:rsid w:val="000C09BA"/>
    <w:rsid w:val="000C1F1E"/>
    <w:rsid w:val="000C6AA7"/>
    <w:rsid w:val="000E26F6"/>
    <w:rsid w:val="00106535"/>
    <w:rsid w:val="00123C07"/>
    <w:rsid w:val="00166859"/>
    <w:rsid w:val="001765EC"/>
    <w:rsid w:val="001853E8"/>
    <w:rsid w:val="001A4BB7"/>
    <w:rsid w:val="001A4E73"/>
    <w:rsid w:val="001B6360"/>
    <w:rsid w:val="001F4EA6"/>
    <w:rsid w:val="00214959"/>
    <w:rsid w:val="0022272C"/>
    <w:rsid w:val="002260A6"/>
    <w:rsid w:val="0023592E"/>
    <w:rsid w:val="002742B3"/>
    <w:rsid w:val="00292C89"/>
    <w:rsid w:val="002A4C9C"/>
    <w:rsid w:val="002B509B"/>
    <w:rsid w:val="002E2A59"/>
    <w:rsid w:val="002E4507"/>
    <w:rsid w:val="00305254"/>
    <w:rsid w:val="003169D2"/>
    <w:rsid w:val="00330EEF"/>
    <w:rsid w:val="003B4BEF"/>
    <w:rsid w:val="003B6399"/>
    <w:rsid w:val="003C6B45"/>
    <w:rsid w:val="003E48E2"/>
    <w:rsid w:val="003E5931"/>
    <w:rsid w:val="004077F1"/>
    <w:rsid w:val="0041282E"/>
    <w:rsid w:val="004169CE"/>
    <w:rsid w:val="00437869"/>
    <w:rsid w:val="00465A34"/>
    <w:rsid w:val="004B4C76"/>
    <w:rsid w:val="004C4554"/>
    <w:rsid w:val="004D2DEC"/>
    <w:rsid w:val="004F2BE6"/>
    <w:rsid w:val="00527E8A"/>
    <w:rsid w:val="00532EA3"/>
    <w:rsid w:val="00542E85"/>
    <w:rsid w:val="00562479"/>
    <w:rsid w:val="00576849"/>
    <w:rsid w:val="005A0ACB"/>
    <w:rsid w:val="005B150A"/>
    <w:rsid w:val="005E08D2"/>
    <w:rsid w:val="005E7FD8"/>
    <w:rsid w:val="00622560"/>
    <w:rsid w:val="00633EB3"/>
    <w:rsid w:val="00644391"/>
    <w:rsid w:val="00647712"/>
    <w:rsid w:val="00656837"/>
    <w:rsid w:val="00662E12"/>
    <w:rsid w:val="006678E8"/>
    <w:rsid w:val="00684512"/>
    <w:rsid w:val="00691142"/>
    <w:rsid w:val="006B67CE"/>
    <w:rsid w:val="006C38ED"/>
    <w:rsid w:val="006E6182"/>
    <w:rsid w:val="006E6997"/>
    <w:rsid w:val="006F3C60"/>
    <w:rsid w:val="00707B56"/>
    <w:rsid w:val="00736415"/>
    <w:rsid w:val="0075670D"/>
    <w:rsid w:val="00770D2A"/>
    <w:rsid w:val="00780539"/>
    <w:rsid w:val="007864F6"/>
    <w:rsid w:val="007B7C4B"/>
    <w:rsid w:val="007F0FC5"/>
    <w:rsid w:val="007F5996"/>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17929"/>
    <w:rsid w:val="009314CF"/>
    <w:rsid w:val="009657F9"/>
    <w:rsid w:val="00982F93"/>
    <w:rsid w:val="0099525B"/>
    <w:rsid w:val="009C72B7"/>
    <w:rsid w:val="00A0052C"/>
    <w:rsid w:val="00A10222"/>
    <w:rsid w:val="00A31B14"/>
    <w:rsid w:val="00A323DC"/>
    <w:rsid w:val="00A466E6"/>
    <w:rsid w:val="00A815BE"/>
    <w:rsid w:val="00A93295"/>
    <w:rsid w:val="00AA37C6"/>
    <w:rsid w:val="00AA5DA1"/>
    <w:rsid w:val="00AC2C94"/>
    <w:rsid w:val="00AE369F"/>
    <w:rsid w:val="00B0241A"/>
    <w:rsid w:val="00B026CB"/>
    <w:rsid w:val="00B33617"/>
    <w:rsid w:val="00B50377"/>
    <w:rsid w:val="00B6115E"/>
    <w:rsid w:val="00B711CC"/>
    <w:rsid w:val="00B851D4"/>
    <w:rsid w:val="00B868FC"/>
    <w:rsid w:val="00B95072"/>
    <w:rsid w:val="00BB26CD"/>
    <w:rsid w:val="00BB3CCE"/>
    <w:rsid w:val="00BD1E3F"/>
    <w:rsid w:val="00BE421F"/>
    <w:rsid w:val="00BE464F"/>
    <w:rsid w:val="00C07239"/>
    <w:rsid w:val="00C364B1"/>
    <w:rsid w:val="00C44A92"/>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D13B7"/>
    <w:rsid w:val="00DF0809"/>
    <w:rsid w:val="00DF3B0C"/>
    <w:rsid w:val="00E0226E"/>
    <w:rsid w:val="00E14984"/>
    <w:rsid w:val="00E22A25"/>
    <w:rsid w:val="00E560F1"/>
    <w:rsid w:val="00E8717D"/>
    <w:rsid w:val="00E92319"/>
    <w:rsid w:val="00EE602C"/>
    <w:rsid w:val="00F467B6"/>
    <w:rsid w:val="00F837F4"/>
    <w:rsid w:val="00F873A5"/>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862C5"/>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qFormat/>
    <w:rsid w:val="00B02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paragraph" w:customStyle="1" w:styleId="VolumeTitle0">
    <w:name w:val="VolumeTitle"/>
    <w:basedOn w:val="Normal"/>
    <w:next w:val="Normal"/>
    <w:rsid w:val="007F3EFC"/>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aliases w:val="ECC Hyperlink,超级链接,CEO_Hyperlink"/>
    <w:basedOn w:val="DefaultParagraphFont"/>
    <w:uiPriority w:val="99"/>
    <w:unhideWhenUsed/>
    <w:rPr>
      <w:color w:val="0000FF" w:themeColor="hyperlink"/>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V Char"/>
    <w:basedOn w:val="DefaultParagraphFont"/>
    <w:link w:val="FootnoteText"/>
    <w:qFormat/>
    <w:rsid w:val="007F5996"/>
    <w:rPr>
      <w:rFonts w:ascii="Times New Roman" w:hAnsi="Times New Roman"/>
      <w:sz w:val="22"/>
      <w:lang w:val="en-GB" w:eastAsia="en-US"/>
    </w:rPr>
  </w:style>
  <w:style w:type="paragraph" w:styleId="NormalWeb">
    <w:name w:val="Normal (Web)"/>
    <w:basedOn w:val="Normal"/>
    <w:uiPriority w:val="99"/>
    <w:unhideWhenUsed/>
    <w:rsid w:val="00A10222"/>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eastAsia="zh-CN"/>
    </w:rPr>
  </w:style>
  <w:style w:type="paragraph" w:styleId="Revision">
    <w:name w:val="Revision"/>
    <w:hidden/>
    <w:uiPriority w:val="99"/>
    <w:semiHidden/>
    <w:rsid w:val="004169CE"/>
    <w:rPr>
      <w:rFonts w:ascii="Times New Roman" w:hAnsi="Times New Roman"/>
      <w:sz w:val="24"/>
      <w:lang w:val="en-GB" w:eastAsia="en-US"/>
    </w:rPr>
  </w:style>
  <w:style w:type="character" w:styleId="FollowedHyperlink">
    <w:name w:val="FollowedHyperlink"/>
    <w:basedOn w:val="DefaultParagraphFont"/>
    <w:semiHidden/>
    <w:unhideWhenUsed/>
    <w:rsid w:val="006568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119371921">
      <w:bodyDiv w:val="1"/>
      <w:marLeft w:val="0"/>
      <w:marRight w:val="0"/>
      <w:marTop w:val="0"/>
      <w:marBottom w:val="0"/>
      <w:divBdr>
        <w:top w:val="none" w:sz="0" w:space="0" w:color="auto"/>
        <w:left w:val="none" w:sz="0" w:space="0" w:color="auto"/>
        <w:bottom w:val="none" w:sz="0" w:space="0" w:color="auto"/>
        <w:right w:val="none" w:sz="0" w:space="0" w:color="auto"/>
      </w:divBdr>
    </w:div>
    <w:div w:id="1210646568">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R23-RRB23.1-C-0015/e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3d5ff47-7529-4e7d-9e7b-7ff32423f203" targetNamespace="http://schemas.microsoft.com/office/2006/metadata/properties" ma:root="true" ma:fieldsID="d41af5c836d734370eb92e7ee5f83852" ns2:_="" ns3:_="">
    <xsd:import namespace="996b2e75-67fd-4955-a3b0-5ab9934cb50b"/>
    <xsd:import namespace="a3d5ff47-7529-4e7d-9e7b-7ff32423f20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3d5ff47-7529-4e7d-9e7b-7ff32423f20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a3d5ff47-7529-4e7d-9e7b-7ff32423f203">DPM</DPM_x0020_Author>
    <DPM_x0020_File_x0020_name xmlns="a3d5ff47-7529-4e7d-9e7b-7ff32423f203">R23-WRC23-C-0065!A25-A4!MSW-C</DPM_x0020_File_x0020_name>
    <DPM_x0020_Version xmlns="a3d5ff47-7529-4e7d-9e7b-7ff32423f203">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3d5ff47-7529-4e7d-9e7b-7ff32423f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3d5ff47-7529-4e7d-9e7b-7ff32423f203"/>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1520</Words>
  <Characters>391</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R23-WRC23-C-0065!A25-A4!MSW-C</vt:lpstr>
    </vt:vector>
  </TitlesOfParts>
  <Manager>General Secretariat - Pool</Manager>
  <Company>International Telecommunication Union (ITU)</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R23-WRC23-C-0065!A25-A4!MSW-C</dc:title>
  <dc:subject>World Radiocommunication Conference - 2019</dc:subject>
  <dc:creator>Documents Proposals Manager (DPM)</dc:creator>
  <cp:keywords>DPM_v2023.11.6.1_prod</cp:keywords>
  <dc:description/>
  <cp:lastModifiedBy>Liu, Yang</cp:lastModifiedBy>
  <cp:revision>5</cp:revision>
  <cp:lastPrinted>2006-07-03T06:56:00Z</cp:lastPrinted>
  <dcterms:created xsi:type="dcterms:W3CDTF">2023-11-10T15:25:00Z</dcterms:created>
  <dcterms:modified xsi:type="dcterms:W3CDTF">2023-11-11T19:26:00Z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