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6936D2" w14:paraId="552B0E8C" w14:textId="77777777" w:rsidTr="004C6D0B">
        <w:trPr>
          <w:cantSplit/>
        </w:trPr>
        <w:tc>
          <w:tcPr>
            <w:tcW w:w="1418" w:type="dxa"/>
            <w:vAlign w:val="center"/>
          </w:tcPr>
          <w:p w14:paraId="06AF71C5" w14:textId="77777777" w:rsidR="004C6D0B" w:rsidRPr="006936D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36D2">
              <w:drawing>
                <wp:inline distT="0" distB="0" distL="0" distR="0" wp14:anchorId="6C281AC3" wp14:editId="599791C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AC50FC" w14:textId="77777777" w:rsidR="004C6D0B" w:rsidRPr="006936D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36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936D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AB92C9" w14:textId="77777777" w:rsidR="004C6D0B" w:rsidRPr="006936D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936D2">
              <w:drawing>
                <wp:inline distT="0" distB="0" distL="0" distR="0" wp14:anchorId="26C0E267" wp14:editId="50BA521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936D2" w14:paraId="4815099A" w14:textId="77777777" w:rsidTr="006936D2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FD9EF6B" w14:textId="77777777" w:rsidR="005651C9" w:rsidRPr="006936D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6C2BE8E" w14:textId="77777777" w:rsidR="005651C9" w:rsidRPr="006936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936D2" w14:paraId="3F967807" w14:textId="77777777" w:rsidTr="006936D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A1E45BD" w14:textId="77777777" w:rsidR="005651C9" w:rsidRPr="006936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66659F9" w14:textId="77777777" w:rsidR="005651C9" w:rsidRPr="006936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936D2" w14:paraId="634AB46A" w14:textId="77777777" w:rsidTr="006936D2">
        <w:trPr>
          <w:cantSplit/>
        </w:trPr>
        <w:tc>
          <w:tcPr>
            <w:tcW w:w="6663" w:type="dxa"/>
            <w:gridSpan w:val="2"/>
          </w:tcPr>
          <w:p w14:paraId="0A8784D4" w14:textId="77777777" w:rsidR="005651C9" w:rsidRPr="006936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36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BFF7C28" w14:textId="77777777" w:rsidR="005651C9" w:rsidRPr="006936D2" w:rsidRDefault="005A295E" w:rsidP="006936D2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6936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6936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6936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936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936D2" w14:paraId="389267B0" w14:textId="77777777" w:rsidTr="006936D2">
        <w:trPr>
          <w:cantSplit/>
        </w:trPr>
        <w:tc>
          <w:tcPr>
            <w:tcW w:w="6663" w:type="dxa"/>
            <w:gridSpan w:val="2"/>
          </w:tcPr>
          <w:p w14:paraId="43F834F4" w14:textId="77777777" w:rsidR="000F33D8" w:rsidRPr="006936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4144471" w14:textId="77777777" w:rsidR="000F33D8" w:rsidRPr="006936D2" w:rsidRDefault="000F33D8" w:rsidP="006936D2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6936D2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6936D2" w14:paraId="5D2B22AB" w14:textId="77777777" w:rsidTr="006936D2">
        <w:trPr>
          <w:cantSplit/>
        </w:trPr>
        <w:tc>
          <w:tcPr>
            <w:tcW w:w="6663" w:type="dxa"/>
            <w:gridSpan w:val="2"/>
          </w:tcPr>
          <w:p w14:paraId="63A08D19" w14:textId="77777777" w:rsidR="000F33D8" w:rsidRPr="006936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151E0D5" w14:textId="77777777" w:rsidR="000F33D8" w:rsidRPr="006936D2" w:rsidRDefault="000F33D8" w:rsidP="006936D2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6936D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6936D2" w14:paraId="0E9D0D90" w14:textId="77777777" w:rsidTr="009546EA">
        <w:trPr>
          <w:cantSplit/>
        </w:trPr>
        <w:tc>
          <w:tcPr>
            <w:tcW w:w="10031" w:type="dxa"/>
            <w:gridSpan w:val="4"/>
          </w:tcPr>
          <w:p w14:paraId="5ADDEB69" w14:textId="77777777" w:rsidR="000F33D8" w:rsidRPr="006936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936D2" w14:paraId="2E2A9EDF" w14:textId="77777777">
        <w:trPr>
          <w:cantSplit/>
        </w:trPr>
        <w:tc>
          <w:tcPr>
            <w:tcW w:w="10031" w:type="dxa"/>
            <w:gridSpan w:val="4"/>
          </w:tcPr>
          <w:p w14:paraId="3A1E0ECD" w14:textId="601E89B9" w:rsidR="000F33D8" w:rsidRPr="006936D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936D2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6936D2" w:rsidRPr="006936D2">
              <w:rPr>
                <w:szCs w:val="26"/>
              </w:rPr>
              <w:t> </w:t>
            </w:r>
            <w:r w:rsidRPr="006936D2">
              <w:rPr>
                <w:szCs w:val="26"/>
              </w:rPr>
              <w:t>области связи</w:t>
            </w:r>
          </w:p>
        </w:tc>
      </w:tr>
      <w:tr w:rsidR="000F33D8" w:rsidRPr="006936D2" w14:paraId="709DA576" w14:textId="77777777">
        <w:trPr>
          <w:cantSplit/>
        </w:trPr>
        <w:tc>
          <w:tcPr>
            <w:tcW w:w="10031" w:type="dxa"/>
            <w:gridSpan w:val="4"/>
          </w:tcPr>
          <w:p w14:paraId="341DA708" w14:textId="77777777" w:rsidR="000F33D8" w:rsidRPr="006936D2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936D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936D2" w14:paraId="69B5E7AA" w14:textId="77777777">
        <w:trPr>
          <w:cantSplit/>
        </w:trPr>
        <w:tc>
          <w:tcPr>
            <w:tcW w:w="10031" w:type="dxa"/>
            <w:gridSpan w:val="4"/>
          </w:tcPr>
          <w:p w14:paraId="6AE18B9D" w14:textId="77777777" w:rsidR="000F33D8" w:rsidRPr="006936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936D2" w14:paraId="50A7983F" w14:textId="77777777">
        <w:trPr>
          <w:cantSplit/>
        </w:trPr>
        <w:tc>
          <w:tcPr>
            <w:tcW w:w="10031" w:type="dxa"/>
            <w:gridSpan w:val="4"/>
          </w:tcPr>
          <w:p w14:paraId="028558AD" w14:textId="77777777" w:rsidR="000F33D8" w:rsidRPr="006936D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936D2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488899F5" w14:textId="77777777" w:rsidR="006037BA" w:rsidRPr="006936D2" w:rsidRDefault="00A079F0" w:rsidP="00EE46A1">
      <w:r w:rsidRPr="006936D2">
        <w:t>8</w:t>
      </w:r>
      <w:r w:rsidRPr="006936D2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</w:t>
      </w:r>
      <w:r w:rsidRPr="006936D2">
        <w:t>этом более нет необходимости, с учетом Резолюции </w:t>
      </w:r>
      <w:r w:rsidRPr="006936D2">
        <w:rPr>
          <w:b/>
          <w:bCs/>
        </w:rPr>
        <w:t>26 (Пересм. ВКР-19)</w:t>
      </w:r>
      <w:r w:rsidRPr="006936D2">
        <w:t>, и принять по ним надлежащие меры;</w:t>
      </w:r>
    </w:p>
    <w:p w14:paraId="02F240E5" w14:textId="77777777" w:rsidR="006936D2" w:rsidRPr="006936D2" w:rsidRDefault="006936D2" w:rsidP="006936D2">
      <w:pPr>
        <w:pStyle w:val="Headingb"/>
        <w:rPr>
          <w:lang w:val="ru-RU"/>
        </w:rPr>
      </w:pPr>
      <w:r w:rsidRPr="006936D2">
        <w:rPr>
          <w:lang w:val="ru-RU"/>
        </w:rPr>
        <w:t>Введение</w:t>
      </w:r>
    </w:p>
    <w:p w14:paraId="22B03516" w14:textId="121A5457" w:rsidR="006936D2" w:rsidRPr="006936D2" w:rsidRDefault="006936D2" w:rsidP="006936D2">
      <w:r w:rsidRPr="006936D2">
        <w:t>Целью данного пункта повестки дня является достижени</w:t>
      </w:r>
      <w:r w:rsidR="00E13C29">
        <w:t>е</w:t>
      </w:r>
      <w:r w:rsidRPr="006936D2">
        <w:t xml:space="preserve"> глобальной гармонизации использования радиочастотного спектра путем исключения стран из примечаний. Однако формулировка пункта 8 повестки дня содержит ссылку на Резолюцию </w:t>
      </w:r>
      <w:r w:rsidRPr="006936D2">
        <w:rPr>
          <w:b/>
        </w:rPr>
        <w:t>26 (Пересм. ВКР-19)</w:t>
      </w:r>
      <w:r w:rsidRPr="006936D2">
        <w:t xml:space="preserve">, в которой рассматриваются и другие вопросы, помимо исключения страны из примечаний, такие как возможные действия в отношении примечаний, например добавление новых страновых примечаний и их модификация. Соответствующие предложения администраций по добавлению или изменению примечаний, которые не подпадают под положения Резолюции </w:t>
      </w:r>
      <w:r w:rsidRPr="006936D2">
        <w:rPr>
          <w:b/>
        </w:rPr>
        <w:t>26 (Пересм. ВКР-19)</w:t>
      </w:r>
      <w:r w:rsidRPr="006936D2">
        <w:t>, были рассмотрены в предыдущих ВКР по данному пункту повестки дня. Важно отметить, что на предыдущих ВКР ряд предложений по добавлению наименований своих стран, некоторыми администрациями делался непосредственно из зала, без представления предложений в виде документа. Следует избегать подобных ситуаций и выступать за обязательное представление документов, содержащих предложения, строго в соответствии с Резолюцией </w:t>
      </w:r>
      <w:r w:rsidRPr="006936D2">
        <w:rPr>
          <w:b/>
        </w:rPr>
        <w:t>26 (Пересм. ВКР-19)</w:t>
      </w:r>
      <w:r w:rsidRPr="006936D2">
        <w:t>. Важно также отметить, что в случае включения наименований стран в отдельные примечания, целесообразно предусмотреть заблаговременное представление таких предложений на ВКР и их согласование с затронутыми администрациями. Рассмотрение и согласовани</w:t>
      </w:r>
      <w:r w:rsidR="00DD0C8F">
        <w:t>е</w:t>
      </w:r>
      <w:r w:rsidRPr="006936D2">
        <w:t xml:space="preserve"> предложений о включении наименований стран в примечания не должны создавать дополнительных трудностей делегациям, работающим на ВКР.</w:t>
      </w:r>
    </w:p>
    <w:p w14:paraId="5CF140B2" w14:textId="77777777" w:rsidR="006936D2" w:rsidRPr="006936D2" w:rsidRDefault="006936D2" w:rsidP="006936D2">
      <w:r w:rsidRPr="006936D2">
        <w:t xml:space="preserve">При этом АС РСС поддерживают деятельность МСЭ-R, направленную на глобальную гармонизацию использования радиочастотного спектра путем исключения примечаний к Статье </w:t>
      </w:r>
      <w:r w:rsidRPr="006936D2">
        <w:rPr>
          <w:b/>
          <w:bCs/>
        </w:rPr>
        <w:t>5</w:t>
      </w:r>
      <w:r w:rsidRPr="006936D2">
        <w:t xml:space="preserve"> РР, относящихся к странам, или исключения названий стран из примечаний. </w:t>
      </w:r>
    </w:p>
    <w:p w14:paraId="2E4BC3E2" w14:textId="77777777" w:rsidR="006936D2" w:rsidRPr="006936D2" w:rsidRDefault="006936D2" w:rsidP="006936D2">
      <w:pPr>
        <w:rPr>
          <w:bCs/>
        </w:rPr>
      </w:pPr>
      <w:r w:rsidRPr="006936D2">
        <w:rPr>
          <w:bCs/>
        </w:rPr>
        <w:t xml:space="preserve">АС РСС считают, что данный пункт повестки дня не предназначен для добавления названий стран в примечания, а также создания новых примечаний к Статье </w:t>
      </w:r>
      <w:r w:rsidRPr="00A079F0">
        <w:rPr>
          <w:b/>
        </w:rPr>
        <w:t>5</w:t>
      </w:r>
      <w:r w:rsidRPr="006936D2">
        <w:rPr>
          <w:bCs/>
        </w:rPr>
        <w:t xml:space="preserve"> РР.</w:t>
      </w:r>
    </w:p>
    <w:p w14:paraId="2BA67910" w14:textId="77777777" w:rsidR="006936D2" w:rsidRPr="006936D2" w:rsidRDefault="006936D2" w:rsidP="006936D2">
      <w:pPr>
        <w:rPr>
          <w:bCs/>
          <w:szCs w:val="24"/>
        </w:rPr>
      </w:pPr>
      <w:r w:rsidRPr="006936D2">
        <w:rPr>
          <w:bCs/>
          <w:szCs w:val="24"/>
        </w:rPr>
        <w:t xml:space="preserve">Любое изменение примечаний </w:t>
      </w:r>
      <w:r w:rsidRPr="006936D2">
        <w:rPr>
          <w:bCs/>
        </w:rPr>
        <w:t xml:space="preserve">к Статье </w:t>
      </w:r>
      <w:r w:rsidRPr="006936D2">
        <w:rPr>
          <w:b/>
        </w:rPr>
        <w:t>5</w:t>
      </w:r>
      <w:r w:rsidRPr="006936D2">
        <w:rPr>
          <w:bCs/>
        </w:rPr>
        <w:t xml:space="preserve"> РР</w:t>
      </w:r>
      <w:r w:rsidRPr="006936D2">
        <w:rPr>
          <w:bCs/>
          <w:szCs w:val="24"/>
        </w:rPr>
        <w:t xml:space="preserve"> в рамках данного повестки дня требует рассмотрения возможных последствий такого изменения и, соответственно, получения согласия затронутых АС.</w:t>
      </w:r>
    </w:p>
    <w:p w14:paraId="49033551" w14:textId="17224F9F" w:rsidR="009B5CC2" w:rsidRPr="006936D2" w:rsidRDefault="006936D2" w:rsidP="006936D2">
      <w:r w:rsidRPr="006936D2">
        <w:rPr>
          <w:szCs w:val="24"/>
          <w:bdr w:val="none" w:sz="0" w:space="0" w:color="auto" w:frame="1"/>
          <w:lang w:eastAsia="ru-RU"/>
        </w:rPr>
        <w:t>АС РСС считают, что Резолюция </w:t>
      </w:r>
      <w:r w:rsidRPr="006936D2">
        <w:rPr>
          <w:b/>
          <w:bCs/>
          <w:szCs w:val="24"/>
          <w:lang w:eastAsia="ru-RU"/>
        </w:rPr>
        <w:t xml:space="preserve">26 (Пересм. ВКР-19) </w:t>
      </w:r>
      <w:r w:rsidRPr="006936D2">
        <w:rPr>
          <w:szCs w:val="24"/>
          <w:lang w:eastAsia="ru-RU"/>
        </w:rPr>
        <w:t>сохраняет актуальность и не требует пересмотра.</w:t>
      </w:r>
      <w:r w:rsidRPr="006936D2">
        <w:t xml:space="preserve"> Данное предложение сформулировано нижеследующим образом.</w:t>
      </w:r>
      <w:r w:rsidR="009B5CC2" w:rsidRPr="006936D2">
        <w:br w:type="page"/>
      </w:r>
    </w:p>
    <w:p w14:paraId="1B213487" w14:textId="77777777" w:rsidR="001F31FD" w:rsidRPr="006936D2" w:rsidRDefault="00A079F0">
      <w:pPr>
        <w:pStyle w:val="Proposal"/>
      </w:pPr>
      <w:r w:rsidRPr="006936D2">
        <w:rPr>
          <w:u w:val="single"/>
        </w:rPr>
        <w:lastRenderedPageBreak/>
        <w:t>NOC</w:t>
      </w:r>
      <w:r w:rsidRPr="006936D2">
        <w:tab/>
        <w:t>RCC/</w:t>
      </w:r>
      <w:proofErr w:type="spellStart"/>
      <w:r w:rsidRPr="006936D2">
        <w:t>85A23</w:t>
      </w:r>
      <w:proofErr w:type="spellEnd"/>
      <w:r w:rsidRPr="006936D2">
        <w:t>/1</w:t>
      </w:r>
    </w:p>
    <w:p w14:paraId="63E8D92F" w14:textId="77777777" w:rsidR="006037BA" w:rsidRPr="006936D2" w:rsidRDefault="00A079F0" w:rsidP="00610B69">
      <w:pPr>
        <w:pStyle w:val="ResNo"/>
      </w:pPr>
      <w:proofErr w:type="gramStart"/>
      <w:r w:rsidRPr="006936D2">
        <w:t xml:space="preserve">РЕЗОЛЮЦИЯ  </w:t>
      </w:r>
      <w:r w:rsidRPr="006936D2">
        <w:rPr>
          <w:rStyle w:val="href"/>
        </w:rPr>
        <w:t>26</w:t>
      </w:r>
      <w:proofErr w:type="gramEnd"/>
      <w:r w:rsidRPr="006936D2">
        <w:rPr>
          <w:rStyle w:val="href"/>
        </w:rPr>
        <w:t xml:space="preserve"> </w:t>
      </w:r>
      <w:r w:rsidRPr="006936D2">
        <w:t xml:space="preserve"> (Пересм. ВКР-19)</w:t>
      </w:r>
    </w:p>
    <w:p w14:paraId="76E0DE7A" w14:textId="77777777" w:rsidR="006037BA" w:rsidRPr="006936D2" w:rsidRDefault="00A079F0" w:rsidP="00610B69">
      <w:pPr>
        <w:pStyle w:val="Restitle"/>
      </w:pPr>
      <w:bookmarkStart w:id="8" w:name="_Toc329089502"/>
      <w:bookmarkStart w:id="9" w:name="_Toc450292523"/>
      <w:bookmarkStart w:id="10" w:name="_Toc35863494"/>
      <w:bookmarkStart w:id="11" w:name="_Toc35863895"/>
      <w:bookmarkStart w:id="12" w:name="_Toc36020303"/>
      <w:bookmarkStart w:id="13" w:name="_Toc39740018"/>
      <w:r w:rsidRPr="006936D2">
        <w:t xml:space="preserve">Примечания к Таблице распределения частот </w:t>
      </w:r>
      <w:r w:rsidRPr="006936D2">
        <w:br/>
        <w:t>в Статье 5 Регламента радиосвязи</w:t>
      </w:r>
      <w:bookmarkEnd w:id="8"/>
      <w:bookmarkEnd w:id="9"/>
      <w:bookmarkEnd w:id="10"/>
      <w:bookmarkEnd w:id="11"/>
      <w:bookmarkEnd w:id="12"/>
      <w:bookmarkEnd w:id="13"/>
    </w:p>
    <w:p w14:paraId="3C1426FA" w14:textId="1934DD11" w:rsidR="001F31FD" w:rsidRPr="006936D2" w:rsidRDefault="00A079F0">
      <w:pPr>
        <w:pStyle w:val="Reasons"/>
      </w:pPr>
      <w:r w:rsidRPr="006936D2">
        <w:rPr>
          <w:b/>
        </w:rPr>
        <w:t>Основания</w:t>
      </w:r>
      <w:proofErr w:type="gramStart"/>
      <w:r w:rsidRPr="006936D2">
        <w:rPr>
          <w:bCs/>
        </w:rPr>
        <w:t>:</w:t>
      </w:r>
      <w:r w:rsidRPr="006936D2">
        <w:tab/>
      </w:r>
      <w:r w:rsidR="006936D2" w:rsidRPr="006936D2">
        <w:t>Не</w:t>
      </w:r>
      <w:proofErr w:type="gramEnd"/>
      <w:r w:rsidR="006936D2" w:rsidRPr="006936D2">
        <w:t xml:space="preserve"> имеется </w:t>
      </w:r>
      <w:r w:rsidR="006936D2" w:rsidRPr="006936D2">
        <w:rPr>
          <w:rFonts w:eastAsia="Calibri"/>
        </w:rPr>
        <w:t>трудностей</w:t>
      </w:r>
      <w:r w:rsidR="006936D2" w:rsidRPr="006936D2">
        <w:t xml:space="preserve"> по практике добавления, изменения или удаления примечаний к Таблице распределения частот в соответствии с Резолюцией </w:t>
      </w:r>
      <w:r w:rsidR="006936D2" w:rsidRPr="006936D2">
        <w:rPr>
          <w:b/>
          <w:bCs/>
        </w:rPr>
        <w:t>26 (Пересм. ВКР-19)</w:t>
      </w:r>
      <w:r w:rsidR="006936D2" w:rsidRPr="006936D2">
        <w:t>.</w:t>
      </w:r>
    </w:p>
    <w:p w14:paraId="196E452A" w14:textId="548BFB4F" w:rsidR="006936D2" w:rsidRPr="006936D2" w:rsidRDefault="006936D2" w:rsidP="006936D2">
      <w:pPr>
        <w:spacing w:before="480"/>
        <w:jc w:val="center"/>
      </w:pPr>
      <w:r w:rsidRPr="006936D2">
        <w:t>______________</w:t>
      </w:r>
    </w:p>
    <w:sectPr w:rsidR="006936D2" w:rsidRPr="006936D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A68" w14:textId="77777777" w:rsidR="00A46A65" w:rsidRDefault="00A46A65">
      <w:r>
        <w:separator/>
      </w:r>
    </w:p>
  </w:endnote>
  <w:endnote w:type="continuationSeparator" w:id="0">
    <w:p w14:paraId="18D8A9EC" w14:textId="77777777" w:rsidR="00A46A65" w:rsidRDefault="00A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6FB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01868D" w14:textId="07A4C9F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79F0">
      <w:rPr>
        <w:noProof/>
      </w:rPr>
      <w:t>05.11.23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DA9C" w14:textId="76844CBF" w:rsidR="00567276" w:rsidRPr="006936D2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6936D2">
      <w:t xml:space="preserve"> </w:t>
    </w:r>
    <w:r w:rsidR="006936D2">
      <w:rPr>
        <w:lang w:val="ru-RU"/>
      </w:rPr>
      <w:t>(</w:t>
    </w:r>
    <w:r w:rsidR="006936D2" w:rsidRPr="006936D2">
      <w:rPr>
        <w:lang w:val="ru-RU"/>
      </w:rPr>
      <w:t>529910</w:t>
    </w:r>
    <w:r w:rsidR="006936D2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85C4" w14:textId="225954D9" w:rsidR="00567276" w:rsidRPr="006936D2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6936D2">
      <w:rPr>
        <w:lang w:val="ru-RU"/>
      </w:rPr>
      <w:t xml:space="preserve"> (</w:t>
    </w:r>
    <w:r w:rsidR="006936D2" w:rsidRPr="006936D2">
      <w:rPr>
        <w:lang w:val="ru-RU"/>
      </w:rPr>
      <w:t>529910</w:t>
    </w:r>
    <w:r w:rsidR="006936D2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7958" w14:textId="77777777" w:rsidR="00A46A65" w:rsidRDefault="00A46A65">
      <w:r>
        <w:rPr>
          <w:b/>
        </w:rPr>
        <w:t>_______________</w:t>
      </w:r>
    </w:p>
  </w:footnote>
  <w:footnote w:type="continuationSeparator" w:id="0">
    <w:p w14:paraId="644386B3" w14:textId="77777777" w:rsidR="00A46A65" w:rsidRDefault="00A4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58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8F42EB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95114267">
    <w:abstractNumId w:val="0"/>
  </w:num>
  <w:num w:numId="2" w16cid:durableId="10862243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31FD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03D7"/>
    <w:rsid w:val="006023DF"/>
    <w:rsid w:val="006037BA"/>
    <w:rsid w:val="006115BE"/>
    <w:rsid w:val="00614771"/>
    <w:rsid w:val="00620DD7"/>
    <w:rsid w:val="00657DE0"/>
    <w:rsid w:val="00692C06"/>
    <w:rsid w:val="006936D2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79F0"/>
    <w:rsid w:val="00A117A3"/>
    <w:rsid w:val="00A138D0"/>
    <w:rsid w:val="00A141AF"/>
    <w:rsid w:val="00A2044F"/>
    <w:rsid w:val="00A4600A"/>
    <w:rsid w:val="00A46A65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D0C8F"/>
    <w:rsid w:val="00DE2EBA"/>
    <w:rsid w:val="00E13C29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E4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F8A5D-162A-4A78-88FB-6AB1B700BA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8B2BE-E181-4430-996D-26A6CE28A58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R23-WRC23-C-0085!A23!MSW-R</vt:lpstr>
    </vt:vector>
  </TitlesOfParts>
  <Manager>General Secretariat - Pool</Manager>
  <Company>International Telecommunication Union (ITU)</Company>
  <LinksUpToDate>false</LinksUpToDate>
  <CharactersWithSpaces>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R23-WRC23-C-0085!A23!MSW-R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3</cp:revision>
  <cp:lastPrinted>2003-06-17T08:22:00Z</cp:lastPrinted>
  <dcterms:created xsi:type="dcterms:W3CDTF">2023-11-05T12:39:00Z</dcterms:created>
  <dcterms:modified xsi:type="dcterms:W3CDTF">2023-11-07T20:53:00Z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