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F92A8D" w14:paraId="7EF68396" w14:textId="77777777" w:rsidTr="00F320AA">
        <w:trPr>
          <w:cantSplit/>
        </w:trPr>
        <w:tc>
          <w:tcPr>
            <w:tcW w:w="1418" w:type="dxa"/>
            <w:vAlign w:val="center"/>
          </w:tcPr>
          <w:p w14:paraId="11C99BC4" w14:textId="77777777" w:rsidR="00F320AA" w:rsidRPr="00F92A8D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F92A8D">
              <w:drawing>
                <wp:inline distT="0" distB="0" distL="0" distR="0" wp14:anchorId="4C4A0B94" wp14:editId="4FAB021C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7E696A84" w14:textId="77777777" w:rsidR="00F320AA" w:rsidRPr="00F92A8D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92A8D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F92A8D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F92A8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2D2852A0" w14:textId="77777777" w:rsidR="00F320AA" w:rsidRPr="00F92A8D" w:rsidRDefault="00EB0812" w:rsidP="00F320AA">
            <w:pPr>
              <w:spacing w:before="0" w:line="240" w:lineRule="atLeast"/>
            </w:pPr>
            <w:r w:rsidRPr="00F92A8D">
              <w:drawing>
                <wp:inline distT="0" distB="0" distL="0" distR="0" wp14:anchorId="6E7CC1BD" wp14:editId="43215A22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F92A8D" w14:paraId="3A13C1C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2230BED" w14:textId="77777777" w:rsidR="00A066F1" w:rsidRPr="00F92A8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58D5572" w14:textId="77777777" w:rsidR="00A066F1" w:rsidRPr="00F92A8D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F92A8D" w14:paraId="284D9DBD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2FE583F" w14:textId="77777777" w:rsidR="00A066F1" w:rsidRPr="00F92A8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28C3804" w14:textId="77777777" w:rsidR="00A066F1" w:rsidRPr="00F92A8D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F92A8D" w14:paraId="241750C9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4A91C8C" w14:textId="77777777" w:rsidR="00A066F1" w:rsidRPr="00F92A8D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F92A8D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26B90C3D" w14:textId="77777777" w:rsidR="00A066F1" w:rsidRPr="00F92A8D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F92A8D">
              <w:rPr>
                <w:rFonts w:ascii="Verdana" w:hAnsi="Verdana"/>
                <w:b/>
                <w:sz w:val="20"/>
              </w:rPr>
              <w:t>Addendum 4 to</w:t>
            </w:r>
            <w:r w:rsidRPr="00F92A8D">
              <w:rPr>
                <w:rFonts w:ascii="Verdana" w:hAnsi="Verdana"/>
                <w:b/>
                <w:sz w:val="20"/>
              </w:rPr>
              <w:br/>
              <w:t>Document 87(Add.24)</w:t>
            </w:r>
            <w:r w:rsidR="00A066F1" w:rsidRPr="00F92A8D">
              <w:rPr>
                <w:rFonts w:ascii="Verdana" w:hAnsi="Verdana"/>
                <w:b/>
                <w:sz w:val="20"/>
              </w:rPr>
              <w:t>-</w:t>
            </w:r>
            <w:r w:rsidR="005E10C9" w:rsidRPr="00F92A8D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F92A8D" w14:paraId="614774A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D82F395" w14:textId="77777777" w:rsidR="00A066F1" w:rsidRPr="00F92A8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13C75653" w14:textId="77777777" w:rsidR="00A066F1" w:rsidRPr="00F92A8D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F92A8D">
              <w:rPr>
                <w:rFonts w:ascii="Verdana" w:hAnsi="Verdana"/>
                <w:b/>
                <w:sz w:val="20"/>
              </w:rPr>
              <w:t>23 October 2023</w:t>
            </w:r>
          </w:p>
        </w:tc>
      </w:tr>
      <w:tr w:rsidR="00A066F1" w:rsidRPr="00F92A8D" w14:paraId="4A427F3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D534E51" w14:textId="77777777" w:rsidR="00A066F1" w:rsidRPr="00F92A8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4FF02183" w14:textId="77777777" w:rsidR="00A066F1" w:rsidRPr="00F92A8D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F92A8D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F92A8D" w14:paraId="6A07F54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41879DC" w14:textId="77777777" w:rsidR="00A066F1" w:rsidRPr="00F92A8D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F92A8D" w14:paraId="6EF9711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E5A0833" w14:textId="77777777" w:rsidR="00E55816" w:rsidRPr="00F92A8D" w:rsidRDefault="00884D60" w:rsidP="00E55816">
            <w:pPr>
              <w:pStyle w:val="Source"/>
            </w:pPr>
            <w:r w:rsidRPr="00F92A8D">
              <w:t>African Common Proposals</w:t>
            </w:r>
          </w:p>
        </w:tc>
      </w:tr>
      <w:tr w:rsidR="00E55816" w:rsidRPr="00F92A8D" w14:paraId="67B0791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2740353" w14:textId="77777777" w:rsidR="00E55816" w:rsidRPr="00F92A8D" w:rsidRDefault="007D5320" w:rsidP="00E55816">
            <w:pPr>
              <w:pStyle w:val="Title1"/>
            </w:pPr>
            <w:r w:rsidRPr="00F92A8D">
              <w:t>PROPOSALS FOR THE WORK OF THE CONFERENCE</w:t>
            </w:r>
          </w:p>
        </w:tc>
      </w:tr>
      <w:tr w:rsidR="00E55816" w:rsidRPr="00F92A8D" w14:paraId="7F024AF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8235860" w14:textId="77777777" w:rsidR="00E55816" w:rsidRPr="00F92A8D" w:rsidRDefault="00E55816" w:rsidP="00E55816">
            <w:pPr>
              <w:pStyle w:val="Title2"/>
            </w:pPr>
          </w:p>
        </w:tc>
      </w:tr>
      <w:tr w:rsidR="00A538A6" w:rsidRPr="00F92A8D" w14:paraId="06B4E52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602DBBF" w14:textId="77777777" w:rsidR="00A538A6" w:rsidRPr="00F92A8D" w:rsidRDefault="004B13CB" w:rsidP="004B13CB">
            <w:pPr>
              <w:pStyle w:val="Agendaitem"/>
              <w:rPr>
                <w:lang w:val="en-GB"/>
              </w:rPr>
            </w:pPr>
            <w:r w:rsidRPr="00F92A8D">
              <w:rPr>
                <w:lang w:val="en-GB"/>
              </w:rPr>
              <w:t>Agenda item 9.1(9.1-d)</w:t>
            </w:r>
          </w:p>
        </w:tc>
      </w:tr>
    </w:tbl>
    <w:bookmarkEnd w:id="5"/>
    <w:bookmarkEnd w:id="6"/>
    <w:p w14:paraId="64C82744" w14:textId="77777777" w:rsidR="00187BD9" w:rsidRPr="00F92A8D" w:rsidRDefault="00D62FC4" w:rsidP="006965F8">
      <w:r w:rsidRPr="00F92A8D">
        <w:t>9</w:t>
      </w:r>
      <w:r w:rsidRPr="00F92A8D">
        <w:tab/>
        <w:t>to consider and approve the Report of the Director of the Radiocommunication Bureau, in accordance with Article 7 of the ITU Convention</w:t>
      </w:r>
      <w:r w:rsidRPr="00F92A8D">
        <w:rPr>
          <w:bCs/>
        </w:rPr>
        <w:t>;</w:t>
      </w:r>
    </w:p>
    <w:p w14:paraId="6D973F95" w14:textId="77777777" w:rsidR="00187BD9" w:rsidRPr="00F92A8D" w:rsidRDefault="00D62FC4" w:rsidP="00570495">
      <w:r w:rsidRPr="00F92A8D">
        <w:t>9.1</w:t>
      </w:r>
      <w:r w:rsidRPr="00F92A8D">
        <w:tab/>
        <w:t>on the activities of the ITU Radiocommunication Sector since WRC</w:t>
      </w:r>
      <w:r w:rsidRPr="00F92A8D">
        <w:noBreakHyphen/>
        <w:t>19:</w:t>
      </w:r>
    </w:p>
    <w:p w14:paraId="5E6F15D6" w14:textId="77777777" w:rsidR="00187BD9" w:rsidRPr="00F92A8D" w:rsidRDefault="00D62FC4" w:rsidP="001555AD">
      <w:pPr>
        <w:jc w:val="both"/>
      </w:pPr>
      <w:r w:rsidRPr="00F92A8D">
        <w:t>(9.1-d)</w:t>
      </w:r>
      <w:r w:rsidRPr="00F92A8D">
        <w:tab/>
        <w:t>Protection of EESS (passive) in the frequency band 36-37 GHz from non-GSO FSS space stations</w:t>
      </w:r>
    </w:p>
    <w:p w14:paraId="66A5A35B" w14:textId="77777777" w:rsidR="00241FA2" w:rsidRPr="00F92A8D" w:rsidRDefault="00241FA2" w:rsidP="00EB54B2"/>
    <w:p w14:paraId="7B78DA7B" w14:textId="77777777" w:rsidR="00187BD9" w:rsidRPr="00F92A8D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92A8D">
        <w:br w:type="page"/>
      </w:r>
    </w:p>
    <w:p w14:paraId="6662AD9F" w14:textId="77777777" w:rsidR="00DE7FF7" w:rsidRPr="00F92A8D" w:rsidRDefault="00D62FC4">
      <w:pPr>
        <w:pStyle w:val="Proposal"/>
      </w:pPr>
      <w:r w:rsidRPr="00F92A8D">
        <w:rPr>
          <w:u w:val="single"/>
        </w:rPr>
        <w:lastRenderedPageBreak/>
        <w:t>NOC</w:t>
      </w:r>
      <w:r w:rsidRPr="00F92A8D">
        <w:tab/>
        <w:t>AFCP/87A24A4/1</w:t>
      </w:r>
    </w:p>
    <w:p w14:paraId="72ABA039" w14:textId="77777777" w:rsidR="00EC031E" w:rsidRPr="00F92A8D" w:rsidRDefault="00D62FC4" w:rsidP="005410BF">
      <w:pPr>
        <w:pStyle w:val="Volumetitle"/>
      </w:pPr>
      <w:bookmarkStart w:id="7" w:name="_Toc451865278"/>
      <w:bookmarkStart w:id="8" w:name="_Toc42842370"/>
      <w:r w:rsidRPr="00F92A8D">
        <w:t>ARTICLES</w:t>
      </w:r>
      <w:bookmarkEnd w:id="7"/>
      <w:bookmarkEnd w:id="8"/>
    </w:p>
    <w:p w14:paraId="3D2EA763" w14:textId="77777777" w:rsidR="00DE7FF7" w:rsidRPr="00F92A8D" w:rsidRDefault="00DE7FF7">
      <w:pPr>
        <w:pStyle w:val="Reasons"/>
      </w:pPr>
    </w:p>
    <w:p w14:paraId="41D86465" w14:textId="77777777" w:rsidR="00DE7FF7" w:rsidRPr="00F92A8D" w:rsidRDefault="00D62FC4">
      <w:pPr>
        <w:pStyle w:val="Proposal"/>
      </w:pPr>
      <w:r w:rsidRPr="00F92A8D">
        <w:rPr>
          <w:u w:val="single"/>
        </w:rPr>
        <w:t>NOC</w:t>
      </w:r>
      <w:r w:rsidRPr="00F92A8D">
        <w:tab/>
        <w:t>AFCP/87A24A4/2</w:t>
      </w:r>
    </w:p>
    <w:p w14:paraId="259051F5" w14:textId="77777777" w:rsidR="00EC031E" w:rsidRPr="00F92A8D" w:rsidRDefault="00D62FC4" w:rsidP="008A5CB3">
      <w:pPr>
        <w:pStyle w:val="Volumetitle"/>
      </w:pPr>
      <w:r w:rsidRPr="00F92A8D">
        <w:t>APPENDICES</w:t>
      </w:r>
    </w:p>
    <w:p w14:paraId="4A8F731B" w14:textId="6F16DCD8" w:rsidR="00D62FC4" w:rsidRPr="00F92A8D" w:rsidRDefault="00D62FC4" w:rsidP="006D440E">
      <w:pPr>
        <w:pStyle w:val="Reasons"/>
      </w:pPr>
      <w:r w:rsidRPr="00F92A8D">
        <w:rPr>
          <w:b/>
        </w:rPr>
        <w:t>Reasons:</w:t>
      </w:r>
      <w:r w:rsidRPr="00F92A8D">
        <w:tab/>
      </w:r>
      <w:r w:rsidR="00D8370F" w:rsidRPr="00F92A8D">
        <w:t xml:space="preserve">The topic could be resolved via ITU-R studies related to the protection of EESS (passive) sensors operating in the </w:t>
      </w:r>
      <w:r w:rsidR="00C91D94" w:rsidRPr="00F92A8D">
        <w:t xml:space="preserve">frequency band </w:t>
      </w:r>
      <w:r w:rsidR="00D8370F" w:rsidRPr="00F92A8D">
        <w:t xml:space="preserve">36-37 GHz against non-GSO FSS systems in the </w:t>
      </w:r>
      <w:r w:rsidR="00C91D94" w:rsidRPr="00F92A8D">
        <w:t xml:space="preserve">frequency band </w:t>
      </w:r>
      <w:r w:rsidR="00D8370F" w:rsidRPr="00F92A8D">
        <w:t>37.5-38</w:t>
      </w:r>
      <w:r w:rsidRPr="00F92A8D">
        <w:t> </w:t>
      </w:r>
      <w:r w:rsidR="00D8370F" w:rsidRPr="00F92A8D">
        <w:t>GHz, with due regard to the operational aspects of the non-GSO FSS systems, and development of recommendations and/or reports, as appropriate.</w:t>
      </w:r>
    </w:p>
    <w:p w14:paraId="34E2CA8B" w14:textId="444772ED" w:rsidR="00D62FC4" w:rsidRDefault="00D62FC4" w:rsidP="00D62FC4">
      <w:pPr>
        <w:jc w:val="center"/>
      </w:pPr>
      <w:r w:rsidRPr="00F92A8D">
        <w:t>___________</w:t>
      </w:r>
    </w:p>
    <w:sectPr w:rsidR="00D62FC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4A17" w14:textId="77777777" w:rsidR="00783773" w:rsidRDefault="00783773">
      <w:r>
        <w:separator/>
      </w:r>
    </w:p>
  </w:endnote>
  <w:endnote w:type="continuationSeparator" w:id="0">
    <w:p w14:paraId="1FF0ADD7" w14:textId="77777777" w:rsidR="00783773" w:rsidRDefault="0078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AE8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F5190E" w14:textId="34B5492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2A8D">
      <w:rPr>
        <w:noProof/>
      </w:rPr>
      <w:t>24.10.23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2106" w14:textId="707E3892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D440E">
      <w:rPr>
        <w:lang w:val="en-US"/>
      </w:rPr>
      <w:t>P:\ENG\ITU-R\CONF-R\CMR23\000\087ADD24ADD04E.doc</w:t>
    </w:r>
    <w:r>
      <w:fldChar w:fldCharType="end"/>
    </w:r>
    <w:r w:rsidR="006D440E">
      <w:t xml:space="preserve"> (530016)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D405" w14:textId="21A4A8C9" w:rsidR="006D440E" w:rsidRDefault="00F92A8D" w:rsidP="006D440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D440E">
      <w:t>P:\ENG\ITU-R\CONF-R\CMR23\000\087ADD24ADD04E.doc</w:t>
    </w:r>
    <w:r>
      <w:fldChar w:fldCharType="end"/>
    </w:r>
    <w:r w:rsidR="006D440E">
      <w:t xml:space="preserve"> (530016)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C325" w14:textId="77777777" w:rsidR="00783773" w:rsidRDefault="00783773">
      <w:r>
        <w:rPr>
          <w:b/>
        </w:rPr>
        <w:t>_______________</w:t>
      </w:r>
    </w:p>
  </w:footnote>
  <w:footnote w:type="continuationSeparator" w:id="0">
    <w:p w14:paraId="0E4A0E93" w14:textId="77777777" w:rsidR="00783773" w:rsidRDefault="0078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35F0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53110A62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9" w:name="OLE_LINK1"/>
    <w:bookmarkStart w:id="10" w:name="OLE_LINK2"/>
    <w:bookmarkStart w:id="11" w:name="OLE_LINK3"/>
    <w:r w:rsidR="00EB55C6">
      <w:t>87(Add.24)(Add.4)</w:t>
    </w:r>
    <w:bookmarkEnd w:id="9"/>
    <w:bookmarkEnd w:id="10"/>
    <w:bookmarkEnd w:id="11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DC60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4610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18A1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44E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124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4F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26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6070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70E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C4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51246473">
    <w:abstractNumId w:val="8"/>
  </w:num>
  <w:num w:numId="2" w16cid:durableId="198254079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20756600">
    <w:abstractNumId w:val="9"/>
  </w:num>
  <w:num w:numId="4" w16cid:durableId="2104110865">
    <w:abstractNumId w:val="7"/>
  </w:num>
  <w:num w:numId="5" w16cid:durableId="1514224778">
    <w:abstractNumId w:val="6"/>
  </w:num>
  <w:num w:numId="6" w16cid:durableId="1303000784">
    <w:abstractNumId w:val="5"/>
  </w:num>
  <w:num w:numId="7" w16cid:durableId="1652565027">
    <w:abstractNumId w:val="4"/>
  </w:num>
  <w:num w:numId="8" w16cid:durableId="548953785">
    <w:abstractNumId w:val="3"/>
  </w:num>
  <w:num w:numId="9" w16cid:durableId="872885913">
    <w:abstractNumId w:val="2"/>
  </w:num>
  <w:num w:numId="10" w16cid:durableId="1367020284">
    <w:abstractNumId w:val="1"/>
  </w:num>
  <w:num w:numId="11" w16cid:durableId="87577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40D5E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31EE2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440E"/>
    <w:rsid w:val="006D70B0"/>
    <w:rsid w:val="006E3D45"/>
    <w:rsid w:val="0070607A"/>
    <w:rsid w:val="007149F9"/>
    <w:rsid w:val="00733A30"/>
    <w:rsid w:val="00745AEE"/>
    <w:rsid w:val="00750F10"/>
    <w:rsid w:val="007742CA"/>
    <w:rsid w:val="00783773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07FB9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0BCF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4421E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1D94"/>
    <w:rsid w:val="00C971E1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62FC4"/>
    <w:rsid w:val="00D74898"/>
    <w:rsid w:val="00D801ED"/>
    <w:rsid w:val="00D8370F"/>
    <w:rsid w:val="00D936BC"/>
    <w:rsid w:val="00D96530"/>
    <w:rsid w:val="00DA1CB1"/>
    <w:rsid w:val="00DD44AF"/>
    <w:rsid w:val="00DE2AC3"/>
    <w:rsid w:val="00DE5692"/>
    <w:rsid w:val="00DE6300"/>
    <w:rsid w:val="00DE7FF7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C031E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92A8D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83B7E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91D9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R23-WRC23-C-0087!A24-A4!MSW-E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Props1.xml><?xml version="1.0" encoding="utf-8"?>
<ds:datastoreItem xmlns:ds="http://schemas.openxmlformats.org/officeDocument/2006/customXml" ds:itemID="{8150F13B-9914-438F-A162-361A71A59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96EB9-BDD4-4216-933F-F49892D42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E0808-D294-4E75-8AC7-E9A6439F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9B392-A7A7-4E3A-B7AA-5F1EC60E4A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B5EE39-C418-4FC0-B2CD-6320EF0ECDA3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R23-WRC23-C-0087!A24-A4!MSW-E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2023-10-24T15:13:00Z</dcterms:created>
  <dcterms:modified xsi:type="dcterms:W3CDTF">2023-10-25T10:12:00Z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