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7A664E7" w14:textId="77777777" w:rsidTr="00F467B6">
        <w:trPr>
          <w:cantSplit/>
        </w:trPr>
        <w:tc>
          <w:tcPr>
            <w:tcW w:w="1560" w:type="dxa"/>
            <w:vAlign w:val="center"/>
          </w:tcPr>
          <w:p w14:paraId="585BA5F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3CADC4B" wp14:editId="58720A3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EFBD36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DE9A68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9FE4861" wp14:editId="1B2B82C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B030F5D" w14:textId="77777777">
        <w:trPr>
          <w:cantSplit/>
        </w:trPr>
        <w:tc>
          <w:tcPr>
            <w:tcW w:w="6911" w:type="dxa"/>
            <w:gridSpan w:val="2"/>
            <w:tcBorders>
              <w:bottom w:val="single" w:sz="12" w:space="0" w:color="auto"/>
            </w:tcBorders>
          </w:tcPr>
          <w:p w14:paraId="4579E64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0843570" w14:textId="77777777" w:rsidR="00622560" w:rsidRPr="00622560" w:rsidRDefault="00622560" w:rsidP="00622560">
            <w:pPr>
              <w:spacing w:before="0" w:line="240" w:lineRule="atLeast"/>
              <w:rPr>
                <w:rFonts w:ascii="Verdana" w:hAnsi="Verdana"/>
                <w:sz w:val="20"/>
                <w:szCs w:val="24"/>
              </w:rPr>
            </w:pPr>
          </w:p>
        </w:tc>
      </w:tr>
      <w:tr w:rsidR="00622560" w:rsidRPr="00C324A8" w14:paraId="04A56BDC" w14:textId="77777777" w:rsidTr="00622560">
        <w:trPr>
          <w:cantSplit/>
        </w:trPr>
        <w:tc>
          <w:tcPr>
            <w:tcW w:w="6911" w:type="dxa"/>
            <w:gridSpan w:val="2"/>
            <w:tcBorders>
              <w:top w:val="single" w:sz="12" w:space="0" w:color="auto"/>
            </w:tcBorders>
          </w:tcPr>
          <w:p w14:paraId="5F71180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0B4D6E9" w14:textId="77777777" w:rsidR="00622560" w:rsidRPr="00CB4E5A" w:rsidRDefault="00622560" w:rsidP="001B6360">
            <w:pPr>
              <w:spacing w:line="240" w:lineRule="atLeast"/>
              <w:rPr>
                <w:rFonts w:ascii="Verdana" w:hAnsi="Verdana"/>
                <w:b/>
                <w:bCs/>
                <w:sz w:val="20"/>
              </w:rPr>
            </w:pPr>
          </w:p>
        </w:tc>
      </w:tr>
      <w:tr w:rsidR="00622560" w:rsidRPr="00C324A8" w14:paraId="33870ACA" w14:textId="77777777" w:rsidTr="00622560">
        <w:trPr>
          <w:cantSplit/>
          <w:trHeight w:val="23"/>
        </w:trPr>
        <w:tc>
          <w:tcPr>
            <w:tcW w:w="6911" w:type="dxa"/>
            <w:gridSpan w:val="2"/>
          </w:tcPr>
          <w:p w14:paraId="592787C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C90A14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100 (Add.</w:t>
            </w:r>
            <w:proofErr w:type="gramStart"/>
            <w:r>
              <w:rPr>
                <w:rFonts w:ascii="Verdana" w:hAnsi="Verdana"/>
                <w:b/>
                <w:sz w:val="20"/>
              </w:rPr>
              <w:t>24)(</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1F2D7B7" w14:textId="77777777" w:rsidTr="00622560">
        <w:trPr>
          <w:cantSplit/>
          <w:trHeight w:val="23"/>
        </w:trPr>
        <w:tc>
          <w:tcPr>
            <w:tcW w:w="6911" w:type="dxa"/>
            <w:gridSpan w:val="2"/>
          </w:tcPr>
          <w:p w14:paraId="5EB5A87E" w14:textId="77777777" w:rsidR="008221A4" w:rsidRPr="00C324A8" w:rsidRDefault="008221A4" w:rsidP="00A466E6">
            <w:pPr>
              <w:spacing w:before="0"/>
              <w:rPr>
                <w:rFonts w:ascii="Verdana" w:hAnsi="Verdana"/>
                <w:b/>
                <w:smallCaps/>
                <w:sz w:val="20"/>
              </w:rPr>
            </w:pPr>
          </w:p>
        </w:tc>
        <w:tc>
          <w:tcPr>
            <w:tcW w:w="3120" w:type="dxa"/>
            <w:gridSpan w:val="2"/>
          </w:tcPr>
          <w:p w14:paraId="7A0DE40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6DB7F48A" w14:textId="77777777" w:rsidTr="00622560">
        <w:trPr>
          <w:cantSplit/>
          <w:trHeight w:val="23"/>
        </w:trPr>
        <w:tc>
          <w:tcPr>
            <w:tcW w:w="6911" w:type="dxa"/>
            <w:gridSpan w:val="2"/>
          </w:tcPr>
          <w:p w14:paraId="5C4A26E0" w14:textId="77777777" w:rsidR="008221A4" w:rsidRPr="00CB4E5A" w:rsidRDefault="008221A4" w:rsidP="00A466E6">
            <w:pPr>
              <w:spacing w:before="0"/>
              <w:rPr>
                <w:rFonts w:ascii="Verdana" w:hAnsi="Verdana"/>
                <w:b/>
                <w:bCs/>
                <w:sz w:val="20"/>
              </w:rPr>
            </w:pPr>
          </w:p>
        </w:tc>
        <w:tc>
          <w:tcPr>
            <w:tcW w:w="3120" w:type="dxa"/>
            <w:gridSpan w:val="2"/>
          </w:tcPr>
          <w:p w14:paraId="23C23D5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5D68955" w14:textId="77777777" w:rsidTr="00FE20CB">
        <w:trPr>
          <w:cantSplit/>
          <w:trHeight w:val="23"/>
        </w:trPr>
        <w:tc>
          <w:tcPr>
            <w:tcW w:w="10031" w:type="dxa"/>
            <w:gridSpan w:val="4"/>
          </w:tcPr>
          <w:p w14:paraId="452D4C57" w14:textId="77777777" w:rsidR="008221A4" w:rsidRDefault="008221A4" w:rsidP="00F30BE1">
            <w:pPr>
              <w:spacing w:before="0" w:line="240" w:lineRule="atLeast"/>
              <w:ind w:firstLineChars="200" w:firstLine="402"/>
              <w:rPr>
                <w:rFonts w:ascii="Verdana" w:hAnsi="Verdana"/>
                <w:b/>
                <w:bCs/>
                <w:sz w:val="20"/>
              </w:rPr>
            </w:pPr>
          </w:p>
        </w:tc>
      </w:tr>
      <w:tr w:rsidR="008221A4" w14:paraId="63B26119" w14:textId="77777777">
        <w:trPr>
          <w:cantSplit/>
        </w:trPr>
        <w:tc>
          <w:tcPr>
            <w:tcW w:w="10031" w:type="dxa"/>
            <w:gridSpan w:val="4"/>
          </w:tcPr>
          <w:p w14:paraId="425F7904" w14:textId="77777777" w:rsidR="008221A4" w:rsidRDefault="008221A4" w:rsidP="008221A4">
            <w:pPr>
              <w:pStyle w:val="Source"/>
            </w:pPr>
            <w:bookmarkStart w:id="4" w:name="dsource" w:colFirst="0" w:colLast="0"/>
            <w:proofErr w:type="spellStart"/>
            <w:r w:rsidRPr="000273B7">
              <w:t>阿拉伯国家共同提案</w:t>
            </w:r>
            <w:proofErr w:type="spellEnd"/>
          </w:p>
        </w:tc>
      </w:tr>
      <w:tr w:rsidR="008221A4" w14:paraId="40751942" w14:textId="77777777">
        <w:trPr>
          <w:cantSplit/>
        </w:trPr>
        <w:tc>
          <w:tcPr>
            <w:tcW w:w="10031" w:type="dxa"/>
            <w:gridSpan w:val="4"/>
          </w:tcPr>
          <w:p w14:paraId="4D43E355" w14:textId="394BDEBC" w:rsidR="008221A4" w:rsidRDefault="00E536E8" w:rsidP="008221A4">
            <w:pPr>
              <w:pStyle w:val="Title1"/>
            </w:pPr>
            <w:bookmarkStart w:id="5" w:name="dtitle1" w:colFirst="0" w:colLast="0"/>
            <w:bookmarkEnd w:id="4"/>
            <w:r>
              <w:rPr>
                <w:rFonts w:hint="eastAsia"/>
                <w:lang w:eastAsia="zh-CN"/>
              </w:rPr>
              <w:t>有关大会工作的提案</w:t>
            </w:r>
          </w:p>
        </w:tc>
      </w:tr>
      <w:tr w:rsidR="008221A4" w14:paraId="0780DD82" w14:textId="77777777">
        <w:trPr>
          <w:cantSplit/>
        </w:trPr>
        <w:tc>
          <w:tcPr>
            <w:tcW w:w="10031" w:type="dxa"/>
            <w:gridSpan w:val="4"/>
          </w:tcPr>
          <w:p w14:paraId="6756C999" w14:textId="77777777" w:rsidR="008221A4" w:rsidRDefault="008221A4" w:rsidP="008221A4">
            <w:pPr>
              <w:pStyle w:val="Title2"/>
            </w:pPr>
            <w:bookmarkStart w:id="6" w:name="dtitle2" w:colFirst="0" w:colLast="0"/>
            <w:bookmarkEnd w:id="5"/>
          </w:p>
        </w:tc>
      </w:tr>
      <w:tr w:rsidR="008221A4" w14:paraId="282B18BE" w14:textId="77777777">
        <w:trPr>
          <w:cantSplit/>
        </w:trPr>
        <w:tc>
          <w:tcPr>
            <w:tcW w:w="10031" w:type="dxa"/>
            <w:gridSpan w:val="4"/>
          </w:tcPr>
          <w:p w14:paraId="75BE7F6B"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18610805" w14:textId="77777777" w:rsidR="00BD0D74" w:rsidRPr="00264B3F" w:rsidRDefault="00E536E8"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5D7D56DF" w14:textId="77777777" w:rsidR="00BD0D74" w:rsidRPr="00264B3F" w:rsidRDefault="00E536E8"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2C7A858D" w14:textId="77777777" w:rsidR="00BD0D74" w:rsidRPr="00264B3F" w:rsidRDefault="00E536E8"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73623235" w14:textId="49CD8B14" w:rsidR="00BD0D74" w:rsidRPr="00264B3F" w:rsidRDefault="00E536E8" w:rsidP="0052376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523763">
        <w:rPr>
          <w:rFonts w:hint="eastAsia"/>
          <w:b/>
          <w:bCs/>
          <w:lang w:eastAsia="zh-CN"/>
        </w:rPr>
        <w:t>WRC-19</w:t>
      </w:r>
      <w:r w:rsidRPr="00523763">
        <w:rPr>
          <w:rFonts w:hint="eastAsia"/>
          <w:b/>
          <w:bCs/>
          <w:lang w:eastAsia="zh-CN"/>
        </w:rPr>
        <w:t>，修订版）</w:t>
      </w:r>
      <w:r w:rsidRPr="00F30BE1">
        <w:rPr>
          <w:rFonts w:hint="eastAsia"/>
          <w:lang w:eastAsia="zh-CN"/>
        </w:rPr>
        <w:t xml:space="preserve"> </w:t>
      </w:r>
      <w:r w:rsidR="00F30BE1">
        <w:rPr>
          <w:lang w:eastAsia="zh-CN"/>
        </w:rPr>
        <w:t>–</w:t>
      </w:r>
      <w:r>
        <w:rPr>
          <w:lang w:eastAsia="zh-CN"/>
        </w:rPr>
        <w:t xml:space="preserve"> </w:t>
      </w:r>
      <w:r>
        <w:rPr>
          <w:rFonts w:hint="eastAsia"/>
          <w:lang w:eastAsia="zh-CN"/>
        </w:rPr>
        <w:t>保护依赖无线电频谱的全球预测和告警空间天气传感器</w:t>
      </w:r>
    </w:p>
    <w:p w14:paraId="056D446F" w14:textId="5B4D9270" w:rsidR="00C74A08" w:rsidRPr="00866FD6" w:rsidRDefault="00C74A08" w:rsidP="00C74A08">
      <w:pPr>
        <w:pStyle w:val="Headingb"/>
        <w:rPr>
          <w:lang w:eastAsia="zh-CN"/>
        </w:rPr>
      </w:pPr>
      <w:r>
        <w:rPr>
          <w:rFonts w:hint="eastAsia"/>
          <w:lang w:eastAsia="zh-CN"/>
        </w:rPr>
        <w:t>引言</w:t>
      </w:r>
    </w:p>
    <w:p w14:paraId="4BE712CA" w14:textId="61258990" w:rsidR="00C74A08" w:rsidRDefault="00AC7D7A" w:rsidP="00F30BE1">
      <w:pPr>
        <w:ind w:firstLineChars="200" w:firstLine="480"/>
        <w:rPr>
          <w:lang w:eastAsia="zh-CN"/>
        </w:rPr>
      </w:pPr>
      <w:r>
        <w:rPr>
          <w:rFonts w:hint="eastAsia"/>
          <w:lang w:eastAsia="zh-CN"/>
        </w:rPr>
        <w:t>根据第</w:t>
      </w:r>
      <w:r w:rsidR="00C74A08" w:rsidRPr="00DD64A5">
        <w:rPr>
          <w:b/>
          <w:bCs/>
          <w:lang w:eastAsia="zh-CN"/>
        </w:rPr>
        <w:t>657</w:t>
      </w:r>
      <w:r w:rsidRPr="00AC7D7A">
        <w:rPr>
          <w:rFonts w:hint="eastAsia"/>
          <w:lang w:eastAsia="zh-CN"/>
        </w:rPr>
        <w:t>号决议</w:t>
      </w:r>
      <w:r>
        <w:rPr>
          <w:rFonts w:hint="eastAsia"/>
          <w:b/>
          <w:bCs/>
          <w:lang w:eastAsia="zh-CN"/>
        </w:rPr>
        <w:t>（</w:t>
      </w:r>
      <w:r w:rsidR="00C74A08" w:rsidRPr="00DD64A5">
        <w:rPr>
          <w:b/>
          <w:bCs/>
          <w:lang w:eastAsia="zh-CN"/>
        </w:rPr>
        <w:t>WRC-19</w:t>
      </w:r>
      <w:r w:rsidR="00F30BE1" w:rsidRPr="00A716CF">
        <w:rPr>
          <w:rFonts w:hint="eastAsia"/>
          <w:b/>
          <w:bCs/>
          <w:lang w:eastAsia="zh-CN"/>
        </w:rPr>
        <w:t>，修订版</w:t>
      </w:r>
      <w:r>
        <w:rPr>
          <w:rFonts w:hint="eastAsia"/>
          <w:b/>
          <w:bCs/>
          <w:lang w:eastAsia="zh-CN"/>
        </w:rPr>
        <w:t>）</w:t>
      </w:r>
      <w:r>
        <w:rPr>
          <w:rFonts w:hint="eastAsia"/>
          <w:lang w:eastAsia="zh-CN"/>
        </w:rPr>
        <w:t>，</w:t>
      </w:r>
      <w:r w:rsidR="004702D3">
        <w:rPr>
          <w:rFonts w:hint="eastAsia"/>
          <w:lang w:eastAsia="zh-CN"/>
        </w:rPr>
        <w:t>责成</w:t>
      </w:r>
      <w:r w:rsidR="00C74A08" w:rsidRPr="00DD64A5">
        <w:rPr>
          <w:lang w:eastAsia="zh-CN"/>
        </w:rPr>
        <w:t>ITU-R</w:t>
      </w:r>
      <w:r w:rsidR="009661F5">
        <w:rPr>
          <w:rFonts w:hint="eastAsia"/>
          <w:lang w:eastAsia="zh-CN"/>
        </w:rPr>
        <w:t>制定可能的解决方案，</w:t>
      </w:r>
      <w:r w:rsidR="002A4F92">
        <w:rPr>
          <w:rFonts w:hint="eastAsia"/>
          <w:lang w:eastAsia="zh-CN"/>
        </w:rPr>
        <w:t>阐述不给现有业务造成额外限制的一项适当服务，以便</w:t>
      </w:r>
      <w:r w:rsidR="006C7916">
        <w:rPr>
          <w:rFonts w:hint="eastAsia"/>
          <w:lang w:eastAsia="zh-CN"/>
        </w:rPr>
        <w:t>在《无线电规则》中认可</w:t>
      </w:r>
      <w:r w:rsidR="002A4F92">
        <w:rPr>
          <w:rFonts w:hint="eastAsia"/>
          <w:lang w:eastAsia="zh-CN"/>
        </w:rPr>
        <w:t>空间天气观测以及它们相应的使用。</w:t>
      </w:r>
    </w:p>
    <w:p w14:paraId="7AC8BF9F" w14:textId="680FF933" w:rsidR="00C74A08" w:rsidRPr="006B3DA4" w:rsidRDefault="00C74A08" w:rsidP="00F30BE1">
      <w:pPr>
        <w:ind w:firstLineChars="200" w:firstLine="480"/>
        <w:rPr>
          <w:lang w:eastAsia="zh-CN"/>
        </w:rPr>
      </w:pPr>
      <w:r w:rsidRPr="006B3DA4">
        <w:rPr>
          <w:lang w:eastAsia="zh-CN"/>
        </w:rPr>
        <w:t>CPM</w:t>
      </w:r>
      <w:r w:rsidR="00772178">
        <w:rPr>
          <w:rFonts w:hint="eastAsia"/>
          <w:lang w:eastAsia="zh-CN"/>
        </w:rPr>
        <w:t>报告得出以下结论：</w:t>
      </w:r>
    </w:p>
    <w:p w14:paraId="2F982B8B" w14:textId="4435F4BF" w:rsidR="00C74A08" w:rsidRDefault="00C74A08" w:rsidP="00C74A08">
      <w:pPr>
        <w:pStyle w:val="enumlev1"/>
        <w:rPr>
          <w:lang w:eastAsia="zh-CN"/>
        </w:rPr>
      </w:pPr>
      <w:r>
        <w:rPr>
          <w:lang w:eastAsia="zh-CN"/>
        </w:rPr>
        <w:t>–</w:t>
      </w:r>
      <w:r>
        <w:rPr>
          <w:lang w:eastAsia="zh-CN"/>
        </w:rPr>
        <w:tab/>
      </w:r>
      <w:r>
        <w:rPr>
          <w:rFonts w:hint="eastAsia"/>
          <w:lang w:eastAsia="zh-CN"/>
        </w:rPr>
        <w:t>将在《无线电规则》第</w:t>
      </w:r>
      <w:r>
        <w:rPr>
          <w:b/>
          <w:bCs/>
          <w:lang w:eastAsia="zh-CN"/>
        </w:rPr>
        <w:t>1</w:t>
      </w:r>
      <w:r>
        <w:rPr>
          <w:rFonts w:hint="eastAsia"/>
          <w:lang w:eastAsia="zh-CN"/>
        </w:rPr>
        <w:t>条中列入的空间天气的定义示例，</w:t>
      </w:r>
      <w:proofErr w:type="gramStart"/>
      <w:r>
        <w:rPr>
          <w:rFonts w:hint="eastAsia"/>
          <w:lang w:eastAsia="zh-CN"/>
        </w:rPr>
        <w:t>其案文为</w:t>
      </w:r>
      <w:r>
        <w:rPr>
          <w:rFonts w:ascii="SimSun" w:hAnsi="SimSun" w:hint="eastAsia"/>
          <w:lang w:eastAsia="zh-CN"/>
        </w:rPr>
        <w:t>“</w:t>
      </w:r>
      <w:proofErr w:type="gramEnd"/>
      <w:r w:rsidRPr="00F30BE1">
        <w:rPr>
          <w:rFonts w:asciiTheme="minorEastAsia" w:eastAsiaTheme="minorEastAsia" w:hAnsiTheme="minorEastAsia" w:hint="eastAsia"/>
          <w:iCs/>
          <w:lang w:eastAsia="zh-CN"/>
        </w:rPr>
        <w:t>空间天气：</w:t>
      </w:r>
      <w:r>
        <w:rPr>
          <w:rFonts w:hint="eastAsia"/>
          <w:lang w:eastAsia="zh-CN"/>
        </w:rPr>
        <w:t>主要源于太阳活动并发生在地球大气层主要部分之外、会影响地球环境和人类活动的自然现象。”</w:t>
      </w:r>
    </w:p>
    <w:p w14:paraId="7BCB3368" w14:textId="290898EE" w:rsidR="00C74A08" w:rsidRDefault="00C74A08" w:rsidP="00C74A08">
      <w:pPr>
        <w:pStyle w:val="enumlev1"/>
        <w:rPr>
          <w:lang w:eastAsia="zh-CN"/>
        </w:rPr>
      </w:pPr>
      <w:r>
        <w:rPr>
          <w:lang w:eastAsia="zh-CN"/>
        </w:rPr>
        <w:t>–</w:t>
      </w:r>
      <w:r>
        <w:rPr>
          <w:lang w:eastAsia="zh-CN"/>
        </w:rPr>
        <w:tab/>
      </w:r>
      <w:r w:rsidR="00702323">
        <w:rPr>
          <w:rFonts w:hint="eastAsia"/>
          <w:color w:val="333333"/>
          <w:sz w:val="26"/>
          <w:szCs w:val="26"/>
          <w:shd w:val="clear" w:color="auto" w:fill="FFFFFF"/>
          <w:lang w:eastAsia="zh-CN"/>
        </w:rPr>
        <w:t>在《无线电规则》第</w:t>
      </w:r>
      <w:r w:rsidR="00702323">
        <w:rPr>
          <w:b/>
          <w:bCs/>
          <w:color w:val="333333"/>
          <w:sz w:val="26"/>
          <w:szCs w:val="26"/>
          <w:shd w:val="clear" w:color="auto" w:fill="FFFFFF"/>
          <w:lang w:eastAsia="zh-CN"/>
        </w:rPr>
        <w:t>4</w:t>
      </w:r>
      <w:r w:rsidR="00702323">
        <w:rPr>
          <w:rFonts w:hint="eastAsia"/>
          <w:color w:val="333333"/>
          <w:sz w:val="26"/>
          <w:szCs w:val="26"/>
          <w:shd w:val="clear" w:color="auto" w:fill="FFFFFF"/>
          <w:lang w:eastAsia="zh-CN"/>
        </w:rPr>
        <w:t>条中新增一项条款，为空间天气传感器做出无线电业务的确定，</w:t>
      </w:r>
      <w:r>
        <w:rPr>
          <w:rFonts w:hint="eastAsia"/>
          <w:color w:val="333333"/>
          <w:sz w:val="26"/>
          <w:szCs w:val="26"/>
          <w:shd w:val="clear" w:color="auto" w:fill="FFFFFF"/>
          <w:lang w:eastAsia="zh-CN"/>
        </w:rPr>
        <w:t>建立气象辅助业务（空间天气）的子集</w:t>
      </w:r>
      <w:proofErr w:type="gramStart"/>
      <w:r>
        <w:rPr>
          <w:rFonts w:ascii="SimSun" w:hAnsi="SimSun" w:cs="SimSun" w:hint="eastAsia"/>
          <w:color w:val="333333"/>
          <w:sz w:val="26"/>
          <w:szCs w:val="26"/>
          <w:shd w:val="clear" w:color="auto" w:fill="FFFFFF"/>
          <w:lang w:eastAsia="zh-CN"/>
        </w:rPr>
        <w:t>：</w:t>
      </w:r>
      <w:r>
        <w:rPr>
          <w:rFonts w:hint="eastAsia"/>
          <w:lang w:eastAsia="zh-CN"/>
        </w:rPr>
        <w:t>“</w:t>
      </w:r>
      <w:proofErr w:type="gramEnd"/>
      <w:r>
        <w:rPr>
          <w:rFonts w:hint="eastAsia"/>
          <w:lang w:eastAsia="zh-CN"/>
        </w:rPr>
        <w:t>空间天气传感器系统可以在气象辅助业务（空间天气）划分下运行</w:t>
      </w:r>
      <w:r w:rsidR="00702323">
        <w:rPr>
          <w:rFonts w:hint="eastAsia"/>
          <w:lang w:eastAsia="zh-CN"/>
        </w:rPr>
        <w:t>。</w:t>
      </w:r>
      <w:r>
        <w:rPr>
          <w:rFonts w:hint="eastAsia"/>
          <w:lang w:eastAsia="zh-CN"/>
        </w:rPr>
        <w:t>”</w:t>
      </w:r>
    </w:p>
    <w:p w14:paraId="3D801AA9" w14:textId="0C517C4B" w:rsidR="00C74A08" w:rsidRDefault="00C74A08" w:rsidP="00C74A08">
      <w:pPr>
        <w:pStyle w:val="enumlev1"/>
        <w:rPr>
          <w:lang w:eastAsia="zh-CN"/>
        </w:rPr>
      </w:pPr>
      <w:r>
        <w:rPr>
          <w:lang w:eastAsia="zh-CN"/>
        </w:rPr>
        <w:t>–</w:t>
      </w:r>
      <w:r>
        <w:rPr>
          <w:lang w:eastAsia="zh-CN"/>
        </w:rPr>
        <w:tab/>
      </w:r>
      <w:r>
        <w:rPr>
          <w:rFonts w:hint="eastAsia"/>
          <w:lang w:eastAsia="zh-CN"/>
        </w:rPr>
        <w:t>有必要最终确定需保护的频段，可在</w:t>
      </w:r>
      <w:r>
        <w:rPr>
          <w:lang w:eastAsia="zh-CN"/>
        </w:rPr>
        <w:t>WRC-27</w:t>
      </w:r>
      <w:r>
        <w:rPr>
          <w:rFonts w:hint="eastAsia"/>
          <w:lang w:eastAsia="zh-CN"/>
        </w:rPr>
        <w:t>上为</w:t>
      </w:r>
      <w:proofErr w:type="spellStart"/>
      <w:r>
        <w:rPr>
          <w:lang w:eastAsia="zh-CN"/>
        </w:rPr>
        <w:t>MetAids</w:t>
      </w:r>
      <w:proofErr w:type="spellEnd"/>
      <w:r>
        <w:rPr>
          <w:rFonts w:hint="eastAsia"/>
          <w:lang w:eastAsia="zh-CN"/>
        </w:rPr>
        <w:t>（空间天气）划分新的频段，用于空间天气传感器</w:t>
      </w:r>
      <w:r w:rsidR="00F30BE1">
        <w:rPr>
          <w:rFonts w:hint="eastAsia"/>
          <w:lang w:eastAsia="zh-CN"/>
        </w:rPr>
        <w:t>。</w:t>
      </w:r>
    </w:p>
    <w:p w14:paraId="223B5166" w14:textId="26267211" w:rsidR="00C74A08" w:rsidRPr="00BC48C2" w:rsidRDefault="00C74A08" w:rsidP="00C74A08">
      <w:pPr>
        <w:pStyle w:val="enumlev1"/>
        <w:rPr>
          <w:lang w:eastAsia="zh-CN"/>
        </w:rPr>
      </w:pPr>
      <w:r>
        <w:rPr>
          <w:lang w:eastAsia="zh-CN"/>
        </w:rPr>
        <w:lastRenderedPageBreak/>
        <w:t>–</w:t>
      </w:r>
      <w:r>
        <w:rPr>
          <w:lang w:eastAsia="zh-CN"/>
        </w:rPr>
        <w:tab/>
        <w:t>WRC-27</w:t>
      </w:r>
      <w:r>
        <w:rPr>
          <w:rFonts w:hint="eastAsia"/>
          <w:lang w:eastAsia="zh-CN"/>
        </w:rPr>
        <w:t>的议程</w:t>
      </w:r>
      <w:r w:rsidR="00702323">
        <w:rPr>
          <w:rFonts w:hint="eastAsia"/>
          <w:lang w:eastAsia="zh-CN"/>
        </w:rPr>
        <w:t>应将</w:t>
      </w:r>
      <w:r>
        <w:rPr>
          <w:rFonts w:hint="eastAsia"/>
          <w:lang w:eastAsia="zh-CN"/>
        </w:rPr>
        <w:t>空间天气列为一个议项，支持</w:t>
      </w:r>
      <w:r>
        <w:rPr>
          <w:lang w:eastAsia="zh-CN"/>
        </w:rPr>
        <w:t>WRC-27</w:t>
      </w:r>
      <w:r>
        <w:rPr>
          <w:rFonts w:hint="eastAsia"/>
          <w:lang w:eastAsia="zh-CN"/>
        </w:rPr>
        <w:t>该议项的决议包括对得到频段划分的业务以及相邻频段内的业务的保护。</w:t>
      </w:r>
    </w:p>
    <w:p w14:paraId="79530C50" w14:textId="59BB8577" w:rsidR="00C74A08" w:rsidRPr="00866FD6" w:rsidRDefault="00702323" w:rsidP="00C74A08">
      <w:pPr>
        <w:pStyle w:val="Headingb"/>
        <w:rPr>
          <w:lang w:eastAsia="zh-CN"/>
        </w:rPr>
      </w:pPr>
      <w:r>
        <w:rPr>
          <w:rFonts w:hint="eastAsia"/>
          <w:lang w:eastAsia="zh-CN"/>
        </w:rPr>
        <w:t>提案</w:t>
      </w:r>
    </w:p>
    <w:p w14:paraId="020C5F0A" w14:textId="1EFC81F1" w:rsidR="00C74A08" w:rsidRDefault="005C71AC" w:rsidP="00F30BE1">
      <w:pPr>
        <w:ind w:firstLineChars="200" w:firstLine="480"/>
        <w:rPr>
          <w:lang w:eastAsia="zh-CN"/>
        </w:rPr>
      </w:pPr>
      <w:r>
        <w:rPr>
          <w:rFonts w:hint="eastAsia"/>
          <w:lang w:eastAsia="zh-CN"/>
        </w:rPr>
        <w:t>根据在本议项下所开展的研究的结果，阿拉伯国家频谱管理组（</w:t>
      </w:r>
      <w:r>
        <w:rPr>
          <w:rFonts w:hint="eastAsia"/>
          <w:lang w:eastAsia="zh-CN"/>
        </w:rPr>
        <w:t>ASMG</w:t>
      </w:r>
      <w:r>
        <w:rPr>
          <w:rFonts w:hint="eastAsia"/>
          <w:lang w:eastAsia="zh-CN"/>
        </w:rPr>
        <w:t>）主管部门</w:t>
      </w:r>
      <w:r w:rsidR="00F37138">
        <w:rPr>
          <w:rFonts w:hint="eastAsia"/>
          <w:lang w:eastAsia="zh-CN"/>
        </w:rPr>
        <w:t>支持以下</w:t>
      </w:r>
      <w:r w:rsidR="009A53BA">
        <w:rPr>
          <w:rFonts w:hint="eastAsia"/>
          <w:lang w:eastAsia="zh-CN"/>
        </w:rPr>
        <w:t>几点</w:t>
      </w:r>
      <w:r w:rsidR="00F37138">
        <w:rPr>
          <w:rFonts w:hint="eastAsia"/>
          <w:lang w:eastAsia="zh-CN"/>
        </w:rPr>
        <w:t>：</w:t>
      </w:r>
    </w:p>
    <w:p w14:paraId="2FA6AD6B" w14:textId="541601AD" w:rsidR="00C74A08" w:rsidRDefault="00C74A08" w:rsidP="00C74A08">
      <w:pPr>
        <w:pStyle w:val="enumlev1"/>
        <w:rPr>
          <w:lang w:eastAsia="zh-CN"/>
        </w:rPr>
      </w:pPr>
      <w:r>
        <w:rPr>
          <w:lang w:eastAsia="zh-CN"/>
        </w:rPr>
        <w:t>–</w:t>
      </w:r>
      <w:r>
        <w:rPr>
          <w:lang w:eastAsia="zh-CN"/>
        </w:rPr>
        <w:tab/>
      </w:r>
      <w:r w:rsidR="009A53BA">
        <w:rPr>
          <w:rFonts w:hint="eastAsia"/>
          <w:lang w:eastAsia="zh-CN"/>
        </w:rPr>
        <w:t>修改《无线电规则》第</w:t>
      </w:r>
      <w:r w:rsidR="009A53BA" w:rsidRPr="009A53BA">
        <w:rPr>
          <w:b/>
          <w:bCs/>
          <w:lang w:eastAsia="zh-CN"/>
        </w:rPr>
        <w:t>1</w:t>
      </w:r>
      <w:r w:rsidR="009A53BA">
        <w:rPr>
          <w:rFonts w:hint="eastAsia"/>
          <w:lang w:eastAsia="zh-CN"/>
        </w:rPr>
        <w:t>和</w:t>
      </w:r>
      <w:r w:rsidR="009A53BA" w:rsidRPr="009A53BA">
        <w:rPr>
          <w:rFonts w:hint="eastAsia"/>
          <w:b/>
          <w:bCs/>
          <w:lang w:eastAsia="zh-CN"/>
        </w:rPr>
        <w:t>4</w:t>
      </w:r>
      <w:r w:rsidR="009A53BA">
        <w:rPr>
          <w:rFonts w:hint="eastAsia"/>
          <w:lang w:eastAsia="zh-CN"/>
        </w:rPr>
        <w:t>条，</w:t>
      </w:r>
      <w:r w:rsidR="0003184F">
        <w:rPr>
          <w:rFonts w:hint="eastAsia"/>
          <w:lang w:eastAsia="zh-CN"/>
        </w:rPr>
        <w:t>对空间天气传感器给予适当认可。</w:t>
      </w:r>
    </w:p>
    <w:p w14:paraId="2857B0DA" w14:textId="6664FEBA" w:rsidR="00C74A08" w:rsidRPr="00EA1C4A" w:rsidRDefault="00C74A08" w:rsidP="00C74A08">
      <w:pPr>
        <w:pStyle w:val="enumlev1"/>
        <w:rPr>
          <w:lang w:eastAsia="zh-CN"/>
        </w:rPr>
      </w:pPr>
      <w:r>
        <w:rPr>
          <w:lang w:eastAsia="zh-CN"/>
        </w:rPr>
        <w:t>–</w:t>
      </w:r>
      <w:r>
        <w:rPr>
          <w:lang w:eastAsia="zh-CN"/>
        </w:rPr>
        <w:tab/>
      </w:r>
      <w:r w:rsidR="0003184F">
        <w:rPr>
          <w:rFonts w:hint="eastAsia"/>
          <w:lang w:eastAsia="zh-CN"/>
        </w:rPr>
        <w:t>实现第</w:t>
      </w:r>
      <w:r w:rsidR="0003184F" w:rsidRPr="00CC2C48">
        <w:rPr>
          <w:b/>
          <w:bCs/>
          <w:lang w:eastAsia="zh-CN"/>
        </w:rPr>
        <w:t>657</w:t>
      </w:r>
      <w:r w:rsidR="0003184F" w:rsidRPr="0003184F">
        <w:rPr>
          <w:rFonts w:hint="eastAsia"/>
          <w:lang w:eastAsia="zh-CN"/>
        </w:rPr>
        <w:t>号决议</w:t>
      </w:r>
      <w:r w:rsidR="0003184F">
        <w:rPr>
          <w:rFonts w:hint="eastAsia"/>
          <w:b/>
          <w:bCs/>
          <w:lang w:eastAsia="zh-CN"/>
        </w:rPr>
        <w:t>（</w:t>
      </w:r>
      <w:r w:rsidR="0003184F" w:rsidRPr="00CC2C48">
        <w:rPr>
          <w:b/>
          <w:bCs/>
          <w:lang w:eastAsia="zh-CN"/>
        </w:rPr>
        <w:t>WRC-19</w:t>
      </w:r>
      <w:r w:rsidR="0003184F">
        <w:rPr>
          <w:rFonts w:hint="eastAsia"/>
          <w:b/>
          <w:bCs/>
          <w:lang w:eastAsia="zh-CN"/>
        </w:rPr>
        <w:t>，修订版）</w:t>
      </w:r>
      <w:r w:rsidR="0003184F" w:rsidRPr="0003184F">
        <w:rPr>
          <w:rFonts w:ascii="STKaiti" w:eastAsia="STKaiti" w:hAnsi="STKaiti" w:hint="eastAsia"/>
          <w:lang w:eastAsia="zh-CN"/>
        </w:rPr>
        <w:t>做出决议</w:t>
      </w:r>
      <w:r w:rsidR="0003184F" w:rsidRPr="00F30BE1">
        <w:rPr>
          <w:rFonts w:eastAsia="STKaiti" w:hint="eastAsia"/>
          <w:lang w:eastAsia="zh-CN"/>
        </w:rPr>
        <w:t>2</w:t>
      </w:r>
      <w:r w:rsidR="0003184F" w:rsidRPr="00F30BE1">
        <w:rPr>
          <w:rFonts w:eastAsiaTheme="minorEastAsia" w:hint="eastAsia"/>
          <w:lang w:eastAsia="zh-CN"/>
        </w:rPr>
        <w:t>和</w:t>
      </w:r>
      <w:r w:rsidR="0003184F" w:rsidRPr="00F30BE1">
        <w:rPr>
          <w:rFonts w:eastAsia="STKaiti" w:hint="eastAsia"/>
          <w:lang w:eastAsia="zh-CN"/>
        </w:rPr>
        <w:t>4</w:t>
      </w:r>
      <w:r w:rsidR="0003184F">
        <w:rPr>
          <w:rFonts w:hint="eastAsia"/>
          <w:b/>
          <w:bCs/>
          <w:lang w:eastAsia="zh-CN"/>
        </w:rPr>
        <w:t>，</w:t>
      </w:r>
      <w:r w:rsidR="0003184F" w:rsidRPr="0003184F">
        <w:rPr>
          <w:rFonts w:hint="eastAsia"/>
          <w:lang w:eastAsia="zh-CN"/>
        </w:rPr>
        <w:t>其中</w:t>
      </w:r>
      <w:r w:rsidR="0003184F">
        <w:rPr>
          <w:rFonts w:hint="eastAsia"/>
          <w:lang w:eastAsia="zh-CN"/>
        </w:rPr>
        <w:t>要求开展空间天气传感器在其使用的频段内与现有业务的共用研究，必须确定适合空间天气传感器的无线电通信业务及其频段。</w:t>
      </w:r>
    </w:p>
    <w:p w14:paraId="192D201B" w14:textId="0D60DCEE" w:rsidR="00622560" w:rsidRDefault="00C74A08" w:rsidP="00E536E8">
      <w:pPr>
        <w:pStyle w:val="enumlev1"/>
        <w:rPr>
          <w:lang w:eastAsia="zh-CN"/>
        </w:rPr>
      </w:pPr>
      <w:r>
        <w:rPr>
          <w:lang w:eastAsia="zh-CN"/>
        </w:rPr>
        <w:t>–</w:t>
      </w:r>
      <w:r>
        <w:rPr>
          <w:lang w:eastAsia="zh-CN"/>
        </w:rPr>
        <w:tab/>
      </w:r>
      <w:r w:rsidR="00C13A00">
        <w:rPr>
          <w:rFonts w:hint="eastAsia"/>
          <w:lang w:eastAsia="zh-CN"/>
        </w:rPr>
        <w:t>有必要设立</w:t>
      </w:r>
      <w:r w:rsidR="0003184F">
        <w:rPr>
          <w:rFonts w:hint="eastAsia"/>
          <w:lang w:eastAsia="zh-CN"/>
        </w:rPr>
        <w:t>WRC</w:t>
      </w:r>
      <w:r w:rsidR="0003184F">
        <w:rPr>
          <w:lang w:eastAsia="zh-CN"/>
        </w:rPr>
        <w:t>-27</w:t>
      </w:r>
      <w:r w:rsidR="0003184F">
        <w:rPr>
          <w:rFonts w:hint="eastAsia"/>
          <w:lang w:eastAsia="zh-CN"/>
        </w:rPr>
        <w:t>的新议项</w:t>
      </w:r>
      <w:r w:rsidR="00C13A00">
        <w:rPr>
          <w:rFonts w:hint="eastAsia"/>
          <w:lang w:eastAsia="zh-CN"/>
        </w:rPr>
        <w:t>，旨在为</w:t>
      </w:r>
      <w:proofErr w:type="spellStart"/>
      <w:r w:rsidR="00C13A00">
        <w:rPr>
          <w:lang w:eastAsia="zh-CN"/>
        </w:rPr>
        <w:t>MetAids</w:t>
      </w:r>
      <w:proofErr w:type="spellEnd"/>
      <w:r w:rsidR="00C13A00">
        <w:rPr>
          <w:rFonts w:hint="eastAsia"/>
          <w:lang w:eastAsia="zh-CN"/>
        </w:rPr>
        <w:t>（空间天气）业务划分新的频段，用于保护空间天气传感器。</w:t>
      </w:r>
    </w:p>
    <w:p w14:paraId="7335613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E001D4" w14:textId="77777777" w:rsidR="00BD0D74" w:rsidRDefault="00E536E8" w:rsidP="00E536E8">
      <w:pPr>
        <w:pStyle w:val="ArtNo"/>
        <w:rPr>
          <w:lang w:eastAsia="zh-CN"/>
        </w:rPr>
      </w:pPr>
      <w:bookmarkStart w:id="8" w:name="_Toc45109465"/>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69B30358" w14:textId="77777777" w:rsidR="00BD0D74" w:rsidRDefault="00E536E8"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1394454D" w14:textId="77777777" w:rsidR="00BD0D74" w:rsidRPr="00B06921" w:rsidRDefault="00E536E8" w:rsidP="00076011">
      <w:pPr>
        <w:pStyle w:val="Section1"/>
        <w:rPr>
          <w:lang w:eastAsia="zh-CN"/>
        </w:rPr>
      </w:pPr>
      <w:r w:rsidRPr="00B06921">
        <w:rPr>
          <w:rFonts w:hint="eastAsia"/>
          <w:lang w:eastAsia="zh-CN"/>
        </w:rPr>
        <w:t>第</w:t>
      </w:r>
      <w:r w:rsidRPr="00B06921">
        <w:rPr>
          <w:rFonts w:hint="eastAsia"/>
          <w:lang w:eastAsia="zh-CN"/>
        </w:rPr>
        <w:t>VIII</w:t>
      </w:r>
      <w:r w:rsidRPr="00B06921">
        <w:rPr>
          <w:rFonts w:hint="eastAsia"/>
          <w:lang w:eastAsia="zh-CN"/>
        </w:rPr>
        <w:t>节</w:t>
      </w:r>
      <w:r w:rsidRPr="00B06921">
        <w:rPr>
          <w:rFonts w:hint="eastAsia"/>
          <w:lang w:eastAsia="zh-CN"/>
        </w:rPr>
        <w:t xml:space="preserve"> </w:t>
      </w:r>
      <w:r>
        <w:rPr>
          <w:lang w:eastAsia="zh-CN"/>
        </w:rPr>
        <w:t>–</w:t>
      </w:r>
      <w:r w:rsidRPr="00B06921">
        <w:rPr>
          <w:rFonts w:hint="eastAsia"/>
          <w:lang w:eastAsia="zh-CN"/>
        </w:rPr>
        <w:t xml:space="preserve"> </w:t>
      </w:r>
      <w:r w:rsidRPr="00B06921">
        <w:rPr>
          <w:rFonts w:hint="eastAsia"/>
          <w:lang w:eastAsia="zh-CN"/>
        </w:rPr>
        <w:t>空间技术术语</w:t>
      </w:r>
    </w:p>
    <w:p w14:paraId="3A3357E4" w14:textId="77777777" w:rsidR="006343F9" w:rsidRDefault="00E536E8">
      <w:pPr>
        <w:pStyle w:val="Proposal"/>
      </w:pPr>
      <w:r>
        <w:t>ADD</w:t>
      </w:r>
      <w:r>
        <w:tab/>
        <w:t>ARB/100A24A1/1</w:t>
      </w:r>
    </w:p>
    <w:p w14:paraId="5EBF9327" w14:textId="7AE1FCB8" w:rsidR="006343F9" w:rsidRDefault="00E536E8">
      <w:pPr>
        <w:rPr>
          <w:lang w:eastAsia="zh-CN"/>
        </w:rPr>
      </w:pPr>
      <w:r>
        <w:rPr>
          <w:rStyle w:val="Artdef"/>
          <w:lang w:eastAsia="zh-CN"/>
        </w:rPr>
        <w:t>1.XXX</w:t>
      </w:r>
      <w:r>
        <w:rPr>
          <w:lang w:eastAsia="zh-CN"/>
        </w:rPr>
        <w:tab/>
      </w:r>
      <w:r w:rsidR="00F30BE1">
        <w:rPr>
          <w:lang w:eastAsia="zh-CN"/>
        </w:rPr>
        <w:tab/>
      </w:r>
      <w:r w:rsidRPr="00F30BE1">
        <w:rPr>
          <w:rFonts w:ascii="STKaiti" w:eastAsia="STKaiti" w:hAnsi="STKaiti" w:hint="eastAsia"/>
          <w:lang w:eastAsia="zh-CN"/>
        </w:rPr>
        <w:t>空间天气</w:t>
      </w:r>
      <w:r w:rsidRPr="00C74A08">
        <w:rPr>
          <w:rFonts w:hint="eastAsia"/>
          <w:lang w:eastAsia="zh-CN"/>
        </w:rPr>
        <w:t>：主要源于太阳活动</w:t>
      </w:r>
      <w:r w:rsidR="008E278F">
        <w:rPr>
          <w:rFonts w:hint="eastAsia"/>
          <w:lang w:eastAsia="zh-CN"/>
        </w:rPr>
        <w:t>并</w:t>
      </w:r>
      <w:r w:rsidRPr="00C74A08">
        <w:rPr>
          <w:rFonts w:hint="eastAsia"/>
          <w:lang w:eastAsia="zh-CN"/>
        </w:rPr>
        <w:t>发生在地球大气层的主要部分之外</w:t>
      </w:r>
      <w:r w:rsidR="008E278F">
        <w:rPr>
          <w:rFonts w:hint="eastAsia"/>
          <w:lang w:eastAsia="zh-CN"/>
        </w:rPr>
        <w:t>、</w:t>
      </w:r>
      <w:r w:rsidRPr="00C74A08">
        <w:rPr>
          <w:rFonts w:hint="eastAsia"/>
          <w:lang w:eastAsia="zh-CN"/>
        </w:rPr>
        <w:t>影响地球环境和人类活动</w:t>
      </w:r>
      <w:r w:rsidR="008E278F">
        <w:rPr>
          <w:rFonts w:hint="eastAsia"/>
          <w:lang w:eastAsia="zh-CN"/>
        </w:rPr>
        <w:t>的</w:t>
      </w:r>
      <w:r w:rsidR="008E278F" w:rsidRPr="00C74A08">
        <w:rPr>
          <w:rFonts w:hint="eastAsia"/>
          <w:lang w:eastAsia="zh-CN"/>
        </w:rPr>
        <w:t>自然现象</w:t>
      </w:r>
      <w:r w:rsidRPr="00C74A08">
        <w:rPr>
          <w:rFonts w:hint="eastAsia"/>
          <w:lang w:eastAsia="zh-CN"/>
        </w:rPr>
        <w:t>。</w:t>
      </w:r>
    </w:p>
    <w:p w14:paraId="767D2A63" w14:textId="77777777" w:rsidR="006343F9" w:rsidRDefault="006343F9">
      <w:pPr>
        <w:pStyle w:val="Reasons"/>
        <w:rPr>
          <w:lang w:eastAsia="zh-CN"/>
        </w:rPr>
      </w:pPr>
    </w:p>
    <w:p w14:paraId="3AD01565" w14:textId="77777777" w:rsidR="00BD0D74" w:rsidRDefault="00E536E8" w:rsidP="00E536E8">
      <w:pPr>
        <w:pStyle w:val="ArtNo"/>
        <w:rPr>
          <w:lang w:eastAsia="zh-CN"/>
        </w:rPr>
      </w:pPr>
      <w:bookmarkStart w:id="11" w:name="_Toc45109473"/>
      <w:r>
        <w:rPr>
          <w:rFonts w:hint="eastAsia"/>
          <w:lang w:eastAsia="zh-CN"/>
        </w:rPr>
        <w:t>第</w:t>
      </w:r>
      <w:r w:rsidRPr="001F276D">
        <w:rPr>
          <w:rStyle w:val="href"/>
          <w:rFonts w:hint="eastAsia"/>
          <w:lang w:eastAsia="zh-CN"/>
        </w:rPr>
        <w:t>4</w:t>
      </w:r>
      <w:r>
        <w:rPr>
          <w:rFonts w:hint="eastAsia"/>
          <w:lang w:eastAsia="zh-CN"/>
        </w:rPr>
        <w:t>条</w:t>
      </w:r>
      <w:bookmarkEnd w:id="11"/>
    </w:p>
    <w:p w14:paraId="5BD1A03A" w14:textId="77777777" w:rsidR="00BD0D74" w:rsidRDefault="00E536E8" w:rsidP="00076011">
      <w:pPr>
        <w:pStyle w:val="Arttitle"/>
        <w:rPr>
          <w:lang w:eastAsia="zh-CN"/>
        </w:rPr>
      </w:pPr>
      <w:bookmarkStart w:id="12" w:name="_Toc329768661"/>
      <w:bookmarkStart w:id="13" w:name="_Toc45109474"/>
      <w:r w:rsidRPr="00DC64DF">
        <w:rPr>
          <w:rFonts w:hint="eastAsia"/>
          <w:lang w:eastAsia="zh-CN"/>
        </w:rPr>
        <w:t>频率的指配及使用</w:t>
      </w:r>
      <w:bookmarkEnd w:id="12"/>
      <w:bookmarkEnd w:id="13"/>
    </w:p>
    <w:p w14:paraId="13FCB76D" w14:textId="77777777" w:rsidR="006343F9" w:rsidRDefault="00E536E8">
      <w:pPr>
        <w:pStyle w:val="Proposal"/>
      </w:pPr>
      <w:r>
        <w:t>ADD</w:t>
      </w:r>
      <w:r>
        <w:tab/>
        <w:t>ARB/100A24A1/2</w:t>
      </w:r>
    </w:p>
    <w:p w14:paraId="611588B8" w14:textId="4AA923EB" w:rsidR="006343F9" w:rsidRDefault="00E536E8">
      <w:pPr>
        <w:rPr>
          <w:lang w:eastAsia="zh-CN"/>
        </w:rPr>
      </w:pPr>
      <w:r>
        <w:rPr>
          <w:rStyle w:val="Artdef"/>
          <w:lang w:eastAsia="zh-CN"/>
        </w:rPr>
        <w:t>4.XX</w:t>
      </w:r>
      <w:r>
        <w:rPr>
          <w:lang w:eastAsia="zh-CN"/>
        </w:rPr>
        <w:tab/>
      </w:r>
      <w:r w:rsidR="00F30BE1">
        <w:rPr>
          <w:lang w:eastAsia="zh-CN"/>
        </w:rPr>
        <w:tab/>
      </w:r>
      <w:r w:rsidRPr="00E536E8">
        <w:rPr>
          <w:rFonts w:hint="eastAsia"/>
          <w:lang w:eastAsia="zh-CN"/>
        </w:rPr>
        <w:t>空间天气传感器系统可以在气象辅助业务（空间天气）划分下运行。</w:t>
      </w:r>
    </w:p>
    <w:p w14:paraId="122AD68F" w14:textId="77777777" w:rsidR="006343F9" w:rsidRDefault="006343F9">
      <w:pPr>
        <w:pStyle w:val="Reasons"/>
        <w:rPr>
          <w:lang w:eastAsia="zh-CN"/>
        </w:rPr>
      </w:pPr>
    </w:p>
    <w:p w14:paraId="1075EC04" w14:textId="77777777" w:rsidR="006343F9" w:rsidRDefault="00E536E8">
      <w:pPr>
        <w:pStyle w:val="Proposal"/>
      </w:pPr>
      <w:r>
        <w:rPr>
          <w:u w:val="single"/>
        </w:rPr>
        <w:t>NOC</w:t>
      </w:r>
      <w:r>
        <w:tab/>
        <w:t>ARB/100A24A1/3</w:t>
      </w:r>
    </w:p>
    <w:p w14:paraId="16EC148C" w14:textId="77777777" w:rsidR="00BD0D74" w:rsidRDefault="00E536E8" w:rsidP="00E536E8">
      <w:pPr>
        <w:pStyle w:val="ArtNo"/>
        <w:rPr>
          <w:lang w:eastAsia="zh-CN"/>
        </w:rPr>
      </w:pPr>
      <w:bookmarkStart w:id="14" w:name="_Toc45109475"/>
      <w:r>
        <w:rPr>
          <w:rFonts w:hint="eastAsia"/>
          <w:lang w:eastAsia="zh-CN"/>
        </w:rPr>
        <w:t>第</w:t>
      </w:r>
      <w:r w:rsidRPr="001F276D">
        <w:rPr>
          <w:rStyle w:val="href"/>
          <w:rFonts w:hint="eastAsia"/>
          <w:lang w:eastAsia="zh-CN"/>
        </w:rPr>
        <w:t>5</w:t>
      </w:r>
      <w:r>
        <w:rPr>
          <w:rFonts w:hint="eastAsia"/>
          <w:lang w:eastAsia="zh-CN"/>
        </w:rPr>
        <w:t>条</w:t>
      </w:r>
      <w:bookmarkEnd w:id="14"/>
    </w:p>
    <w:p w14:paraId="79DCF016" w14:textId="77777777" w:rsidR="00BD0D74" w:rsidRDefault="00E536E8" w:rsidP="00076011">
      <w:pPr>
        <w:pStyle w:val="Arttitle"/>
        <w:rPr>
          <w:lang w:eastAsia="zh-CN"/>
        </w:rPr>
      </w:pPr>
      <w:bookmarkStart w:id="15" w:name="_Toc329768663"/>
      <w:bookmarkStart w:id="16" w:name="_Toc45109476"/>
      <w:r>
        <w:rPr>
          <w:rFonts w:hint="eastAsia"/>
          <w:lang w:eastAsia="zh-CN"/>
        </w:rPr>
        <w:t>频率划分</w:t>
      </w:r>
      <w:bookmarkEnd w:id="15"/>
      <w:bookmarkEnd w:id="16"/>
    </w:p>
    <w:p w14:paraId="2BF362CC" w14:textId="77777777" w:rsidR="006343F9" w:rsidRDefault="006343F9">
      <w:pPr>
        <w:pStyle w:val="Reasons"/>
      </w:pPr>
    </w:p>
    <w:p w14:paraId="3321E7AE" w14:textId="77777777" w:rsidR="006343F9" w:rsidRDefault="00E536E8">
      <w:pPr>
        <w:pStyle w:val="Proposal"/>
        <w:rPr>
          <w:lang w:eastAsia="zh-CN"/>
        </w:rPr>
      </w:pPr>
      <w:r>
        <w:rPr>
          <w:u w:val="single"/>
          <w:lang w:eastAsia="zh-CN"/>
        </w:rPr>
        <w:t>NOC</w:t>
      </w:r>
      <w:r>
        <w:rPr>
          <w:lang w:eastAsia="zh-CN"/>
        </w:rPr>
        <w:tab/>
        <w:t>ARB/100A24A1/4</w:t>
      </w:r>
    </w:p>
    <w:p w14:paraId="36C1C133" w14:textId="77777777" w:rsidR="00BD0D74" w:rsidRPr="00A6327E" w:rsidRDefault="00E536E8" w:rsidP="00F30BE1">
      <w:pPr>
        <w:pStyle w:val="ResNo"/>
        <w:rPr>
          <w:lang w:eastAsia="zh-CN"/>
        </w:rPr>
      </w:pPr>
      <w:bookmarkStart w:id="17" w:name="_Toc36108140"/>
      <w:bookmarkStart w:id="18" w:name="_Toc39850213"/>
      <w:bookmarkStart w:id="19" w:name="_Toc39854025"/>
      <w:bookmarkStart w:id="20" w:name="_Toc40086809"/>
      <w:bookmarkStart w:id="21" w:name="_Toc40095502"/>
      <w:bookmarkStart w:id="22" w:name="_Toc40098329"/>
      <w:r w:rsidRPr="00B326AB">
        <w:rPr>
          <w:rFonts w:hint="eastAsia"/>
          <w:lang w:eastAsia="zh-CN"/>
        </w:rPr>
        <w:t>第</w:t>
      </w:r>
      <w:r w:rsidRPr="005A5DAC">
        <w:rPr>
          <w:rStyle w:val="href"/>
          <w:lang w:eastAsia="zh-CN"/>
        </w:rPr>
        <w:t>657</w:t>
      </w:r>
      <w:r w:rsidRPr="00B326AB">
        <w:rPr>
          <w:rFonts w:hint="eastAsia"/>
          <w:lang w:eastAsia="zh-CN"/>
        </w:rPr>
        <w:t>号</w:t>
      </w:r>
      <w:r w:rsidRPr="00B326AB">
        <w:rPr>
          <w:lang w:eastAsia="zh-CN"/>
        </w:rPr>
        <w:t>决议</w:t>
      </w:r>
      <w:r w:rsidRPr="00A6327E">
        <w:rPr>
          <w:rFonts w:hint="eastAsia"/>
          <w:lang w:eastAsia="zh-CN"/>
        </w:rPr>
        <w:t>（</w:t>
      </w:r>
      <w:r w:rsidRPr="00A6327E">
        <w:rPr>
          <w:rFonts w:hint="eastAsia"/>
          <w:lang w:eastAsia="zh-CN"/>
        </w:rPr>
        <w:t>WRC-19</w:t>
      </w:r>
      <w:r w:rsidRPr="00A6327E">
        <w:rPr>
          <w:rFonts w:hint="eastAsia"/>
          <w:lang w:eastAsia="zh-CN"/>
        </w:rPr>
        <w:t>，修订版）</w:t>
      </w:r>
      <w:bookmarkEnd w:id="17"/>
      <w:bookmarkEnd w:id="18"/>
      <w:bookmarkEnd w:id="19"/>
      <w:bookmarkEnd w:id="20"/>
      <w:bookmarkEnd w:id="21"/>
      <w:bookmarkEnd w:id="22"/>
    </w:p>
    <w:p w14:paraId="421D83D7" w14:textId="77777777" w:rsidR="00BD0D74" w:rsidRPr="007754DB" w:rsidRDefault="00E536E8" w:rsidP="007F2A4D">
      <w:pPr>
        <w:pStyle w:val="Restitle"/>
        <w:rPr>
          <w:lang w:eastAsia="zh-CN"/>
        </w:rPr>
      </w:pPr>
      <w:bookmarkStart w:id="23" w:name="_Toc36108141"/>
      <w:bookmarkStart w:id="24" w:name="_Toc39850214"/>
      <w:bookmarkStart w:id="25" w:name="_Toc39854026"/>
      <w:bookmarkStart w:id="26" w:name="_Toc40086810"/>
      <w:bookmarkStart w:id="27" w:name="_Toc40098330"/>
      <w:r w:rsidRPr="00A6327E">
        <w:rPr>
          <w:rFonts w:hint="eastAsia"/>
          <w:lang w:eastAsia="zh-CN"/>
        </w:rPr>
        <w:t>保护</w:t>
      </w:r>
      <w:r w:rsidRPr="00BA288C">
        <w:rPr>
          <w:rFonts w:hint="eastAsia"/>
          <w:lang w:eastAsia="zh-CN"/>
        </w:rPr>
        <w:t>依赖</w:t>
      </w:r>
      <w:r w:rsidRPr="00A6327E">
        <w:rPr>
          <w:rFonts w:hint="eastAsia"/>
          <w:lang w:eastAsia="zh-CN"/>
        </w:rPr>
        <w:t>无线电频谱的全球预测和</w:t>
      </w:r>
      <w:r>
        <w:rPr>
          <w:lang w:eastAsia="zh-CN"/>
        </w:rPr>
        <w:br/>
      </w:r>
      <w:r w:rsidRPr="00A6327E">
        <w:rPr>
          <w:rFonts w:hint="eastAsia"/>
          <w:lang w:eastAsia="zh-CN"/>
        </w:rPr>
        <w:t>告警空间天气传感器</w:t>
      </w:r>
      <w:bookmarkEnd w:id="23"/>
      <w:bookmarkEnd w:id="24"/>
      <w:bookmarkEnd w:id="25"/>
      <w:bookmarkEnd w:id="26"/>
      <w:bookmarkEnd w:id="27"/>
    </w:p>
    <w:p w14:paraId="198C0E03" w14:textId="77777777" w:rsidR="006343F9" w:rsidRDefault="006343F9">
      <w:pPr>
        <w:pStyle w:val="Reasons"/>
        <w:rPr>
          <w:lang w:eastAsia="zh-CN"/>
        </w:rPr>
      </w:pPr>
    </w:p>
    <w:p w14:paraId="2D0254C5" w14:textId="77777777" w:rsidR="006343F9" w:rsidRDefault="00E536E8">
      <w:pPr>
        <w:pStyle w:val="Proposal"/>
      </w:pPr>
      <w:r>
        <w:t>ADD</w:t>
      </w:r>
      <w:r>
        <w:tab/>
        <w:t>ARB/100A24A1/5</w:t>
      </w:r>
    </w:p>
    <w:p w14:paraId="716BC3F7" w14:textId="5B5EE18D" w:rsidR="00E536E8" w:rsidRPr="00446CAE" w:rsidRDefault="00E536E8" w:rsidP="00E536E8">
      <w:pPr>
        <w:pStyle w:val="ResNo"/>
        <w:rPr>
          <w:rFonts w:ascii="SimSun" w:hAnsi="SimSun" w:cs="SimSun"/>
          <w:lang w:eastAsia="zh-CN"/>
        </w:rPr>
      </w:pPr>
      <w:bookmarkStart w:id="28" w:name="_Toc39649577"/>
      <w:r w:rsidRPr="00446CAE">
        <w:rPr>
          <w:rFonts w:ascii="SimSun" w:hAnsi="SimSun" w:cs="SimSun" w:hint="eastAsia"/>
          <w:lang w:eastAsia="zh-CN"/>
        </w:rPr>
        <w:t>第</w:t>
      </w:r>
      <w:bookmarkEnd w:id="28"/>
      <w:r w:rsidRPr="00840F58">
        <w:t>[ARB-SW-IMPORTANCE]</w:t>
      </w:r>
      <w:r w:rsidRPr="00446CAE">
        <w:rPr>
          <w:rFonts w:ascii="SimSun" w:hAnsi="SimSun" w:cs="SimSun" w:hint="eastAsia"/>
          <w:lang w:eastAsia="zh-CN"/>
        </w:rPr>
        <w:t>号新决议草案（</w:t>
      </w:r>
      <w:r w:rsidRPr="00446CAE">
        <w:t>wrc-23</w:t>
      </w:r>
      <w:r w:rsidRPr="00446CAE">
        <w:rPr>
          <w:rFonts w:ascii="SimSun" w:hAnsi="SimSun" w:cs="SimSun" w:hint="eastAsia"/>
          <w:lang w:eastAsia="zh-CN"/>
        </w:rPr>
        <w:t>）</w:t>
      </w:r>
    </w:p>
    <w:p w14:paraId="4E49CF65" w14:textId="66871333" w:rsidR="00E536E8" w:rsidRPr="00446CAE" w:rsidRDefault="008E278F" w:rsidP="00E536E8">
      <w:pPr>
        <w:pStyle w:val="Restitle"/>
        <w:rPr>
          <w:lang w:eastAsia="zh-CN"/>
        </w:rPr>
      </w:pPr>
      <w:bookmarkStart w:id="29" w:name="_Toc319401890"/>
      <w:bookmarkStart w:id="30" w:name="_Toc327364541"/>
      <w:bookmarkStart w:id="31" w:name="_Toc450048801"/>
      <w:bookmarkStart w:id="32" w:name="_Toc39649578"/>
      <w:r>
        <w:rPr>
          <w:rFonts w:hint="eastAsia"/>
          <w:lang w:eastAsia="zh-CN"/>
        </w:rPr>
        <w:t>气象辅助</w:t>
      </w:r>
      <w:r w:rsidR="00E536E8" w:rsidRPr="00446CAE">
        <w:rPr>
          <w:rFonts w:hint="eastAsia"/>
          <w:lang w:eastAsia="zh-CN"/>
        </w:rPr>
        <w:t>（空间天气）业务应用的重要性</w:t>
      </w:r>
      <w:bookmarkEnd w:id="29"/>
      <w:bookmarkEnd w:id="30"/>
      <w:bookmarkEnd w:id="31"/>
      <w:bookmarkEnd w:id="32"/>
    </w:p>
    <w:p w14:paraId="00A6287E" w14:textId="77777777" w:rsidR="00E536E8" w:rsidRPr="00446CAE" w:rsidRDefault="00E536E8" w:rsidP="00E536E8">
      <w:pPr>
        <w:pStyle w:val="Normalaftertitle0"/>
        <w:rPr>
          <w:lang w:eastAsia="zh-CN"/>
        </w:rPr>
      </w:pPr>
      <w:r w:rsidRPr="00446CAE">
        <w:rPr>
          <w:rFonts w:hint="eastAsia"/>
          <w:lang w:eastAsia="zh-CN"/>
        </w:rPr>
        <w:t>世界无线电通信大会（</w:t>
      </w:r>
      <w:r w:rsidRPr="00446CAE">
        <w:rPr>
          <w:lang w:eastAsia="zh-CN"/>
        </w:rPr>
        <w:t>2023</w:t>
      </w:r>
      <w:r w:rsidRPr="00446CAE">
        <w:rPr>
          <w:rFonts w:hint="eastAsia"/>
          <w:lang w:eastAsia="zh-CN"/>
        </w:rPr>
        <w:t>年，迪拜），</w:t>
      </w:r>
    </w:p>
    <w:p w14:paraId="016C123D" w14:textId="77777777" w:rsidR="00E536E8" w:rsidRPr="00446CAE" w:rsidRDefault="00E536E8" w:rsidP="00E536E8">
      <w:pPr>
        <w:pStyle w:val="Call"/>
        <w:rPr>
          <w:i/>
          <w:lang w:eastAsia="zh-CN"/>
        </w:rPr>
      </w:pPr>
      <w:r w:rsidRPr="00446CAE">
        <w:rPr>
          <w:rFonts w:hint="eastAsia"/>
          <w:lang w:eastAsia="zh-CN"/>
        </w:rPr>
        <w:lastRenderedPageBreak/>
        <w:t>考虑到</w:t>
      </w:r>
    </w:p>
    <w:p w14:paraId="2A0464F0" w14:textId="77777777" w:rsidR="00E536E8" w:rsidRPr="00446CAE" w:rsidRDefault="00E536E8" w:rsidP="00E536E8">
      <w:pPr>
        <w:rPr>
          <w:lang w:eastAsia="zh-CN"/>
        </w:rPr>
      </w:pPr>
      <w:r w:rsidRPr="00446CAE">
        <w:rPr>
          <w:i/>
          <w:iCs/>
          <w:lang w:eastAsia="zh-CN"/>
        </w:rPr>
        <w:t>a)</w:t>
      </w:r>
      <w:r w:rsidRPr="00446CAE">
        <w:rPr>
          <w:lang w:eastAsia="zh-CN"/>
        </w:rPr>
        <w:tab/>
      </w:r>
      <w:r w:rsidRPr="00446CAE">
        <w:rPr>
          <w:rFonts w:hint="eastAsia"/>
          <w:lang w:eastAsia="zh-CN"/>
        </w:rPr>
        <w:t>空间天气数据的采集和交换对探测太阳活动事件（包括太阳耀斑、高能粒子及其对地球地磁和电离层条件的相关影响）很</w:t>
      </w:r>
      <w:r w:rsidRPr="00446CAE">
        <w:rPr>
          <w:lang w:eastAsia="zh-CN"/>
        </w:rPr>
        <w:t>重要</w:t>
      </w:r>
      <w:r w:rsidRPr="00446CAE">
        <w:rPr>
          <w:rFonts w:hint="eastAsia"/>
          <w:lang w:eastAsia="zh-CN"/>
        </w:rPr>
        <w:t>，这些事件会影响</w:t>
      </w:r>
      <w:r>
        <w:rPr>
          <w:rFonts w:hint="eastAsia"/>
          <w:lang w:eastAsia="zh-CN"/>
        </w:rPr>
        <w:t>关乎</w:t>
      </w:r>
      <w:r w:rsidRPr="00446CAE">
        <w:rPr>
          <w:rFonts w:hint="eastAsia"/>
          <w:lang w:eastAsia="zh-CN"/>
        </w:rPr>
        <w:t>各主管部门及其民众经济、</w:t>
      </w:r>
      <w:proofErr w:type="gramStart"/>
      <w:r w:rsidRPr="00446CAE">
        <w:rPr>
          <w:rFonts w:hint="eastAsia"/>
          <w:lang w:eastAsia="zh-CN"/>
        </w:rPr>
        <w:t>安全和保障方面的业务；</w:t>
      </w:r>
      <w:proofErr w:type="gramEnd"/>
    </w:p>
    <w:p w14:paraId="05A101B3" w14:textId="77777777" w:rsidR="00E536E8" w:rsidRPr="00446CAE" w:rsidRDefault="00E536E8" w:rsidP="00E536E8">
      <w:pPr>
        <w:rPr>
          <w:lang w:eastAsia="zh-CN"/>
        </w:rPr>
      </w:pPr>
      <w:r w:rsidRPr="00446CAE">
        <w:rPr>
          <w:i/>
          <w:iCs/>
          <w:lang w:eastAsia="zh-CN"/>
        </w:rPr>
        <w:t>b)</w:t>
      </w:r>
      <w:r w:rsidRPr="00446CAE">
        <w:rPr>
          <w:lang w:eastAsia="zh-CN"/>
        </w:rPr>
        <w:tab/>
      </w:r>
      <w:r w:rsidRPr="00446CAE">
        <w:rPr>
          <w:rFonts w:hint="eastAsia"/>
          <w:lang w:eastAsia="zh-CN"/>
        </w:rPr>
        <w:t>空间天气数据对空间天气事件预报和告警至关重要，而且，</w:t>
      </w:r>
      <w:bookmarkStart w:id="33" w:name="_Hlk131159450"/>
      <w:proofErr w:type="gramStart"/>
      <w:r w:rsidRPr="00446CAE">
        <w:rPr>
          <w:rFonts w:hint="eastAsia"/>
          <w:lang w:eastAsia="zh-CN"/>
        </w:rPr>
        <w:t>了解开发空间天气事件的预测模型及其对社会基础设施服务的影响</w:t>
      </w:r>
      <w:r>
        <w:rPr>
          <w:rFonts w:hint="eastAsia"/>
          <w:lang w:eastAsia="zh-CN"/>
        </w:rPr>
        <w:t>的</w:t>
      </w:r>
      <w:r w:rsidRPr="00446CAE">
        <w:rPr>
          <w:rFonts w:hint="eastAsia"/>
          <w:lang w:eastAsia="zh-CN"/>
        </w:rPr>
        <w:t>物理过程</w:t>
      </w:r>
      <w:bookmarkEnd w:id="33"/>
      <w:r w:rsidRPr="00446CAE">
        <w:rPr>
          <w:rFonts w:hint="eastAsia"/>
          <w:lang w:eastAsia="zh-CN"/>
        </w:rPr>
        <w:t>非常重要；</w:t>
      </w:r>
      <w:proofErr w:type="gramEnd"/>
    </w:p>
    <w:p w14:paraId="0CCAE531" w14:textId="77777777" w:rsidR="00E536E8" w:rsidRPr="00446CAE" w:rsidRDefault="00E536E8" w:rsidP="00E536E8">
      <w:pPr>
        <w:rPr>
          <w:rFonts w:ascii="SimSun" w:hAnsi="SimSun" w:cs="SimSun"/>
          <w:lang w:eastAsia="zh-CN"/>
        </w:rPr>
      </w:pPr>
      <w:r w:rsidRPr="00446CAE">
        <w:rPr>
          <w:i/>
          <w:iCs/>
          <w:lang w:eastAsia="zh-CN"/>
        </w:rPr>
        <w:t>c)</w:t>
      </w:r>
      <w:r w:rsidRPr="00446CAE">
        <w:rPr>
          <w:lang w:eastAsia="zh-CN"/>
        </w:rPr>
        <w:tab/>
      </w:r>
      <w:proofErr w:type="gramStart"/>
      <w:r w:rsidRPr="00446CAE">
        <w:rPr>
          <w:rFonts w:ascii="SimSun" w:hAnsi="SimSun" w:cs="SimSun" w:hint="eastAsia"/>
          <w:lang w:eastAsia="zh-CN"/>
        </w:rPr>
        <w:t>空间天气数据对于</w:t>
      </w:r>
      <w:r w:rsidRPr="004E20B1">
        <w:rPr>
          <w:rFonts w:ascii="SimSun" w:hAnsi="SimSun" w:cs="SimSun" w:hint="eastAsia"/>
          <w:lang w:eastAsia="zh-CN"/>
        </w:rPr>
        <w:t>了解开发空间天气事件及其影响的预测模型的物理过程</w:t>
      </w:r>
      <w:r w:rsidRPr="00446CAE">
        <w:rPr>
          <w:rFonts w:ascii="SimSun" w:hAnsi="SimSun" w:cs="SimSun" w:hint="eastAsia"/>
          <w:lang w:eastAsia="zh-CN"/>
        </w:rPr>
        <w:t>非常重要；</w:t>
      </w:r>
      <w:proofErr w:type="gramEnd"/>
    </w:p>
    <w:p w14:paraId="5EC74AA0" w14:textId="77777777" w:rsidR="00E536E8" w:rsidRPr="00446CAE" w:rsidRDefault="00E536E8" w:rsidP="00E536E8">
      <w:pPr>
        <w:rPr>
          <w:rFonts w:eastAsia="Times New Roman"/>
          <w:lang w:eastAsia="zh-CN"/>
        </w:rPr>
      </w:pPr>
      <w:r w:rsidRPr="00446CAE">
        <w:rPr>
          <w:rFonts w:eastAsia="Times New Roman"/>
          <w:i/>
          <w:lang w:eastAsia="zh-CN"/>
        </w:rPr>
        <w:t>d)</w:t>
      </w:r>
      <w:r w:rsidRPr="00446CAE">
        <w:rPr>
          <w:rFonts w:eastAsia="Times New Roman"/>
          <w:i/>
          <w:lang w:eastAsia="zh-CN"/>
        </w:rPr>
        <w:tab/>
      </w:r>
      <w:r w:rsidRPr="00446CAE">
        <w:rPr>
          <w:rFonts w:hint="eastAsia"/>
          <w:color w:val="000000"/>
          <w:lang w:eastAsia="zh-CN"/>
        </w:rPr>
        <w:t>在开发依赖频谱的空间天气传感器技术以及部署相应业务系统过程中很少顾及国内或国际频谱规则，</w:t>
      </w:r>
      <w:proofErr w:type="gramStart"/>
      <w:r w:rsidRPr="00446CAE">
        <w:rPr>
          <w:rFonts w:hint="eastAsia"/>
          <w:color w:val="000000"/>
          <w:lang w:eastAsia="zh-CN"/>
        </w:rPr>
        <w:t>或潜在的干扰保护要求</w:t>
      </w:r>
      <w:r w:rsidRPr="00446CAE">
        <w:rPr>
          <w:rFonts w:ascii="SimSun" w:hAnsi="SimSun" w:cs="SimSun" w:hint="eastAsia"/>
          <w:color w:val="000000"/>
          <w:lang w:eastAsia="zh-CN"/>
        </w:rPr>
        <w:t>；</w:t>
      </w:r>
      <w:proofErr w:type="gramEnd"/>
    </w:p>
    <w:p w14:paraId="1E86B8B4" w14:textId="77777777" w:rsidR="00E536E8" w:rsidRPr="00446CAE" w:rsidRDefault="00E536E8" w:rsidP="00E536E8">
      <w:pPr>
        <w:rPr>
          <w:rFonts w:ascii="SimSun" w:hAnsi="SimSun" w:cs="SimSun"/>
          <w:lang w:eastAsia="zh-CN"/>
        </w:rPr>
      </w:pPr>
      <w:r w:rsidRPr="00446CAE">
        <w:rPr>
          <w:rFonts w:eastAsia="Times New Roman"/>
          <w:i/>
          <w:lang w:eastAsia="zh-CN"/>
        </w:rPr>
        <w:t>e)</w:t>
      </w:r>
      <w:r w:rsidRPr="00446CAE">
        <w:rPr>
          <w:rFonts w:eastAsia="Times New Roman"/>
          <w:i/>
          <w:lang w:eastAsia="zh-CN"/>
        </w:rPr>
        <w:tab/>
      </w:r>
      <w:proofErr w:type="gramStart"/>
      <w:r w:rsidRPr="00446CAE">
        <w:rPr>
          <w:rFonts w:ascii="SimSun" w:hAnsi="SimSun" w:cs="SimSun" w:hint="eastAsia"/>
          <w:lang w:eastAsia="zh-CN"/>
        </w:rPr>
        <w:t>依赖频谱的空间天气传感器可能容易受到来自地面和空载系统的干扰；</w:t>
      </w:r>
      <w:proofErr w:type="gramEnd"/>
    </w:p>
    <w:p w14:paraId="316881A5" w14:textId="77777777" w:rsidR="00E536E8" w:rsidRPr="00446CAE" w:rsidRDefault="00E536E8" w:rsidP="00E536E8">
      <w:pPr>
        <w:rPr>
          <w:rFonts w:ascii="SimSun" w:hAnsi="SimSun" w:cs="SimSun"/>
          <w:lang w:eastAsia="zh-CN"/>
        </w:rPr>
      </w:pPr>
      <w:r w:rsidRPr="00446CAE">
        <w:rPr>
          <w:i/>
          <w:iCs/>
          <w:lang w:eastAsia="zh-CN"/>
        </w:rPr>
        <w:t>f)</w:t>
      </w:r>
      <w:r w:rsidRPr="00446CAE">
        <w:rPr>
          <w:lang w:eastAsia="zh-CN"/>
        </w:rPr>
        <w:tab/>
      </w:r>
      <w:r w:rsidRPr="00446CAE">
        <w:rPr>
          <w:rFonts w:ascii="SimSun" w:hAnsi="SimSun" w:cs="SimSun" w:hint="eastAsia"/>
          <w:lang w:eastAsia="zh-CN"/>
        </w:rPr>
        <w:t>一些空间天气传感器通过接收低水平自然现象的信号来运行，这些现象主要源于太阳活动，发生在影响地球环境的地球大气层主要部分之外，因此可能会受到有害干扰，</w:t>
      </w:r>
      <w:proofErr w:type="gramStart"/>
      <w:r w:rsidRPr="00446CAE">
        <w:rPr>
          <w:rFonts w:ascii="SimSun" w:hAnsi="SimSun" w:cs="SimSun" w:hint="eastAsia"/>
          <w:lang w:eastAsia="zh-CN"/>
        </w:rPr>
        <w:t>其干扰水平可以被其他无线电通信应用所容忍；</w:t>
      </w:r>
      <w:proofErr w:type="gramEnd"/>
    </w:p>
    <w:p w14:paraId="11426FE2" w14:textId="77777777" w:rsidR="00E536E8" w:rsidRPr="00446CAE" w:rsidRDefault="00E536E8" w:rsidP="00E536E8">
      <w:pPr>
        <w:rPr>
          <w:lang w:eastAsia="zh-CN"/>
        </w:rPr>
      </w:pPr>
      <w:r w:rsidRPr="00446CAE">
        <w:rPr>
          <w:i/>
          <w:iCs/>
          <w:lang w:eastAsia="zh-CN"/>
        </w:rPr>
        <w:t>g)</w:t>
      </w:r>
      <w:r w:rsidRPr="00446CAE">
        <w:rPr>
          <w:lang w:eastAsia="zh-CN"/>
        </w:rPr>
        <w:tab/>
      </w:r>
      <w:r w:rsidRPr="00446CAE">
        <w:rPr>
          <w:rFonts w:hint="eastAsia"/>
          <w:lang w:eastAsia="zh-CN"/>
        </w:rPr>
        <w:t>许多</w:t>
      </w:r>
      <w:r w:rsidRPr="00446CAE">
        <w:rPr>
          <w:lang w:eastAsia="zh-CN"/>
        </w:rPr>
        <w:t>国际</w:t>
      </w:r>
      <w:r w:rsidRPr="00446CAE">
        <w:rPr>
          <w:rFonts w:hint="eastAsia"/>
          <w:lang w:eastAsia="zh-CN"/>
        </w:rPr>
        <w:t>机构</w:t>
      </w:r>
      <w:r w:rsidRPr="00446CAE">
        <w:rPr>
          <w:lang w:eastAsia="zh-CN"/>
        </w:rPr>
        <w:t>，如世界气象组织</w:t>
      </w:r>
      <w:r w:rsidRPr="00446CAE">
        <w:rPr>
          <w:rFonts w:hint="eastAsia"/>
          <w:lang w:eastAsia="zh-CN"/>
        </w:rPr>
        <w:t>（</w:t>
      </w:r>
      <w:r w:rsidRPr="00446CAE">
        <w:rPr>
          <w:rFonts w:hint="eastAsia"/>
          <w:lang w:eastAsia="zh-CN"/>
        </w:rPr>
        <w:t>WMO</w:t>
      </w:r>
      <w:r w:rsidRPr="00446CAE">
        <w:rPr>
          <w:rFonts w:hint="eastAsia"/>
          <w:lang w:eastAsia="zh-CN"/>
        </w:rPr>
        <w:t>）、</w:t>
      </w:r>
      <w:r w:rsidRPr="00446CAE">
        <w:rPr>
          <w:lang w:eastAsia="zh-CN"/>
        </w:rPr>
        <w:t>政府间气候变化专门委员会（</w:t>
      </w:r>
      <w:r w:rsidRPr="00446CAE">
        <w:rPr>
          <w:lang w:eastAsia="zh-CN"/>
        </w:rPr>
        <w:t>IPCC</w:t>
      </w:r>
      <w:r w:rsidRPr="00446CAE">
        <w:rPr>
          <w:lang w:eastAsia="zh-CN"/>
        </w:rPr>
        <w:t>）</w:t>
      </w:r>
      <w:r w:rsidRPr="00446CAE">
        <w:rPr>
          <w:rFonts w:hint="eastAsia"/>
          <w:lang w:eastAsia="zh-CN"/>
        </w:rPr>
        <w:t>、联合国减少灾害风险办公室（</w:t>
      </w:r>
      <w:r w:rsidRPr="00446CAE">
        <w:rPr>
          <w:rFonts w:hint="eastAsia"/>
          <w:lang w:eastAsia="zh-CN"/>
        </w:rPr>
        <w:t>UNDRR</w:t>
      </w:r>
      <w:r w:rsidRPr="00446CAE">
        <w:rPr>
          <w:rFonts w:hint="eastAsia"/>
          <w:lang w:eastAsia="zh-CN"/>
        </w:rPr>
        <w:t>）、国际民用航空组织（</w:t>
      </w:r>
      <w:r w:rsidRPr="00446CAE">
        <w:rPr>
          <w:rFonts w:hint="eastAsia"/>
          <w:lang w:eastAsia="zh-CN"/>
        </w:rPr>
        <w:t>ICAO</w:t>
      </w:r>
      <w:r w:rsidRPr="00446CAE">
        <w:rPr>
          <w:rFonts w:hint="eastAsia"/>
          <w:lang w:eastAsia="zh-CN"/>
        </w:rPr>
        <w:t>）、联合国和平利用外层空间委员会（</w:t>
      </w:r>
      <w:r w:rsidRPr="00446CAE">
        <w:rPr>
          <w:rFonts w:hint="eastAsia"/>
          <w:lang w:eastAsia="zh-CN"/>
        </w:rPr>
        <w:t>UN</w:t>
      </w:r>
      <w:r w:rsidRPr="00446CAE">
        <w:rPr>
          <w:lang w:eastAsia="zh-CN"/>
        </w:rPr>
        <w:t>/COPUOS</w:t>
      </w:r>
      <w:r w:rsidRPr="00446CAE">
        <w:rPr>
          <w:rFonts w:hint="eastAsia"/>
          <w:lang w:eastAsia="zh-CN"/>
        </w:rPr>
        <w:t>）</w:t>
      </w:r>
      <w:r w:rsidRPr="00446CAE">
        <w:rPr>
          <w:lang w:eastAsia="zh-CN"/>
        </w:rPr>
        <w:t>都强调了</w:t>
      </w:r>
      <w:r w:rsidRPr="00446CAE">
        <w:rPr>
          <w:rFonts w:hint="eastAsia"/>
          <w:lang w:eastAsia="zh-CN"/>
        </w:rPr>
        <w:t>空间天气无线电通信应用</w:t>
      </w:r>
      <w:r w:rsidRPr="00446CAE">
        <w:rPr>
          <w:lang w:eastAsia="zh-CN"/>
        </w:rPr>
        <w:t>的重要性</w:t>
      </w:r>
      <w:r w:rsidRPr="00446CAE">
        <w:rPr>
          <w:rFonts w:hint="eastAsia"/>
          <w:lang w:eastAsia="zh-CN"/>
        </w:rPr>
        <w:t>，并且</w:t>
      </w:r>
      <w:r w:rsidRPr="00446CAE">
        <w:rPr>
          <w:rFonts w:hint="eastAsia"/>
          <w:lang w:eastAsia="zh-CN"/>
        </w:rPr>
        <w:t>ITU-</w:t>
      </w:r>
      <w:proofErr w:type="gramStart"/>
      <w:r w:rsidRPr="00446CAE">
        <w:rPr>
          <w:rFonts w:hint="eastAsia"/>
          <w:lang w:eastAsia="zh-CN"/>
        </w:rPr>
        <w:t>R</w:t>
      </w:r>
      <w:r w:rsidRPr="00446CAE">
        <w:rPr>
          <w:rFonts w:hint="eastAsia"/>
          <w:lang w:eastAsia="zh-CN"/>
        </w:rPr>
        <w:t>与这些机构的协作十分重要；</w:t>
      </w:r>
      <w:proofErr w:type="gramEnd"/>
    </w:p>
    <w:p w14:paraId="3CCAFBE1" w14:textId="77777777" w:rsidR="00E536E8" w:rsidRPr="00446CAE" w:rsidRDefault="00E536E8" w:rsidP="00E536E8">
      <w:pPr>
        <w:rPr>
          <w:lang w:val="en-US" w:eastAsia="zh-CN"/>
        </w:rPr>
      </w:pPr>
      <w:r w:rsidRPr="00446CAE">
        <w:rPr>
          <w:i/>
          <w:iCs/>
          <w:lang w:eastAsia="zh-CN"/>
        </w:rPr>
        <w:t>h)</w:t>
      </w:r>
      <w:r w:rsidRPr="00446CAE">
        <w:rPr>
          <w:lang w:eastAsia="zh-CN"/>
        </w:rPr>
        <w:tab/>
      </w:r>
      <w:r w:rsidRPr="00446CAE">
        <w:rPr>
          <w:rFonts w:hint="eastAsia"/>
          <w:lang w:eastAsia="zh-CN"/>
        </w:rPr>
        <w:t>采集空间天气数据</w:t>
      </w:r>
      <w:r w:rsidRPr="00446CAE">
        <w:rPr>
          <w:rFonts w:hint="eastAsia"/>
          <w:lang w:val="en-US" w:eastAsia="zh-CN"/>
        </w:rPr>
        <w:t>是为了整个国际社会的利益，并且该数据通常免费提供给用户，</w:t>
      </w:r>
    </w:p>
    <w:p w14:paraId="522DCB37" w14:textId="77777777" w:rsidR="00E536E8" w:rsidRPr="00446CAE" w:rsidRDefault="00E536E8" w:rsidP="00E536E8">
      <w:pPr>
        <w:pStyle w:val="Call"/>
        <w:rPr>
          <w:i/>
          <w:lang w:eastAsia="zh-CN"/>
        </w:rPr>
      </w:pPr>
      <w:r w:rsidRPr="00446CAE">
        <w:rPr>
          <w:rFonts w:hint="eastAsia"/>
          <w:lang w:val="en-US" w:eastAsia="zh-CN"/>
        </w:rPr>
        <w:t>忆及</w:t>
      </w:r>
    </w:p>
    <w:p w14:paraId="41D9ED13" w14:textId="77777777" w:rsidR="00E536E8" w:rsidRPr="00446CAE" w:rsidRDefault="00E536E8" w:rsidP="00E536E8">
      <w:pPr>
        <w:jc w:val="both"/>
        <w:rPr>
          <w:iCs/>
          <w:lang w:eastAsia="zh-CN"/>
        </w:rPr>
      </w:pPr>
      <w:r w:rsidRPr="00446CAE">
        <w:rPr>
          <w:rFonts w:eastAsia="STKaiti"/>
          <w:i/>
          <w:lang w:eastAsia="zh-CN"/>
        </w:rPr>
        <w:t>a)</w:t>
      </w:r>
      <w:r w:rsidRPr="00446CAE">
        <w:rPr>
          <w:rFonts w:ascii="STKaiti" w:eastAsia="STKaiti" w:hAnsi="STKaiti" w:hint="eastAsia"/>
          <w:iCs/>
          <w:lang w:eastAsia="zh-CN"/>
        </w:rPr>
        <w:tab/>
      </w:r>
      <w:r w:rsidRPr="00446CAE">
        <w:rPr>
          <w:rFonts w:hint="eastAsia"/>
          <w:iCs/>
          <w:lang w:eastAsia="zh-CN"/>
        </w:rPr>
        <w:t>信息社会世界峰会《行动计划》（</w:t>
      </w:r>
      <w:r w:rsidRPr="00446CAE">
        <w:rPr>
          <w:rFonts w:hint="eastAsia"/>
          <w:iCs/>
          <w:lang w:eastAsia="zh-CN"/>
        </w:rPr>
        <w:t>2003</w:t>
      </w:r>
      <w:r w:rsidRPr="00446CAE">
        <w:rPr>
          <w:rFonts w:hint="eastAsia"/>
          <w:iCs/>
          <w:lang w:eastAsia="zh-CN"/>
        </w:rPr>
        <w:t>年，日内瓦）中有关电子环境部分，倡议</w:t>
      </w:r>
      <w:r w:rsidRPr="00446CAE">
        <w:rPr>
          <w:rFonts w:hint="eastAsia"/>
          <w:lang w:val="fr-CH" w:eastAsia="zh-CN"/>
        </w:rPr>
        <w:t>利用信息通信技术</w:t>
      </w:r>
      <w:r w:rsidRPr="00446CAE">
        <w:rPr>
          <w:rFonts w:hint="eastAsia"/>
          <w:lang w:val="en-US" w:eastAsia="zh-CN"/>
        </w:rPr>
        <w:t>（</w:t>
      </w:r>
      <w:r w:rsidRPr="00446CAE">
        <w:rPr>
          <w:rFonts w:hint="eastAsia"/>
          <w:lang w:val="en-US" w:eastAsia="zh-CN"/>
        </w:rPr>
        <w:t>ICT</w:t>
      </w:r>
      <w:r w:rsidRPr="00446CAE">
        <w:rPr>
          <w:rFonts w:hint="eastAsia"/>
          <w:lang w:val="en-US" w:eastAsia="zh-CN"/>
        </w:rPr>
        <w:t>）</w:t>
      </w:r>
      <w:r w:rsidRPr="00446CAE">
        <w:rPr>
          <w:rFonts w:hint="eastAsia"/>
          <w:lang w:val="fr-CH" w:eastAsia="zh-CN"/>
        </w:rPr>
        <w:t>建立监测系统</w:t>
      </w:r>
      <w:r w:rsidRPr="00446CAE">
        <w:rPr>
          <w:rFonts w:hint="eastAsia"/>
          <w:lang w:eastAsia="zh-CN"/>
        </w:rPr>
        <w:t>，</w:t>
      </w:r>
      <w:r w:rsidRPr="00446CAE">
        <w:rPr>
          <w:rFonts w:hint="eastAsia"/>
          <w:lang w:val="fr-CH" w:eastAsia="zh-CN"/>
        </w:rPr>
        <w:t>预报并监测自然灾害和人为灾害的影响</w:t>
      </w:r>
      <w:r w:rsidRPr="00446CAE">
        <w:rPr>
          <w:rFonts w:hint="eastAsia"/>
          <w:lang w:eastAsia="zh-CN"/>
        </w:rPr>
        <w:t>，</w:t>
      </w:r>
      <w:r w:rsidRPr="00446CAE">
        <w:rPr>
          <w:rFonts w:hint="eastAsia"/>
          <w:lang w:val="fr-CH" w:eastAsia="zh-CN"/>
        </w:rPr>
        <w:t>特别是在发展中国家、</w:t>
      </w:r>
      <w:proofErr w:type="gramStart"/>
      <w:r w:rsidRPr="00446CAE">
        <w:rPr>
          <w:rFonts w:hint="eastAsia"/>
          <w:lang w:val="fr-CH" w:eastAsia="zh-CN"/>
        </w:rPr>
        <w:t>最不发达国家和小型经济体</w:t>
      </w:r>
      <w:r w:rsidRPr="00446CAE">
        <w:rPr>
          <w:rFonts w:hint="eastAsia"/>
          <w:iCs/>
          <w:lang w:eastAsia="zh-CN"/>
        </w:rPr>
        <w:t>；</w:t>
      </w:r>
      <w:proofErr w:type="gramEnd"/>
    </w:p>
    <w:p w14:paraId="6068C18D" w14:textId="77777777" w:rsidR="00E536E8" w:rsidRPr="00446CAE" w:rsidRDefault="00E536E8" w:rsidP="00E536E8">
      <w:pPr>
        <w:jc w:val="both"/>
        <w:rPr>
          <w:lang w:eastAsia="zh-CN"/>
        </w:rPr>
      </w:pPr>
      <w:r w:rsidRPr="00446CAE">
        <w:rPr>
          <w:rFonts w:eastAsia="STKaiti"/>
          <w:i/>
          <w:lang w:eastAsia="zh-CN"/>
        </w:rPr>
        <w:t>b)</w:t>
      </w:r>
      <w:r w:rsidRPr="00446CAE">
        <w:rPr>
          <w:rFonts w:hint="eastAsia"/>
          <w:iCs/>
          <w:lang w:eastAsia="zh-CN"/>
        </w:rPr>
        <w:tab/>
      </w:r>
      <w:r w:rsidRPr="00446CAE">
        <w:rPr>
          <w:rFonts w:hint="eastAsia"/>
          <w:lang w:eastAsia="zh-CN"/>
        </w:rPr>
        <w:t>全权代表大会关于将电信</w:t>
      </w:r>
      <w:r w:rsidRPr="00446CAE">
        <w:rPr>
          <w:rFonts w:hint="eastAsia"/>
          <w:lang w:eastAsia="zh-CN"/>
        </w:rPr>
        <w:t>/</w:t>
      </w:r>
      <w:r w:rsidRPr="00446CAE">
        <w:rPr>
          <w:rFonts w:hint="eastAsia"/>
          <w:lang w:eastAsia="zh-CN"/>
        </w:rPr>
        <w:t>信息通信技术用于监测和管理紧急和灾害情况的早期预警、预防、减灾和赈灾工作的第</w:t>
      </w:r>
      <w:r w:rsidRPr="00446CAE">
        <w:rPr>
          <w:rFonts w:hint="eastAsia"/>
          <w:lang w:eastAsia="zh-CN"/>
        </w:rPr>
        <w:t>136</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2DD61B49" w14:textId="77777777" w:rsidR="00E536E8" w:rsidRPr="00446CAE" w:rsidRDefault="00E536E8" w:rsidP="00E536E8">
      <w:pPr>
        <w:jc w:val="both"/>
        <w:rPr>
          <w:lang w:eastAsia="zh-CN"/>
        </w:rPr>
      </w:pPr>
      <w:r w:rsidRPr="00446CAE">
        <w:rPr>
          <w:rFonts w:eastAsia="STKaiti"/>
          <w:i/>
          <w:lang w:eastAsia="zh-CN"/>
        </w:rPr>
        <w:t>c)</w:t>
      </w:r>
      <w:r w:rsidRPr="00446CAE">
        <w:rPr>
          <w:rFonts w:ascii="STKaiti" w:eastAsia="STKaiti" w:hAnsi="STKaiti" w:hint="eastAsia"/>
          <w:iCs/>
          <w:lang w:eastAsia="zh-CN"/>
        </w:rPr>
        <w:tab/>
      </w:r>
      <w:r w:rsidRPr="00446CAE">
        <w:rPr>
          <w:rFonts w:hint="eastAsia"/>
          <w:lang w:eastAsia="zh-CN"/>
        </w:rPr>
        <w:t>全权代表大会关于电信</w:t>
      </w:r>
      <w:r w:rsidRPr="00446CAE">
        <w:rPr>
          <w:rFonts w:hint="eastAsia"/>
          <w:lang w:eastAsia="zh-CN"/>
        </w:rPr>
        <w:t>/</w:t>
      </w:r>
      <w:r w:rsidRPr="00446CAE">
        <w:rPr>
          <w:rFonts w:hint="eastAsia"/>
          <w:lang w:eastAsia="zh-CN"/>
        </w:rPr>
        <w:t>信息通信技术在气候变化和环境保护方面的作用以监测和管理紧急和灾害情况，实现早期预警、预防、减灾和赈灾工作的第</w:t>
      </w:r>
      <w:r w:rsidRPr="00446CAE">
        <w:rPr>
          <w:rFonts w:hint="eastAsia"/>
          <w:lang w:eastAsia="zh-CN"/>
        </w:rPr>
        <w:t>182</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09E189ED" w14:textId="77777777" w:rsidR="00E536E8" w:rsidRPr="00446CAE" w:rsidRDefault="00E536E8" w:rsidP="00E536E8">
      <w:pPr>
        <w:jc w:val="both"/>
        <w:rPr>
          <w:lang w:eastAsia="zh-CN"/>
        </w:rPr>
      </w:pPr>
      <w:r w:rsidRPr="00446CAE">
        <w:rPr>
          <w:i/>
          <w:iCs/>
          <w:lang w:eastAsia="zh-CN"/>
        </w:rPr>
        <w:t>d)</w:t>
      </w:r>
      <w:r w:rsidRPr="00446CAE">
        <w:rPr>
          <w:lang w:eastAsia="zh-CN"/>
        </w:rPr>
        <w:tab/>
      </w:r>
      <w:r w:rsidRPr="00446CAE">
        <w:rPr>
          <w:rFonts w:ascii="SimSun" w:hAnsi="SimSun" w:cs="SimSun" w:hint="eastAsia"/>
          <w:lang w:eastAsia="zh-CN"/>
        </w:rPr>
        <w:t>第十八届世界气象大会（</w:t>
      </w:r>
      <w:r w:rsidRPr="00446CAE">
        <w:rPr>
          <w:lang w:eastAsia="zh-CN"/>
        </w:rPr>
        <w:t>2019</w:t>
      </w:r>
      <w:r w:rsidRPr="00446CAE">
        <w:rPr>
          <w:rFonts w:ascii="SimSun" w:hAnsi="SimSun" w:cs="SimSun" w:hint="eastAsia"/>
          <w:lang w:eastAsia="zh-CN"/>
        </w:rPr>
        <w:t>年</w:t>
      </w:r>
      <w:r w:rsidRPr="00446CAE">
        <w:rPr>
          <w:lang w:eastAsia="zh-CN"/>
        </w:rPr>
        <w:t>6</w:t>
      </w:r>
      <w:r w:rsidRPr="00446CAE">
        <w:rPr>
          <w:rFonts w:ascii="SimSun" w:hAnsi="SimSun" w:cs="SimSun" w:hint="eastAsia"/>
          <w:lang w:eastAsia="zh-CN"/>
        </w:rPr>
        <w:t>月，日内瓦）确定的全球气候服务框架（</w:t>
      </w:r>
      <w:r w:rsidRPr="00446CAE">
        <w:rPr>
          <w:lang w:eastAsia="zh-CN"/>
        </w:rPr>
        <w:t>GFCS</w:t>
      </w:r>
      <w:r w:rsidRPr="00446CAE">
        <w:rPr>
          <w:rFonts w:ascii="SimSun" w:hAnsi="SimSun" w:cs="SimSun" w:hint="eastAsia"/>
          <w:lang w:eastAsia="zh-CN"/>
        </w:rPr>
        <w:t>）提供了信息，</w:t>
      </w:r>
      <w:proofErr w:type="gramStart"/>
      <w:r w:rsidRPr="00446CAE">
        <w:rPr>
          <w:rFonts w:ascii="SimSun" w:hAnsi="SimSun" w:cs="SimSun" w:hint="eastAsia"/>
          <w:lang w:eastAsia="zh-CN"/>
        </w:rPr>
        <w:t>帮助社会适应气候的多变性和变化；</w:t>
      </w:r>
      <w:proofErr w:type="gramEnd"/>
    </w:p>
    <w:p w14:paraId="2C750ABD" w14:textId="77777777" w:rsidR="00E536E8" w:rsidRPr="00446CAE" w:rsidRDefault="00E536E8" w:rsidP="00E536E8">
      <w:pPr>
        <w:rPr>
          <w:lang w:eastAsia="zh-CN"/>
        </w:rPr>
      </w:pPr>
      <w:r w:rsidRPr="00446CAE">
        <w:rPr>
          <w:i/>
          <w:iCs/>
          <w:lang w:eastAsia="zh-CN"/>
        </w:rPr>
        <w:t>e)</w:t>
      </w:r>
      <w:r w:rsidRPr="00446CAE">
        <w:rPr>
          <w:lang w:eastAsia="zh-CN"/>
        </w:rPr>
        <w:tab/>
      </w:r>
      <w:r w:rsidRPr="00446CAE">
        <w:rPr>
          <w:rFonts w:ascii="SimSun" w:hAnsi="SimSun" w:cs="SimSun" w:hint="eastAsia"/>
          <w:lang w:eastAsia="zh-CN"/>
        </w:rPr>
        <w:t>联合国减少灾害风险办公室（</w:t>
      </w:r>
      <w:r w:rsidRPr="00446CAE">
        <w:rPr>
          <w:lang w:eastAsia="zh-CN"/>
        </w:rPr>
        <w:t>UNDRR</w:t>
      </w:r>
      <w:r w:rsidRPr="00446CAE">
        <w:rPr>
          <w:rFonts w:ascii="SimSun" w:hAnsi="SimSun" w:cs="SimSun" w:hint="eastAsia"/>
          <w:lang w:eastAsia="zh-CN"/>
        </w:rPr>
        <w:t>）和国际科学理事会（</w:t>
      </w:r>
      <w:r w:rsidRPr="00446CAE">
        <w:rPr>
          <w:lang w:eastAsia="zh-CN"/>
        </w:rPr>
        <w:t>ISC</w:t>
      </w:r>
      <w:r w:rsidRPr="00446CAE">
        <w:rPr>
          <w:rFonts w:ascii="SimSun" w:hAnsi="SimSun" w:cs="SimSun" w:hint="eastAsia"/>
          <w:lang w:eastAsia="zh-CN"/>
        </w:rPr>
        <w:t>）在《</w:t>
      </w:r>
      <w:r w:rsidRPr="00446CAE">
        <w:rPr>
          <w:lang w:eastAsia="zh-CN"/>
        </w:rPr>
        <w:t>2015-2030</w:t>
      </w:r>
      <w:r w:rsidRPr="00446CAE">
        <w:rPr>
          <w:rFonts w:ascii="SimSun" w:hAnsi="SimSun" w:cs="SimSun" w:hint="eastAsia"/>
          <w:lang w:eastAsia="zh-CN"/>
        </w:rPr>
        <w:t>年仙台减少灾害风险框架》</w:t>
      </w:r>
      <w:proofErr w:type="gramStart"/>
      <w:r w:rsidRPr="00446CAE">
        <w:rPr>
          <w:rFonts w:ascii="SimSun" w:hAnsi="SimSun" w:cs="SimSun" w:hint="eastAsia"/>
          <w:lang w:eastAsia="zh-CN"/>
        </w:rPr>
        <w:t>下的</w:t>
      </w:r>
      <w:r w:rsidRPr="00446CAE">
        <w:rPr>
          <w:lang w:eastAsia="zh-CN"/>
        </w:rPr>
        <w:t>2021</w:t>
      </w:r>
      <w:r w:rsidRPr="00446CAE">
        <w:rPr>
          <w:rFonts w:ascii="SimSun" w:hAnsi="SimSun" w:cs="SimSun" w:hint="eastAsia"/>
          <w:lang w:eastAsia="zh-CN"/>
        </w:rPr>
        <w:t>年灾害风险管理初步危害清单中确定了与空间天气有关的危害；</w:t>
      </w:r>
      <w:proofErr w:type="gramEnd"/>
    </w:p>
    <w:p w14:paraId="2129ACA2" w14:textId="77777777" w:rsidR="00E536E8" w:rsidRPr="00446CAE" w:rsidRDefault="00E536E8" w:rsidP="00E536E8">
      <w:pPr>
        <w:keepNext/>
        <w:keepLines/>
        <w:tabs>
          <w:tab w:val="clear" w:pos="1871"/>
        </w:tabs>
        <w:spacing w:before="160"/>
        <w:rPr>
          <w:rFonts w:ascii="SimSun" w:hAnsi="SimSun" w:cs="SimSun"/>
          <w:lang w:eastAsia="zh-CN"/>
        </w:rPr>
      </w:pPr>
      <w:r w:rsidRPr="00446CAE">
        <w:rPr>
          <w:i/>
          <w:lang w:eastAsia="zh-CN"/>
        </w:rPr>
        <w:lastRenderedPageBreak/>
        <w:t>f)</w:t>
      </w:r>
      <w:r w:rsidRPr="00446CAE">
        <w:rPr>
          <w:i/>
          <w:lang w:eastAsia="zh-CN"/>
        </w:rPr>
        <w:tab/>
      </w:r>
      <w:r w:rsidRPr="00446CAE">
        <w:rPr>
          <w:rFonts w:ascii="SimSun" w:hAnsi="SimSun" w:cs="SimSun" w:hint="eastAsia"/>
          <w:lang w:eastAsia="zh-CN"/>
        </w:rPr>
        <w:t>联合国大会</w:t>
      </w:r>
      <w:r w:rsidRPr="00446CAE">
        <w:rPr>
          <w:lang w:eastAsia="zh-CN"/>
        </w:rPr>
        <w:t>2021</w:t>
      </w:r>
      <w:r w:rsidRPr="00446CAE">
        <w:rPr>
          <w:rFonts w:ascii="SimSun" w:hAnsi="SimSun" w:cs="SimSun" w:hint="eastAsia"/>
          <w:lang w:eastAsia="zh-CN"/>
        </w:rPr>
        <w:t>年</w:t>
      </w:r>
      <w:r w:rsidRPr="00446CAE">
        <w:rPr>
          <w:lang w:eastAsia="zh-CN"/>
        </w:rPr>
        <w:t>10</w:t>
      </w:r>
      <w:r w:rsidRPr="00446CAE">
        <w:rPr>
          <w:rFonts w:ascii="SimSun" w:hAnsi="SimSun" w:cs="SimSun" w:hint="eastAsia"/>
          <w:lang w:eastAsia="zh-CN"/>
        </w:rPr>
        <w:t>月</w:t>
      </w:r>
      <w:r w:rsidRPr="00446CAE">
        <w:rPr>
          <w:lang w:eastAsia="zh-CN"/>
        </w:rPr>
        <w:t>25</w:t>
      </w:r>
      <w:r w:rsidRPr="00446CAE">
        <w:rPr>
          <w:rFonts w:ascii="SimSun" w:hAnsi="SimSun" w:cs="SimSun" w:hint="eastAsia"/>
          <w:lang w:eastAsia="zh-CN"/>
        </w:rPr>
        <w:t>日第</w:t>
      </w:r>
      <w:r w:rsidRPr="00446CAE">
        <w:rPr>
          <w:lang w:eastAsia="zh-CN"/>
        </w:rPr>
        <w:t>76/3</w:t>
      </w:r>
      <w:r w:rsidRPr="00446CAE">
        <w:rPr>
          <w:rFonts w:ascii="SimSun" w:hAnsi="SimSun" w:cs="SimSun" w:hint="eastAsia"/>
          <w:lang w:eastAsia="zh-CN"/>
        </w:rPr>
        <w:t>号决议</w:t>
      </w:r>
      <w:proofErr w:type="gramStart"/>
      <w:r w:rsidRPr="00446CAE">
        <w:rPr>
          <w:rFonts w:ascii="SimSun" w:hAnsi="SimSun" w:cs="SimSun" w:hint="eastAsia"/>
          <w:lang w:eastAsia="zh-CN"/>
        </w:rPr>
        <w:t>《“</w:t>
      </w:r>
      <w:proofErr w:type="gramEnd"/>
      <w:r w:rsidRPr="00446CAE">
        <w:rPr>
          <w:rFonts w:ascii="SimSun" w:hAnsi="SimSun" w:cs="SimSun" w:hint="eastAsia"/>
          <w:lang w:eastAsia="zh-CN"/>
        </w:rPr>
        <w:t>空间</w:t>
      </w:r>
      <w:r w:rsidRPr="00446CAE">
        <w:rPr>
          <w:lang w:eastAsia="zh-CN"/>
        </w:rPr>
        <w:t>2030</w:t>
      </w:r>
      <w:r w:rsidRPr="00446CAE">
        <w:rPr>
          <w:rFonts w:ascii="SimSun" w:hAnsi="SimSun" w:cs="SimSun"/>
          <w:lang w:eastAsia="zh-CN"/>
        </w:rPr>
        <w:t>”</w:t>
      </w:r>
      <w:r w:rsidRPr="00446CAE">
        <w:rPr>
          <w:rFonts w:ascii="SimSun" w:hAnsi="SimSun" w:cs="SimSun" w:hint="eastAsia"/>
          <w:lang w:eastAsia="zh-CN"/>
        </w:rPr>
        <w:t>议程：空间作为可持续发展的驱动因素》在具体</w:t>
      </w:r>
      <w:r w:rsidRPr="00446CAE">
        <w:rPr>
          <w:rFonts w:hint="eastAsia"/>
          <w:lang w:eastAsia="zh-CN"/>
        </w:rPr>
        <w:t>目标</w:t>
      </w:r>
      <w:r w:rsidRPr="00446CAE">
        <w:rPr>
          <w:lang w:eastAsia="zh-CN"/>
        </w:rPr>
        <w:t>3</w:t>
      </w:r>
      <w:r w:rsidRPr="00446CAE">
        <w:rPr>
          <w:rFonts w:hint="eastAsia"/>
          <w:lang w:eastAsia="zh-CN"/>
        </w:rPr>
        <w:t>下提出</w:t>
      </w:r>
      <w:r w:rsidRPr="00446CAE">
        <w:rPr>
          <w:rFonts w:ascii="SimSun" w:hAnsi="SimSun" w:cs="SimSun" w:hint="eastAsia"/>
          <w:lang w:eastAsia="zh-CN"/>
        </w:rPr>
        <w:t>，提高对不利空间气象风险的认识并减轻这些风险，以确保增强全球抵御空间气象影响的韧性，加强空间气象相关活动方面的国际协调，包括宣传、沟通和能力建设，并建立一项国际机制，以促进加强空间气象方面的高层协调和增强全球抵御空间气象影响的韧性；</w:t>
      </w:r>
    </w:p>
    <w:p w14:paraId="56D090A0" w14:textId="77777777" w:rsidR="00E536E8" w:rsidRPr="00446CAE" w:rsidRDefault="00E536E8" w:rsidP="00E536E8">
      <w:pPr>
        <w:keepNext/>
        <w:keepLines/>
        <w:tabs>
          <w:tab w:val="clear" w:pos="1871"/>
        </w:tabs>
        <w:spacing w:before="160"/>
        <w:rPr>
          <w:rFonts w:ascii="SimSun" w:hAnsi="SimSun" w:cs="SimSun"/>
          <w:lang w:eastAsia="zh-CN"/>
        </w:rPr>
      </w:pPr>
      <w:r w:rsidRPr="00446CAE">
        <w:rPr>
          <w:i/>
          <w:iCs/>
          <w:lang w:eastAsia="zh-CN"/>
        </w:rPr>
        <w:t>g)</w:t>
      </w:r>
      <w:r w:rsidRPr="00446CAE">
        <w:rPr>
          <w:lang w:eastAsia="zh-CN"/>
        </w:rPr>
        <w:tab/>
        <w:t>2018</w:t>
      </w:r>
      <w:r w:rsidRPr="00446CAE">
        <w:rPr>
          <w:rFonts w:ascii="SimSun" w:hAnsi="SimSun" w:cs="SimSun" w:hint="eastAsia"/>
          <w:lang w:eastAsia="zh-CN"/>
        </w:rPr>
        <w:t>年</w:t>
      </w:r>
      <w:r w:rsidRPr="00446CAE">
        <w:rPr>
          <w:rFonts w:hint="eastAsia"/>
          <w:lang w:eastAsia="zh-CN"/>
        </w:rPr>
        <w:t>3</w:t>
      </w:r>
      <w:r w:rsidRPr="00446CAE">
        <w:rPr>
          <w:rFonts w:ascii="SimSun" w:hAnsi="SimSun" w:cs="SimSun" w:hint="eastAsia"/>
          <w:lang w:eastAsia="zh-CN"/>
        </w:rPr>
        <w:t>月</w:t>
      </w:r>
      <w:r w:rsidRPr="00446CAE">
        <w:rPr>
          <w:rFonts w:hint="eastAsia"/>
          <w:lang w:eastAsia="zh-CN"/>
        </w:rPr>
        <w:t>7</w:t>
      </w:r>
      <w:r w:rsidRPr="00446CAE">
        <w:rPr>
          <w:rFonts w:ascii="SimSun" w:hAnsi="SimSun" w:cs="SimSun" w:hint="eastAsia"/>
          <w:lang w:eastAsia="zh-CN"/>
        </w:rPr>
        <w:t>日在其第</w:t>
      </w:r>
      <w:r w:rsidRPr="00446CAE">
        <w:rPr>
          <w:rFonts w:hint="eastAsia"/>
          <w:lang w:eastAsia="zh-CN"/>
        </w:rPr>
        <w:t>213</w:t>
      </w:r>
      <w:r w:rsidRPr="00446CAE">
        <w:rPr>
          <w:rFonts w:ascii="SimSun" w:hAnsi="SimSun" w:cs="SimSun" w:hint="eastAsia"/>
          <w:lang w:eastAsia="zh-CN"/>
        </w:rPr>
        <w:t>届理事会通过了《国际民用航空公约》附件</w:t>
      </w:r>
      <w:r w:rsidRPr="00446CAE">
        <w:rPr>
          <w:rFonts w:hint="eastAsia"/>
          <w:lang w:eastAsia="zh-CN"/>
        </w:rPr>
        <w:t>3</w:t>
      </w:r>
      <w:r w:rsidRPr="00446CAE">
        <w:rPr>
          <w:rFonts w:ascii="SimSun" w:hAnsi="SimSun" w:cs="SimSun" w:hint="eastAsia"/>
          <w:lang w:eastAsia="zh-CN"/>
        </w:rPr>
        <w:t>第</w:t>
      </w:r>
      <w:r w:rsidRPr="00446CAE">
        <w:rPr>
          <w:rFonts w:hint="eastAsia"/>
          <w:lang w:eastAsia="zh-CN"/>
        </w:rPr>
        <w:t>78</w:t>
      </w:r>
      <w:r w:rsidRPr="00446CAE">
        <w:rPr>
          <w:rFonts w:ascii="SimSun" w:hAnsi="SimSun" w:cs="SimSun" w:hint="eastAsia"/>
          <w:lang w:eastAsia="zh-CN"/>
        </w:rPr>
        <w:t>修正案（国际标准和建议措施，国际航空导航气象业务），该修正案引入了关于预计会影响航空无线电通信和无线电导航系统的空间天气现象的空间天气参考信息业务，</w:t>
      </w:r>
    </w:p>
    <w:p w14:paraId="1A4938CC" w14:textId="77777777" w:rsidR="00E536E8" w:rsidRPr="00446CAE" w:rsidRDefault="00E536E8" w:rsidP="00E536E8">
      <w:pPr>
        <w:pStyle w:val="Call"/>
        <w:rPr>
          <w:i/>
          <w:lang w:eastAsia="zh-CN"/>
        </w:rPr>
      </w:pPr>
      <w:r w:rsidRPr="00446CAE">
        <w:rPr>
          <w:rFonts w:hint="eastAsia"/>
          <w:lang w:eastAsia="zh-CN"/>
        </w:rPr>
        <w:t>认识到</w:t>
      </w:r>
    </w:p>
    <w:p w14:paraId="0614A874" w14:textId="77777777" w:rsidR="00E536E8" w:rsidRPr="00446CAE" w:rsidRDefault="00E536E8" w:rsidP="00E536E8">
      <w:pPr>
        <w:rPr>
          <w:lang w:eastAsia="zh-CN"/>
        </w:rPr>
      </w:pPr>
      <w:r w:rsidRPr="00446CAE">
        <w:rPr>
          <w:i/>
          <w:iCs/>
          <w:lang w:eastAsia="zh-CN"/>
        </w:rPr>
        <w:t>a)</w:t>
      </w:r>
      <w:r w:rsidRPr="00446CAE">
        <w:rPr>
          <w:lang w:eastAsia="zh-CN"/>
        </w:rPr>
        <w:tab/>
      </w:r>
      <w:r w:rsidRPr="00446CAE">
        <w:rPr>
          <w:rFonts w:hint="eastAsia"/>
          <w:lang w:eastAsia="zh-CN"/>
        </w:rPr>
        <w:t>有关使用无线电频谱的空间气象传感器系统的</w:t>
      </w:r>
      <w:r w:rsidRPr="00446CAE">
        <w:rPr>
          <w:rFonts w:hint="eastAsia"/>
          <w:lang w:eastAsia="zh-CN"/>
        </w:rPr>
        <w:t>ITU</w:t>
      </w:r>
      <w:r w:rsidRPr="00446CAE">
        <w:rPr>
          <w:lang w:eastAsia="zh-CN"/>
        </w:rPr>
        <w:t>-</w:t>
      </w:r>
      <w:r w:rsidRPr="00446CAE">
        <w:rPr>
          <w:rFonts w:hint="eastAsia"/>
          <w:lang w:eastAsia="zh-CN"/>
        </w:rPr>
        <w:t>R RS.2456-0</w:t>
      </w:r>
      <w:r w:rsidRPr="00446CAE">
        <w:rPr>
          <w:rFonts w:hint="eastAsia"/>
          <w:lang w:eastAsia="zh-CN"/>
        </w:rPr>
        <w:t>号报告包含：</w:t>
      </w:r>
    </w:p>
    <w:p w14:paraId="618F2269" w14:textId="77777777" w:rsidR="00E536E8" w:rsidRPr="00446CAE" w:rsidRDefault="00E536E8" w:rsidP="00E536E8">
      <w:pPr>
        <w:pStyle w:val="enumlev1"/>
        <w:rPr>
          <w:lang w:eastAsia="zh-CN"/>
        </w:rPr>
      </w:pPr>
      <w:r w:rsidRPr="00446CAE">
        <w:rPr>
          <w:lang w:eastAsia="zh-CN"/>
        </w:rPr>
        <w:t>–</w:t>
      </w:r>
      <w:r w:rsidRPr="00446CAE">
        <w:rPr>
          <w:lang w:eastAsia="zh-CN"/>
        </w:rPr>
        <w:tab/>
      </w:r>
      <w:r w:rsidRPr="00446CAE">
        <w:rPr>
          <w:rFonts w:hint="eastAsia"/>
          <w:lang w:eastAsia="zh-CN"/>
        </w:rPr>
        <w:t>对依赖频谱的空间气象传感器的概述；和</w:t>
      </w:r>
    </w:p>
    <w:p w14:paraId="4B27FFCB" w14:textId="77777777" w:rsidR="00E536E8" w:rsidRPr="00446CAE" w:rsidRDefault="00E536E8" w:rsidP="00E536E8">
      <w:pPr>
        <w:pStyle w:val="enumlev1"/>
        <w:rPr>
          <w:lang w:eastAsia="zh-CN"/>
        </w:rPr>
      </w:pPr>
      <w:r w:rsidRPr="00446CAE">
        <w:rPr>
          <w:lang w:eastAsia="zh-CN"/>
        </w:rPr>
        <w:t>–</w:t>
      </w:r>
      <w:r w:rsidRPr="00446CAE">
        <w:rPr>
          <w:lang w:eastAsia="zh-CN"/>
        </w:rPr>
        <w:tab/>
      </w:r>
      <w:r w:rsidRPr="00446CAE">
        <w:rPr>
          <w:rFonts w:hint="eastAsia"/>
          <w:lang w:eastAsia="zh-CN"/>
        </w:rPr>
        <w:t>已投入运营的空间气象监测、</w:t>
      </w:r>
      <w:proofErr w:type="gramStart"/>
      <w:r w:rsidRPr="00446CAE">
        <w:rPr>
          <w:rFonts w:hint="eastAsia"/>
          <w:lang w:eastAsia="zh-CN"/>
        </w:rPr>
        <w:t>预测和靠警；</w:t>
      </w:r>
      <w:proofErr w:type="gramEnd"/>
    </w:p>
    <w:p w14:paraId="588CECEE" w14:textId="77777777" w:rsidR="00E536E8" w:rsidRPr="00446CAE" w:rsidRDefault="00E536E8" w:rsidP="00E536E8">
      <w:pPr>
        <w:rPr>
          <w:lang w:eastAsia="zh-CN"/>
        </w:rPr>
      </w:pPr>
      <w:r w:rsidRPr="00446CAE">
        <w:rPr>
          <w:i/>
          <w:iCs/>
          <w:lang w:eastAsia="zh-CN"/>
        </w:rPr>
        <w:t>b)</w:t>
      </w:r>
      <w:r w:rsidRPr="00446CAE">
        <w:rPr>
          <w:lang w:eastAsia="zh-CN"/>
        </w:rPr>
        <w:tab/>
      </w:r>
      <w:r w:rsidRPr="00446CAE">
        <w:rPr>
          <w:rFonts w:hint="eastAsia"/>
          <w:lang w:eastAsia="zh-CN"/>
        </w:rPr>
        <w:t>ITU</w:t>
      </w:r>
      <w:r w:rsidRPr="00446CAE">
        <w:rPr>
          <w:lang w:eastAsia="zh-CN"/>
        </w:rPr>
        <w:t>-</w:t>
      </w:r>
      <w:r w:rsidRPr="00446CAE">
        <w:rPr>
          <w:rFonts w:hint="eastAsia"/>
          <w:lang w:eastAsia="zh-CN"/>
        </w:rPr>
        <w:t>R</w:t>
      </w:r>
      <w:r w:rsidRPr="00446CAE">
        <w:rPr>
          <w:rFonts w:ascii="SimSun" w:hAnsi="SimSun" w:cs="SimSun" w:hint="eastAsia"/>
          <w:lang w:eastAsia="zh-CN"/>
        </w:rPr>
        <w:t>《射电天文手册》</w:t>
      </w:r>
      <w:proofErr w:type="gramStart"/>
      <w:r w:rsidRPr="00446CAE">
        <w:rPr>
          <w:rFonts w:ascii="SimSun" w:hAnsi="SimSun" w:cs="SimSun" w:hint="eastAsia"/>
          <w:lang w:eastAsia="zh-CN"/>
        </w:rPr>
        <w:t>包含更多关于空间天气观测的信息；</w:t>
      </w:r>
      <w:proofErr w:type="gramEnd"/>
    </w:p>
    <w:p w14:paraId="316A4CAA" w14:textId="77777777" w:rsidR="00E536E8" w:rsidRPr="00446CAE" w:rsidRDefault="00E536E8" w:rsidP="00E536E8">
      <w:pPr>
        <w:rPr>
          <w:lang w:eastAsia="zh-CN"/>
        </w:rPr>
      </w:pPr>
      <w:r w:rsidRPr="00446CAE">
        <w:rPr>
          <w:i/>
          <w:iCs/>
          <w:lang w:eastAsia="zh-CN"/>
        </w:rPr>
        <w:t>c)</w:t>
      </w:r>
      <w:r w:rsidRPr="00446CAE">
        <w:rPr>
          <w:lang w:eastAsia="zh-CN"/>
        </w:rPr>
        <w:tab/>
      </w:r>
      <w:r w:rsidRPr="00446CAE">
        <w:rPr>
          <w:rFonts w:ascii="SimSun" w:hAnsi="SimSun" w:cs="SimSun" w:hint="eastAsia"/>
          <w:lang w:eastAsia="zh-CN"/>
        </w:rPr>
        <w:t>有源空间天气传感器是气象辅助业务（</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通过传输和接收无线电波来获取信息；</w:t>
      </w:r>
      <w:proofErr w:type="gramEnd"/>
    </w:p>
    <w:p w14:paraId="560BE64E" w14:textId="77777777" w:rsidR="00E536E8" w:rsidRPr="00446CAE" w:rsidRDefault="00E536E8" w:rsidP="00E536E8">
      <w:pPr>
        <w:rPr>
          <w:rFonts w:ascii="SimSun" w:hAnsi="SimSun" w:cs="SimSun"/>
          <w:lang w:eastAsia="zh-CN"/>
        </w:rPr>
      </w:pPr>
      <w:r w:rsidRPr="00446CAE">
        <w:rPr>
          <w:i/>
          <w:iCs/>
          <w:lang w:eastAsia="zh-CN"/>
        </w:rPr>
        <w:t>d)</w:t>
      </w:r>
      <w:r w:rsidRPr="00446CAE">
        <w:rPr>
          <w:i/>
          <w:iCs/>
          <w:color w:val="404040" w:themeColor="text1" w:themeTint="BF"/>
          <w:lang w:eastAsia="zh-CN"/>
        </w:rPr>
        <w:tab/>
      </w:r>
      <w:r w:rsidRPr="00446CAE">
        <w:rPr>
          <w:rFonts w:ascii="SimSun" w:hAnsi="SimSun" w:cs="SimSun" w:hint="eastAsia"/>
          <w:lang w:eastAsia="zh-CN"/>
        </w:rPr>
        <w:t>纯接收型空间天气传感器是</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通过接收自然来源的无线电波或机会性接收其他特定无线电通信业务的传输来获取信息</w:t>
      </w:r>
      <w:r>
        <w:rPr>
          <w:rFonts w:ascii="SimSun" w:hAnsi="SimSun" w:cs="SimSun" w:hint="eastAsia"/>
          <w:lang w:eastAsia="zh-CN"/>
        </w:rPr>
        <w:t>；</w:t>
      </w:r>
      <w:proofErr w:type="gramEnd"/>
    </w:p>
    <w:p w14:paraId="218F224B" w14:textId="77777777" w:rsidR="00E536E8" w:rsidRPr="00B51E11" w:rsidRDefault="00E536E8" w:rsidP="00E536E8">
      <w:pPr>
        <w:rPr>
          <w:szCs w:val="24"/>
          <w:lang w:eastAsia="zh-CN"/>
        </w:rPr>
      </w:pPr>
      <w:r w:rsidRPr="00B51E11">
        <w:rPr>
          <w:i/>
          <w:szCs w:val="24"/>
          <w:lang w:eastAsia="zh-CN"/>
        </w:rPr>
        <w:t>e)</w:t>
      </w:r>
      <w:r w:rsidRPr="00B51E11">
        <w:rPr>
          <w:szCs w:val="24"/>
          <w:lang w:eastAsia="zh-CN"/>
        </w:rPr>
        <w:tab/>
      </w:r>
      <w:r w:rsidRPr="00B51E11">
        <w:rPr>
          <w:rFonts w:hint="eastAsia"/>
          <w:kern w:val="2"/>
          <w:szCs w:val="24"/>
          <w:lang w:eastAsia="zh-CN"/>
        </w:rPr>
        <w:t>在用于</w:t>
      </w:r>
      <w:proofErr w:type="spellStart"/>
      <w:r w:rsidRPr="00B51E11">
        <w:rPr>
          <w:kern w:val="2"/>
          <w:szCs w:val="24"/>
          <w:lang w:eastAsia="zh-CN"/>
        </w:rPr>
        <w:t>MetAids</w:t>
      </w:r>
      <w:proofErr w:type="spellEnd"/>
      <w:r w:rsidRPr="00B51E11">
        <w:rPr>
          <w:rFonts w:hint="eastAsia"/>
          <w:kern w:val="2"/>
          <w:szCs w:val="24"/>
          <w:lang w:eastAsia="zh-CN"/>
        </w:rPr>
        <w:t>（空间天气）观测的频段内，现有的业务、其系统和应用应受到保护，不应对这些业务的未来发展施加不适当的限制，</w:t>
      </w:r>
    </w:p>
    <w:p w14:paraId="0B235690" w14:textId="77777777" w:rsidR="00E536E8" w:rsidRPr="00446CAE" w:rsidRDefault="00E536E8" w:rsidP="00E536E8">
      <w:pPr>
        <w:pStyle w:val="Call"/>
        <w:rPr>
          <w:lang w:eastAsia="zh-CN"/>
        </w:rPr>
      </w:pPr>
      <w:r w:rsidRPr="00446CAE">
        <w:rPr>
          <w:rFonts w:hint="eastAsia"/>
          <w:lang w:eastAsia="zh-CN"/>
        </w:rPr>
        <w:t>注意到</w:t>
      </w:r>
    </w:p>
    <w:p w14:paraId="65BC9872" w14:textId="77777777" w:rsidR="00E536E8" w:rsidRPr="00446CAE" w:rsidRDefault="00E536E8" w:rsidP="00E536E8">
      <w:pPr>
        <w:rPr>
          <w:lang w:eastAsia="zh-CN"/>
        </w:rPr>
      </w:pPr>
      <w:r w:rsidRPr="00446CAE">
        <w:rPr>
          <w:i/>
          <w:lang w:eastAsia="zh-CN"/>
        </w:rPr>
        <w:t>a)</w:t>
      </w:r>
      <w:r w:rsidRPr="00446CAE">
        <w:rPr>
          <w:lang w:eastAsia="zh-CN"/>
        </w:rPr>
        <w:tab/>
      </w:r>
      <w:proofErr w:type="gramStart"/>
      <w:r w:rsidRPr="00446CAE">
        <w:rPr>
          <w:rFonts w:ascii="STKaiti" w:eastAsia="STKaiti" w:hAnsi="STKaiti" w:cs="SimSun" w:hint="eastAsia"/>
          <w:lang w:eastAsia="zh-CN"/>
        </w:rPr>
        <w:t>现场</w:t>
      </w:r>
      <w:r w:rsidRPr="00446CAE">
        <w:rPr>
          <w:rFonts w:ascii="SimSun" w:hAnsi="SimSun" w:cs="SimSun" w:hint="eastAsia"/>
          <w:lang w:eastAsia="zh-CN"/>
        </w:rPr>
        <w:t>和远程空间天气能力取决于无线电频率的可用性；</w:t>
      </w:r>
      <w:proofErr w:type="gramEnd"/>
    </w:p>
    <w:p w14:paraId="0F3127DB" w14:textId="77777777" w:rsidR="00E536E8" w:rsidRPr="00446CAE" w:rsidRDefault="00E536E8" w:rsidP="00E536E8">
      <w:pPr>
        <w:rPr>
          <w:lang w:eastAsia="zh-CN"/>
        </w:rPr>
      </w:pPr>
      <w:r w:rsidRPr="00446CAE">
        <w:rPr>
          <w:i/>
          <w:iCs/>
          <w:lang w:eastAsia="zh-CN"/>
        </w:rPr>
        <w:t>b)</w:t>
      </w:r>
      <w:r w:rsidRPr="00446CAE">
        <w:rPr>
          <w:lang w:eastAsia="zh-CN"/>
        </w:rPr>
        <w:tab/>
      </w:r>
      <w:r w:rsidRPr="00446CAE">
        <w:rPr>
          <w:rFonts w:ascii="SimSun" w:hAnsi="SimSun" w:cs="SimSun" w:hint="eastAsia"/>
          <w:lang w:eastAsia="zh-CN"/>
        </w:rPr>
        <w:t>据联合国外层空间事务厅（</w:t>
      </w:r>
      <w:r w:rsidRPr="00446CAE">
        <w:rPr>
          <w:lang w:eastAsia="zh-CN"/>
        </w:rPr>
        <w:t>UNOOSA</w:t>
      </w:r>
      <w:r w:rsidRPr="00446CAE">
        <w:rPr>
          <w:rFonts w:ascii="SimSun" w:hAnsi="SimSun" w:cs="SimSun" w:hint="eastAsia"/>
          <w:lang w:eastAsia="zh-CN"/>
        </w:rPr>
        <w:t>）称，社会越来越依赖天基系统，了解空间天气对空间系统和人类空间飞行、电力传输、高频无线电通信、全球卫星导航系统（</w:t>
      </w:r>
      <w:r w:rsidRPr="00446CAE">
        <w:rPr>
          <w:lang w:eastAsia="zh-CN"/>
        </w:rPr>
        <w:t>GNSS</w:t>
      </w:r>
      <w:r w:rsidRPr="00446CAE">
        <w:rPr>
          <w:rFonts w:ascii="SimSun" w:hAnsi="SimSun" w:cs="SimSun" w:hint="eastAsia"/>
          <w:lang w:eastAsia="zh-CN"/>
        </w:rPr>
        <w:t>）</w:t>
      </w:r>
      <w:proofErr w:type="gramStart"/>
      <w:r w:rsidRPr="00446CAE">
        <w:rPr>
          <w:rFonts w:ascii="SimSun" w:hAnsi="SimSun" w:cs="SimSun" w:hint="eastAsia"/>
          <w:lang w:eastAsia="zh-CN"/>
        </w:rPr>
        <w:t>信号的影响至关重要；</w:t>
      </w:r>
      <w:proofErr w:type="gramEnd"/>
    </w:p>
    <w:p w14:paraId="6BD2B940" w14:textId="77777777" w:rsidR="00E536E8" w:rsidRPr="00446CAE" w:rsidRDefault="00E536E8" w:rsidP="00E536E8">
      <w:pPr>
        <w:rPr>
          <w:lang w:eastAsia="zh-CN"/>
        </w:rPr>
      </w:pPr>
      <w:r w:rsidRPr="00446CAE">
        <w:rPr>
          <w:i/>
          <w:lang w:eastAsia="zh-CN"/>
        </w:rPr>
        <w:t>c)</w:t>
      </w:r>
      <w:r w:rsidRPr="00446CAE">
        <w:rPr>
          <w:lang w:eastAsia="zh-CN"/>
        </w:rPr>
        <w:tab/>
      </w:r>
      <w:r w:rsidRPr="00446CAE">
        <w:rPr>
          <w:rFonts w:ascii="SimSun" w:hAnsi="SimSun" w:cs="SimSun" w:hint="eastAsia"/>
          <w:lang w:eastAsia="zh-CN"/>
        </w:rPr>
        <w:t>空间天气</w:t>
      </w:r>
      <w:r w:rsidRPr="00446CAE">
        <w:rPr>
          <w:rFonts w:hint="eastAsia"/>
          <w:lang w:eastAsia="zh-CN"/>
        </w:rPr>
        <w:t>应用所使用的某些频段有独特的物理特性，因此，无法迁移到不同的频段</w:t>
      </w:r>
      <w:r w:rsidRPr="00446CAE">
        <w:rPr>
          <w:rFonts w:hint="eastAsia"/>
          <w:lang w:val="en-US" w:eastAsia="zh-CN"/>
        </w:rPr>
        <w:t>，</w:t>
      </w:r>
    </w:p>
    <w:p w14:paraId="0E19AB0A" w14:textId="77777777" w:rsidR="00E536E8" w:rsidRPr="00446CAE" w:rsidRDefault="00E536E8" w:rsidP="00E536E8">
      <w:pPr>
        <w:pStyle w:val="Call"/>
        <w:rPr>
          <w:lang w:eastAsia="zh-CN"/>
        </w:rPr>
      </w:pPr>
      <w:r w:rsidRPr="00446CAE">
        <w:rPr>
          <w:rFonts w:hint="eastAsia"/>
          <w:lang w:eastAsia="zh-CN"/>
        </w:rPr>
        <w:t>做出决议</w:t>
      </w:r>
    </w:p>
    <w:p w14:paraId="09C34992" w14:textId="77777777" w:rsidR="00E536E8" w:rsidRPr="00446CAE" w:rsidRDefault="00E536E8" w:rsidP="00E536E8">
      <w:pPr>
        <w:rPr>
          <w:lang w:val="ru-RU" w:eastAsia="zh-CN"/>
        </w:rPr>
      </w:pPr>
      <w:r w:rsidRPr="00446CAE">
        <w:rPr>
          <w:lang w:val="ru-RU" w:eastAsia="zh-CN"/>
        </w:rPr>
        <w:t>1</w:t>
      </w:r>
      <w:r w:rsidRPr="00446CAE">
        <w:rPr>
          <w:lang w:val="ru-RU" w:eastAsia="zh-CN"/>
        </w:rPr>
        <w:tab/>
      </w:r>
      <w:r w:rsidRPr="00446CAE">
        <w:rPr>
          <w:rFonts w:hint="eastAsia"/>
          <w:lang w:val="ru-RU" w:eastAsia="zh-CN"/>
        </w:rPr>
        <w:t>认识到</w:t>
      </w:r>
      <w:r w:rsidRPr="00446CAE">
        <w:rPr>
          <w:rFonts w:hint="eastAsia"/>
          <w:lang w:eastAsia="zh-CN"/>
        </w:rPr>
        <w:t>空间天气应用利用频谱监测空间天气现象和事件的</w:t>
      </w:r>
      <w:r w:rsidRPr="00446CAE">
        <w:rPr>
          <w:lang w:eastAsia="zh-CN"/>
        </w:rPr>
        <w:t>重要</w:t>
      </w:r>
      <w:r w:rsidRPr="00446CAE">
        <w:rPr>
          <w:rFonts w:hint="eastAsia"/>
          <w:lang w:eastAsia="zh-CN"/>
        </w:rPr>
        <w:t>性</w:t>
      </w:r>
      <w:r w:rsidRPr="00446CAE">
        <w:rPr>
          <w:rFonts w:hint="eastAsia"/>
          <w:lang w:val="ru-RU" w:eastAsia="zh-CN"/>
        </w:rPr>
        <w:t>，</w:t>
      </w:r>
      <w:r w:rsidRPr="00446CAE">
        <w:rPr>
          <w:rFonts w:hint="eastAsia"/>
          <w:lang w:eastAsia="zh-CN"/>
        </w:rPr>
        <w:t>这些事件会影响各主管部门及其民众在经济、安全和保障方面的关键服务</w:t>
      </w:r>
      <w:r w:rsidRPr="00446CAE">
        <w:rPr>
          <w:rFonts w:hint="eastAsia"/>
          <w:lang w:val="ru-RU" w:eastAsia="zh-CN"/>
        </w:rPr>
        <w:t>；</w:t>
      </w:r>
    </w:p>
    <w:p w14:paraId="23EA1C97" w14:textId="77777777" w:rsidR="00E536E8" w:rsidRPr="00446CAE" w:rsidRDefault="00E536E8" w:rsidP="00E536E8">
      <w:pPr>
        <w:rPr>
          <w:lang w:val="ru-RU" w:eastAsia="zh-CN"/>
        </w:rPr>
      </w:pPr>
      <w:r w:rsidRPr="00446CAE">
        <w:rPr>
          <w:lang w:val="ru-RU" w:eastAsia="zh-CN"/>
        </w:rPr>
        <w:t>2</w:t>
      </w:r>
      <w:r w:rsidRPr="00446CAE">
        <w:rPr>
          <w:lang w:val="ru-RU" w:eastAsia="zh-CN"/>
        </w:rPr>
        <w:tab/>
      </w:r>
      <w:r w:rsidRPr="00446CAE">
        <w:rPr>
          <w:rFonts w:hint="eastAsia"/>
          <w:lang w:val="en-US" w:eastAsia="zh-CN"/>
        </w:rPr>
        <w:t>敦促各主管部门考虑空间天气无线电频率要求</w:t>
      </w:r>
      <w:r w:rsidRPr="00446CAE">
        <w:rPr>
          <w:rFonts w:hint="eastAsia"/>
          <w:lang w:val="ru-RU" w:eastAsia="zh-CN"/>
        </w:rPr>
        <w:t>，</w:t>
      </w:r>
      <w:r w:rsidRPr="00446CAE">
        <w:rPr>
          <w:rFonts w:hint="eastAsia"/>
          <w:lang w:val="en-US" w:eastAsia="zh-CN"/>
        </w:rPr>
        <w:t>特别是相关频段的保护</w:t>
      </w:r>
      <w:r w:rsidRPr="00446CAE">
        <w:rPr>
          <w:rFonts w:hint="eastAsia"/>
          <w:lang w:val="ru-RU" w:eastAsia="zh-CN"/>
        </w:rPr>
        <w:t>；</w:t>
      </w:r>
    </w:p>
    <w:p w14:paraId="7D0CFE8D" w14:textId="67578952" w:rsidR="006343F9" w:rsidRDefault="00E536E8" w:rsidP="00E536E8">
      <w:pPr>
        <w:rPr>
          <w:lang w:eastAsia="zh-CN"/>
        </w:rPr>
      </w:pPr>
      <w:r w:rsidRPr="00446CAE">
        <w:rPr>
          <w:lang w:val="ru-RU" w:eastAsia="zh-CN"/>
        </w:rPr>
        <w:t>3</w:t>
      </w:r>
      <w:r w:rsidRPr="00446CAE">
        <w:rPr>
          <w:lang w:val="ru-RU" w:eastAsia="zh-CN"/>
        </w:rPr>
        <w:tab/>
      </w:r>
      <w:r w:rsidRPr="00446CAE">
        <w:rPr>
          <w:rFonts w:hint="eastAsia"/>
          <w:lang w:val="en-US" w:eastAsia="zh-CN"/>
        </w:rPr>
        <w:t>鼓励各主管部门在做出可能对运行产生负面影响的决定之前</w:t>
      </w:r>
      <w:r w:rsidRPr="00446CAE">
        <w:rPr>
          <w:rFonts w:hint="eastAsia"/>
          <w:lang w:val="ru-RU" w:eastAsia="zh-CN"/>
        </w:rPr>
        <w:t>，</w:t>
      </w:r>
      <w:r w:rsidRPr="00446CAE">
        <w:rPr>
          <w:rFonts w:hint="eastAsia"/>
          <w:lang w:val="en-US" w:eastAsia="zh-CN"/>
        </w:rPr>
        <w:t>考虑空间天气应用使用频谱的重要性及其可用性。</w:t>
      </w:r>
    </w:p>
    <w:p w14:paraId="0E935B8F" w14:textId="77777777" w:rsidR="00E536E8" w:rsidRDefault="00E536E8" w:rsidP="00411C49">
      <w:pPr>
        <w:pStyle w:val="Reasons"/>
        <w:rPr>
          <w:lang w:eastAsia="zh-CN"/>
        </w:rPr>
      </w:pPr>
    </w:p>
    <w:p w14:paraId="4F567B73" w14:textId="295E8ADB" w:rsidR="006343F9" w:rsidRDefault="00E536E8" w:rsidP="00E536E8">
      <w:pPr>
        <w:jc w:val="center"/>
      </w:pPr>
      <w:r>
        <w:t>______________</w:t>
      </w:r>
    </w:p>
    <w:sectPr w:rsidR="006343F9">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37B1" w14:textId="77777777" w:rsidR="00E8717D" w:rsidRDefault="00E8717D">
      <w:r>
        <w:separator/>
      </w:r>
    </w:p>
  </w:endnote>
  <w:endnote w:type="continuationSeparator" w:id="0">
    <w:p w14:paraId="43E3765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8E89" w14:textId="09A6F210" w:rsidR="00B851D4" w:rsidRPr="00DA0469" w:rsidRDefault="00F30BE1" w:rsidP="00060B2F">
    <w:pPr>
      <w:pStyle w:val="Footer"/>
      <w:rPr>
        <w:lang w:val="en-US"/>
      </w:rPr>
    </w:pPr>
    <w:r>
      <w:fldChar w:fldCharType="begin"/>
    </w:r>
    <w:r>
      <w:instrText xml:space="preserve"> FILENAME \p  \* MERGEFORMAT </w:instrText>
    </w:r>
    <w:r>
      <w:fldChar w:fldCharType="separate"/>
    </w:r>
    <w:r>
      <w:t>P:\CHI\ITU-R\CONF-R\CMR23\100\100ADD24ADD01C.docx</w:t>
    </w:r>
    <w:r>
      <w:fldChar w:fldCharType="end"/>
    </w:r>
    <w:r w:rsidR="00C74A08">
      <w:t xml:space="preserve"> (530213)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3A05" w14:textId="36EAA562" w:rsidR="00B851D4" w:rsidRPr="00DA0469" w:rsidRDefault="00BD0D74" w:rsidP="00C74A08">
    <w:pPr>
      <w:pStyle w:val="Footer"/>
      <w:rPr>
        <w:lang w:val="en-US"/>
      </w:rPr>
    </w:pPr>
    <w:fldSimple w:instr=" FILENAME \p  \* MERGEFORMAT ">
      <w:r w:rsidR="00F30BE1">
        <w:t>P:\CHI\ITU-R\CONF-R\CMR23\100\100ADD24ADD01C.docx</w:t>
      </w:r>
    </w:fldSimple>
    <w:r w:rsidR="00C74A08">
      <w:t xml:space="preserve"> (530213)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3E4A" w14:textId="77777777" w:rsidR="00E8717D" w:rsidRDefault="00E8717D">
      <w:r>
        <w:t>____________________</w:t>
      </w:r>
    </w:p>
  </w:footnote>
  <w:footnote w:type="continuationSeparator" w:id="0">
    <w:p w14:paraId="0613CCA3"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F4F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D3F143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100(Add.</w:t>
    </w:r>
    <w:proofErr w:type="gramStart"/>
    <w:r w:rsidR="00C929E0">
      <w:t>24)(</w:t>
    </w:r>
    <w:proofErr w:type="gramEnd"/>
    <w:r w:rsidR="00C929E0">
      <w:t>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184F"/>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A4F92"/>
    <w:rsid w:val="002B509B"/>
    <w:rsid w:val="002E2A59"/>
    <w:rsid w:val="002E4507"/>
    <w:rsid w:val="00305254"/>
    <w:rsid w:val="003169D2"/>
    <w:rsid w:val="00330EEF"/>
    <w:rsid w:val="003B4BEF"/>
    <w:rsid w:val="003B6399"/>
    <w:rsid w:val="003C6B45"/>
    <w:rsid w:val="003E48E2"/>
    <w:rsid w:val="003E5931"/>
    <w:rsid w:val="0041282E"/>
    <w:rsid w:val="00437869"/>
    <w:rsid w:val="004462F6"/>
    <w:rsid w:val="00465A34"/>
    <w:rsid w:val="004702D3"/>
    <w:rsid w:val="004B4C76"/>
    <w:rsid w:val="004C4554"/>
    <w:rsid w:val="004D2DEC"/>
    <w:rsid w:val="004F2BE6"/>
    <w:rsid w:val="00527E8A"/>
    <w:rsid w:val="00532EA3"/>
    <w:rsid w:val="00542E85"/>
    <w:rsid w:val="00552532"/>
    <w:rsid w:val="00562479"/>
    <w:rsid w:val="00576849"/>
    <w:rsid w:val="005A0ACB"/>
    <w:rsid w:val="005C71AC"/>
    <w:rsid w:val="005E08D2"/>
    <w:rsid w:val="005E7FD8"/>
    <w:rsid w:val="00622560"/>
    <w:rsid w:val="006343F9"/>
    <w:rsid w:val="00644391"/>
    <w:rsid w:val="00647712"/>
    <w:rsid w:val="00662E12"/>
    <w:rsid w:val="00691142"/>
    <w:rsid w:val="006B67CE"/>
    <w:rsid w:val="006C38ED"/>
    <w:rsid w:val="006C7916"/>
    <w:rsid w:val="006E6182"/>
    <w:rsid w:val="006E6997"/>
    <w:rsid w:val="006F3C60"/>
    <w:rsid w:val="006F3D5C"/>
    <w:rsid w:val="00702323"/>
    <w:rsid w:val="00707B56"/>
    <w:rsid w:val="007277E1"/>
    <w:rsid w:val="00736415"/>
    <w:rsid w:val="0075670D"/>
    <w:rsid w:val="00770D2A"/>
    <w:rsid w:val="00772178"/>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278F"/>
    <w:rsid w:val="008E7127"/>
    <w:rsid w:val="008E7C8E"/>
    <w:rsid w:val="00912959"/>
    <w:rsid w:val="009657F9"/>
    <w:rsid w:val="009661F5"/>
    <w:rsid w:val="00982F93"/>
    <w:rsid w:val="0099525B"/>
    <w:rsid w:val="009A53BA"/>
    <w:rsid w:val="009C72B7"/>
    <w:rsid w:val="00A0052C"/>
    <w:rsid w:val="00A31B14"/>
    <w:rsid w:val="00A323DC"/>
    <w:rsid w:val="00A466E6"/>
    <w:rsid w:val="00A815BE"/>
    <w:rsid w:val="00A93295"/>
    <w:rsid w:val="00AA5DA1"/>
    <w:rsid w:val="00AC2C94"/>
    <w:rsid w:val="00AC7D7A"/>
    <w:rsid w:val="00AE369F"/>
    <w:rsid w:val="00B026CB"/>
    <w:rsid w:val="00B33617"/>
    <w:rsid w:val="00B50377"/>
    <w:rsid w:val="00B6115E"/>
    <w:rsid w:val="00B711CC"/>
    <w:rsid w:val="00B851D4"/>
    <w:rsid w:val="00B868FC"/>
    <w:rsid w:val="00B95072"/>
    <w:rsid w:val="00BB26CD"/>
    <w:rsid w:val="00BD0D74"/>
    <w:rsid w:val="00BE464F"/>
    <w:rsid w:val="00C07239"/>
    <w:rsid w:val="00C13A00"/>
    <w:rsid w:val="00C364B1"/>
    <w:rsid w:val="00C47D87"/>
    <w:rsid w:val="00C627F9"/>
    <w:rsid w:val="00C6584D"/>
    <w:rsid w:val="00C74A08"/>
    <w:rsid w:val="00C929E0"/>
    <w:rsid w:val="00CB4E5A"/>
    <w:rsid w:val="00CC73D7"/>
    <w:rsid w:val="00CF0AD7"/>
    <w:rsid w:val="00CF0BE1"/>
    <w:rsid w:val="00CF7C2B"/>
    <w:rsid w:val="00D52A14"/>
    <w:rsid w:val="00D52FF4"/>
    <w:rsid w:val="00D5451C"/>
    <w:rsid w:val="00D6206A"/>
    <w:rsid w:val="00D74599"/>
    <w:rsid w:val="00DA0469"/>
    <w:rsid w:val="00DD13B7"/>
    <w:rsid w:val="00DF0809"/>
    <w:rsid w:val="00DF3B0C"/>
    <w:rsid w:val="00E14984"/>
    <w:rsid w:val="00E22A25"/>
    <w:rsid w:val="00E536E8"/>
    <w:rsid w:val="00E560F1"/>
    <w:rsid w:val="00E8717D"/>
    <w:rsid w:val="00E92319"/>
    <w:rsid w:val="00F30BE1"/>
    <w:rsid w:val="00F37138"/>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8239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enumlev1Char">
    <w:name w:val="enumlev1 Char"/>
    <w:basedOn w:val="DefaultParagraphFont"/>
    <w:link w:val="enumlev1"/>
    <w:qFormat/>
    <w:rsid w:val="00C74A08"/>
    <w:rPr>
      <w:rFonts w:ascii="Times New Roman" w:hAnsi="Times New Roman"/>
      <w:sz w:val="24"/>
      <w:lang w:val="en-GB" w:eastAsia="en-US"/>
    </w:rPr>
  </w:style>
  <w:style w:type="character" w:customStyle="1" w:styleId="NormalaftertitleChar">
    <w:name w:val="Normal after title Char"/>
    <w:basedOn w:val="DefaultParagraphFont"/>
    <w:link w:val="Normalaftertitle0"/>
    <w:qFormat/>
    <w:rsid w:val="00E536E8"/>
    <w:rPr>
      <w:rFonts w:ascii="Times New Roman" w:hAnsi="Times New Roman"/>
      <w:sz w:val="24"/>
      <w:lang w:val="en-GB" w:eastAsia="en-US"/>
    </w:rPr>
  </w:style>
  <w:style w:type="character" w:customStyle="1" w:styleId="ResNoChar">
    <w:name w:val="Res_No Char"/>
    <w:basedOn w:val="DefaultParagraphFont"/>
    <w:link w:val="ResNo"/>
    <w:qFormat/>
    <w:rsid w:val="00E536E8"/>
    <w:rPr>
      <w:rFonts w:ascii="Times New Roman" w:hAnsi="Times New Roman"/>
      <w:caps/>
      <w:sz w:val="28"/>
      <w:lang w:val="en-GB" w:eastAsia="en-US"/>
    </w:rPr>
  </w:style>
  <w:style w:type="character" w:customStyle="1" w:styleId="RestitleChar">
    <w:name w:val="Res_title Char"/>
    <w:link w:val="Restitle"/>
    <w:qFormat/>
    <w:rsid w:val="00E536E8"/>
    <w:rPr>
      <w:rFonts w:ascii="Times New Roman Bold" w:hAnsi="Times New Roman Bold"/>
      <w:b/>
      <w:sz w:val="28"/>
      <w:lang w:val="en-GB" w:eastAsia="en-US"/>
    </w:rPr>
  </w:style>
  <w:style w:type="character" w:customStyle="1" w:styleId="CallChar">
    <w:name w:val="Call Char"/>
    <w:basedOn w:val="DefaultParagraphFont"/>
    <w:link w:val="Call"/>
    <w:qFormat/>
    <w:rsid w:val="00E536E8"/>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8846571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4d3e392-13b4-4245-b371-f9a39ad92e70">DPM</DPM_x0020_Author>
    <DPM_x0020_File_x0020_name xmlns="d4d3e392-13b4-4245-b371-f9a39ad92e70">R23-WRC23-C-0100!A24-A1!MSW-C</DPM_x0020_File_x0020_name>
    <DPM_x0020_Version xmlns="d4d3e392-13b4-4245-b371-f9a39ad92e70">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d3e392-13b4-4245-b371-f9a39ad92e70" targetNamespace="http://schemas.microsoft.com/office/2006/metadata/properties" ma:root="true" ma:fieldsID="d41af5c836d734370eb92e7ee5f83852" ns2:_="" ns3:_="">
    <xsd:import namespace="996b2e75-67fd-4955-a3b0-5ab9934cb50b"/>
    <xsd:import namespace="d4d3e392-13b4-4245-b371-f9a39ad92e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d3e392-13b4-4245-b371-f9a39ad92e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e392-13b4-4245-b371-f9a39ad9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d3e392-13b4-4245-b371-f9a39ad9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2762</Words>
  <Characters>577</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R23-WRC23-C-0100!A24-A1!MSW-C</vt:lpstr>
    </vt:vector>
  </TitlesOfParts>
  <Manager>General Secretariat - Pool</Manager>
  <Company>International Telecommunication Union (ITU)</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R23-WRC23-C-0100!A24-A1!MSW-C</dc:title>
  <dc:subject>World Radiocommunication Conference - 2019</dc:subject>
  <dc:creator>Documents Proposals Manager (DPM)</dc:creator>
  <cp:keywords>DPM_v2023.11.6.1_prod</cp:keywords>
  <dc:description/>
  <cp:lastModifiedBy>Zhou, Ting</cp:lastModifiedBy>
  <cp:revision>17</cp:revision>
  <cp:lastPrinted>2006-07-03T06:56:00Z</cp:lastPrinted>
  <dcterms:created xsi:type="dcterms:W3CDTF">2023-11-09T10:12:00Z</dcterms:created>
  <dcterms:modified xsi:type="dcterms:W3CDTF">2023-11-11T12:03:00Z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