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2B21B0EB" w14:textId="77777777" w:rsidTr="00752552">
        <w:trPr>
          <w:cantSplit/>
          <w:trHeight w:val="20"/>
        </w:trPr>
        <w:tc>
          <w:tcPr>
            <w:tcW w:w="1589" w:type="dxa"/>
            <w:vAlign w:val="center"/>
          </w:tcPr>
          <w:p w14:paraId="383C2BA3"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6A75657" wp14:editId="1CA80F9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762E8C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887F41B"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2AC6815" w14:textId="77777777" w:rsidR="00752552" w:rsidRPr="000D1EE4" w:rsidRDefault="00752552" w:rsidP="00752552">
            <w:pPr>
              <w:jc w:val="right"/>
              <w:rPr>
                <w:rtl/>
                <w:lang w:bidi="ar-EG"/>
              </w:rPr>
            </w:pPr>
            <w:bookmarkStart w:id="0" w:name="ditulogo"/>
            <w:bookmarkEnd w:id="0"/>
            <w:r>
              <w:rPr>
                <w:noProof/>
              </w:rPr>
              <w:drawing>
                <wp:inline distT="0" distB="0" distL="0" distR="0" wp14:anchorId="766BC2DD" wp14:editId="1F1F876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3C4C0C35" w14:textId="77777777" w:rsidTr="00752552">
        <w:trPr>
          <w:cantSplit/>
          <w:trHeight w:val="20"/>
        </w:trPr>
        <w:tc>
          <w:tcPr>
            <w:tcW w:w="6696" w:type="dxa"/>
            <w:gridSpan w:val="2"/>
            <w:tcBorders>
              <w:bottom w:val="single" w:sz="12" w:space="0" w:color="auto"/>
            </w:tcBorders>
          </w:tcPr>
          <w:p w14:paraId="468CDF32" w14:textId="77777777" w:rsidR="000D1EE4" w:rsidRPr="000D1EE4" w:rsidRDefault="000D1EE4" w:rsidP="000D1EE4">
            <w:pPr>
              <w:rPr>
                <w:rtl/>
                <w:lang w:bidi="ar-EG"/>
              </w:rPr>
            </w:pPr>
          </w:p>
        </w:tc>
        <w:tc>
          <w:tcPr>
            <w:tcW w:w="2970" w:type="dxa"/>
            <w:gridSpan w:val="2"/>
            <w:tcBorders>
              <w:bottom w:val="single" w:sz="12" w:space="0" w:color="auto"/>
            </w:tcBorders>
          </w:tcPr>
          <w:p w14:paraId="255B5802" w14:textId="77777777" w:rsidR="000D1EE4" w:rsidRPr="000D1EE4" w:rsidRDefault="000D1EE4" w:rsidP="000D1EE4">
            <w:pPr>
              <w:rPr>
                <w:lang w:val="en-GB" w:bidi="ar-EG"/>
              </w:rPr>
            </w:pPr>
          </w:p>
        </w:tc>
      </w:tr>
      <w:tr w:rsidR="000D1EE4" w:rsidRPr="000D1EE4" w14:paraId="51055AC1" w14:textId="77777777" w:rsidTr="00752552">
        <w:trPr>
          <w:cantSplit/>
          <w:trHeight w:val="20"/>
        </w:trPr>
        <w:tc>
          <w:tcPr>
            <w:tcW w:w="6696" w:type="dxa"/>
            <w:gridSpan w:val="2"/>
            <w:tcBorders>
              <w:top w:val="single" w:sz="12" w:space="0" w:color="auto"/>
            </w:tcBorders>
          </w:tcPr>
          <w:p w14:paraId="4C7D3208" w14:textId="77777777" w:rsidR="000D1EE4" w:rsidRPr="000D1EE4" w:rsidRDefault="000D1EE4" w:rsidP="000D1EE4">
            <w:pPr>
              <w:rPr>
                <w:b/>
                <w:bCs/>
                <w:rtl/>
                <w:lang w:bidi="ar-EG"/>
              </w:rPr>
            </w:pPr>
          </w:p>
        </w:tc>
        <w:tc>
          <w:tcPr>
            <w:tcW w:w="2970" w:type="dxa"/>
            <w:gridSpan w:val="2"/>
            <w:tcBorders>
              <w:top w:val="single" w:sz="12" w:space="0" w:color="auto"/>
            </w:tcBorders>
          </w:tcPr>
          <w:p w14:paraId="79F54281" w14:textId="77777777" w:rsidR="000D1EE4" w:rsidRPr="000D1EE4" w:rsidRDefault="000D1EE4" w:rsidP="000D1EE4">
            <w:pPr>
              <w:rPr>
                <w:b/>
                <w:bCs/>
                <w:lang w:bidi="ar-EG"/>
              </w:rPr>
            </w:pPr>
          </w:p>
        </w:tc>
      </w:tr>
      <w:tr w:rsidR="000D1EE4" w:rsidRPr="000D1EE4" w14:paraId="78D75874" w14:textId="77777777" w:rsidTr="00752552">
        <w:trPr>
          <w:cantSplit/>
        </w:trPr>
        <w:tc>
          <w:tcPr>
            <w:tcW w:w="6696" w:type="dxa"/>
            <w:gridSpan w:val="2"/>
          </w:tcPr>
          <w:p w14:paraId="55777CBF" w14:textId="77777777" w:rsidR="000D1EE4" w:rsidRPr="00EF7983" w:rsidRDefault="00E50850" w:rsidP="000D1EE4">
            <w:pPr>
              <w:spacing w:before="60" w:after="60" w:line="260" w:lineRule="exact"/>
              <w:rPr>
                <w:b/>
                <w:bCs/>
                <w:rtl/>
                <w:lang w:bidi="ar-EG"/>
              </w:rPr>
            </w:pPr>
            <w:r w:rsidRPr="00EF7983">
              <w:rPr>
                <w:b/>
                <w:bCs/>
                <w:rtl/>
                <w:lang w:bidi="ar-EG"/>
              </w:rPr>
              <w:t>الجلسة العامة</w:t>
            </w:r>
          </w:p>
        </w:tc>
        <w:tc>
          <w:tcPr>
            <w:tcW w:w="2970" w:type="dxa"/>
            <w:gridSpan w:val="2"/>
          </w:tcPr>
          <w:p w14:paraId="63F99509" w14:textId="77777777" w:rsidR="000D1EE4" w:rsidRPr="00EF7983" w:rsidRDefault="00E50850" w:rsidP="000D1EE4">
            <w:pPr>
              <w:spacing w:before="60" w:after="60" w:line="260" w:lineRule="exact"/>
              <w:rPr>
                <w:b/>
                <w:bCs/>
                <w:rtl/>
                <w:lang w:bidi="ar-EG"/>
              </w:rPr>
            </w:pPr>
            <w:r w:rsidRPr="00EF7983">
              <w:rPr>
                <w:rFonts w:eastAsia="SimSun"/>
                <w:b/>
                <w:bCs/>
                <w:rtl/>
                <w:lang w:bidi="ar-EG"/>
              </w:rPr>
              <w:t xml:space="preserve">الوثيقة </w:t>
            </w:r>
            <w:r w:rsidRPr="00EF7983">
              <w:rPr>
                <w:rFonts w:eastAsia="SimSun"/>
                <w:b/>
                <w:bCs/>
              </w:rPr>
              <w:t>111-A</w:t>
            </w:r>
          </w:p>
        </w:tc>
      </w:tr>
      <w:tr w:rsidR="000D1EE4" w:rsidRPr="000D1EE4" w14:paraId="4E75EBFB" w14:textId="77777777" w:rsidTr="00752552">
        <w:trPr>
          <w:cantSplit/>
        </w:trPr>
        <w:tc>
          <w:tcPr>
            <w:tcW w:w="6696" w:type="dxa"/>
            <w:gridSpan w:val="2"/>
          </w:tcPr>
          <w:p w14:paraId="78694057" w14:textId="77777777" w:rsidR="000D1EE4" w:rsidRPr="00EF7983" w:rsidRDefault="000D1EE4" w:rsidP="000D1EE4">
            <w:pPr>
              <w:spacing w:before="60" w:after="60" w:line="260" w:lineRule="exact"/>
              <w:rPr>
                <w:b/>
                <w:bCs/>
                <w:rtl/>
                <w:lang w:bidi="ar-EG"/>
              </w:rPr>
            </w:pPr>
          </w:p>
        </w:tc>
        <w:tc>
          <w:tcPr>
            <w:tcW w:w="2970" w:type="dxa"/>
            <w:gridSpan w:val="2"/>
          </w:tcPr>
          <w:p w14:paraId="78D64083" w14:textId="77777777" w:rsidR="000D1EE4" w:rsidRPr="00EF7983" w:rsidRDefault="00E50850" w:rsidP="000D1EE4">
            <w:pPr>
              <w:spacing w:before="60" w:after="60" w:line="260" w:lineRule="exact"/>
              <w:rPr>
                <w:b/>
                <w:bCs/>
                <w:rtl/>
                <w:lang w:bidi="ar-EG"/>
              </w:rPr>
            </w:pPr>
            <w:r w:rsidRPr="00EF7983">
              <w:rPr>
                <w:rFonts w:eastAsia="SimSun"/>
                <w:b/>
                <w:bCs/>
              </w:rPr>
              <w:t>29</w:t>
            </w:r>
            <w:r w:rsidRPr="00EF7983">
              <w:rPr>
                <w:rFonts w:eastAsia="SimSun"/>
                <w:b/>
                <w:bCs/>
                <w:rtl/>
              </w:rPr>
              <w:t xml:space="preserve"> أكتوبر </w:t>
            </w:r>
            <w:r w:rsidRPr="00EF7983">
              <w:rPr>
                <w:rFonts w:eastAsia="SimSun"/>
                <w:b/>
                <w:bCs/>
              </w:rPr>
              <w:t>2023</w:t>
            </w:r>
          </w:p>
        </w:tc>
      </w:tr>
      <w:tr w:rsidR="000D1EE4" w:rsidRPr="000D1EE4" w14:paraId="44034208" w14:textId="77777777" w:rsidTr="00752552">
        <w:trPr>
          <w:cantSplit/>
        </w:trPr>
        <w:tc>
          <w:tcPr>
            <w:tcW w:w="6696" w:type="dxa"/>
            <w:gridSpan w:val="2"/>
          </w:tcPr>
          <w:p w14:paraId="1CEAE8E8" w14:textId="77777777" w:rsidR="000D1EE4" w:rsidRPr="00EF7983" w:rsidRDefault="000D1EE4" w:rsidP="000D1EE4">
            <w:pPr>
              <w:spacing w:before="60" w:after="60" w:line="260" w:lineRule="exact"/>
              <w:rPr>
                <w:b/>
                <w:bCs/>
                <w:rtl/>
                <w:lang w:bidi="ar-EG"/>
              </w:rPr>
            </w:pPr>
          </w:p>
        </w:tc>
        <w:tc>
          <w:tcPr>
            <w:tcW w:w="2970" w:type="dxa"/>
            <w:gridSpan w:val="2"/>
          </w:tcPr>
          <w:p w14:paraId="7AF5D542" w14:textId="77777777" w:rsidR="000D1EE4" w:rsidRPr="00EF7983" w:rsidRDefault="00E50850" w:rsidP="000D1EE4">
            <w:pPr>
              <w:spacing w:before="60" w:after="60" w:line="260" w:lineRule="exact"/>
              <w:rPr>
                <w:b/>
                <w:bCs/>
                <w:lang w:bidi="ar-EG"/>
              </w:rPr>
            </w:pPr>
            <w:r w:rsidRPr="00EF7983">
              <w:rPr>
                <w:b/>
                <w:bCs/>
                <w:rtl/>
                <w:lang w:bidi="ar-EG"/>
              </w:rPr>
              <w:t>الأصل: بالصينية</w:t>
            </w:r>
          </w:p>
        </w:tc>
      </w:tr>
      <w:tr w:rsidR="000D1EE4" w:rsidRPr="000D1EE4" w14:paraId="12405475" w14:textId="77777777" w:rsidTr="00752552">
        <w:trPr>
          <w:cantSplit/>
        </w:trPr>
        <w:tc>
          <w:tcPr>
            <w:tcW w:w="9666" w:type="dxa"/>
            <w:gridSpan w:val="4"/>
          </w:tcPr>
          <w:p w14:paraId="4C090CE4" w14:textId="77777777" w:rsidR="000D1EE4" w:rsidRPr="000D1EE4" w:rsidRDefault="000D1EE4" w:rsidP="000D1EE4">
            <w:pPr>
              <w:rPr>
                <w:b/>
                <w:bCs/>
                <w:lang w:bidi="ar-EG"/>
              </w:rPr>
            </w:pPr>
          </w:p>
        </w:tc>
      </w:tr>
      <w:tr w:rsidR="000D1EE4" w:rsidRPr="000D1EE4" w14:paraId="717E45F4" w14:textId="77777777" w:rsidTr="00752552">
        <w:trPr>
          <w:cantSplit/>
        </w:trPr>
        <w:tc>
          <w:tcPr>
            <w:tcW w:w="9666" w:type="dxa"/>
            <w:gridSpan w:val="4"/>
          </w:tcPr>
          <w:p w14:paraId="48F4C6DF"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283EE63C" w14:textId="77777777" w:rsidTr="00752552">
        <w:trPr>
          <w:cantSplit/>
        </w:trPr>
        <w:tc>
          <w:tcPr>
            <w:tcW w:w="9666" w:type="dxa"/>
            <w:gridSpan w:val="4"/>
          </w:tcPr>
          <w:p w14:paraId="144EA5E4" w14:textId="464C1E11" w:rsidR="000D1EE4" w:rsidRPr="000D1EE4" w:rsidRDefault="00EF7983" w:rsidP="000D1EE4">
            <w:pPr>
              <w:pStyle w:val="Title1"/>
              <w:rPr>
                <w:rtl/>
              </w:rPr>
            </w:pPr>
            <w:r>
              <w:rPr>
                <w:rFonts w:hint="cs"/>
                <w:rtl/>
              </w:rPr>
              <w:t>مقترحات بشأن أعمال المؤتمر</w:t>
            </w:r>
          </w:p>
        </w:tc>
      </w:tr>
      <w:tr w:rsidR="000D1EE4" w:rsidRPr="000D1EE4" w14:paraId="4F8E79A9" w14:textId="77777777" w:rsidTr="00752552">
        <w:trPr>
          <w:cantSplit/>
        </w:trPr>
        <w:tc>
          <w:tcPr>
            <w:tcW w:w="9666" w:type="dxa"/>
            <w:gridSpan w:val="4"/>
          </w:tcPr>
          <w:p w14:paraId="10134D70" w14:textId="77777777" w:rsidR="000D1EE4" w:rsidRPr="000D1EE4" w:rsidRDefault="000D1EE4" w:rsidP="000D1EE4">
            <w:pPr>
              <w:pStyle w:val="Title2"/>
              <w:rPr>
                <w:rtl/>
              </w:rPr>
            </w:pPr>
          </w:p>
        </w:tc>
      </w:tr>
      <w:tr w:rsidR="00E50850" w:rsidRPr="000D1EE4" w14:paraId="0E055E4B" w14:textId="77777777" w:rsidTr="00752552">
        <w:trPr>
          <w:cantSplit/>
        </w:trPr>
        <w:tc>
          <w:tcPr>
            <w:tcW w:w="9666" w:type="dxa"/>
            <w:gridSpan w:val="4"/>
          </w:tcPr>
          <w:p w14:paraId="27DE162C" w14:textId="77777777" w:rsidR="00E50850" w:rsidRPr="000D1EE4" w:rsidRDefault="00E50850" w:rsidP="00E50850">
            <w:pPr>
              <w:pStyle w:val="Agendaitem"/>
            </w:pPr>
          </w:p>
        </w:tc>
      </w:tr>
    </w:tbl>
    <w:p w14:paraId="04B9BA9A" w14:textId="7E96557B" w:rsidR="00B44F5A" w:rsidRDefault="00B44F5A" w:rsidP="00B44F5A">
      <w:pPr>
        <w:rPr>
          <w:rtl/>
        </w:rPr>
      </w:pPr>
      <w:r>
        <w:rPr>
          <w:rtl/>
        </w:rPr>
        <w:t xml:space="preserve">تعرض هذه الوثيقة مقترحات الصين بشأن </w:t>
      </w:r>
      <w:r w:rsidR="008547CE">
        <w:rPr>
          <w:rFonts w:hint="cs"/>
          <w:rtl/>
        </w:rPr>
        <w:t>أعمال</w:t>
      </w:r>
      <w:r>
        <w:rPr>
          <w:rtl/>
        </w:rPr>
        <w:t xml:space="preserve"> المؤتمر </w:t>
      </w:r>
      <w:r>
        <w:t>WRC-23</w:t>
      </w:r>
      <w:r>
        <w:rPr>
          <w:rtl/>
        </w:rPr>
        <w:t xml:space="preserve">، مع </w:t>
      </w:r>
      <w:r w:rsidR="00FB484C">
        <w:rPr>
          <w:rFonts w:hint="cs"/>
          <w:rtl/>
        </w:rPr>
        <w:t>إضافةٍ</w:t>
      </w:r>
      <w:r>
        <w:rPr>
          <w:rtl/>
        </w:rPr>
        <w:t xml:space="preserve"> منفصلة</w:t>
      </w:r>
      <w:r w:rsidR="00FB484C">
        <w:rPr>
          <w:rFonts w:hint="cs"/>
          <w:rtl/>
        </w:rPr>
        <w:t>ٍ</w:t>
      </w:r>
      <w:r>
        <w:rPr>
          <w:rtl/>
        </w:rPr>
        <w:t xml:space="preserve"> </w:t>
      </w:r>
      <w:r>
        <w:rPr>
          <w:rFonts w:hint="cs"/>
          <w:rtl/>
        </w:rPr>
        <w:t>لكلّ</w:t>
      </w:r>
      <w:r>
        <w:rPr>
          <w:rtl/>
        </w:rPr>
        <w:t xml:space="preserve"> بند من بنود جدول أعمال المؤتمر </w:t>
      </w:r>
      <w:r>
        <w:t>WRC-23</w:t>
      </w:r>
      <w:r>
        <w:rPr>
          <w:rtl/>
        </w:rPr>
        <w:t xml:space="preserve">. </w:t>
      </w:r>
      <w:r>
        <w:rPr>
          <w:rFonts w:hint="cs"/>
          <w:rtl/>
        </w:rPr>
        <w:t>وتحتوي</w:t>
      </w:r>
      <w:r>
        <w:rPr>
          <w:rtl/>
        </w:rPr>
        <w:t xml:space="preserve"> كل</w:t>
      </w:r>
      <w:r>
        <w:rPr>
          <w:rFonts w:hint="cs"/>
          <w:rtl/>
        </w:rPr>
        <w:t>ُّ</w:t>
      </w:r>
      <w:r>
        <w:rPr>
          <w:rtl/>
        </w:rPr>
        <w:t xml:space="preserve"> </w:t>
      </w:r>
      <w:r>
        <w:rPr>
          <w:rFonts w:hint="cs"/>
          <w:rtl/>
        </w:rPr>
        <w:t>إضافة</w:t>
      </w:r>
      <w:r>
        <w:rPr>
          <w:rtl/>
        </w:rPr>
        <w:t xml:space="preserve"> على معلومات تمهيدية </w:t>
      </w:r>
      <w:r w:rsidR="00FB484C">
        <w:rPr>
          <w:rFonts w:hint="cs"/>
          <w:rtl/>
        </w:rPr>
        <w:t>توضح</w:t>
      </w:r>
      <w:r>
        <w:rPr>
          <w:rtl/>
        </w:rPr>
        <w:t xml:space="preserve"> أساس</w:t>
      </w:r>
      <w:r w:rsidR="00FB484C">
        <w:rPr>
          <w:rFonts w:hint="cs"/>
          <w:rtl/>
        </w:rPr>
        <w:t>َ</w:t>
      </w:r>
      <w:r>
        <w:rPr>
          <w:rtl/>
        </w:rPr>
        <w:t xml:space="preserve"> </w:t>
      </w:r>
      <w:r>
        <w:rPr>
          <w:rFonts w:hint="cs"/>
          <w:rtl/>
        </w:rPr>
        <w:t>المقترح</w:t>
      </w:r>
      <w:r>
        <w:rPr>
          <w:rtl/>
        </w:rPr>
        <w:t xml:space="preserve"> ذي الصلة.</w:t>
      </w:r>
    </w:p>
    <w:p w14:paraId="64384CC2" w14:textId="5BAF97F0" w:rsidR="00B44F5A" w:rsidRDefault="00B44F5A" w:rsidP="00B44F5A">
      <w:pPr>
        <w:rPr>
          <w:rtl/>
        </w:rPr>
      </w:pPr>
      <w:r>
        <w:rPr>
          <w:rtl/>
        </w:rPr>
        <w:t xml:space="preserve">انظر الملحق 1 </w:t>
      </w:r>
      <w:r w:rsidR="00960C69">
        <w:rPr>
          <w:rFonts w:hint="cs"/>
          <w:rtl/>
        </w:rPr>
        <w:t>لمعرفة</w:t>
      </w:r>
      <w:r>
        <w:rPr>
          <w:rtl/>
        </w:rPr>
        <w:t xml:space="preserve"> رقم الإضافة المقاب</w:t>
      </w:r>
      <w:r w:rsidR="00960C69">
        <w:rPr>
          <w:rFonts w:hint="cs"/>
          <w:rtl/>
        </w:rPr>
        <w:t>ِ</w:t>
      </w:r>
      <w:r>
        <w:rPr>
          <w:rtl/>
        </w:rPr>
        <w:t>ل لكل</w:t>
      </w:r>
      <w:r w:rsidR="00960C69">
        <w:rPr>
          <w:rFonts w:hint="cs"/>
          <w:rtl/>
        </w:rPr>
        <w:t>ّ</w:t>
      </w:r>
      <w:r>
        <w:rPr>
          <w:rtl/>
        </w:rPr>
        <w:t xml:space="preserve"> بند ذي صلة من </w:t>
      </w:r>
      <w:r w:rsidR="006C5A09">
        <w:rPr>
          <w:rFonts w:hint="cs"/>
          <w:rtl/>
        </w:rPr>
        <w:t xml:space="preserve">بنود </w:t>
      </w:r>
      <w:r>
        <w:rPr>
          <w:rtl/>
        </w:rPr>
        <w:t xml:space="preserve">جدول أعمال المؤتمر </w:t>
      </w:r>
      <w:r>
        <w:t>WRC-23</w:t>
      </w:r>
      <w:r>
        <w:rPr>
          <w:rtl/>
        </w:rPr>
        <w:t>.</w:t>
      </w:r>
    </w:p>
    <w:p w14:paraId="4FFBF395" w14:textId="10FCD8DE" w:rsidR="00EF7983" w:rsidRDefault="00B44F5A" w:rsidP="00C309E0">
      <w:r>
        <w:rPr>
          <w:rtl/>
        </w:rPr>
        <w:t>ولدى الصين مقترحات</w:t>
      </w:r>
      <w:r w:rsidR="003D771C">
        <w:rPr>
          <w:rFonts w:hint="cs"/>
          <w:rtl/>
        </w:rPr>
        <w:t>ٌ</w:t>
      </w:r>
      <w:r>
        <w:rPr>
          <w:rtl/>
        </w:rPr>
        <w:t xml:space="preserve"> أخرى بشأن بعض البنود الأخرى في جدول أعمال المؤتمر </w:t>
      </w:r>
      <w:r>
        <w:t>WRC-23</w:t>
      </w:r>
      <w:r>
        <w:rPr>
          <w:rtl/>
        </w:rPr>
        <w:t xml:space="preserve">، والتي </w:t>
      </w:r>
      <w:r w:rsidR="003D771C">
        <w:rPr>
          <w:rFonts w:hint="cs"/>
          <w:rtl/>
        </w:rPr>
        <w:t>أُدرجت في</w:t>
      </w:r>
      <w:r>
        <w:rPr>
          <w:rtl/>
        </w:rPr>
        <w:t xml:space="preserve"> المقترحات المتعددة الجنسيات المقاب</w:t>
      </w:r>
      <w:r w:rsidR="003D771C">
        <w:rPr>
          <w:rFonts w:hint="cs"/>
          <w:rtl/>
        </w:rPr>
        <w:t>ِ</w:t>
      </w:r>
      <w:r>
        <w:rPr>
          <w:rtl/>
        </w:rPr>
        <w:t>لة أو مقترحات مستقلة أخرى.</w:t>
      </w:r>
    </w:p>
    <w:p w14:paraId="357399D8" w14:textId="1055A4A3" w:rsidR="00EF7983" w:rsidRDefault="00EF7983" w:rsidP="00EF7983">
      <w:pPr>
        <w:spacing w:before="960"/>
        <w:rPr>
          <w:rtl/>
        </w:rPr>
      </w:pPr>
      <w:r w:rsidRPr="00EF7983">
        <w:rPr>
          <w:rFonts w:hint="cs"/>
          <w:b/>
          <w:bCs/>
          <w:rtl/>
        </w:rPr>
        <w:t>الملحق:</w:t>
      </w:r>
      <w:r>
        <w:rPr>
          <w:rFonts w:hint="cs"/>
          <w:rtl/>
        </w:rPr>
        <w:t xml:space="preserve"> 1</w:t>
      </w:r>
    </w:p>
    <w:p w14:paraId="5FA0827C"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2BBAB121" w14:textId="56CB70D7" w:rsidR="00FD7BB8" w:rsidRDefault="00EF7983" w:rsidP="00EF7983">
      <w:pPr>
        <w:pStyle w:val="AnnexNo"/>
        <w:rPr>
          <w:rtl/>
        </w:rPr>
      </w:pPr>
      <w:r>
        <w:rPr>
          <w:rFonts w:hint="cs"/>
          <w:rtl/>
        </w:rPr>
        <w:lastRenderedPageBreak/>
        <w:t>الملحق</w:t>
      </w:r>
    </w:p>
    <w:p w14:paraId="55B4DA72" w14:textId="6436B9FB" w:rsidR="0055079F" w:rsidRDefault="007D78AA" w:rsidP="0055079F">
      <w:pPr>
        <w:pStyle w:val="Annextitle"/>
        <w:rPr>
          <w:rtl/>
        </w:rPr>
      </w:pPr>
      <w:r w:rsidRPr="007D78AA">
        <w:rPr>
          <w:rtl/>
        </w:rPr>
        <w:t xml:space="preserve">جدول أرقام </w:t>
      </w:r>
      <w:r>
        <w:rPr>
          <w:rFonts w:hint="cs"/>
          <w:rtl/>
        </w:rPr>
        <w:t>الإضافات</w:t>
      </w:r>
      <w:r w:rsidRPr="007D78AA">
        <w:rPr>
          <w:rtl/>
        </w:rPr>
        <w:t xml:space="preserve"> للمقترحات في إطار بنود جدول أعمال المؤتمر </w:t>
      </w:r>
      <w:r w:rsidRPr="007D78AA">
        <w:t>WRC-23</w:t>
      </w:r>
    </w:p>
    <w:tbl>
      <w:tblPr>
        <w:tblStyle w:val="TableGrid"/>
        <w:bidiVisual/>
        <w:tblW w:w="5000" w:type="pct"/>
        <w:tblLayout w:type="fixed"/>
        <w:tblCellMar>
          <w:left w:w="115" w:type="dxa"/>
          <w:right w:w="115" w:type="dxa"/>
        </w:tblCellMar>
        <w:tblLook w:val="04A0" w:firstRow="1" w:lastRow="0" w:firstColumn="1" w:lastColumn="0" w:noHBand="0" w:noVBand="1"/>
      </w:tblPr>
      <w:tblGrid>
        <w:gridCol w:w="1671"/>
        <w:gridCol w:w="1277"/>
        <w:gridCol w:w="5053"/>
        <w:gridCol w:w="1622"/>
      </w:tblGrid>
      <w:tr w:rsidR="006B4CB8" w:rsidRPr="006F7B5A" w14:paraId="11DA8A94" w14:textId="77777777" w:rsidTr="006B4CB8">
        <w:trPr>
          <w:trHeight w:val="1008"/>
          <w:tblHeader/>
        </w:trPr>
        <w:tc>
          <w:tcPr>
            <w:tcW w:w="1671" w:type="dxa"/>
            <w:shd w:val="clear" w:color="auto" w:fill="BFBFBF" w:themeFill="background1" w:themeFillShade="BF"/>
            <w:vAlign w:val="center"/>
          </w:tcPr>
          <w:p w14:paraId="3E7519AE" w14:textId="77777777" w:rsidR="006B4CB8" w:rsidRPr="006F7B5A" w:rsidRDefault="006B4CB8" w:rsidP="006B4CB8">
            <w:pPr>
              <w:pStyle w:val="Tablehead"/>
              <w:rPr>
                <w:lang w:val="en-AU"/>
              </w:rPr>
            </w:pPr>
            <w:r w:rsidRPr="006F7B5A">
              <w:rPr>
                <w:rtl/>
              </w:rPr>
              <w:t xml:space="preserve">بنود جدول أعمال المؤتمر العالمي للاتصالات الراديوية لعام </w:t>
            </w:r>
            <w:r w:rsidRPr="006F7B5A">
              <w:rPr>
                <w:lang w:bidi="ar-SY"/>
              </w:rPr>
              <w:t>2023</w:t>
            </w:r>
          </w:p>
        </w:tc>
        <w:tc>
          <w:tcPr>
            <w:tcW w:w="1277" w:type="dxa"/>
            <w:shd w:val="clear" w:color="auto" w:fill="BFBFBF" w:themeFill="background1" w:themeFillShade="BF"/>
            <w:vAlign w:val="center"/>
          </w:tcPr>
          <w:p w14:paraId="2D66ED99" w14:textId="77777777" w:rsidR="006B4CB8" w:rsidRPr="006F7B5A" w:rsidRDefault="006B4CB8" w:rsidP="00CD373E">
            <w:pPr>
              <w:pStyle w:val="Tablehead"/>
              <w:rPr>
                <w:spacing w:val="-6"/>
                <w:lang w:val="en-AU"/>
              </w:rPr>
            </w:pPr>
            <w:r w:rsidRPr="006F7B5A">
              <w:rPr>
                <w:rFonts w:hint="cs"/>
                <w:spacing w:val="-6"/>
                <w:rtl/>
                <w:lang w:val="en-AU"/>
              </w:rPr>
              <w:t>البند الفرعي في جدول الأعمال/</w:t>
            </w:r>
            <w:r w:rsidRPr="006F7B5A">
              <w:rPr>
                <w:spacing w:val="-6"/>
                <w:lang w:val="en-AU"/>
              </w:rPr>
              <w:br/>
            </w:r>
            <w:r w:rsidRPr="006F7B5A">
              <w:rPr>
                <w:rFonts w:hint="cs"/>
                <w:spacing w:val="-6"/>
                <w:rtl/>
                <w:lang w:val="en-AU"/>
              </w:rPr>
              <w:t>المسألة</w:t>
            </w:r>
          </w:p>
        </w:tc>
        <w:tc>
          <w:tcPr>
            <w:tcW w:w="5053" w:type="dxa"/>
            <w:shd w:val="clear" w:color="auto" w:fill="BFBFBF" w:themeFill="background1" w:themeFillShade="BF"/>
            <w:vAlign w:val="center"/>
          </w:tcPr>
          <w:p w14:paraId="60B5C1B3" w14:textId="77777777" w:rsidR="006B4CB8" w:rsidRPr="006F7B5A" w:rsidRDefault="006B4CB8" w:rsidP="006B4CB8">
            <w:pPr>
              <w:pStyle w:val="Tablehead"/>
              <w:rPr>
                <w:rtl/>
                <w:lang w:val="en-AU"/>
              </w:rPr>
            </w:pPr>
            <w:r w:rsidRPr="006F7B5A">
              <w:rPr>
                <w:rFonts w:hint="cs"/>
                <w:rtl/>
                <w:lang w:val="en-AU"/>
              </w:rPr>
              <w:t>نص البند في جدول الأعمال</w:t>
            </w:r>
          </w:p>
        </w:tc>
        <w:tc>
          <w:tcPr>
            <w:tcW w:w="1622" w:type="dxa"/>
            <w:shd w:val="clear" w:color="auto" w:fill="BFBFBF" w:themeFill="background1" w:themeFillShade="BF"/>
            <w:vAlign w:val="center"/>
          </w:tcPr>
          <w:p w14:paraId="37D4D5EE" w14:textId="2598FDB7" w:rsidR="006B4CB8" w:rsidRPr="006F7B5A" w:rsidRDefault="006B4CB8" w:rsidP="006F7B5A">
            <w:pPr>
              <w:pStyle w:val="Tablehead"/>
              <w:rPr>
                <w:lang w:val="en-GB"/>
              </w:rPr>
            </w:pPr>
            <w:r w:rsidRPr="006F7B5A">
              <w:rPr>
                <w:rFonts w:hint="cs"/>
                <w:rtl/>
                <w:lang w:val="en-AU"/>
              </w:rPr>
              <w:t>رقم الإضافة</w:t>
            </w:r>
          </w:p>
        </w:tc>
      </w:tr>
      <w:tr w:rsidR="006B4CB8" w:rsidRPr="006F7B5A" w14:paraId="76DE7E31" w14:textId="77777777" w:rsidTr="006B4CB8">
        <w:tc>
          <w:tcPr>
            <w:tcW w:w="1671" w:type="dxa"/>
          </w:tcPr>
          <w:p w14:paraId="08030DBC" w14:textId="77777777" w:rsidR="006B4CB8" w:rsidRPr="006F7B5A" w:rsidRDefault="006B4CB8" w:rsidP="006F7B5A">
            <w:pPr>
              <w:pStyle w:val="Tabletext"/>
              <w:jc w:val="center"/>
              <w:rPr>
                <w:lang w:val="en-AU"/>
              </w:rPr>
            </w:pPr>
            <w:r w:rsidRPr="006F7B5A">
              <w:t>1.1</w:t>
            </w:r>
          </w:p>
        </w:tc>
        <w:tc>
          <w:tcPr>
            <w:tcW w:w="1277" w:type="dxa"/>
          </w:tcPr>
          <w:p w14:paraId="7832A116" w14:textId="05AD32ED" w:rsidR="006B4CB8" w:rsidRPr="006F7B5A" w:rsidRDefault="006B4CB8" w:rsidP="00CD373E">
            <w:pPr>
              <w:pStyle w:val="Tabletext"/>
              <w:bidi w:val="0"/>
              <w:jc w:val="center"/>
              <w:rPr>
                <w:lang w:val="en-AU"/>
              </w:rPr>
            </w:pPr>
          </w:p>
        </w:tc>
        <w:tc>
          <w:tcPr>
            <w:tcW w:w="5053" w:type="dxa"/>
            <w:vAlign w:val="center"/>
          </w:tcPr>
          <w:p w14:paraId="495AC73F" w14:textId="77777777" w:rsidR="006B4CB8" w:rsidRPr="006F7B5A" w:rsidRDefault="006B4CB8" w:rsidP="006B4CB8">
            <w:pPr>
              <w:pStyle w:val="Tabletext"/>
            </w:pPr>
            <w:r w:rsidRPr="006F7B5A">
              <w:rPr>
                <w:rFonts w:eastAsia="SimSun"/>
                <w:rtl/>
              </w:rPr>
              <w:t xml:space="preserve">النظر، استناداً إلى نتائج دراسات قطاع الاتصالات الراديوية، في التدابير الممكنة لتوفير حماية محطات الخدمة المتنقلة للطيران والخدمة المتنقلة البحرية، العاملة في نطاق التردد </w:t>
            </w:r>
            <w:r w:rsidRPr="006F7B5A">
              <w:rPr>
                <w:rFonts w:eastAsia="SimSun"/>
                <w:lang w:val="en-GB"/>
              </w:rPr>
              <w:t>MHz 4 990-4 800</w:t>
            </w:r>
            <w:r w:rsidRPr="006F7B5A">
              <w:rPr>
                <w:rFonts w:eastAsia="SimSun"/>
                <w:rtl/>
              </w:rPr>
              <w:t xml:space="preserve"> والواقعة في المجال الجوي الدولي وفي المياه الدولية، من محطات أخرى واقعة داخل أراض وطنية، واستعراض معيار كثافة تدفق القدرة</w:t>
            </w:r>
            <w:r w:rsidRPr="006F7B5A">
              <w:rPr>
                <w:rtl/>
              </w:rPr>
              <w:t xml:space="preserve"> </w:t>
            </w:r>
            <w:r w:rsidRPr="006F7B5A">
              <w:t>(pfd)</w:t>
            </w:r>
            <w:r w:rsidRPr="006F7B5A">
              <w:rPr>
                <w:rtl/>
              </w:rPr>
              <w:t xml:space="preserve"> الوارد في الرقم </w:t>
            </w:r>
            <w:r w:rsidRPr="006F7B5A">
              <w:rPr>
                <w:rStyle w:val="Artref"/>
                <w:b/>
                <w:bCs/>
                <w:position w:val="2"/>
              </w:rPr>
              <w:t>441B.5</w:t>
            </w:r>
            <w:r w:rsidRPr="006F7B5A">
              <w:rPr>
                <w:rtl/>
              </w:rPr>
              <w:t xml:space="preserve"> وفقاً للقرار </w:t>
            </w:r>
            <w:r w:rsidRPr="006F7B5A">
              <w:rPr>
                <w:b/>
                <w:bCs/>
                <w:iCs/>
                <w:lang w:val="en-GB" w:bidi="ar-EG"/>
              </w:rPr>
              <w:t>223 (Rev.WRC</w:t>
            </w:r>
            <w:r w:rsidRPr="006F7B5A">
              <w:rPr>
                <w:b/>
                <w:bCs/>
                <w:iCs/>
                <w:lang w:val="en-GB" w:bidi="ar-EG"/>
              </w:rPr>
              <w:noBreakHyphen/>
              <w:t>19)</w:t>
            </w:r>
          </w:p>
        </w:tc>
        <w:tc>
          <w:tcPr>
            <w:tcW w:w="1622" w:type="dxa"/>
          </w:tcPr>
          <w:p w14:paraId="3A9A9846" w14:textId="6E702F0F" w:rsidR="006B4CB8" w:rsidRPr="006F7B5A" w:rsidRDefault="006B4CB8" w:rsidP="006F7B5A">
            <w:pPr>
              <w:pStyle w:val="Tabletext"/>
              <w:jc w:val="center"/>
              <w:rPr>
                <w:lang w:val="en-AU"/>
              </w:rPr>
            </w:pPr>
            <w:r w:rsidRPr="006F7B5A">
              <w:rPr>
                <w:lang w:val="en-AU"/>
              </w:rPr>
              <w:t>A1</w:t>
            </w:r>
          </w:p>
        </w:tc>
      </w:tr>
      <w:tr w:rsidR="006B4CB8" w:rsidRPr="006F7B5A" w14:paraId="14DA1245" w14:textId="77777777" w:rsidTr="006B4CB8">
        <w:tc>
          <w:tcPr>
            <w:tcW w:w="1671" w:type="dxa"/>
          </w:tcPr>
          <w:p w14:paraId="509C1F20" w14:textId="77777777" w:rsidR="006B4CB8" w:rsidRPr="006F7B5A" w:rsidRDefault="006B4CB8" w:rsidP="006F7B5A">
            <w:pPr>
              <w:pStyle w:val="Tabletext"/>
              <w:jc w:val="center"/>
              <w:rPr>
                <w:lang w:val="en-AU"/>
              </w:rPr>
            </w:pPr>
            <w:r w:rsidRPr="006F7B5A">
              <w:t>2.1</w:t>
            </w:r>
          </w:p>
        </w:tc>
        <w:tc>
          <w:tcPr>
            <w:tcW w:w="1277" w:type="dxa"/>
          </w:tcPr>
          <w:p w14:paraId="1062FC40" w14:textId="77777777" w:rsidR="006B4CB8" w:rsidRPr="006F7B5A" w:rsidRDefault="006B4CB8" w:rsidP="00CD373E">
            <w:pPr>
              <w:pStyle w:val="Tabletext"/>
              <w:jc w:val="center"/>
              <w:rPr>
                <w:lang w:val="en-AU"/>
              </w:rPr>
            </w:pPr>
          </w:p>
        </w:tc>
        <w:tc>
          <w:tcPr>
            <w:tcW w:w="5053" w:type="dxa"/>
            <w:vAlign w:val="center"/>
          </w:tcPr>
          <w:p w14:paraId="4073CCC3" w14:textId="3C697760" w:rsidR="006B4CB8" w:rsidRPr="006F7B5A" w:rsidRDefault="006B4CB8" w:rsidP="006B4CB8">
            <w:pPr>
              <w:pStyle w:val="Tabletext"/>
            </w:pPr>
            <w:r w:rsidRPr="006F7B5A">
              <w:rPr>
                <w:rtl/>
                <w:lang w:val="es-ES"/>
              </w:rPr>
              <w:t>النظر في</w:t>
            </w:r>
            <w:r w:rsidRPr="006F7B5A">
              <w:rPr>
                <w:rFonts w:hint="cs"/>
                <w:rtl/>
                <w:lang w:val="es-ES"/>
              </w:rPr>
              <w:t xml:space="preserve"> </w:t>
            </w:r>
            <w:r w:rsidRPr="006F7B5A">
              <w:rPr>
                <w:rtl/>
                <w:lang w:val="es-ES"/>
              </w:rPr>
              <w:t>تحديد نطاقات التردد</w:t>
            </w:r>
            <w:r w:rsidRPr="006F7B5A">
              <w:rPr>
                <w:rtl/>
                <w:lang w:val="es-ES" w:bidi="ar-EG"/>
              </w:rPr>
              <w:t xml:space="preserve"> </w:t>
            </w:r>
            <w:r w:rsidRPr="006F7B5A">
              <w:rPr>
                <w:lang w:bidi="ar-EG"/>
              </w:rPr>
              <w:t>MHz </w:t>
            </w:r>
            <w:r w:rsidRPr="006F7B5A">
              <w:rPr>
                <w:lang w:val="fr-CH" w:bidi="ar-EG"/>
              </w:rPr>
              <w:t>3 400-3 300</w:t>
            </w:r>
            <w:r w:rsidRPr="006F7B5A">
              <w:rPr>
                <w:rtl/>
                <w:lang w:bidi="ar-SY"/>
              </w:rPr>
              <w:t xml:space="preserve"> و</w:t>
            </w:r>
            <w:r w:rsidRPr="006F7B5A">
              <w:rPr>
                <w:lang w:val="fr-CH" w:bidi="ar-SY"/>
              </w:rPr>
              <w:t>MHz 3 800</w:t>
            </w:r>
            <w:r w:rsidR="006F7B5A">
              <w:rPr>
                <w:lang w:val="fr-CH" w:bidi="ar-SY"/>
              </w:rPr>
              <w:noBreakHyphen/>
            </w:r>
            <w:r w:rsidRPr="006F7B5A">
              <w:rPr>
                <w:lang w:val="fr-CH" w:bidi="ar-SY"/>
              </w:rPr>
              <w:t>3 600</w:t>
            </w:r>
            <w:r w:rsidRPr="006F7B5A">
              <w:rPr>
                <w:rFonts w:hint="cs"/>
                <w:rtl/>
                <w:lang w:bidi="ar-SY"/>
              </w:rPr>
              <w:t> </w:t>
            </w:r>
            <w:r w:rsidRPr="006F7B5A">
              <w:rPr>
                <w:rtl/>
                <w:lang w:bidi="ar-SY"/>
              </w:rPr>
              <w:t>و</w:t>
            </w:r>
            <w:r w:rsidRPr="006F7B5A">
              <w:rPr>
                <w:lang w:bidi="ar-SY"/>
              </w:rPr>
              <w:t>MHz 7 025-6 425</w:t>
            </w:r>
            <w:r w:rsidRPr="006F7B5A">
              <w:rPr>
                <w:rtl/>
                <w:lang w:bidi="ar-EG"/>
              </w:rPr>
              <w:t xml:space="preserve"> </w:t>
            </w:r>
            <w:r w:rsidRPr="006F7B5A">
              <w:rPr>
                <w:rtl/>
                <w:lang w:bidi="ar-SY"/>
              </w:rPr>
              <w:t>و</w:t>
            </w:r>
            <w:r w:rsidRPr="006F7B5A">
              <w:rPr>
                <w:lang w:val="fr-CH" w:bidi="ar-SY"/>
              </w:rPr>
              <w:t>MHz</w:t>
            </w:r>
            <w:r w:rsidRPr="006F7B5A">
              <w:rPr>
                <w:lang w:bidi="ar-SY"/>
              </w:rPr>
              <w:t> 7 125-7 025</w:t>
            </w:r>
            <w:r w:rsidRPr="006F7B5A">
              <w:rPr>
                <w:rtl/>
                <w:lang w:bidi="ar-SY"/>
              </w:rPr>
              <w:t xml:space="preserve"> و</w:t>
            </w:r>
            <w:r w:rsidRPr="006F7B5A">
              <w:rPr>
                <w:lang w:val="fr-CH" w:bidi="ar-SY"/>
              </w:rPr>
              <w:t>GHz 10,5-10,0</w:t>
            </w:r>
            <w:r w:rsidRPr="006F7B5A">
              <w:rPr>
                <w:rtl/>
                <w:lang w:bidi="ar-SY"/>
              </w:rPr>
              <w:t xml:space="preserve"> </w:t>
            </w:r>
            <w:r w:rsidRPr="006F7B5A">
              <w:rPr>
                <w:rtl/>
                <w:lang w:val="es-ES" w:bidi="ar-EG"/>
              </w:rPr>
              <w:t xml:space="preserve">من أجل </w:t>
            </w:r>
            <w:r w:rsidRPr="006F7B5A">
              <w:rPr>
                <w:rtl/>
                <w:lang w:val="es-ES"/>
              </w:rPr>
              <w:t xml:space="preserve">الاتصالات المتنقلة الدولية </w:t>
            </w:r>
            <w:r w:rsidRPr="006F7B5A">
              <w:rPr>
                <w:lang w:bidi="ar-EG"/>
              </w:rPr>
              <w:t>(IMT)</w:t>
            </w:r>
            <w:r w:rsidRPr="006F7B5A">
              <w:rPr>
                <w:rtl/>
                <w:lang w:val="es-ES" w:bidi="ar-EG"/>
              </w:rPr>
              <w:t>، بما في ذلك إمكانية منح توزيعات إضافية للخدمة المتنقلة على أساس أولي،</w:t>
            </w:r>
            <w:r w:rsidRPr="006F7B5A">
              <w:rPr>
                <w:rtl/>
                <w:lang w:val="es-ES"/>
              </w:rPr>
              <w:t xml:space="preserve"> وفقاً للقرار </w:t>
            </w:r>
            <w:r w:rsidRPr="006F7B5A">
              <w:rPr>
                <w:b/>
                <w:bCs/>
                <w:iCs/>
                <w:lang w:val="en-GB" w:bidi="ar-EG"/>
              </w:rPr>
              <w:t>245 (WRC</w:t>
            </w:r>
            <w:r w:rsidRPr="006F7B5A">
              <w:rPr>
                <w:b/>
                <w:bCs/>
                <w:iCs/>
                <w:lang w:val="en-GB" w:bidi="ar-EG"/>
              </w:rPr>
              <w:noBreakHyphen/>
              <w:t>19)</w:t>
            </w:r>
            <w:r w:rsidRPr="006F7B5A">
              <w:rPr>
                <w:rtl/>
                <w:lang w:val="es-ES" w:bidi="ar-EG"/>
              </w:rPr>
              <w:t>؛</w:t>
            </w:r>
          </w:p>
        </w:tc>
        <w:tc>
          <w:tcPr>
            <w:tcW w:w="1622" w:type="dxa"/>
          </w:tcPr>
          <w:p w14:paraId="35832072" w14:textId="77777777" w:rsidR="006B4CB8" w:rsidRPr="006F7B5A" w:rsidRDefault="006B4CB8" w:rsidP="006F7B5A">
            <w:pPr>
              <w:pStyle w:val="Tabletext"/>
              <w:jc w:val="center"/>
              <w:rPr>
                <w:lang w:val="en-AU"/>
              </w:rPr>
            </w:pPr>
            <w:r w:rsidRPr="006F7B5A">
              <w:rPr>
                <w:lang w:val="en-AU"/>
              </w:rPr>
              <w:t>A2</w:t>
            </w:r>
          </w:p>
        </w:tc>
      </w:tr>
      <w:tr w:rsidR="006B4CB8" w:rsidRPr="006F7B5A" w14:paraId="6F616849" w14:textId="77777777" w:rsidTr="006B4CB8">
        <w:tc>
          <w:tcPr>
            <w:tcW w:w="1671" w:type="dxa"/>
          </w:tcPr>
          <w:p w14:paraId="0CFB8E7B" w14:textId="77777777" w:rsidR="006B4CB8" w:rsidRPr="006F7B5A" w:rsidRDefault="006B4CB8" w:rsidP="006F7B5A">
            <w:pPr>
              <w:pStyle w:val="Tabletext"/>
              <w:jc w:val="center"/>
              <w:rPr>
                <w:lang w:val="en-AU"/>
              </w:rPr>
            </w:pPr>
            <w:r w:rsidRPr="006F7B5A">
              <w:t>3.1</w:t>
            </w:r>
          </w:p>
        </w:tc>
        <w:tc>
          <w:tcPr>
            <w:tcW w:w="1277" w:type="dxa"/>
          </w:tcPr>
          <w:p w14:paraId="2995ABA6" w14:textId="77777777" w:rsidR="006B4CB8" w:rsidRPr="006F7B5A" w:rsidRDefault="006B4CB8" w:rsidP="00CD373E">
            <w:pPr>
              <w:pStyle w:val="Tabletext"/>
              <w:jc w:val="center"/>
              <w:rPr>
                <w:lang w:val="en-AU"/>
              </w:rPr>
            </w:pPr>
          </w:p>
        </w:tc>
        <w:tc>
          <w:tcPr>
            <w:tcW w:w="5053" w:type="dxa"/>
            <w:vAlign w:val="center"/>
          </w:tcPr>
          <w:p w14:paraId="6DE6C429" w14:textId="1A57FC55" w:rsidR="006B4CB8" w:rsidRPr="006F7B5A" w:rsidRDefault="006B4CB8" w:rsidP="006B4CB8">
            <w:pPr>
              <w:pStyle w:val="Tabletext"/>
            </w:pPr>
            <w:r w:rsidRPr="006F7B5A">
              <w:rPr>
                <w:rtl/>
                <w:lang w:val="es-ES" w:bidi="ar-EG"/>
              </w:rPr>
              <w:t xml:space="preserve">أن ينظر في توزيع </w:t>
            </w:r>
            <w:r w:rsidR="00EC795B" w:rsidRPr="006F7B5A">
              <w:rPr>
                <w:rFonts w:hint="cs"/>
                <w:rtl/>
                <w:lang w:val="es-ES" w:bidi="ar-EG"/>
              </w:rPr>
              <w:t>نطاق</w:t>
            </w:r>
            <w:r w:rsidR="00EC795B" w:rsidRPr="006F7B5A">
              <w:rPr>
                <w:rtl/>
                <w:lang w:val="es-ES" w:bidi="ar-EG"/>
              </w:rPr>
              <w:t xml:space="preserve"> </w:t>
            </w:r>
            <w:r w:rsidRPr="006F7B5A">
              <w:rPr>
                <w:rtl/>
                <w:lang w:val="es-ES" w:bidi="ar-EG"/>
              </w:rPr>
              <w:t xml:space="preserve">التردد </w:t>
            </w:r>
            <w:r w:rsidRPr="006F7B5A">
              <w:rPr>
                <w:lang w:bidi="ar-EG"/>
              </w:rPr>
              <w:t>MHz </w:t>
            </w:r>
            <w:r w:rsidRPr="006F7B5A">
              <w:rPr>
                <w:lang w:val="fr-CH" w:bidi="ar-EG"/>
              </w:rPr>
              <w:t>3 800-3 600</w:t>
            </w:r>
            <w:r w:rsidRPr="006F7B5A">
              <w:rPr>
                <w:rtl/>
                <w:lang w:val="es-ES" w:bidi="ar-SY"/>
              </w:rPr>
              <w:t xml:space="preserve"> </w:t>
            </w:r>
            <w:r w:rsidRPr="006F7B5A">
              <w:rPr>
                <w:rtl/>
                <w:lang w:bidi="ar-SY"/>
              </w:rPr>
              <w:t xml:space="preserve">على أساس أولي للخدمة المتنقلة </w:t>
            </w:r>
            <w:r w:rsidR="00EC795B" w:rsidRPr="006F7B5A">
              <w:rPr>
                <w:rFonts w:hint="cs"/>
                <w:rtl/>
              </w:rPr>
              <w:t>في</w:t>
            </w:r>
            <w:r w:rsidRPr="006F7B5A">
              <w:rPr>
                <w:rFonts w:hint="cs"/>
                <w:rtl/>
              </w:rPr>
              <w:t xml:space="preserve"> </w:t>
            </w:r>
            <w:r w:rsidRPr="006F7B5A">
              <w:rPr>
                <w:rtl/>
                <w:lang w:bidi="ar-SY"/>
              </w:rPr>
              <w:t xml:space="preserve">الإقليم </w:t>
            </w:r>
            <w:r w:rsidRPr="006F7B5A">
              <w:rPr>
                <w:lang w:val="fr-CH" w:bidi="ar-SY"/>
              </w:rPr>
              <w:t>1</w:t>
            </w:r>
            <w:r w:rsidRPr="006F7B5A">
              <w:rPr>
                <w:rtl/>
                <w:lang w:bidi="ar-SY"/>
              </w:rPr>
              <w:t xml:space="preserve"> واتخاذ التدابير التنظيمية اللازمة بهذا الشأن،</w:t>
            </w:r>
            <w:r w:rsidRPr="006F7B5A">
              <w:rPr>
                <w:rtl/>
                <w:lang w:val="es-ES" w:bidi="ar-EG"/>
              </w:rPr>
              <w:t xml:space="preserve"> وفقاً للقرار </w:t>
            </w:r>
            <w:r w:rsidRPr="006F7B5A">
              <w:rPr>
                <w:b/>
                <w:bCs/>
                <w:lang w:bidi="ar-EG"/>
              </w:rPr>
              <w:t>246 (WRC-19)</w:t>
            </w:r>
            <w:r w:rsidRPr="006F7B5A">
              <w:rPr>
                <w:rtl/>
                <w:lang w:val="es-ES" w:bidi="ar-EG"/>
              </w:rPr>
              <w:t>؛</w:t>
            </w:r>
          </w:p>
        </w:tc>
        <w:tc>
          <w:tcPr>
            <w:tcW w:w="1622" w:type="dxa"/>
          </w:tcPr>
          <w:p w14:paraId="49005653" w14:textId="70377AC7" w:rsidR="006B4CB8" w:rsidRPr="006F7B5A" w:rsidRDefault="006B4CB8" w:rsidP="006F7B5A">
            <w:pPr>
              <w:pStyle w:val="Tabletext"/>
              <w:jc w:val="center"/>
              <w:rPr>
                <w:rtl/>
                <w:lang w:val="en-AU"/>
              </w:rPr>
            </w:pPr>
            <w:r w:rsidRPr="006F7B5A">
              <w:rPr>
                <w:lang w:val="en-AU"/>
              </w:rPr>
              <w:t>A3</w:t>
            </w:r>
          </w:p>
        </w:tc>
      </w:tr>
      <w:tr w:rsidR="006B4CB8" w:rsidRPr="006F7B5A" w14:paraId="3A73DFD8" w14:textId="77777777" w:rsidTr="006B4CB8">
        <w:tc>
          <w:tcPr>
            <w:tcW w:w="1671" w:type="dxa"/>
          </w:tcPr>
          <w:p w14:paraId="06EABD5F" w14:textId="77777777" w:rsidR="006B4CB8" w:rsidRPr="006F7B5A" w:rsidRDefault="006B4CB8" w:rsidP="006F7B5A">
            <w:pPr>
              <w:pStyle w:val="Tabletext"/>
              <w:jc w:val="center"/>
              <w:rPr>
                <w:lang w:val="en-AU"/>
              </w:rPr>
            </w:pPr>
            <w:r w:rsidRPr="006F7B5A">
              <w:t>4.1</w:t>
            </w:r>
          </w:p>
        </w:tc>
        <w:tc>
          <w:tcPr>
            <w:tcW w:w="1277" w:type="dxa"/>
          </w:tcPr>
          <w:p w14:paraId="766F9AEF" w14:textId="77777777" w:rsidR="006B4CB8" w:rsidRPr="006F7B5A" w:rsidRDefault="006B4CB8" w:rsidP="00CD373E">
            <w:pPr>
              <w:pStyle w:val="Tabletext"/>
              <w:jc w:val="center"/>
              <w:rPr>
                <w:lang w:val="en-AU"/>
              </w:rPr>
            </w:pPr>
          </w:p>
        </w:tc>
        <w:tc>
          <w:tcPr>
            <w:tcW w:w="5053" w:type="dxa"/>
            <w:vAlign w:val="center"/>
          </w:tcPr>
          <w:p w14:paraId="3297B038" w14:textId="77777777" w:rsidR="006B4CB8" w:rsidRPr="006F7B5A" w:rsidRDefault="006B4CB8" w:rsidP="006B4CB8">
            <w:pPr>
              <w:pStyle w:val="Tabletext"/>
            </w:pPr>
            <w:r w:rsidRPr="006F7B5A">
              <w:rPr>
                <w:rtl/>
                <w:lang w:val="es-ES" w:bidi="ar-EG"/>
              </w:rPr>
              <w:t xml:space="preserve">أن ينظر وفقاً للقرار </w:t>
            </w:r>
            <w:r w:rsidRPr="006F7B5A">
              <w:rPr>
                <w:b/>
                <w:bCs/>
                <w:lang w:bidi="ar-EG"/>
              </w:rPr>
              <w:t>247 (WRC-19)</w:t>
            </w:r>
            <w:r w:rsidRPr="006F7B5A">
              <w:rPr>
                <w:rtl/>
                <w:lang w:bidi="ar-EG"/>
              </w:rPr>
              <w:t xml:space="preserve"> </w:t>
            </w:r>
            <w:r w:rsidRPr="006F7B5A">
              <w:rPr>
                <w:rtl/>
                <w:lang w:val="es-ES" w:bidi="ar-EG"/>
              </w:rPr>
              <w:t xml:space="preserve">في استعمال محطات المنصات عالية الارتفاع كمحطات قاعدة </w:t>
            </w:r>
            <w:r w:rsidRPr="006F7B5A">
              <w:rPr>
                <w:rtl/>
                <w:lang w:val="es-ES"/>
              </w:rPr>
              <w:t xml:space="preserve">للاتصالات المتنقلة الدولية </w:t>
            </w:r>
            <w:r w:rsidRPr="006F7B5A">
              <w:rPr>
                <w:lang w:bidi="ar-EG"/>
              </w:rPr>
              <w:t>(HIBS)</w:t>
            </w:r>
            <w:r w:rsidRPr="006F7B5A">
              <w:rPr>
                <w:rtl/>
                <w:lang w:val="es-ES"/>
              </w:rPr>
              <w:t xml:space="preserve"> في الخدمة المتنقلة في بعض نطاقات التردد دون </w:t>
            </w:r>
            <w:r w:rsidRPr="006F7B5A">
              <w:rPr>
                <w:lang w:bidi="ar-EG"/>
              </w:rPr>
              <w:t>GHz 2,7</w:t>
            </w:r>
            <w:r w:rsidRPr="006F7B5A">
              <w:rPr>
                <w:rtl/>
                <w:lang w:val="es-ES"/>
              </w:rPr>
              <w:t xml:space="preserve"> المحددة بالفعل للاتصالات المتنقلة الدولية، على الصعيد العالمي أو </w:t>
            </w:r>
            <w:r w:rsidRPr="006F7B5A">
              <w:rPr>
                <w:rtl/>
                <w:lang w:val="es-ES" w:bidi="ar-EG"/>
              </w:rPr>
              <w:t>الإقليمي؛</w:t>
            </w:r>
          </w:p>
        </w:tc>
        <w:tc>
          <w:tcPr>
            <w:tcW w:w="1622" w:type="dxa"/>
          </w:tcPr>
          <w:p w14:paraId="005035AE" w14:textId="77777777" w:rsidR="006B4CB8" w:rsidRPr="006F7B5A" w:rsidRDefault="006B4CB8" w:rsidP="006F7B5A">
            <w:pPr>
              <w:pStyle w:val="Tabletext"/>
              <w:jc w:val="center"/>
              <w:rPr>
                <w:lang w:val="en-AU"/>
              </w:rPr>
            </w:pPr>
            <w:r w:rsidRPr="006F7B5A">
              <w:rPr>
                <w:lang w:val="en-AU"/>
              </w:rPr>
              <w:t>A4</w:t>
            </w:r>
          </w:p>
        </w:tc>
      </w:tr>
      <w:tr w:rsidR="006B4CB8" w:rsidRPr="006F7B5A" w14:paraId="5B34E219" w14:textId="77777777" w:rsidTr="006B4CB8">
        <w:tc>
          <w:tcPr>
            <w:tcW w:w="1671" w:type="dxa"/>
          </w:tcPr>
          <w:p w14:paraId="0A5F3D2F" w14:textId="77777777" w:rsidR="006B4CB8" w:rsidRPr="006F7B5A" w:rsidRDefault="006B4CB8" w:rsidP="006F7B5A">
            <w:pPr>
              <w:pStyle w:val="Tabletext"/>
              <w:jc w:val="center"/>
              <w:rPr>
                <w:lang w:val="en-AU"/>
              </w:rPr>
            </w:pPr>
            <w:r w:rsidRPr="006F7B5A">
              <w:t>5.1</w:t>
            </w:r>
          </w:p>
        </w:tc>
        <w:tc>
          <w:tcPr>
            <w:tcW w:w="1277" w:type="dxa"/>
          </w:tcPr>
          <w:p w14:paraId="02BAF424" w14:textId="77777777" w:rsidR="006B4CB8" w:rsidRPr="006F7B5A" w:rsidRDefault="006B4CB8" w:rsidP="00CD373E">
            <w:pPr>
              <w:pStyle w:val="Tabletext"/>
              <w:jc w:val="center"/>
              <w:rPr>
                <w:lang w:val="en-AU"/>
              </w:rPr>
            </w:pPr>
          </w:p>
        </w:tc>
        <w:tc>
          <w:tcPr>
            <w:tcW w:w="5053" w:type="dxa"/>
            <w:vAlign w:val="center"/>
          </w:tcPr>
          <w:p w14:paraId="5934C82B" w14:textId="77777777" w:rsidR="006B4CB8" w:rsidRPr="006F7B5A" w:rsidRDefault="006B4CB8" w:rsidP="006B4CB8">
            <w:pPr>
              <w:pStyle w:val="Tabletext"/>
            </w:pPr>
            <w:r w:rsidRPr="006F7B5A">
              <w:rPr>
                <w:rtl/>
                <w:lang w:val="es-ES"/>
              </w:rPr>
              <w:t>استعراض استعمال الطيف والاحتياجات من الطيف للخدمات القائمة في نطاق التردد </w:t>
            </w:r>
            <w:r w:rsidRPr="006F7B5A">
              <w:rPr>
                <w:lang w:bidi="ar-EG"/>
              </w:rPr>
              <w:t>MHz 960</w:t>
            </w:r>
            <w:r w:rsidRPr="006F7B5A">
              <w:rPr>
                <w:lang w:bidi="ar-EG"/>
              </w:rPr>
              <w:noBreakHyphen/>
              <w:t>470</w:t>
            </w:r>
            <w:r w:rsidRPr="006F7B5A">
              <w:rPr>
                <w:rtl/>
                <w:lang w:val="es-ES"/>
              </w:rPr>
              <w:t xml:space="preserve"> في الإقليم </w:t>
            </w:r>
            <w:r w:rsidRPr="006F7B5A">
              <w:rPr>
                <w:lang w:bidi="ar-EG"/>
              </w:rPr>
              <w:t>1</w:t>
            </w:r>
            <w:r w:rsidRPr="006F7B5A">
              <w:rPr>
                <w:rtl/>
                <w:lang w:val="es-ES"/>
              </w:rPr>
              <w:t xml:space="preserve"> والنظر في التدابير التنظيمية الممكنة في نطاق التردد </w:t>
            </w:r>
            <w:r w:rsidRPr="006F7B5A">
              <w:rPr>
                <w:lang w:bidi="ar-EG"/>
              </w:rPr>
              <w:t>MHz 694</w:t>
            </w:r>
            <w:r w:rsidRPr="006F7B5A">
              <w:rPr>
                <w:lang w:bidi="ar-EG"/>
              </w:rPr>
              <w:noBreakHyphen/>
              <w:t>470</w:t>
            </w:r>
            <w:r w:rsidRPr="006F7B5A">
              <w:rPr>
                <w:rtl/>
                <w:lang w:val="es-ES"/>
              </w:rPr>
              <w:t xml:space="preserve"> في الإقليم </w:t>
            </w:r>
            <w:r w:rsidRPr="006F7B5A">
              <w:rPr>
                <w:lang w:bidi="ar-EG"/>
              </w:rPr>
              <w:t>1</w:t>
            </w:r>
            <w:r w:rsidRPr="006F7B5A">
              <w:rPr>
                <w:rtl/>
                <w:lang w:val="es-ES"/>
              </w:rPr>
              <w:t xml:space="preserve"> على أساس الاستعراض، وفقاً للقرار </w:t>
            </w:r>
            <w:r w:rsidRPr="006F7B5A">
              <w:rPr>
                <w:b/>
                <w:bCs/>
                <w:lang w:bidi="ar-EG"/>
              </w:rPr>
              <w:t>235 (WRC</w:t>
            </w:r>
            <w:r w:rsidRPr="006F7B5A">
              <w:rPr>
                <w:b/>
                <w:bCs/>
                <w:lang w:bidi="ar-EG"/>
              </w:rPr>
              <w:noBreakHyphen/>
              <w:t>15)</w:t>
            </w:r>
            <w:r w:rsidRPr="006F7B5A">
              <w:rPr>
                <w:rtl/>
                <w:lang w:val="es-ES"/>
              </w:rPr>
              <w:t>؛</w:t>
            </w:r>
          </w:p>
        </w:tc>
        <w:tc>
          <w:tcPr>
            <w:tcW w:w="1622" w:type="dxa"/>
          </w:tcPr>
          <w:p w14:paraId="58EFF137" w14:textId="36023DB4" w:rsidR="006B4CB8" w:rsidRPr="006F7B5A" w:rsidRDefault="006B4CB8" w:rsidP="006F7B5A">
            <w:pPr>
              <w:pStyle w:val="Tabletext"/>
              <w:jc w:val="center"/>
              <w:rPr>
                <w:lang w:val="en-AU"/>
              </w:rPr>
            </w:pPr>
            <w:r w:rsidRPr="006F7B5A">
              <w:rPr>
                <w:lang w:val="en-AU"/>
              </w:rPr>
              <w:t>A5</w:t>
            </w:r>
          </w:p>
        </w:tc>
      </w:tr>
      <w:tr w:rsidR="006B4CB8" w:rsidRPr="006F7B5A" w14:paraId="694DE317" w14:textId="77777777" w:rsidTr="006B4CB8">
        <w:tc>
          <w:tcPr>
            <w:tcW w:w="1671" w:type="dxa"/>
          </w:tcPr>
          <w:p w14:paraId="16D2C342" w14:textId="77777777" w:rsidR="006B4CB8" w:rsidRPr="006F7B5A" w:rsidRDefault="006B4CB8" w:rsidP="006F7B5A">
            <w:pPr>
              <w:pStyle w:val="Tabletext"/>
              <w:jc w:val="center"/>
              <w:rPr>
                <w:lang w:val="en-AU"/>
              </w:rPr>
            </w:pPr>
            <w:r w:rsidRPr="006F7B5A">
              <w:t>6.1</w:t>
            </w:r>
          </w:p>
        </w:tc>
        <w:tc>
          <w:tcPr>
            <w:tcW w:w="1277" w:type="dxa"/>
          </w:tcPr>
          <w:p w14:paraId="2E997D37" w14:textId="77777777" w:rsidR="006B4CB8" w:rsidRPr="006F7B5A" w:rsidRDefault="006B4CB8" w:rsidP="00CD373E">
            <w:pPr>
              <w:pStyle w:val="Tabletext"/>
              <w:jc w:val="center"/>
              <w:rPr>
                <w:lang w:val="en-AU"/>
              </w:rPr>
            </w:pPr>
          </w:p>
        </w:tc>
        <w:tc>
          <w:tcPr>
            <w:tcW w:w="5053" w:type="dxa"/>
            <w:vAlign w:val="center"/>
          </w:tcPr>
          <w:p w14:paraId="51657056" w14:textId="77777777" w:rsidR="006B4CB8" w:rsidRPr="006F7B5A" w:rsidRDefault="006B4CB8" w:rsidP="006B4CB8">
            <w:pPr>
              <w:pStyle w:val="Tabletext"/>
              <w:rPr>
                <w:lang w:val="en-AU"/>
              </w:rPr>
            </w:pPr>
            <w:r w:rsidRPr="006F7B5A">
              <w:rPr>
                <w:rtl/>
                <w:lang w:val="es-ES"/>
              </w:rPr>
              <w:t>النظر، وفقاً</w:t>
            </w:r>
            <w:r w:rsidRPr="006F7B5A">
              <w:rPr>
                <w:rtl/>
                <w:lang w:val="es-ES" w:bidi="ar-EG"/>
              </w:rPr>
              <w:t xml:space="preserve"> للقرار </w:t>
            </w:r>
            <w:r w:rsidRPr="006F7B5A">
              <w:rPr>
                <w:b/>
                <w:bCs/>
                <w:lang w:bidi="ar-EG"/>
              </w:rPr>
              <w:t>772 (WRC-19)</w:t>
            </w:r>
            <w:r w:rsidRPr="006F7B5A">
              <w:rPr>
                <w:rtl/>
                <w:lang w:val="es-ES" w:bidi="ar-EG"/>
              </w:rPr>
              <w:t>،</w:t>
            </w:r>
            <w:r w:rsidRPr="006F7B5A">
              <w:rPr>
                <w:rtl/>
                <w:lang w:val="es-ES"/>
              </w:rPr>
              <w:t xml:space="preserve"> في أحكام تنظيمية لتيسير الاتصالات الراديوية المتعلقة بالمركبات دون المدارية؛</w:t>
            </w:r>
          </w:p>
        </w:tc>
        <w:tc>
          <w:tcPr>
            <w:tcW w:w="1622" w:type="dxa"/>
          </w:tcPr>
          <w:p w14:paraId="3B93666A" w14:textId="28B24920" w:rsidR="006B4CB8" w:rsidRPr="006F7B5A" w:rsidRDefault="006B4CB8" w:rsidP="006F7B5A">
            <w:pPr>
              <w:pStyle w:val="Tabletext"/>
              <w:jc w:val="center"/>
              <w:rPr>
                <w:lang w:val="en-AU"/>
              </w:rPr>
            </w:pPr>
            <w:r w:rsidRPr="006F7B5A">
              <w:rPr>
                <w:lang w:val="en-AU"/>
              </w:rPr>
              <w:t>A6</w:t>
            </w:r>
          </w:p>
        </w:tc>
      </w:tr>
      <w:tr w:rsidR="006B4CB8" w:rsidRPr="006F7B5A" w14:paraId="3DAC3CEC" w14:textId="77777777" w:rsidTr="006B4CB8">
        <w:tc>
          <w:tcPr>
            <w:tcW w:w="1671" w:type="dxa"/>
          </w:tcPr>
          <w:p w14:paraId="6C0DE2F6" w14:textId="77777777" w:rsidR="006B4CB8" w:rsidRPr="006F7B5A" w:rsidRDefault="006B4CB8" w:rsidP="006F7B5A">
            <w:pPr>
              <w:pStyle w:val="Tabletext"/>
              <w:jc w:val="center"/>
              <w:rPr>
                <w:lang w:val="en-AU"/>
              </w:rPr>
            </w:pPr>
            <w:r w:rsidRPr="006F7B5A">
              <w:t>7.1</w:t>
            </w:r>
          </w:p>
        </w:tc>
        <w:tc>
          <w:tcPr>
            <w:tcW w:w="1277" w:type="dxa"/>
          </w:tcPr>
          <w:p w14:paraId="6BC8F000" w14:textId="77777777" w:rsidR="006B4CB8" w:rsidRPr="006F7B5A" w:rsidRDefault="006B4CB8" w:rsidP="00CD373E">
            <w:pPr>
              <w:pStyle w:val="Tabletext"/>
              <w:jc w:val="center"/>
              <w:rPr>
                <w:lang w:val="en-AU"/>
              </w:rPr>
            </w:pPr>
          </w:p>
        </w:tc>
        <w:tc>
          <w:tcPr>
            <w:tcW w:w="5053" w:type="dxa"/>
            <w:vAlign w:val="center"/>
          </w:tcPr>
          <w:p w14:paraId="16AC1AED" w14:textId="38669571" w:rsidR="006B4CB8" w:rsidRPr="006F7B5A" w:rsidRDefault="006B4CB8" w:rsidP="006B4CB8">
            <w:pPr>
              <w:pStyle w:val="Tabletext"/>
            </w:pPr>
            <w:r w:rsidRPr="006F7B5A">
              <w:rPr>
                <w:rtl/>
                <w:lang w:bidi="ar-EG"/>
              </w:rPr>
              <w:t xml:space="preserve">النظر في توزيع جديد للخدمة المتنقلة </w:t>
            </w:r>
            <w:r w:rsidRPr="006F7B5A">
              <w:t>(R)</w:t>
            </w:r>
            <w:r w:rsidRPr="006F7B5A">
              <w:rPr>
                <w:rtl/>
              </w:rPr>
              <w:t xml:space="preserve"> </w:t>
            </w:r>
            <w:r w:rsidRPr="006F7B5A">
              <w:rPr>
                <w:rtl/>
                <w:lang w:bidi="ar-EG"/>
              </w:rPr>
              <w:t>الساتلية للطيران</w:t>
            </w:r>
            <w:r w:rsidRPr="006F7B5A">
              <w:rPr>
                <w:rtl/>
                <w:lang w:val="en-GB" w:bidi="ar-EG"/>
              </w:rPr>
              <w:t xml:space="preserve">، وفقاً للقرار </w:t>
            </w:r>
            <w:r w:rsidRPr="006F7B5A">
              <w:rPr>
                <w:rFonts w:eastAsia="MS Mincho"/>
                <w:b/>
                <w:bCs/>
                <w:caps/>
                <w:kern w:val="2"/>
                <w:lang w:val="en-GB"/>
              </w:rPr>
              <w:t>428 </w:t>
            </w:r>
            <w:r w:rsidRPr="006F7B5A">
              <w:rPr>
                <w:b/>
                <w:bCs/>
                <w:lang w:val="en-GB"/>
              </w:rPr>
              <w:t>(WRC</w:t>
            </w:r>
            <w:r w:rsidRPr="006F7B5A">
              <w:rPr>
                <w:b/>
                <w:bCs/>
                <w:lang w:val="en-GB"/>
              </w:rPr>
              <w:noBreakHyphen/>
              <w:t>19)</w:t>
            </w:r>
            <w:r w:rsidRPr="006F7B5A">
              <w:rPr>
                <w:rtl/>
                <w:lang w:val="en-GB"/>
              </w:rPr>
              <w:t>،</w:t>
            </w:r>
            <w:r w:rsidRPr="006F7B5A">
              <w:rPr>
                <w:rtl/>
                <w:lang w:val="en-GB" w:bidi="ar-EG"/>
              </w:rPr>
              <w:t xml:space="preserve"> </w:t>
            </w:r>
            <w:r w:rsidRPr="006F7B5A">
              <w:rPr>
                <w:rtl/>
              </w:rPr>
              <w:t xml:space="preserve">للاتجاهين أرض-فضاء وفضاء-أرض على السواء لاتصالات </w:t>
            </w:r>
            <w:r w:rsidRPr="006F7B5A">
              <w:rPr>
                <w:rtl/>
                <w:lang w:bidi="ar-EG"/>
              </w:rPr>
              <w:t xml:space="preserve">الطيران على </w:t>
            </w:r>
            <w:r w:rsidRPr="006F7B5A">
              <w:rPr>
                <w:rtl/>
              </w:rPr>
              <w:t>الموجات المترية </w:t>
            </w:r>
            <w:r w:rsidRPr="006F7B5A">
              <w:t>(VHF)</w:t>
            </w:r>
            <w:r w:rsidRPr="006F7B5A">
              <w:rPr>
                <w:rtl/>
              </w:rPr>
              <w:t xml:space="preserve"> في نطاق التردد </w:t>
            </w:r>
            <w:r w:rsidRPr="006F7B5A">
              <w:t>MHz 137</w:t>
            </w:r>
            <w:r w:rsidRPr="006F7B5A">
              <w:noBreakHyphen/>
              <w:t>117,975</w:t>
            </w:r>
            <w:r w:rsidRPr="006F7B5A">
              <w:rPr>
                <w:rtl/>
              </w:rPr>
              <w:t xml:space="preserve"> بأكمله أو في جزء منه، </w:t>
            </w:r>
            <w:r w:rsidRPr="006F7B5A">
              <w:rPr>
                <w:rtl/>
                <w:lang w:bidi="ar-EG"/>
              </w:rPr>
              <w:t>مع منع</w:t>
            </w:r>
            <w:r w:rsidRPr="006F7B5A">
              <w:rPr>
                <w:rtl/>
              </w:rPr>
              <w:t xml:space="preserve"> فرض</w:t>
            </w:r>
            <w:r w:rsidRPr="006F7B5A">
              <w:rPr>
                <w:rtl/>
                <w:lang w:bidi="ar-EG"/>
              </w:rPr>
              <w:t xml:space="preserve"> أي قيود لا</w:t>
            </w:r>
            <w:r w:rsidR="00693A34">
              <w:rPr>
                <w:rFonts w:hint="cs"/>
                <w:rtl/>
                <w:lang w:bidi="ar-EG"/>
              </w:rPr>
              <w:t> </w:t>
            </w:r>
            <w:r w:rsidRPr="006F7B5A">
              <w:rPr>
                <w:rtl/>
                <w:lang w:bidi="ar-EG"/>
              </w:rPr>
              <w:t xml:space="preserve">مبرر لها على أنظمة الموجات المترية </w:t>
            </w:r>
            <w:r w:rsidRPr="006F7B5A">
              <w:t>(VHF)</w:t>
            </w:r>
            <w:r w:rsidRPr="006F7B5A">
              <w:rPr>
                <w:rtl/>
                <w:lang w:bidi="ar-EG"/>
              </w:rPr>
              <w:t xml:space="preserve"> القائمة التي تعمل في</w:t>
            </w:r>
            <w:r w:rsidR="00693A34">
              <w:rPr>
                <w:rFonts w:hint="cs"/>
                <w:rtl/>
                <w:lang w:bidi="ar-EG"/>
              </w:rPr>
              <w:t> </w:t>
            </w:r>
            <w:r w:rsidRPr="006F7B5A">
              <w:rPr>
                <w:rtl/>
                <w:lang w:bidi="ar-EG"/>
              </w:rPr>
              <w:t xml:space="preserve">الخدمة المتنقلة </w:t>
            </w:r>
            <w:r w:rsidRPr="006F7B5A">
              <w:t>(R)</w:t>
            </w:r>
            <w:r w:rsidRPr="006F7B5A">
              <w:rPr>
                <w:rtl/>
                <w:lang w:bidi="ar-EG"/>
              </w:rPr>
              <w:t xml:space="preserve"> للطيران وخدمة الملاحة الراديوية للطيران وفي</w:t>
            </w:r>
            <w:r w:rsidR="00693A34">
              <w:rPr>
                <w:rFonts w:hint="cs"/>
                <w:rtl/>
                <w:lang w:bidi="ar-EG"/>
              </w:rPr>
              <w:t> </w:t>
            </w:r>
            <w:r w:rsidRPr="006F7B5A">
              <w:rPr>
                <w:rtl/>
                <w:lang w:bidi="ar-EG"/>
              </w:rPr>
              <w:t>نطاقات التردد المجاورة</w:t>
            </w:r>
            <w:r w:rsidRPr="006F7B5A">
              <w:rPr>
                <w:rtl/>
              </w:rPr>
              <w:t>؛</w:t>
            </w:r>
          </w:p>
        </w:tc>
        <w:tc>
          <w:tcPr>
            <w:tcW w:w="1622" w:type="dxa"/>
          </w:tcPr>
          <w:p w14:paraId="6391B15D" w14:textId="77777777" w:rsidR="006B4CB8" w:rsidRPr="006F7B5A" w:rsidRDefault="006B4CB8" w:rsidP="006F7B5A">
            <w:pPr>
              <w:pStyle w:val="Tabletext"/>
              <w:jc w:val="center"/>
              <w:rPr>
                <w:lang w:val="en-AU"/>
              </w:rPr>
            </w:pPr>
            <w:r w:rsidRPr="006F7B5A">
              <w:rPr>
                <w:lang w:val="en-AU"/>
              </w:rPr>
              <w:t>A7</w:t>
            </w:r>
          </w:p>
        </w:tc>
      </w:tr>
      <w:tr w:rsidR="006B4CB8" w:rsidRPr="006F7B5A" w14:paraId="771FB7B4" w14:textId="77777777" w:rsidTr="006B4CB8">
        <w:tc>
          <w:tcPr>
            <w:tcW w:w="1671" w:type="dxa"/>
          </w:tcPr>
          <w:p w14:paraId="13A9F890" w14:textId="77777777" w:rsidR="006B4CB8" w:rsidRPr="006F7B5A" w:rsidRDefault="006B4CB8" w:rsidP="006F7B5A">
            <w:pPr>
              <w:pStyle w:val="Tabletext"/>
              <w:jc w:val="center"/>
              <w:rPr>
                <w:lang w:val="en-AU"/>
              </w:rPr>
            </w:pPr>
            <w:r w:rsidRPr="006F7B5A">
              <w:t>8.1</w:t>
            </w:r>
          </w:p>
        </w:tc>
        <w:tc>
          <w:tcPr>
            <w:tcW w:w="1277" w:type="dxa"/>
          </w:tcPr>
          <w:p w14:paraId="7AB16315" w14:textId="77777777" w:rsidR="006B4CB8" w:rsidRPr="006F7B5A" w:rsidRDefault="006B4CB8" w:rsidP="00CD373E">
            <w:pPr>
              <w:pStyle w:val="Tabletext"/>
              <w:jc w:val="center"/>
              <w:rPr>
                <w:lang w:val="en-AU"/>
              </w:rPr>
            </w:pPr>
          </w:p>
        </w:tc>
        <w:tc>
          <w:tcPr>
            <w:tcW w:w="5053" w:type="dxa"/>
            <w:vAlign w:val="center"/>
          </w:tcPr>
          <w:p w14:paraId="0233145E" w14:textId="58A47D93" w:rsidR="006B4CB8" w:rsidRPr="006F7B5A" w:rsidRDefault="006B4CB8" w:rsidP="006B4CB8">
            <w:pPr>
              <w:pStyle w:val="Tabletext"/>
              <w:rPr>
                <w:spacing w:val="-2"/>
              </w:rPr>
            </w:pPr>
            <w:r w:rsidRPr="006F7B5A">
              <w:rPr>
                <w:spacing w:val="-2"/>
                <w:rtl/>
                <w:lang w:val="es-ES" w:bidi="ar-EG"/>
              </w:rPr>
              <w:t xml:space="preserve">النظر، استناداً إلى دراسات قطاع الاتصالات الراديوية وفقاً للقرار </w:t>
            </w:r>
            <w:r w:rsidRPr="006F7B5A">
              <w:rPr>
                <w:b/>
                <w:bCs/>
                <w:spacing w:val="-2"/>
                <w:lang w:bidi="ar-EG"/>
              </w:rPr>
              <w:t>171 (WRC-19)</w:t>
            </w:r>
            <w:r w:rsidRPr="006F7B5A">
              <w:rPr>
                <w:spacing w:val="-2"/>
                <w:rtl/>
                <w:lang w:val="es-ES" w:bidi="ar-EG"/>
              </w:rPr>
              <w:t>، في التدابير التنظيمية المناسبة بغية استعراض، و</w:t>
            </w:r>
            <w:r w:rsidRPr="006F7B5A">
              <w:rPr>
                <w:spacing w:val="-2"/>
                <w:rtl/>
                <w:lang w:val="es-ES"/>
              </w:rPr>
              <w:t xml:space="preserve">إذا استدعى الأمر، </w:t>
            </w:r>
            <w:r w:rsidRPr="006F7B5A">
              <w:rPr>
                <w:spacing w:val="-2"/>
                <w:rtl/>
                <w:lang w:val="es-ES" w:bidi="ar-EG"/>
              </w:rPr>
              <w:t xml:space="preserve">مراجَعة القرار </w:t>
            </w:r>
            <w:r w:rsidRPr="006F7B5A">
              <w:rPr>
                <w:b/>
                <w:bCs/>
                <w:spacing w:val="-2"/>
                <w:lang w:bidi="ar-EG"/>
              </w:rPr>
              <w:t>155 (Rev.WRC-19)</w:t>
            </w:r>
            <w:r w:rsidRPr="006F7B5A">
              <w:rPr>
                <w:spacing w:val="-2"/>
                <w:rtl/>
                <w:lang w:val="es-ES"/>
              </w:rPr>
              <w:t xml:space="preserve"> </w:t>
            </w:r>
            <w:r w:rsidRPr="006F7B5A">
              <w:rPr>
                <w:spacing w:val="-2"/>
                <w:rtl/>
                <w:lang w:val="es-ES" w:bidi="ar-EG"/>
              </w:rPr>
              <w:t>و</w:t>
            </w:r>
            <w:r w:rsidRPr="006F7B5A">
              <w:rPr>
                <w:spacing w:val="-2"/>
                <w:rtl/>
                <w:lang w:val="es-ES"/>
              </w:rPr>
              <w:t xml:space="preserve">الرقم </w:t>
            </w:r>
            <w:r w:rsidRPr="006F7B5A">
              <w:rPr>
                <w:rStyle w:val="Artref"/>
                <w:b/>
                <w:bCs/>
                <w:spacing w:val="-2"/>
                <w:position w:val="2"/>
              </w:rPr>
              <w:t>484B.5</w:t>
            </w:r>
            <w:r w:rsidRPr="006F7B5A">
              <w:rPr>
                <w:spacing w:val="-2"/>
                <w:rtl/>
                <w:lang w:val="es-ES"/>
              </w:rPr>
              <w:t xml:space="preserve"> لتضمينهما استعمال شبكات الخدمة الثابتة الساتلية</w:t>
            </w:r>
            <w:r w:rsidRPr="006F7B5A">
              <w:rPr>
                <w:rFonts w:hint="cs"/>
                <w:spacing w:val="-2"/>
                <w:rtl/>
                <w:lang w:val="es-ES"/>
              </w:rPr>
              <w:t xml:space="preserve"> </w:t>
            </w:r>
            <w:r w:rsidRPr="006F7B5A">
              <w:rPr>
                <w:spacing w:val="-2"/>
                <w:rtl/>
                <w:lang w:val="es-ES"/>
              </w:rPr>
              <w:t>من أجل اتصالات التحكم والاتصالات خارج الحمولة النافعة لأنظمة الطائرات بدون طيار؛</w:t>
            </w:r>
          </w:p>
        </w:tc>
        <w:tc>
          <w:tcPr>
            <w:tcW w:w="1622" w:type="dxa"/>
          </w:tcPr>
          <w:p w14:paraId="7CA117D0" w14:textId="1FED0E05" w:rsidR="006B4CB8" w:rsidRPr="006F7B5A" w:rsidRDefault="006B4CB8" w:rsidP="006F7B5A">
            <w:pPr>
              <w:pStyle w:val="Tabletext"/>
              <w:jc w:val="center"/>
              <w:rPr>
                <w:lang w:val="en-AU"/>
              </w:rPr>
            </w:pPr>
            <w:r w:rsidRPr="006F7B5A">
              <w:rPr>
                <w:lang w:val="en-AU"/>
              </w:rPr>
              <w:t>A8</w:t>
            </w:r>
          </w:p>
        </w:tc>
      </w:tr>
      <w:tr w:rsidR="006B4CB8" w:rsidRPr="006F7B5A" w14:paraId="55C49A20" w14:textId="77777777" w:rsidTr="006B4CB8">
        <w:tc>
          <w:tcPr>
            <w:tcW w:w="1671" w:type="dxa"/>
          </w:tcPr>
          <w:p w14:paraId="16D77379" w14:textId="77777777" w:rsidR="006B4CB8" w:rsidRPr="006F7B5A" w:rsidRDefault="006B4CB8" w:rsidP="006F7B5A">
            <w:pPr>
              <w:pStyle w:val="Tabletext"/>
              <w:jc w:val="center"/>
              <w:rPr>
                <w:lang w:val="en-AU"/>
              </w:rPr>
            </w:pPr>
            <w:r w:rsidRPr="006F7B5A">
              <w:t>9.1</w:t>
            </w:r>
          </w:p>
        </w:tc>
        <w:tc>
          <w:tcPr>
            <w:tcW w:w="1277" w:type="dxa"/>
          </w:tcPr>
          <w:p w14:paraId="62759ED4" w14:textId="77777777" w:rsidR="006B4CB8" w:rsidRPr="006F7B5A" w:rsidRDefault="006B4CB8" w:rsidP="00CD373E">
            <w:pPr>
              <w:pStyle w:val="Tabletext"/>
              <w:jc w:val="center"/>
              <w:rPr>
                <w:lang w:val="en-AU"/>
              </w:rPr>
            </w:pPr>
          </w:p>
        </w:tc>
        <w:tc>
          <w:tcPr>
            <w:tcW w:w="5053" w:type="dxa"/>
            <w:vAlign w:val="center"/>
          </w:tcPr>
          <w:p w14:paraId="555B1BDB" w14:textId="77777777" w:rsidR="006B4CB8" w:rsidRPr="006F7B5A" w:rsidRDefault="006B4CB8" w:rsidP="006B4CB8">
            <w:pPr>
              <w:pStyle w:val="Tabletext"/>
            </w:pPr>
            <w:r w:rsidRPr="006F7B5A">
              <w:rPr>
                <w:rtl/>
                <w:lang w:val="es-ES" w:bidi="ar-EG"/>
              </w:rPr>
              <w:t xml:space="preserve">استعراض التذييل </w:t>
            </w:r>
            <w:r w:rsidRPr="006F7B5A">
              <w:rPr>
                <w:rStyle w:val="Appref"/>
                <w:b/>
                <w:bCs/>
                <w:position w:val="2"/>
              </w:rPr>
              <w:t>27</w:t>
            </w:r>
            <w:r w:rsidRPr="006F7B5A">
              <w:rPr>
                <w:rtl/>
                <w:lang w:val="es-ES" w:bidi="ar-EG"/>
              </w:rPr>
              <w:t xml:space="preserve"> للوائح الراديو والنظر في التدابير التنظيمية والتحديثات الملائمة استناداً إلى دراسات قطاع الاتصالات الراديوية، لمراعاة التكنولوجيات الرقمية لتطبيقات سلامة الأرواح في الطيران التجاري في نطاقات الموجات الديكامترية </w:t>
            </w:r>
            <w:r w:rsidRPr="006F7B5A">
              <w:rPr>
                <w:lang w:bidi="ar-EG"/>
              </w:rPr>
              <w:t>(HF)</w:t>
            </w:r>
            <w:r w:rsidRPr="006F7B5A">
              <w:rPr>
                <w:rtl/>
                <w:lang w:val="es-ES" w:bidi="ar-EG"/>
              </w:rPr>
              <w:t xml:space="preserve"> الموزعة حالياً للخدمة </w:t>
            </w:r>
            <w:r w:rsidRPr="006F7B5A">
              <w:rPr>
                <w:rtl/>
                <w:lang w:val="es-ES" w:bidi="ar-EG"/>
              </w:rPr>
              <w:lastRenderedPageBreak/>
              <w:t xml:space="preserve">المتنقلة للطيران </w:t>
            </w:r>
            <w:r w:rsidRPr="006F7B5A">
              <w:rPr>
                <w:rFonts w:hint="cs"/>
                <w:rtl/>
                <w:lang w:bidi="ar-EG"/>
              </w:rPr>
              <w:t>(أثناء الطريق)</w:t>
            </w:r>
            <w:r w:rsidRPr="006F7B5A">
              <w:rPr>
                <w:rtl/>
                <w:lang w:val="es-ES" w:bidi="ar-EG"/>
              </w:rPr>
              <w:t xml:space="preserve"> وضمان تعايش الأنظمة </w:t>
            </w:r>
            <w:r w:rsidRPr="006F7B5A">
              <w:rPr>
                <w:lang w:bidi="ar-EG"/>
              </w:rPr>
              <w:t>HF</w:t>
            </w:r>
            <w:r w:rsidRPr="006F7B5A">
              <w:rPr>
                <w:rtl/>
                <w:lang w:val="es-ES" w:bidi="ar-EG"/>
              </w:rPr>
              <w:t xml:space="preserve"> الحالية مع الأنظمة </w:t>
            </w:r>
            <w:r w:rsidRPr="006F7B5A">
              <w:rPr>
                <w:lang w:bidi="ar-EG"/>
              </w:rPr>
              <w:t>HF</w:t>
            </w:r>
            <w:r w:rsidRPr="006F7B5A">
              <w:rPr>
                <w:rtl/>
                <w:lang w:val="es-ES" w:bidi="ar-EG"/>
              </w:rPr>
              <w:t xml:space="preserve"> المحدّثة، وفقاً للقرار </w:t>
            </w:r>
            <w:r w:rsidRPr="006F7B5A">
              <w:rPr>
                <w:b/>
                <w:bCs/>
                <w:lang w:val="en-GB" w:bidi="ar-EG"/>
              </w:rPr>
              <w:t>429 (WRC-19)</w:t>
            </w:r>
            <w:r w:rsidRPr="006F7B5A">
              <w:rPr>
                <w:rtl/>
                <w:lang w:val="es-ES" w:bidi="ar-EG"/>
              </w:rPr>
              <w:t>؛</w:t>
            </w:r>
          </w:p>
        </w:tc>
        <w:tc>
          <w:tcPr>
            <w:tcW w:w="1622" w:type="dxa"/>
          </w:tcPr>
          <w:p w14:paraId="23488F88" w14:textId="484F456F" w:rsidR="006B4CB8" w:rsidRPr="006F7B5A" w:rsidRDefault="006B4CB8" w:rsidP="006F7B5A">
            <w:pPr>
              <w:pStyle w:val="Tabletext"/>
              <w:jc w:val="center"/>
              <w:rPr>
                <w:lang w:val="en-AU"/>
              </w:rPr>
            </w:pPr>
          </w:p>
        </w:tc>
      </w:tr>
      <w:tr w:rsidR="006B4CB8" w:rsidRPr="006F7B5A" w14:paraId="7543ABA7" w14:textId="77777777" w:rsidTr="006B4CB8">
        <w:tc>
          <w:tcPr>
            <w:tcW w:w="1671" w:type="dxa"/>
          </w:tcPr>
          <w:p w14:paraId="7259A8C5" w14:textId="77777777" w:rsidR="006B4CB8" w:rsidRPr="006F7B5A" w:rsidRDefault="006B4CB8" w:rsidP="006F7B5A">
            <w:pPr>
              <w:pStyle w:val="Tabletext"/>
              <w:jc w:val="center"/>
              <w:rPr>
                <w:lang w:val="en-AU"/>
              </w:rPr>
            </w:pPr>
            <w:r w:rsidRPr="006F7B5A">
              <w:t>10.1</w:t>
            </w:r>
          </w:p>
        </w:tc>
        <w:tc>
          <w:tcPr>
            <w:tcW w:w="1277" w:type="dxa"/>
          </w:tcPr>
          <w:p w14:paraId="74AC8406" w14:textId="77777777" w:rsidR="006B4CB8" w:rsidRPr="006F7B5A" w:rsidRDefault="006B4CB8" w:rsidP="00CD373E">
            <w:pPr>
              <w:pStyle w:val="Tabletext"/>
              <w:jc w:val="center"/>
              <w:rPr>
                <w:lang w:val="en-AU"/>
              </w:rPr>
            </w:pPr>
          </w:p>
        </w:tc>
        <w:tc>
          <w:tcPr>
            <w:tcW w:w="5053" w:type="dxa"/>
            <w:vAlign w:val="center"/>
          </w:tcPr>
          <w:p w14:paraId="1951E121" w14:textId="77777777" w:rsidR="006B4CB8" w:rsidRPr="006F7B5A" w:rsidRDefault="006B4CB8" w:rsidP="006B4CB8">
            <w:pPr>
              <w:pStyle w:val="Tabletext"/>
            </w:pPr>
            <w:r w:rsidRPr="006F7B5A">
              <w:rPr>
                <w:color w:val="000000"/>
                <w:rtl/>
              </w:rPr>
              <w:t xml:space="preserve">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 وفقاً للقرار </w:t>
            </w:r>
            <w:r w:rsidRPr="006F7B5A">
              <w:rPr>
                <w:b/>
                <w:bCs/>
                <w:color w:val="000000"/>
              </w:rPr>
              <w:t>430 (WRC-19)</w:t>
            </w:r>
            <w:r w:rsidRPr="006F7B5A">
              <w:rPr>
                <w:rtl/>
                <w:lang w:val="en-GB"/>
              </w:rPr>
              <w:t>؛</w:t>
            </w:r>
          </w:p>
        </w:tc>
        <w:tc>
          <w:tcPr>
            <w:tcW w:w="1622" w:type="dxa"/>
          </w:tcPr>
          <w:p w14:paraId="753667B5" w14:textId="2BF15386" w:rsidR="006B4CB8" w:rsidRPr="006F7B5A" w:rsidRDefault="006B4CB8" w:rsidP="006F7B5A">
            <w:pPr>
              <w:pStyle w:val="Tabletext"/>
              <w:jc w:val="center"/>
              <w:rPr>
                <w:lang w:val="en-AU"/>
              </w:rPr>
            </w:pPr>
            <w:r w:rsidRPr="006F7B5A">
              <w:rPr>
                <w:lang w:val="en-AU"/>
              </w:rPr>
              <w:t>A10</w:t>
            </w:r>
          </w:p>
        </w:tc>
      </w:tr>
      <w:tr w:rsidR="006B4CB8" w:rsidRPr="006F7B5A" w14:paraId="635A9DD9" w14:textId="77777777" w:rsidTr="006B4CB8">
        <w:tc>
          <w:tcPr>
            <w:tcW w:w="1671" w:type="dxa"/>
            <w:vMerge w:val="restart"/>
          </w:tcPr>
          <w:p w14:paraId="401D0E1E" w14:textId="77777777" w:rsidR="006B4CB8" w:rsidRPr="006F7B5A" w:rsidRDefault="006B4CB8" w:rsidP="006F7B5A">
            <w:pPr>
              <w:pStyle w:val="Tabletext"/>
              <w:jc w:val="center"/>
              <w:rPr>
                <w:lang w:val="en-AU"/>
              </w:rPr>
            </w:pPr>
            <w:r w:rsidRPr="006F7B5A">
              <w:t>11.1</w:t>
            </w:r>
          </w:p>
        </w:tc>
        <w:tc>
          <w:tcPr>
            <w:tcW w:w="1277" w:type="dxa"/>
          </w:tcPr>
          <w:p w14:paraId="35B376D5" w14:textId="77777777" w:rsidR="006B4CB8" w:rsidRPr="006F7B5A" w:rsidRDefault="006B4CB8" w:rsidP="00CD373E">
            <w:pPr>
              <w:pStyle w:val="Tabletext"/>
              <w:jc w:val="center"/>
              <w:rPr>
                <w:lang w:val="en-AU"/>
              </w:rPr>
            </w:pPr>
          </w:p>
        </w:tc>
        <w:tc>
          <w:tcPr>
            <w:tcW w:w="5053" w:type="dxa"/>
            <w:vAlign w:val="center"/>
          </w:tcPr>
          <w:p w14:paraId="40E28C5D" w14:textId="072BB9C5" w:rsidR="006B4CB8" w:rsidRPr="006F7B5A" w:rsidRDefault="006B4CB8" w:rsidP="006B4CB8">
            <w:pPr>
              <w:pStyle w:val="Tabletext"/>
            </w:pPr>
            <w:r w:rsidRPr="006F7B5A">
              <w:rPr>
                <w:rtl/>
                <w:lang w:val="es-ES"/>
              </w:rPr>
              <w:t xml:space="preserve">النظر في التدابير التنظيمية الممكنة لدعم تحديث النظام العالمي للاستغاثة والسلامة في البحر </w:t>
            </w:r>
            <w:r w:rsidR="00142B61" w:rsidRPr="006F7B5A">
              <w:rPr>
                <w:lang w:val="es-ES"/>
              </w:rPr>
              <w:t>(GMDSS)</w:t>
            </w:r>
            <w:r w:rsidR="00142B61" w:rsidRPr="006F7B5A">
              <w:rPr>
                <w:rFonts w:hint="cs"/>
                <w:rtl/>
                <w:lang w:val="es-ES"/>
              </w:rPr>
              <w:t xml:space="preserve"> </w:t>
            </w:r>
            <w:r w:rsidRPr="006F7B5A">
              <w:rPr>
                <w:rtl/>
                <w:lang w:val="es-ES"/>
              </w:rPr>
              <w:t xml:space="preserve">وتنفيذ الملاحة الإلكترونية، وفقاً للقرار </w:t>
            </w:r>
            <w:r w:rsidRPr="006F7B5A">
              <w:rPr>
                <w:b/>
                <w:bCs/>
                <w:lang w:bidi="ar-EG"/>
              </w:rPr>
              <w:t>361 (Rev.WRC-19)</w:t>
            </w:r>
            <w:r w:rsidRPr="006F7B5A">
              <w:rPr>
                <w:rtl/>
                <w:lang w:val="es-ES"/>
              </w:rPr>
              <w:t>؛</w:t>
            </w:r>
          </w:p>
        </w:tc>
        <w:tc>
          <w:tcPr>
            <w:tcW w:w="1622" w:type="dxa"/>
          </w:tcPr>
          <w:p w14:paraId="4E2FB476" w14:textId="6D5CDEAB" w:rsidR="006B4CB8" w:rsidRPr="006F7B5A" w:rsidRDefault="006B4CB8" w:rsidP="006F7B5A">
            <w:pPr>
              <w:pStyle w:val="Tabletext"/>
              <w:jc w:val="center"/>
              <w:rPr>
                <w:lang w:val="en-AU"/>
              </w:rPr>
            </w:pPr>
          </w:p>
        </w:tc>
      </w:tr>
      <w:tr w:rsidR="006B4CB8" w:rsidRPr="006F7B5A" w14:paraId="1A3D89E5" w14:textId="77777777" w:rsidTr="006B4CB8">
        <w:tc>
          <w:tcPr>
            <w:tcW w:w="1671" w:type="dxa"/>
            <w:vMerge/>
          </w:tcPr>
          <w:p w14:paraId="26667FE0" w14:textId="77777777" w:rsidR="006B4CB8" w:rsidRPr="006F7B5A" w:rsidRDefault="006B4CB8" w:rsidP="006F7B5A">
            <w:pPr>
              <w:pStyle w:val="Tabletext"/>
              <w:jc w:val="center"/>
              <w:rPr>
                <w:lang w:val="en-AU"/>
              </w:rPr>
            </w:pPr>
          </w:p>
        </w:tc>
        <w:tc>
          <w:tcPr>
            <w:tcW w:w="1277" w:type="dxa"/>
          </w:tcPr>
          <w:p w14:paraId="45447962" w14:textId="7CDB53CC" w:rsidR="006B4CB8" w:rsidRPr="006F7B5A" w:rsidRDefault="006B4CB8" w:rsidP="00CD373E">
            <w:pPr>
              <w:pStyle w:val="Tabletext"/>
              <w:jc w:val="center"/>
            </w:pPr>
            <w:r w:rsidRPr="006F7B5A">
              <w:rPr>
                <w:rFonts w:hint="cs"/>
                <w:rtl/>
              </w:rPr>
              <w:t xml:space="preserve">المسألة </w:t>
            </w:r>
            <w:r w:rsidRPr="006F7B5A">
              <w:rPr>
                <w:lang w:val="en-GB"/>
              </w:rPr>
              <w:t>A</w:t>
            </w:r>
            <w:r w:rsidR="00142B61" w:rsidRPr="006F7B5A">
              <w:t>/B</w:t>
            </w:r>
          </w:p>
        </w:tc>
        <w:tc>
          <w:tcPr>
            <w:tcW w:w="5053" w:type="dxa"/>
          </w:tcPr>
          <w:p w14:paraId="6EF1899A" w14:textId="3C4574A7" w:rsidR="006B4CB8" w:rsidRPr="006F7B5A" w:rsidRDefault="006B4CB8" w:rsidP="006B4CB8">
            <w:pPr>
              <w:pStyle w:val="Tabletext"/>
              <w:rPr>
                <w:lang w:val="en-GB"/>
              </w:rPr>
            </w:pPr>
            <w:r w:rsidRPr="006F7B5A">
              <w:rPr>
                <w:rFonts w:hint="cs"/>
                <w:rtl/>
              </w:rPr>
              <w:t xml:space="preserve">تحديث النظام </w:t>
            </w:r>
            <w:r w:rsidRPr="006F7B5A">
              <w:rPr>
                <w:lang w:val="en-GB"/>
              </w:rPr>
              <w:t>GMDSS</w:t>
            </w:r>
            <w:r w:rsidR="00142B61" w:rsidRPr="006F7B5A">
              <w:rPr>
                <w:rFonts w:hint="cs"/>
                <w:rtl/>
                <w:lang w:val="en-GB"/>
              </w:rPr>
              <w:t>/</w:t>
            </w:r>
            <w:r w:rsidR="00142B61" w:rsidRPr="006F7B5A">
              <w:rPr>
                <w:rFonts w:hint="cs"/>
                <w:rtl/>
              </w:rPr>
              <w:t>الملاحة الإلكترونية</w:t>
            </w:r>
          </w:p>
        </w:tc>
        <w:tc>
          <w:tcPr>
            <w:tcW w:w="1622" w:type="dxa"/>
          </w:tcPr>
          <w:p w14:paraId="4338D374" w14:textId="63286783" w:rsidR="006B4CB8" w:rsidRPr="006F7B5A" w:rsidRDefault="00142B61" w:rsidP="006F7B5A">
            <w:pPr>
              <w:pStyle w:val="Tabletext"/>
              <w:jc w:val="center"/>
              <w:rPr>
                <w:lang w:val="en-AU"/>
              </w:rPr>
            </w:pPr>
            <w:r w:rsidRPr="006F7B5A">
              <w:rPr>
                <w:lang w:val="en-AU"/>
              </w:rPr>
              <w:t>A1-A11</w:t>
            </w:r>
          </w:p>
        </w:tc>
      </w:tr>
      <w:tr w:rsidR="006B4CB8" w:rsidRPr="006F7B5A" w14:paraId="014ED5F5" w14:textId="77777777" w:rsidTr="006B4CB8">
        <w:tc>
          <w:tcPr>
            <w:tcW w:w="1671" w:type="dxa"/>
            <w:vMerge/>
          </w:tcPr>
          <w:p w14:paraId="52369E35" w14:textId="77777777" w:rsidR="006B4CB8" w:rsidRPr="006F7B5A" w:rsidRDefault="006B4CB8" w:rsidP="006F7B5A">
            <w:pPr>
              <w:pStyle w:val="Tabletext"/>
              <w:jc w:val="center"/>
              <w:rPr>
                <w:lang w:val="en-AU"/>
              </w:rPr>
            </w:pPr>
          </w:p>
        </w:tc>
        <w:tc>
          <w:tcPr>
            <w:tcW w:w="1277" w:type="dxa"/>
          </w:tcPr>
          <w:p w14:paraId="14602748" w14:textId="77777777" w:rsidR="006B4CB8" w:rsidRPr="006F7B5A" w:rsidRDefault="006B4CB8" w:rsidP="00CD373E">
            <w:pPr>
              <w:pStyle w:val="Tabletext"/>
              <w:jc w:val="center"/>
              <w:rPr>
                <w:rtl/>
              </w:rPr>
            </w:pPr>
            <w:r w:rsidRPr="006F7B5A">
              <w:rPr>
                <w:rFonts w:hint="cs"/>
                <w:rtl/>
              </w:rPr>
              <w:t xml:space="preserve">المسألة </w:t>
            </w:r>
            <w:r w:rsidRPr="006F7B5A">
              <w:rPr>
                <w:lang w:val="en-GB"/>
              </w:rPr>
              <w:t>C</w:t>
            </w:r>
          </w:p>
        </w:tc>
        <w:tc>
          <w:tcPr>
            <w:tcW w:w="5053" w:type="dxa"/>
          </w:tcPr>
          <w:p w14:paraId="47CFA855" w14:textId="77777777" w:rsidR="006B4CB8" w:rsidRPr="006F7B5A" w:rsidRDefault="006B4CB8" w:rsidP="006B4CB8">
            <w:pPr>
              <w:pStyle w:val="Tabletext"/>
            </w:pPr>
            <w:r w:rsidRPr="006F7B5A">
              <w:rPr>
                <w:rFonts w:hint="cs"/>
                <w:rtl/>
              </w:rPr>
              <w:t>الأنظمة الساتلية الجديدة</w:t>
            </w:r>
          </w:p>
        </w:tc>
        <w:tc>
          <w:tcPr>
            <w:tcW w:w="1622" w:type="dxa"/>
          </w:tcPr>
          <w:p w14:paraId="0479A10B" w14:textId="1F2716A4" w:rsidR="006B4CB8" w:rsidRPr="006F7B5A" w:rsidRDefault="00142B61" w:rsidP="006F7B5A">
            <w:pPr>
              <w:pStyle w:val="Tabletext"/>
              <w:jc w:val="center"/>
              <w:rPr>
                <w:lang w:val="en-AU"/>
              </w:rPr>
            </w:pPr>
            <w:r w:rsidRPr="006F7B5A">
              <w:rPr>
                <w:lang w:val="en-AU"/>
              </w:rPr>
              <w:t>A2-A11</w:t>
            </w:r>
          </w:p>
        </w:tc>
      </w:tr>
      <w:tr w:rsidR="006B4CB8" w:rsidRPr="006F7B5A" w14:paraId="1AD36CD5" w14:textId="77777777" w:rsidTr="006B4CB8">
        <w:tc>
          <w:tcPr>
            <w:tcW w:w="1671" w:type="dxa"/>
          </w:tcPr>
          <w:p w14:paraId="4872CB7B" w14:textId="77777777" w:rsidR="006B4CB8" w:rsidRPr="006F7B5A" w:rsidRDefault="006B4CB8" w:rsidP="006F7B5A">
            <w:pPr>
              <w:pStyle w:val="Tabletext"/>
              <w:jc w:val="center"/>
              <w:rPr>
                <w:lang w:val="en-AU"/>
              </w:rPr>
            </w:pPr>
            <w:r w:rsidRPr="006F7B5A">
              <w:rPr>
                <w:lang w:val="en-AU"/>
              </w:rPr>
              <w:t>12.1</w:t>
            </w:r>
          </w:p>
        </w:tc>
        <w:tc>
          <w:tcPr>
            <w:tcW w:w="1277" w:type="dxa"/>
          </w:tcPr>
          <w:p w14:paraId="76F4FF5B" w14:textId="77777777" w:rsidR="006B4CB8" w:rsidRPr="006F7B5A" w:rsidRDefault="006B4CB8" w:rsidP="00CD373E">
            <w:pPr>
              <w:pStyle w:val="Tabletext"/>
              <w:jc w:val="center"/>
              <w:rPr>
                <w:lang w:val="en-AU"/>
              </w:rPr>
            </w:pPr>
          </w:p>
        </w:tc>
        <w:tc>
          <w:tcPr>
            <w:tcW w:w="5053" w:type="dxa"/>
            <w:vAlign w:val="center"/>
          </w:tcPr>
          <w:p w14:paraId="2FF52AEA" w14:textId="72532550" w:rsidR="006B4CB8" w:rsidRPr="006F7B5A" w:rsidRDefault="006B4CB8" w:rsidP="006B4CB8">
            <w:pPr>
              <w:pStyle w:val="Tabletext"/>
              <w:rPr>
                <w:spacing w:val="-2"/>
              </w:rPr>
            </w:pPr>
            <w:r w:rsidRPr="006F7B5A">
              <w:rPr>
                <w:spacing w:val="-2"/>
                <w:rtl/>
                <w:lang w:val="es-ES"/>
              </w:rPr>
              <w:t>إجراء الدراسات الضرورية واستكمالها في الوقت المناسب قبل المؤتمر العالمي للاتصالات الراديوية لعام </w:t>
            </w:r>
            <w:r w:rsidRPr="006F7B5A">
              <w:rPr>
                <w:spacing w:val="-2"/>
                <w:lang w:bidi="ar-EG"/>
              </w:rPr>
              <w:t>2023</w:t>
            </w:r>
            <w:r w:rsidRPr="006F7B5A">
              <w:rPr>
                <w:spacing w:val="-2"/>
                <w:rtl/>
                <w:lang w:val="es-ES"/>
              </w:rPr>
              <w:t xml:space="preserve"> من أجل إمكانية منح توزيع ثانوي جديد لخدمة استكشاف الأرض الساتلية (النشيطة) فيما يخص أنظمة السبر الراديوية المحمولة في الفضاء ضمن مدى الترددات حول </w:t>
            </w:r>
            <w:r w:rsidRPr="006F7B5A">
              <w:rPr>
                <w:spacing w:val="-2"/>
                <w:lang w:bidi="ar-EG"/>
              </w:rPr>
              <w:t>MHz 45</w:t>
            </w:r>
            <w:r w:rsidRPr="006F7B5A">
              <w:rPr>
                <w:spacing w:val="-2"/>
                <w:rtl/>
                <w:lang w:val="es-ES"/>
              </w:rPr>
              <w:t xml:space="preserve">، مع مراعاة حماية الخدمات القائمة، بما فيها تلك القائمة في النطاقات المجاورة، وفقاً للقرار </w:t>
            </w:r>
            <w:r w:rsidRPr="006F7B5A">
              <w:rPr>
                <w:b/>
                <w:bCs/>
                <w:spacing w:val="-2"/>
                <w:lang w:bidi="ar-EG"/>
              </w:rPr>
              <w:t>656</w:t>
            </w:r>
            <w:r w:rsidRPr="006F7B5A">
              <w:rPr>
                <w:b/>
                <w:bCs/>
                <w:spacing w:val="-2"/>
                <w:lang w:val="en-GB" w:bidi="ar-EG"/>
              </w:rPr>
              <w:t> (Rev.WRC</w:t>
            </w:r>
            <w:r w:rsidRPr="006F7B5A">
              <w:rPr>
                <w:b/>
                <w:bCs/>
                <w:spacing w:val="-2"/>
                <w:lang w:val="en-GB" w:bidi="ar-EG"/>
              </w:rPr>
              <w:noBreakHyphen/>
            </w:r>
            <w:r w:rsidRPr="006F7B5A">
              <w:rPr>
                <w:b/>
                <w:bCs/>
                <w:spacing w:val="-2"/>
                <w:lang w:bidi="ar-EG"/>
              </w:rPr>
              <w:t>19</w:t>
            </w:r>
            <w:r w:rsidRPr="006F7B5A">
              <w:rPr>
                <w:b/>
                <w:bCs/>
                <w:spacing w:val="-2"/>
                <w:lang w:val="en-GB" w:bidi="ar-EG"/>
              </w:rPr>
              <w:t>)</w:t>
            </w:r>
            <w:r w:rsidRPr="006F7B5A">
              <w:rPr>
                <w:spacing w:val="-2"/>
                <w:rtl/>
                <w:lang w:val="es-ES" w:bidi="ar-EG"/>
              </w:rPr>
              <w:t>؛</w:t>
            </w:r>
          </w:p>
        </w:tc>
        <w:tc>
          <w:tcPr>
            <w:tcW w:w="1622" w:type="dxa"/>
          </w:tcPr>
          <w:p w14:paraId="6B7C195D" w14:textId="5424538A" w:rsidR="006B4CB8" w:rsidRPr="006F7B5A" w:rsidRDefault="006B4CB8" w:rsidP="006F7B5A">
            <w:pPr>
              <w:pStyle w:val="Tabletext"/>
              <w:jc w:val="center"/>
              <w:rPr>
                <w:lang w:val="en-AU"/>
              </w:rPr>
            </w:pPr>
            <w:r w:rsidRPr="006F7B5A">
              <w:rPr>
                <w:lang w:val="en-AU"/>
              </w:rPr>
              <w:t>A12</w:t>
            </w:r>
          </w:p>
        </w:tc>
      </w:tr>
      <w:tr w:rsidR="006B4CB8" w:rsidRPr="006F7B5A" w14:paraId="633B2DC5" w14:textId="77777777" w:rsidTr="006B4CB8">
        <w:tc>
          <w:tcPr>
            <w:tcW w:w="1671" w:type="dxa"/>
          </w:tcPr>
          <w:p w14:paraId="3C02EEDC" w14:textId="77777777" w:rsidR="006B4CB8" w:rsidRPr="006F7B5A" w:rsidRDefault="006B4CB8" w:rsidP="006F7B5A">
            <w:pPr>
              <w:pStyle w:val="Tabletext"/>
              <w:jc w:val="center"/>
              <w:rPr>
                <w:lang w:val="en-AU"/>
              </w:rPr>
            </w:pPr>
            <w:r w:rsidRPr="006F7B5A">
              <w:rPr>
                <w:lang w:val="en-AU"/>
              </w:rPr>
              <w:t>13.1</w:t>
            </w:r>
          </w:p>
        </w:tc>
        <w:tc>
          <w:tcPr>
            <w:tcW w:w="1277" w:type="dxa"/>
          </w:tcPr>
          <w:p w14:paraId="579252B3" w14:textId="77777777" w:rsidR="006B4CB8" w:rsidRPr="006F7B5A" w:rsidRDefault="006B4CB8" w:rsidP="00CD373E">
            <w:pPr>
              <w:pStyle w:val="Tabletext"/>
              <w:jc w:val="center"/>
              <w:rPr>
                <w:lang w:val="en-AU"/>
              </w:rPr>
            </w:pPr>
          </w:p>
        </w:tc>
        <w:tc>
          <w:tcPr>
            <w:tcW w:w="5053" w:type="dxa"/>
            <w:vAlign w:val="center"/>
          </w:tcPr>
          <w:p w14:paraId="237B82A2" w14:textId="77777777" w:rsidR="006B4CB8" w:rsidRPr="006F7B5A" w:rsidRDefault="006B4CB8" w:rsidP="006B4CB8">
            <w:pPr>
              <w:pStyle w:val="Tabletext"/>
            </w:pPr>
            <w:r w:rsidRPr="006F7B5A">
              <w:rPr>
                <w:spacing w:val="-6"/>
                <w:rtl/>
                <w:lang w:val="es-ES"/>
              </w:rPr>
              <w:t xml:space="preserve">النظر في إمكانية رفع وضع توزيع نطاق التردد </w:t>
            </w:r>
            <w:r w:rsidRPr="006F7B5A">
              <w:rPr>
                <w:spacing w:val="-6"/>
                <w:lang w:bidi="ar-EG"/>
              </w:rPr>
              <w:t>GHz 15,35</w:t>
            </w:r>
            <w:r w:rsidRPr="006F7B5A">
              <w:rPr>
                <w:spacing w:val="-6"/>
                <w:lang w:bidi="ar-EG"/>
              </w:rPr>
              <w:noBreakHyphen/>
              <w:t>14,8</w:t>
            </w:r>
            <w:r w:rsidRPr="006F7B5A">
              <w:rPr>
                <w:spacing w:val="-6"/>
                <w:rtl/>
                <w:lang w:val="es-ES"/>
              </w:rPr>
              <w:t xml:space="preserve"> لخدمة الأبحاث الفضائية وفقاً للقرار </w:t>
            </w:r>
            <w:r w:rsidRPr="006F7B5A">
              <w:rPr>
                <w:b/>
                <w:bCs/>
                <w:spacing w:val="-6"/>
                <w:lang w:val="en-GB" w:bidi="ar-EG"/>
              </w:rPr>
              <w:t>661 (WRC-19)</w:t>
            </w:r>
            <w:r w:rsidRPr="006F7B5A">
              <w:rPr>
                <w:spacing w:val="-6"/>
                <w:rtl/>
                <w:lang w:val="es-ES"/>
              </w:rPr>
              <w:t>؛</w:t>
            </w:r>
          </w:p>
        </w:tc>
        <w:tc>
          <w:tcPr>
            <w:tcW w:w="1622" w:type="dxa"/>
          </w:tcPr>
          <w:p w14:paraId="544F4004" w14:textId="796CBE4F" w:rsidR="006B4CB8" w:rsidRPr="006F7B5A" w:rsidRDefault="006B4CB8" w:rsidP="006F7B5A">
            <w:pPr>
              <w:pStyle w:val="Tabletext"/>
              <w:jc w:val="center"/>
              <w:rPr>
                <w:lang w:val="en-AU"/>
              </w:rPr>
            </w:pPr>
            <w:r w:rsidRPr="006F7B5A">
              <w:rPr>
                <w:lang w:val="en-AU"/>
              </w:rPr>
              <w:t>A13</w:t>
            </w:r>
          </w:p>
        </w:tc>
      </w:tr>
      <w:tr w:rsidR="006B4CB8" w:rsidRPr="006F7B5A" w14:paraId="347E4283" w14:textId="77777777" w:rsidTr="006B4CB8">
        <w:tc>
          <w:tcPr>
            <w:tcW w:w="1671" w:type="dxa"/>
          </w:tcPr>
          <w:p w14:paraId="7057C0F2" w14:textId="77777777" w:rsidR="006B4CB8" w:rsidRPr="006F7B5A" w:rsidRDefault="006B4CB8" w:rsidP="006F7B5A">
            <w:pPr>
              <w:pStyle w:val="Tabletext"/>
              <w:jc w:val="center"/>
              <w:rPr>
                <w:lang w:val="en-AU"/>
              </w:rPr>
            </w:pPr>
            <w:r w:rsidRPr="006F7B5A">
              <w:rPr>
                <w:lang w:val="en-AU"/>
              </w:rPr>
              <w:t>14.1</w:t>
            </w:r>
          </w:p>
        </w:tc>
        <w:tc>
          <w:tcPr>
            <w:tcW w:w="1277" w:type="dxa"/>
          </w:tcPr>
          <w:p w14:paraId="7191F0B5" w14:textId="77777777" w:rsidR="006B4CB8" w:rsidRPr="006F7B5A" w:rsidRDefault="006B4CB8" w:rsidP="00CD373E">
            <w:pPr>
              <w:pStyle w:val="Tabletext"/>
              <w:jc w:val="center"/>
              <w:rPr>
                <w:lang w:val="en-AU"/>
              </w:rPr>
            </w:pPr>
          </w:p>
        </w:tc>
        <w:tc>
          <w:tcPr>
            <w:tcW w:w="5053" w:type="dxa"/>
          </w:tcPr>
          <w:p w14:paraId="06CC4612" w14:textId="1FA2ED39" w:rsidR="006B4CB8" w:rsidRPr="006F7B5A" w:rsidRDefault="006B4CB8" w:rsidP="006B4CB8">
            <w:pPr>
              <w:pStyle w:val="Tabletext"/>
            </w:pPr>
            <w:r w:rsidRPr="006F7B5A">
              <w:rPr>
                <w:rtl/>
                <w:lang w:val="es-ES"/>
              </w:rPr>
              <w:t>استعراض وبحث التعديلات المحتملة لتوزيعات التردد الحالية</w:t>
            </w:r>
            <w:r w:rsidR="00142B61" w:rsidRPr="006F7B5A">
              <w:rPr>
                <w:rFonts w:hint="cs"/>
                <w:rtl/>
                <w:lang w:val="es-ES"/>
              </w:rPr>
              <w:t xml:space="preserve"> </w:t>
            </w:r>
            <w:r w:rsidRPr="006F7B5A">
              <w:rPr>
                <w:rtl/>
                <w:lang w:val="es-ES"/>
              </w:rPr>
              <w:t>أو ربما منح توزيعات تردد جديدة على أساس أولي لخدمة استكشاف الأرض الساتلية (المنفعلة) في مدى التردد </w:t>
            </w:r>
            <w:r w:rsidRPr="006F7B5A">
              <w:rPr>
                <w:lang w:val="en-GB" w:bidi="ar-EG"/>
              </w:rPr>
              <w:t>GHz 252-231,5</w:t>
            </w:r>
            <w:r w:rsidRPr="006F7B5A">
              <w:rPr>
                <w:rtl/>
                <w:lang w:val="es-ES" w:bidi="ar-EG"/>
              </w:rPr>
              <w:t xml:space="preserve"> لضمان مواكبة المتطلبات الأكثر حداثة لعمليات الرصد بالاستشعار عن بُعد، وفقاً للقرار </w:t>
            </w:r>
            <w:r w:rsidRPr="006F7B5A">
              <w:rPr>
                <w:b/>
                <w:bCs/>
                <w:lang w:val="en-GB" w:bidi="ar-EG"/>
              </w:rPr>
              <w:t>662 (WRC-19)</w:t>
            </w:r>
            <w:r w:rsidRPr="006F7B5A">
              <w:rPr>
                <w:rtl/>
                <w:lang w:val="es-ES" w:bidi="ar-EG"/>
              </w:rPr>
              <w:t>؛</w:t>
            </w:r>
          </w:p>
        </w:tc>
        <w:tc>
          <w:tcPr>
            <w:tcW w:w="1622" w:type="dxa"/>
          </w:tcPr>
          <w:p w14:paraId="65A8CCD2" w14:textId="5F210895" w:rsidR="006B4CB8" w:rsidRPr="006F7B5A" w:rsidRDefault="006F7B5A" w:rsidP="006F7B5A">
            <w:pPr>
              <w:pStyle w:val="Tabletext"/>
              <w:jc w:val="center"/>
              <w:rPr>
                <w:lang w:val="en-AU" w:bidi="ar-EG"/>
              </w:rPr>
            </w:pPr>
            <w:r>
              <w:rPr>
                <w:rFonts w:hint="cs"/>
                <w:rtl/>
                <w:lang w:val="en-AU" w:bidi="ar-EG"/>
              </w:rPr>
              <w:t>لا يوجد</w:t>
            </w:r>
          </w:p>
        </w:tc>
      </w:tr>
      <w:tr w:rsidR="006B4CB8" w:rsidRPr="006F7B5A" w14:paraId="503EE863" w14:textId="77777777" w:rsidTr="006B4CB8">
        <w:tc>
          <w:tcPr>
            <w:tcW w:w="1671" w:type="dxa"/>
          </w:tcPr>
          <w:p w14:paraId="6ACA6C36" w14:textId="77777777" w:rsidR="006B4CB8" w:rsidRPr="006F7B5A" w:rsidRDefault="006B4CB8" w:rsidP="006F7B5A">
            <w:pPr>
              <w:pStyle w:val="Tabletext"/>
              <w:jc w:val="center"/>
              <w:rPr>
                <w:lang w:val="en-AU"/>
              </w:rPr>
            </w:pPr>
            <w:r w:rsidRPr="006F7B5A">
              <w:rPr>
                <w:lang w:val="en-AU"/>
              </w:rPr>
              <w:t>15.1</w:t>
            </w:r>
          </w:p>
        </w:tc>
        <w:tc>
          <w:tcPr>
            <w:tcW w:w="1277" w:type="dxa"/>
          </w:tcPr>
          <w:p w14:paraId="72A63E89" w14:textId="77777777" w:rsidR="006B4CB8" w:rsidRPr="006F7B5A" w:rsidRDefault="006B4CB8" w:rsidP="00CD373E">
            <w:pPr>
              <w:pStyle w:val="Tabletext"/>
              <w:jc w:val="center"/>
              <w:rPr>
                <w:lang w:val="en-AU"/>
              </w:rPr>
            </w:pPr>
          </w:p>
        </w:tc>
        <w:tc>
          <w:tcPr>
            <w:tcW w:w="5053" w:type="dxa"/>
            <w:vAlign w:val="center"/>
          </w:tcPr>
          <w:p w14:paraId="6EBA15C3" w14:textId="26DA3A03" w:rsidR="006B4CB8" w:rsidRPr="006F7B5A" w:rsidRDefault="006B4CB8" w:rsidP="006B4CB8">
            <w:pPr>
              <w:pStyle w:val="Tabletext"/>
            </w:pPr>
            <w:r w:rsidRPr="006F7B5A">
              <w:rPr>
                <w:spacing w:val="-5"/>
                <w:rtl/>
              </w:rPr>
              <w:t xml:space="preserve">تنسيق استعمال </w:t>
            </w:r>
            <w:r w:rsidRPr="006F7B5A">
              <w:rPr>
                <w:color w:val="000000"/>
                <w:spacing w:val="-5"/>
                <w:rtl/>
              </w:rPr>
              <w:t xml:space="preserve">نطاق التردد </w:t>
            </w:r>
            <w:r w:rsidRPr="006F7B5A">
              <w:rPr>
                <w:color w:val="000000"/>
                <w:spacing w:val="-5"/>
              </w:rPr>
              <w:t>GHz 13,25-12,75</w:t>
            </w:r>
            <w:r w:rsidRPr="006F7B5A">
              <w:rPr>
                <w:color w:val="000000"/>
                <w:spacing w:val="-5"/>
                <w:rtl/>
              </w:rPr>
              <w:t xml:space="preserve"> (أرض-فضاء) من</w:t>
            </w:r>
            <w:r w:rsidR="00693A34">
              <w:rPr>
                <w:rFonts w:hint="cs"/>
                <w:color w:val="000000"/>
                <w:spacing w:val="-5"/>
                <w:rtl/>
              </w:rPr>
              <w:t> </w:t>
            </w:r>
            <w:r w:rsidRPr="006F7B5A">
              <w:rPr>
                <w:color w:val="000000"/>
                <w:spacing w:val="-5"/>
                <w:rtl/>
              </w:rPr>
              <w:t>جانب المحطات الأرضية على متن الطائرات والسفن التي تتواصل مع</w:t>
            </w:r>
            <w:r w:rsidR="00693A34">
              <w:rPr>
                <w:rFonts w:hint="cs"/>
                <w:color w:val="000000"/>
                <w:spacing w:val="-5"/>
                <w:rtl/>
              </w:rPr>
              <w:t> </w:t>
            </w:r>
            <w:r w:rsidRPr="006F7B5A">
              <w:rPr>
                <w:color w:val="000000"/>
                <w:spacing w:val="-5"/>
                <w:rtl/>
              </w:rPr>
              <w:t>محطات فضائية مستقرة بالنسبة إلى الأرض في الخدمة الثابتة الساتلية على الصعيد العالمي، وفقاً للقرار </w:t>
            </w:r>
            <w:r w:rsidRPr="006F7B5A">
              <w:rPr>
                <w:b/>
                <w:bCs/>
                <w:color w:val="000000"/>
                <w:spacing w:val="-5"/>
              </w:rPr>
              <w:t>172 (WRC-19)</w:t>
            </w:r>
            <w:r w:rsidRPr="006F7B5A">
              <w:rPr>
                <w:spacing w:val="-5"/>
                <w:rtl/>
                <w:lang w:val="en-GB"/>
              </w:rPr>
              <w:t>؛</w:t>
            </w:r>
          </w:p>
        </w:tc>
        <w:tc>
          <w:tcPr>
            <w:tcW w:w="1622" w:type="dxa"/>
          </w:tcPr>
          <w:p w14:paraId="73E1CDC0" w14:textId="77777777" w:rsidR="006B4CB8" w:rsidRPr="006F7B5A" w:rsidRDefault="006B4CB8" w:rsidP="006F7B5A">
            <w:pPr>
              <w:pStyle w:val="Tabletext"/>
              <w:jc w:val="center"/>
              <w:rPr>
                <w:lang w:val="en-AU"/>
              </w:rPr>
            </w:pPr>
            <w:r w:rsidRPr="006F7B5A">
              <w:rPr>
                <w:lang w:val="en-AU"/>
              </w:rPr>
              <w:t>A15</w:t>
            </w:r>
          </w:p>
        </w:tc>
      </w:tr>
      <w:tr w:rsidR="006B4CB8" w:rsidRPr="006F7B5A" w14:paraId="2C8263BA" w14:textId="77777777" w:rsidTr="006B4CB8">
        <w:tc>
          <w:tcPr>
            <w:tcW w:w="1671" w:type="dxa"/>
          </w:tcPr>
          <w:p w14:paraId="1865FE53" w14:textId="77777777" w:rsidR="006B4CB8" w:rsidRPr="006F7B5A" w:rsidRDefault="006B4CB8" w:rsidP="006F7B5A">
            <w:pPr>
              <w:pStyle w:val="Tabletext"/>
              <w:jc w:val="center"/>
              <w:rPr>
                <w:lang w:val="en-AU"/>
              </w:rPr>
            </w:pPr>
            <w:r w:rsidRPr="006F7B5A">
              <w:rPr>
                <w:lang w:val="en-AU"/>
              </w:rPr>
              <w:t>16.1</w:t>
            </w:r>
          </w:p>
        </w:tc>
        <w:tc>
          <w:tcPr>
            <w:tcW w:w="1277" w:type="dxa"/>
          </w:tcPr>
          <w:p w14:paraId="1BDA8042" w14:textId="77777777" w:rsidR="006B4CB8" w:rsidRPr="006F7B5A" w:rsidRDefault="006B4CB8" w:rsidP="00CD373E">
            <w:pPr>
              <w:pStyle w:val="Tabletext"/>
              <w:jc w:val="center"/>
              <w:rPr>
                <w:lang w:val="en-AU"/>
              </w:rPr>
            </w:pPr>
          </w:p>
        </w:tc>
        <w:tc>
          <w:tcPr>
            <w:tcW w:w="5053" w:type="dxa"/>
          </w:tcPr>
          <w:p w14:paraId="2877301B" w14:textId="77777777" w:rsidR="006B4CB8" w:rsidRPr="00CD373E" w:rsidRDefault="006B4CB8" w:rsidP="006B4CB8">
            <w:pPr>
              <w:pStyle w:val="Tabletext"/>
            </w:pPr>
            <w:r w:rsidRPr="00CD373E">
              <w:rPr>
                <w:rtl/>
                <w:lang w:val="es-ES"/>
              </w:rPr>
              <w:t>دراسة ووضع تدابير تقنية وتشغيلية وتنظيمية، حسب الاقتضاء، لتيسير استعمال نطاقات التردد </w:t>
            </w:r>
            <w:r w:rsidRPr="00CD373E">
              <w:rPr>
                <w:lang w:bidi="ar-EG"/>
              </w:rPr>
              <w:t>GHz 18,6</w:t>
            </w:r>
            <w:r w:rsidRPr="00CD373E">
              <w:rPr>
                <w:lang w:bidi="ar-EG"/>
              </w:rPr>
              <w:noBreakHyphen/>
              <w:t>17,7</w:t>
            </w:r>
            <w:r w:rsidRPr="00CD373E">
              <w:rPr>
                <w:rtl/>
                <w:lang w:val="es-ES" w:bidi="ar-EG"/>
              </w:rPr>
              <w:t xml:space="preserve"> و</w:t>
            </w:r>
            <w:r w:rsidRPr="00CD373E">
              <w:rPr>
                <w:lang w:bidi="ar-EG"/>
              </w:rPr>
              <w:t>GHz 19,3-18,8</w:t>
            </w:r>
            <w:r w:rsidRPr="00CD373E">
              <w:rPr>
                <w:rtl/>
                <w:lang w:val="es-ES" w:bidi="ar-EG"/>
              </w:rPr>
              <w:t xml:space="preserve"> و</w:t>
            </w:r>
            <w:r w:rsidRPr="00CD373E">
              <w:rPr>
                <w:lang w:val="en-GB" w:bidi="ar-EG"/>
              </w:rPr>
              <w:t>GHz 20,2</w:t>
            </w:r>
            <w:r w:rsidRPr="00CD373E">
              <w:rPr>
                <w:lang w:val="en-GB" w:bidi="ar-EG"/>
              </w:rPr>
              <w:noBreakHyphen/>
              <w:t>19,7</w:t>
            </w:r>
            <w:r w:rsidRPr="00CD373E">
              <w:rPr>
                <w:rtl/>
                <w:lang w:val="es-ES" w:bidi="ar-EG"/>
              </w:rPr>
              <w:t xml:space="preserve"> (فضاء-أرض) و</w:t>
            </w:r>
            <w:r w:rsidRPr="00CD373E">
              <w:rPr>
                <w:lang w:bidi="ar-EG"/>
              </w:rPr>
              <w:t>GHz 29,1-27,5</w:t>
            </w:r>
            <w:r w:rsidRPr="00CD373E">
              <w:rPr>
                <w:rtl/>
                <w:lang w:val="es-ES" w:bidi="ar-EG"/>
              </w:rPr>
              <w:t xml:space="preserve"> و</w:t>
            </w:r>
            <w:r w:rsidRPr="00CD373E">
              <w:rPr>
                <w:lang w:val="en-GB" w:bidi="ar-EG"/>
              </w:rPr>
              <w:t>GHz 30-29,5</w:t>
            </w:r>
            <w:r w:rsidRPr="00CD373E">
              <w:rPr>
                <w:rtl/>
                <w:lang w:val="es-ES" w:bidi="ar-EG"/>
              </w:rPr>
              <w:t xml:space="preserve"> (أرض-فضاء)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Pr="00CD373E">
              <w:rPr>
                <w:b/>
                <w:bCs/>
                <w:lang w:val="en-GB" w:bidi="ar-EG"/>
              </w:rPr>
              <w:t>173 (WRC</w:t>
            </w:r>
            <w:r w:rsidRPr="00CD373E">
              <w:rPr>
                <w:b/>
                <w:bCs/>
                <w:lang w:val="en-GB" w:bidi="ar-EG"/>
              </w:rPr>
              <w:noBreakHyphen/>
              <w:t>19)</w:t>
            </w:r>
            <w:r w:rsidRPr="00CD373E">
              <w:rPr>
                <w:rtl/>
                <w:lang w:val="es-ES" w:bidi="ar-EG"/>
              </w:rPr>
              <w:t>؛</w:t>
            </w:r>
          </w:p>
        </w:tc>
        <w:tc>
          <w:tcPr>
            <w:tcW w:w="1622" w:type="dxa"/>
          </w:tcPr>
          <w:p w14:paraId="7F7D4443" w14:textId="77777777" w:rsidR="006B4CB8" w:rsidRPr="006F7B5A" w:rsidRDefault="006B4CB8" w:rsidP="006F7B5A">
            <w:pPr>
              <w:pStyle w:val="Tabletext"/>
              <w:jc w:val="center"/>
              <w:rPr>
                <w:lang w:val="en-AU"/>
              </w:rPr>
            </w:pPr>
            <w:r w:rsidRPr="006F7B5A">
              <w:rPr>
                <w:lang w:val="en-AU"/>
              </w:rPr>
              <w:t>A16</w:t>
            </w:r>
          </w:p>
        </w:tc>
      </w:tr>
      <w:tr w:rsidR="006B4CB8" w:rsidRPr="006F7B5A" w14:paraId="1ED0F10A" w14:textId="77777777" w:rsidTr="006B4CB8">
        <w:tc>
          <w:tcPr>
            <w:tcW w:w="1671" w:type="dxa"/>
          </w:tcPr>
          <w:p w14:paraId="2138A88B" w14:textId="77777777" w:rsidR="006B4CB8" w:rsidRPr="006F7B5A" w:rsidRDefault="006B4CB8" w:rsidP="006F7B5A">
            <w:pPr>
              <w:pStyle w:val="Tabletext"/>
              <w:jc w:val="center"/>
              <w:rPr>
                <w:lang w:val="en-AU"/>
              </w:rPr>
            </w:pPr>
            <w:r w:rsidRPr="006F7B5A">
              <w:rPr>
                <w:lang w:val="en-AU"/>
              </w:rPr>
              <w:t>17.1</w:t>
            </w:r>
          </w:p>
        </w:tc>
        <w:tc>
          <w:tcPr>
            <w:tcW w:w="1277" w:type="dxa"/>
          </w:tcPr>
          <w:p w14:paraId="15A6AB66" w14:textId="77777777" w:rsidR="006B4CB8" w:rsidRPr="006F7B5A" w:rsidRDefault="006B4CB8" w:rsidP="00CD373E">
            <w:pPr>
              <w:pStyle w:val="Tabletext"/>
              <w:jc w:val="center"/>
              <w:rPr>
                <w:lang w:val="en-AU"/>
              </w:rPr>
            </w:pPr>
          </w:p>
        </w:tc>
        <w:tc>
          <w:tcPr>
            <w:tcW w:w="5053" w:type="dxa"/>
          </w:tcPr>
          <w:p w14:paraId="360A25CC" w14:textId="77777777" w:rsidR="006B4CB8" w:rsidRPr="006F7B5A" w:rsidRDefault="006B4CB8" w:rsidP="006B4CB8">
            <w:pPr>
              <w:pStyle w:val="Tabletext"/>
            </w:pPr>
            <w:r w:rsidRPr="006F7B5A">
              <w:rPr>
                <w:spacing w:val="2"/>
                <w:rtl/>
                <w:lang w:val="es-ES"/>
              </w:rPr>
              <w:t>تحديد وتنفيذ التدابير التنظيمية المناسبة، استناداً إلى الدراسات التي يُجريها قطاع الاتصالات الراديوية وفقاً للقرار </w:t>
            </w:r>
            <w:r w:rsidRPr="006F7B5A">
              <w:rPr>
                <w:b/>
                <w:bCs/>
                <w:spacing w:val="2"/>
                <w:lang w:bidi="ar-EG"/>
              </w:rPr>
              <w:t>773 (WRC-19)</w:t>
            </w:r>
            <w:r w:rsidRPr="006F7B5A">
              <w:rPr>
                <w:spacing w:val="2"/>
                <w:rtl/>
                <w:lang w:val="es-ES"/>
              </w:rPr>
              <w:t>، لتوفير وصلات فيما بين السواتل في نطاقات تردد محددة، أو أجزاء منها، بإضافة توزيع لخدمة ما بين السواتل عند الاقتضاء</w:t>
            </w:r>
            <w:r w:rsidRPr="006F7B5A">
              <w:rPr>
                <w:spacing w:val="2"/>
                <w:rtl/>
                <w:lang w:val="es-ES" w:bidi="ar-EG"/>
              </w:rPr>
              <w:t>؛</w:t>
            </w:r>
          </w:p>
        </w:tc>
        <w:tc>
          <w:tcPr>
            <w:tcW w:w="1622" w:type="dxa"/>
          </w:tcPr>
          <w:p w14:paraId="3E58D05C" w14:textId="77777777" w:rsidR="006B4CB8" w:rsidRPr="006F7B5A" w:rsidRDefault="006B4CB8" w:rsidP="006F7B5A">
            <w:pPr>
              <w:pStyle w:val="Tabletext"/>
              <w:jc w:val="center"/>
              <w:rPr>
                <w:lang w:val="en-AU"/>
              </w:rPr>
            </w:pPr>
            <w:r w:rsidRPr="006F7B5A">
              <w:rPr>
                <w:lang w:val="en-AU"/>
              </w:rPr>
              <w:t>A17</w:t>
            </w:r>
          </w:p>
        </w:tc>
      </w:tr>
      <w:tr w:rsidR="006B4CB8" w:rsidRPr="006F7B5A" w14:paraId="2745361F" w14:textId="77777777" w:rsidTr="006B4CB8">
        <w:tc>
          <w:tcPr>
            <w:tcW w:w="1671" w:type="dxa"/>
          </w:tcPr>
          <w:p w14:paraId="50BBC25B" w14:textId="77777777" w:rsidR="006B4CB8" w:rsidRPr="006F7B5A" w:rsidRDefault="006B4CB8" w:rsidP="006F7B5A">
            <w:pPr>
              <w:pStyle w:val="Tabletext"/>
              <w:jc w:val="center"/>
              <w:rPr>
                <w:lang w:val="en-AU"/>
              </w:rPr>
            </w:pPr>
            <w:r w:rsidRPr="006F7B5A">
              <w:rPr>
                <w:lang w:val="en-AU"/>
              </w:rPr>
              <w:t>18.1</w:t>
            </w:r>
          </w:p>
        </w:tc>
        <w:tc>
          <w:tcPr>
            <w:tcW w:w="1277" w:type="dxa"/>
          </w:tcPr>
          <w:p w14:paraId="4E1BFFF7" w14:textId="77777777" w:rsidR="006B4CB8" w:rsidRPr="006F7B5A" w:rsidRDefault="006B4CB8" w:rsidP="00CD373E">
            <w:pPr>
              <w:pStyle w:val="Tabletext"/>
              <w:jc w:val="center"/>
              <w:rPr>
                <w:lang w:val="en-AU"/>
              </w:rPr>
            </w:pPr>
          </w:p>
        </w:tc>
        <w:tc>
          <w:tcPr>
            <w:tcW w:w="5053" w:type="dxa"/>
          </w:tcPr>
          <w:p w14:paraId="23377795" w14:textId="77777777" w:rsidR="006B4CB8" w:rsidRPr="006F7B5A" w:rsidRDefault="006B4CB8" w:rsidP="006B4CB8">
            <w:pPr>
              <w:pStyle w:val="Tabletext"/>
            </w:pPr>
            <w:r w:rsidRPr="006F7B5A">
              <w:rPr>
                <w:spacing w:val="-4"/>
                <w:rtl/>
                <w:lang w:val="es-ES" w:bidi="ar-EG"/>
              </w:rPr>
              <w:t xml:space="preserve">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6F7B5A">
              <w:rPr>
                <w:b/>
                <w:bCs/>
                <w:spacing w:val="-4"/>
              </w:rPr>
              <w:t>248 (WRC</w:t>
            </w:r>
            <w:r w:rsidRPr="006F7B5A">
              <w:rPr>
                <w:b/>
                <w:bCs/>
                <w:spacing w:val="-4"/>
              </w:rPr>
              <w:noBreakHyphen/>
              <w:t>19)</w:t>
            </w:r>
            <w:r w:rsidRPr="006F7B5A">
              <w:rPr>
                <w:spacing w:val="-4"/>
                <w:rtl/>
                <w:lang w:val="es-ES" w:bidi="ar-EG"/>
              </w:rPr>
              <w:t>؛</w:t>
            </w:r>
          </w:p>
        </w:tc>
        <w:tc>
          <w:tcPr>
            <w:tcW w:w="1622" w:type="dxa"/>
          </w:tcPr>
          <w:p w14:paraId="21F3423B" w14:textId="77777777" w:rsidR="006B4CB8" w:rsidRPr="006F7B5A" w:rsidRDefault="006B4CB8" w:rsidP="006F7B5A">
            <w:pPr>
              <w:pStyle w:val="Tabletext"/>
              <w:jc w:val="center"/>
              <w:rPr>
                <w:lang w:val="en-AU"/>
              </w:rPr>
            </w:pPr>
            <w:r w:rsidRPr="006F7B5A">
              <w:rPr>
                <w:lang w:val="en-AU"/>
              </w:rPr>
              <w:t>A18</w:t>
            </w:r>
          </w:p>
        </w:tc>
      </w:tr>
      <w:tr w:rsidR="006B4CB8" w:rsidRPr="006F7B5A" w14:paraId="7B4CF2EA" w14:textId="77777777" w:rsidTr="006B4CB8">
        <w:tc>
          <w:tcPr>
            <w:tcW w:w="1671" w:type="dxa"/>
          </w:tcPr>
          <w:p w14:paraId="253A0F9E" w14:textId="77777777" w:rsidR="006B4CB8" w:rsidRPr="006F7B5A" w:rsidRDefault="006B4CB8" w:rsidP="006F7B5A">
            <w:pPr>
              <w:pStyle w:val="Tabletext"/>
              <w:jc w:val="center"/>
              <w:rPr>
                <w:lang w:val="en-AU"/>
              </w:rPr>
            </w:pPr>
            <w:r w:rsidRPr="006F7B5A">
              <w:rPr>
                <w:lang w:val="en-AU"/>
              </w:rPr>
              <w:t>19.1</w:t>
            </w:r>
          </w:p>
        </w:tc>
        <w:tc>
          <w:tcPr>
            <w:tcW w:w="1277" w:type="dxa"/>
          </w:tcPr>
          <w:p w14:paraId="3F75D765" w14:textId="77777777" w:rsidR="006B4CB8" w:rsidRPr="006F7B5A" w:rsidRDefault="006B4CB8" w:rsidP="00CD373E">
            <w:pPr>
              <w:pStyle w:val="Tabletext"/>
              <w:jc w:val="center"/>
              <w:rPr>
                <w:lang w:val="en-AU"/>
              </w:rPr>
            </w:pPr>
          </w:p>
        </w:tc>
        <w:tc>
          <w:tcPr>
            <w:tcW w:w="5053" w:type="dxa"/>
          </w:tcPr>
          <w:p w14:paraId="26D523F8" w14:textId="77777777" w:rsidR="006B4CB8" w:rsidRPr="006F7B5A" w:rsidRDefault="006B4CB8" w:rsidP="006B4CB8">
            <w:pPr>
              <w:pStyle w:val="Tabletext"/>
            </w:pPr>
            <w:r w:rsidRPr="006F7B5A">
              <w:rPr>
                <w:rtl/>
                <w:lang w:val="es-ES" w:bidi="ar-EG"/>
              </w:rPr>
              <w:t xml:space="preserve">النظر في توزيع جديد على أساس أولي للخدمة الثابتة الساتلية في الاتجاه فضاء-أرض في نطاق التردد </w:t>
            </w:r>
            <w:r w:rsidRPr="006F7B5A">
              <w:rPr>
                <w:lang w:bidi="ar-EG"/>
              </w:rPr>
              <w:t>GHz 17,7-17,3</w:t>
            </w:r>
            <w:r w:rsidRPr="006F7B5A">
              <w:rPr>
                <w:rtl/>
                <w:lang w:val="es-ES"/>
              </w:rPr>
              <w:t xml:space="preserve"> في الإقليم </w:t>
            </w:r>
            <w:r w:rsidRPr="006F7B5A">
              <w:rPr>
                <w:lang w:bidi="ar-EG"/>
              </w:rPr>
              <w:t>2</w:t>
            </w:r>
            <w:r w:rsidRPr="006F7B5A">
              <w:rPr>
                <w:rtl/>
                <w:lang w:val="es-ES"/>
              </w:rPr>
              <w:t xml:space="preserve">، مع حماية الخدمات الأولية القائمة في </w:t>
            </w:r>
            <w:r w:rsidRPr="006F7B5A">
              <w:rPr>
                <w:rtl/>
                <w:lang w:val="es-ES" w:bidi="ar-EG"/>
              </w:rPr>
              <w:t>نطاق التردد</w:t>
            </w:r>
            <w:r w:rsidRPr="006F7B5A">
              <w:rPr>
                <w:rtl/>
                <w:lang w:val="es-ES"/>
              </w:rPr>
              <w:t xml:space="preserve">، وفقاً للقرار </w:t>
            </w:r>
            <w:r w:rsidRPr="006F7B5A">
              <w:rPr>
                <w:b/>
                <w:bCs/>
              </w:rPr>
              <w:t>174 </w:t>
            </w:r>
            <w:r w:rsidRPr="006F7B5A">
              <w:rPr>
                <w:b/>
                <w:bCs/>
                <w:lang w:val="en-GB" w:bidi="ar-EG"/>
              </w:rPr>
              <w:t>(WRC</w:t>
            </w:r>
            <w:r w:rsidRPr="006F7B5A">
              <w:rPr>
                <w:b/>
                <w:bCs/>
                <w:lang w:val="en-GB" w:bidi="ar-EG"/>
              </w:rPr>
              <w:noBreakHyphen/>
              <w:t>19)</w:t>
            </w:r>
            <w:r w:rsidRPr="006F7B5A">
              <w:rPr>
                <w:rtl/>
                <w:lang w:val="es-ES"/>
              </w:rPr>
              <w:t>؛</w:t>
            </w:r>
          </w:p>
        </w:tc>
        <w:tc>
          <w:tcPr>
            <w:tcW w:w="1622" w:type="dxa"/>
          </w:tcPr>
          <w:p w14:paraId="59D1B89C" w14:textId="77777777" w:rsidR="006B4CB8" w:rsidRPr="006F7B5A" w:rsidRDefault="006B4CB8" w:rsidP="006F7B5A">
            <w:pPr>
              <w:pStyle w:val="Tabletext"/>
              <w:jc w:val="center"/>
              <w:rPr>
                <w:lang w:val="en-AU"/>
              </w:rPr>
            </w:pPr>
            <w:r w:rsidRPr="006F7B5A">
              <w:rPr>
                <w:lang w:val="en-AU"/>
              </w:rPr>
              <w:t>A19</w:t>
            </w:r>
          </w:p>
        </w:tc>
      </w:tr>
      <w:tr w:rsidR="006B4CB8" w:rsidRPr="006F7B5A" w14:paraId="62231772" w14:textId="77777777" w:rsidTr="006B4CB8">
        <w:tc>
          <w:tcPr>
            <w:tcW w:w="1671" w:type="dxa"/>
          </w:tcPr>
          <w:p w14:paraId="520FE3FB" w14:textId="77777777" w:rsidR="006B4CB8" w:rsidRPr="006F7B5A" w:rsidRDefault="006B4CB8" w:rsidP="006F7B5A">
            <w:pPr>
              <w:pStyle w:val="Tabletext"/>
              <w:jc w:val="center"/>
              <w:rPr>
                <w:lang w:val="en-AU"/>
              </w:rPr>
            </w:pPr>
            <w:r w:rsidRPr="006F7B5A">
              <w:rPr>
                <w:lang w:val="en-AU"/>
              </w:rPr>
              <w:t>2</w:t>
            </w:r>
          </w:p>
        </w:tc>
        <w:tc>
          <w:tcPr>
            <w:tcW w:w="1277" w:type="dxa"/>
          </w:tcPr>
          <w:p w14:paraId="46AA0074" w14:textId="77777777" w:rsidR="006B4CB8" w:rsidRPr="006F7B5A" w:rsidRDefault="006B4CB8" w:rsidP="00CD373E">
            <w:pPr>
              <w:pStyle w:val="Tabletext"/>
              <w:jc w:val="center"/>
              <w:rPr>
                <w:lang w:val="en-AU"/>
              </w:rPr>
            </w:pPr>
          </w:p>
        </w:tc>
        <w:tc>
          <w:tcPr>
            <w:tcW w:w="5053" w:type="dxa"/>
            <w:vAlign w:val="center"/>
          </w:tcPr>
          <w:p w14:paraId="02E04E0B" w14:textId="77777777" w:rsidR="006B4CB8" w:rsidRPr="006F7B5A" w:rsidRDefault="006B4CB8" w:rsidP="006B4CB8">
            <w:pPr>
              <w:pStyle w:val="Tabletext"/>
            </w:pPr>
            <w:r w:rsidRPr="006F7B5A">
              <w:rPr>
                <w:rtl/>
              </w:rPr>
              <w:t xml:space="preserve">تفحص توصيات قطاع الاتصالات الراديوية </w:t>
            </w:r>
            <w:r w:rsidRPr="006F7B5A">
              <w:t>(ITU-R)</w:t>
            </w:r>
            <w:r w:rsidRPr="006F7B5A">
              <w:rPr>
                <w:rtl/>
                <w:lang w:bidi="ar-EG"/>
              </w:rPr>
              <w:t xml:space="preserve"> </w:t>
            </w:r>
            <w:r w:rsidRPr="006F7B5A">
              <w:rPr>
                <w:rtl/>
              </w:rPr>
              <w:t>المراجَعة والمضمّنة بالإحالة في لوائح الراديو، والتي تقدمت بها جمعية الاتصالات الراديوية، وفقاً للفقرة "</w:t>
            </w:r>
            <w:r w:rsidRPr="006F7B5A">
              <w:rPr>
                <w:i/>
                <w:iCs/>
                <w:rtl/>
              </w:rPr>
              <w:t>يقرر كذلك</w:t>
            </w:r>
            <w:r w:rsidRPr="006F7B5A">
              <w:rPr>
                <w:rtl/>
              </w:rPr>
              <w:t>"</w:t>
            </w:r>
            <w:r w:rsidRPr="006F7B5A">
              <w:rPr>
                <w:i/>
                <w:iCs/>
                <w:rtl/>
              </w:rPr>
              <w:t xml:space="preserve"> </w:t>
            </w:r>
            <w:r w:rsidRPr="006F7B5A">
              <w:rPr>
                <w:rtl/>
              </w:rPr>
              <w:t xml:space="preserve">من القرار </w:t>
            </w:r>
            <w:r w:rsidRPr="006F7B5A">
              <w:rPr>
                <w:b/>
                <w:bCs/>
              </w:rPr>
              <w:t>27 (Rev.WRC</w:t>
            </w:r>
            <w:r w:rsidRPr="006F7B5A">
              <w:rPr>
                <w:b/>
                <w:bCs/>
                <w:lang w:val="en-GB"/>
              </w:rPr>
              <w:noBreakHyphen/>
              <w:t>19</w:t>
            </w:r>
            <w:r w:rsidRPr="006F7B5A">
              <w:rPr>
                <w:b/>
                <w:bCs/>
              </w:rPr>
              <w:t>)</w:t>
            </w:r>
            <w:r w:rsidRPr="006F7B5A">
              <w:rPr>
                <w:rtl/>
              </w:rPr>
              <w:t>، والبت في ضرورة تحديث الإحالات ذات الصلة في لوائح الراديو، وفقاً للمبادئ الواردة تحت "</w:t>
            </w:r>
            <w:r w:rsidRPr="006F7B5A">
              <w:rPr>
                <w:i/>
                <w:iCs/>
                <w:rtl/>
              </w:rPr>
              <w:t>يقرر</w:t>
            </w:r>
            <w:r w:rsidRPr="006F7B5A">
              <w:rPr>
                <w:rtl/>
              </w:rPr>
              <w:t>"</w:t>
            </w:r>
            <w:r w:rsidRPr="006F7B5A">
              <w:rPr>
                <w:i/>
                <w:iCs/>
                <w:rtl/>
              </w:rPr>
              <w:t xml:space="preserve"> </w:t>
            </w:r>
            <w:r w:rsidRPr="006F7B5A">
              <w:rPr>
                <w:rtl/>
              </w:rPr>
              <w:t>من ذلك القرار؛</w:t>
            </w:r>
          </w:p>
        </w:tc>
        <w:tc>
          <w:tcPr>
            <w:tcW w:w="1622" w:type="dxa"/>
          </w:tcPr>
          <w:p w14:paraId="721E9EAF" w14:textId="77777777" w:rsidR="006B4CB8" w:rsidRPr="006F7B5A" w:rsidRDefault="006B4CB8" w:rsidP="006F7B5A">
            <w:pPr>
              <w:pStyle w:val="Tabletext"/>
              <w:jc w:val="center"/>
              <w:rPr>
                <w:lang w:val="en-AU"/>
              </w:rPr>
            </w:pPr>
            <w:r w:rsidRPr="006F7B5A">
              <w:rPr>
                <w:lang w:val="en-AU"/>
              </w:rPr>
              <w:t>A20</w:t>
            </w:r>
          </w:p>
        </w:tc>
      </w:tr>
      <w:tr w:rsidR="00CD373E" w:rsidRPr="006F7B5A" w14:paraId="0670A496" w14:textId="77777777" w:rsidTr="006B4CB8">
        <w:tc>
          <w:tcPr>
            <w:tcW w:w="1671" w:type="dxa"/>
          </w:tcPr>
          <w:p w14:paraId="77475BB5" w14:textId="77777777" w:rsidR="00CD373E" w:rsidRPr="006F7B5A" w:rsidRDefault="00CD373E" w:rsidP="00CD373E">
            <w:pPr>
              <w:pStyle w:val="Tabletext"/>
              <w:jc w:val="center"/>
              <w:rPr>
                <w:lang w:val="en-AU"/>
              </w:rPr>
            </w:pPr>
            <w:r w:rsidRPr="006F7B5A">
              <w:rPr>
                <w:lang w:val="en-AU"/>
              </w:rPr>
              <w:t>4</w:t>
            </w:r>
          </w:p>
        </w:tc>
        <w:tc>
          <w:tcPr>
            <w:tcW w:w="1277" w:type="dxa"/>
          </w:tcPr>
          <w:p w14:paraId="07963328" w14:textId="77777777" w:rsidR="00CD373E" w:rsidRPr="006F7B5A" w:rsidRDefault="00CD373E" w:rsidP="00CD373E">
            <w:pPr>
              <w:pStyle w:val="Tabletext"/>
              <w:jc w:val="center"/>
              <w:rPr>
                <w:lang w:val="en-AU"/>
              </w:rPr>
            </w:pPr>
          </w:p>
        </w:tc>
        <w:tc>
          <w:tcPr>
            <w:tcW w:w="5053" w:type="dxa"/>
          </w:tcPr>
          <w:p w14:paraId="28353783" w14:textId="77777777" w:rsidR="00CD373E" w:rsidRPr="00CD373E" w:rsidRDefault="00CD373E" w:rsidP="00CD373E">
            <w:pPr>
              <w:pStyle w:val="Tabletext"/>
              <w:rPr>
                <w:spacing w:val="2"/>
              </w:rPr>
            </w:pPr>
            <w:r w:rsidRPr="00CD373E">
              <w:rPr>
                <w:spacing w:val="2"/>
                <w:rtl/>
              </w:rPr>
              <w:t xml:space="preserve">استعراض القرارات والتوصيات الصادرة عن المؤتمرات السابقة، وفقاً للقرار </w:t>
            </w:r>
            <w:r w:rsidRPr="00CD373E">
              <w:rPr>
                <w:b/>
                <w:bCs/>
                <w:spacing w:val="2"/>
              </w:rPr>
              <w:t>95 (Rev.WRC</w:t>
            </w:r>
            <w:r w:rsidRPr="00CD373E">
              <w:rPr>
                <w:b/>
                <w:bCs/>
                <w:spacing w:val="2"/>
                <w:lang w:val="en-GB"/>
              </w:rPr>
              <w:noBreakHyphen/>
              <w:t>19</w:t>
            </w:r>
            <w:r w:rsidRPr="00CD373E">
              <w:rPr>
                <w:b/>
                <w:bCs/>
                <w:spacing w:val="2"/>
              </w:rPr>
              <w:t>)</w:t>
            </w:r>
            <w:r w:rsidRPr="00CD373E">
              <w:rPr>
                <w:spacing w:val="2"/>
                <w:rtl/>
              </w:rPr>
              <w:t>، للنظر في إمكانية مراجعتها أو استبدالها أو إلغائها؛</w:t>
            </w:r>
          </w:p>
        </w:tc>
        <w:tc>
          <w:tcPr>
            <w:tcW w:w="1622" w:type="dxa"/>
          </w:tcPr>
          <w:p w14:paraId="1C9F55FD" w14:textId="6155401C" w:rsidR="00CD373E" w:rsidRPr="006F7B5A" w:rsidRDefault="00CD373E" w:rsidP="00CD373E">
            <w:pPr>
              <w:pStyle w:val="Tabletext"/>
              <w:jc w:val="center"/>
              <w:rPr>
                <w:lang w:val="en-AU"/>
              </w:rPr>
            </w:pPr>
            <w:r>
              <w:rPr>
                <w:rFonts w:hint="cs"/>
                <w:rtl/>
                <w:lang w:val="en-AU" w:bidi="ar-EG"/>
              </w:rPr>
              <w:t>لا يوجد</w:t>
            </w:r>
          </w:p>
        </w:tc>
      </w:tr>
      <w:tr w:rsidR="00CD373E" w:rsidRPr="006F7B5A" w14:paraId="435E6125" w14:textId="77777777" w:rsidTr="006B4CB8">
        <w:tc>
          <w:tcPr>
            <w:tcW w:w="1671" w:type="dxa"/>
            <w:vMerge w:val="restart"/>
          </w:tcPr>
          <w:p w14:paraId="2A66D3F4" w14:textId="77777777" w:rsidR="00CD373E" w:rsidRPr="006F7B5A" w:rsidRDefault="00CD373E" w:rsidP="00CD373E">
            <w:pPr>
              <w:pStyle w:val="Tabletext"/>
              <w:jc w:val="center"/>
              <w:rPr>
                <w:lang w:val="en-AU"/>
              </w:rPr>
            </w:pPr>
            <w:r w:rsidRPr="006F7B5A">
              <w:rPr>
                <w:lang w:val="en-AU"/>
              </w:rPr>
              <w:t>7</w:t>
            </w:r>
          </w:p>
        </w:tc>
        <w:tc>
          <w:tcPr>
            <w:tcW w:w="1277" w:type="dxa"/>
          </w:tcPr>
          <w:p w14:paraId="45DDF9BA" w14:textId="77777777" w:rsidR="00CD373E" w:rsidRPr="006F7B5A" w:rsidRDefault="00CD373E" w:rsidP="00CD373E">
            <w:pPr>
              <w:pStyle w:val="Tabletext"/>
              <w:jc w:val="center"/>
              <w:rPr>
                <w:lang w:val="en-AU"/>
              </w:rPr>
            </w:pPr>
          </w:p>
        </w:tc>
        <w:tc>
          <w:tcPr>
            <w:tcW w:w="5053" w:type="dxa"/>
          </w:tcPr>
          <w:p w14:paraId="6FC23659" w14:textId="77777777" w:rsidR="00CD373E" w:rsidRPr="006F7B5A" w:rsidRDefault="00CD373E" w:rsidP="00CD373E">
            <w:pPr>
              <w:pStyle w:val="Tabletext"/>
              <w:rPr>
                <w:spacing w:val="-2"/>
              </w:rPr>
            </w:pPr>
            <w:r w:rsidRPr="006F7B5A">
              <w:rPr>
                <w:spacing w:val="-2"/>
                <w:rtl/>
              </w:rPr>
              <w:t xml:space="preserve">النظر في أي تغييرات قد يلزم إجراؤها، تطبيقاً للقرار </w:t>
            </w:r>
            <w:r w:rsidRPr="006F7B5A">
              <w:rPr>
                <w:spacing w:val="-2"/>
              </w:rPr>
              <w:t>86</w:t>
            </w:r>
            <w:r w:rsidRPr="006F7B5A">
              <w:rPr>
                <w:spacing w:val="-2"/>
                <w:rtl/>
              </w:rPr>
              <w:t xml:space="preserve"> (المراجَع في مراكش، </w:t>
            </w:r>
            <w:r w:rsidRPr="006F7B5A">
              <w:rPr>
                <w:spacing w:val="-2"/>
              </w:rPr>
              <w:t>(2002</w:t>
            </w:r>
            <w:r w:rsidRPr="006F7B5A">
              <w:rPr>
                <w:spacing w:val="-2"/>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6F7B5A">
              <w:rPr>
                <w:b/>
                <w:bCs/>
                <w:spacing w:val="-2"/>
              </w:rPr>
              <w:t>86 (Rev.WRC</w:t>
            </w:r>
            <w:r w:rsidRPr="006F7B5A">
              <w:rPr>
                <w:b/>
                <w:bCs/>
                <w:spacing w:val="-2"/>
                <w:lang w:val="en-GB"/>
              </w:rPr>
              <w:noBreakHyphen/>
              <w:t>07</w:t>
            </w:r>
            <w:r w:rsidRPr="006F7B5A">
              <w:rPr>
                <w:b/>
                <w:bCs/>
                <w:spacing w:val="-2"/>
              </w:rPr>
              <w:t>)</w:t>
            </w:r>
            <w:r w:rsidRPr="006F7B5A">
              <w:rPr>
                <w:spacing w:val="-2"/>
                <w:rtl/>
              </w:rPr>
              <w:t>، تيسيراً للاستخدام الرشيد والفعّال والاقتصادي للترددات الراديوية وأي مدارات مرتبطة بها، بما فيها مدار السواتل المستقرة بالنسبة للأرض؛</w:t>
            </w:r>
          </w:p>
        </w:tc>
        <w:tc>
          <w:tcPr>
            <w:tcW w:w="1622" w:type="dxa"/>
          </w:tcPr>
          <w:p w14:paraId="08ABF61D" w14:textId="1E4EF325" w:rsidR="00CD373E" w:rsidRPr="006F7B5A" w:rsidRDefault="00CD373E" w:rsidP="00CD373E">
            <w:pPr>
              <w:pStyle w:val="Tabletext"/>
              <w:jc w:val="center"/>
              <w:rPr>
                <w:lang w:val="en-AU"/>
              </w:rPr>
            </w:pPr>
          </w:p>
        </w:tc>
      </w:tr>
      <w:tr w:rsidR="00CD373E" w:rsidRPr="006F7B5A" w14:paraId="12C30058" w14:textId="77777777" w:rsidTr="006B4CB8">
        <w:tc>
          <w:tcPr>
            <w:tcW w:w="1671" w:type="dxa"/>
            <w:vMerge/>
          </w:tcPr>
          <w:p w14:paraId="16C19E89" w14:textId="77777777" w:rsidR="00CD373E" w:rsidRPr="006F7B5A" w:rsidRDefault="00CD373E" w:rsidP="00CD373E">
            <w:pPr>
              <w:pStyle w:val="Tabletext"/>
              <w:jc w:val="center"/>
              <w:rPr>
                <w:lang w:val="en-AU"/>
              </w:rPr>
            </w:pPr>
          </w:p>
        </w:tc>
        <w:tc>
          <w:tcPr>
            <w:tcW w:w="1277" w:type="dxa"/>
          </w:tcPr>
          <w:p w14:paraId="1CEBBC4C" w14:textId="77777777" w:rsidR="00CD373E" w:rsidRPr="006F7B5A" w:rsidRDefault="00CD373E" w:rsidP="00CD373E">
            <w:pPr>
              <w:pStyle w:val="Tabletext"/>
              <w:jc w:val="center"/>
              <w:rPr>
                <w:lang w:val="en-AU"/>
              </w:rPr>
            </w:pPr>
            <w:r w:rsidRPr="006F7B5A">
              <w:rPr>
                <w:lang w:val="en-AU"/>
              </w:rPr>
              <w:t>A</w:t>
            </w:r>
          </w:p>
        </w:tc>
        <w:tc>
          <w:tcPr>
            <w:tcW w:w="5053" w:type="dxa"/>
          </w:tcPr>
          <w:p w14:paraId="1AA370E0" w14:textId="77777777" w:rsidR="00CD373E" w:rsidRPr="006F7B5A" w:rsidRDefault="00CD373E" w:rsidP="00CD373E">
            <w:pPr>
              <w:pStyle w:val="Tabletext"/>
            </w:pPr>
            <w:r w:rsidRPr="006F7B5A">
              <w:rPr>
                <w:rFonts w:hint="cs"/>
                <w:rtl/>
              </w:rPr>
              <w:t>التفاوتات المسموح بها</w:t>
            </w:r>
            <w:r w:rsidRPr="006F7B5A">
              <w:rPr>
                <w:rtl/>
              </w:rPr>
              <w:t xml:space="preserve"> في بعض الخصائص المدارية لمحطات فضائية غير مستقرة بالنسبة إلى الأرض</w:t>
            </w:r>
            <w:r w:rsidRPr="006F7B5A">
              <w:rPr>
                <w:rFonts w:hint="cs"/>
                <w:rtl/>
              </w:rPr>
              <w:t xml:space="preserve"> (</w:t>
            </w:r>
            <w:r w:rsidRPr="006F7B5A">
              <w:t>non</w:t>
            </w:r>
            <w:r w:rsidRPr="006F7B5A">
              <w:noBreakHyphen/>
              <w:t>GSO</w:t>
            </w:r>
            <w:r w:rsidRPr="006F7B5A">
              <w:rPr>
                <w:rFonts w:hint="cs"/>
                <w:rtl/>
              </w:rPr>
              <w:t>)</w:t>
            </w:r>
            <w:r w:rsidRPr="006F7B5A">
              <w:rPr>
                <w:rtl/>
              </w:rPr>
              <w:t xml:space="preserve"> </w:t>
            </w:r>
            <w:r w:rsidRPr="006F7B5A">
              <w:rPr>
                <w:rFonts w:hint="cs"/>
                <w:rtl/>
              </w:rPr>
              <w:t>في ا</w:t>
            </w:r>
            <w:r w:rsidRPr="006F7B5A">
              <w:rPr>
                <w:rtl/>
              </w:rPr>
              <w:t>لخدمة الثابتة الساتلية</w:t>
            </w:r>
            <w:r w:rsidRPr="006F7B5A">
              <w:rPr>
                <w:rFonts w:hint="cs"/>
                <w:rtl/>
              </w:rPr>
              <w:t xml:space="preserve"> (</w:t>
            </w:r>
            <w:r w:rsidRPr="006F7B5A">
              <w:t>FSS</w:t>
            </w:r>
            <w:r w:rsidRPr="006F7B5A">
              <w:rPr>
                <w:rFonts w:hint="cs"/>
                <w:rtl/>
              </w:rPr>
              <w:t>)</w:t>
            </w:r>
            <w:r w:rsidRPr="006F7B5A">
              <w:rPr>
                <w:rtl/>
              </w:rPr>
              <w:t xml:space="preserve"> أو الخدمة الإذاعية الساتلية</w:t>
            </w:r>
            <w:r w:rsidRPr="006F7B5A">
              <w:rPr>
                <w:rFonts w:hint="cs"/>
                <w:rtl/>
              </w:rPr>
              <w:t xml:space="preserve"> (</w:t>
            </w:r>
            <w:r w:rsidRPr="006F7B5A">
              <w:t>BSS</w:t>
            </w:r>
            <w:r w:rsidRPr="006F7B5A">
              <w:rPr>
                <w:rFonts w:hint="cs"/>
                <w:rtl/>
              </w:rPr>
              <w:t>)</w:t>
            </w:r>
            <w:r w:rsidRPr="006F7B5A">
              <w:rPr>
                <w:rtl/>
              </w:rPr>
              <w:t xml:space="preserve"> أو الخدمة المتنقلة الساتلية</w:t>
            </w:r>
            <w:r w:rsidRPr="006F7B5A">
              <w:rPr>
                <w:rFonts w:hint="cs"/>
                <w:rtl/>
              </w:rPr>
              <w:t xml:space="preserve"> (</w:t>
            </w:r>
            <w:r w:rsidRPr="006F7B5A">
              <w:t>MSS</w:t>
            </w:r>
            <w:r w:rsidRPr="006F7B5A">
              <w:rPr>
                <w:rFonts w:hint="cs"/>
                <w:rtl/>
              </w:rPr>
              <w:t>)</w:t>
            </w:r>
          </w:p>
        </w:tc>
        <w:tc>
          <w:tcPr>
            <w:tcW w:w="1622" w:type="dxa"/>
          </w:tcPr>
          <w:p w14:paraId="0B2DFCDF" w14:textId="77777777" w:rsidR="00CD373E" w:rsidRPr="006F7B5A" w:rsidRDefault="00CD373E" w:rsidP="00CD373E">
            <w:pPr>
              <w:pStyle w:val="Tabletext"/>
              <w:jc w:val="center"/>
              <w:rPr>
                <w:lang w:val="en-AU"/>
              </w:rPr>
            </w:pPr>
            <w:r w:rsidRPr="006F7B5A">
              <w:rPr>
                <w:lang w:val="en-AU"/>
              </w:rPr>
              <w:t>A1-A22</w:t>
            </w:r>
          </w:p>
        </w:tc>
      </w:tr>
      <w:tr w:rsidR="00CD373E" w:rsidRPr="006F7B5A" w14:paraId="5F7107BA" w14:textId="77777777" w:rsidTr="006B4CB8">
        <w:tc>
          <w:tcPr>
            <w:tcW w:w="1671" w:type="dxa"/>
            <w:vMerge/>
          </w:tcPr>
          <w:p w14:paraId="5DF0D98D" w14:textId="77777777" w:rsidR="00CD373E" w:rsidRPr="006F7B5A" w:rsidRDefault="00CD373E" w:rsidP="00CD373E">
            <w:pPr>
              <w:pStyle w:val="Tabletext"/>
              <w:jc w:val="center"/>
              <w:rPr>
                <w:lang w:val="en-AU"/>
              </w:rPr>
            </w:pPr>
          </w:p>
        </w:tc>
        <w:tc>
          <w:tcPr>
            <w:tcW w:w="1277" w:type="dxa"/>
          </w:tcPr>
          <w:p w14:paraId="7BD6EF27" w14:textId="77777777" w:rsidR="00CD373E" w:rsidRPr="006F7B5A" w:rsidRDefault="00CD373E" w:rsidP="00CD373E">
            <w:pPr>
              <w:pStyle w:val="Tabletext"/>
              <w:jc w:val="center"/>
              <w:rPr>
                <w:lang w:val="en-AU"/>
              </w:rPr>
            </w:pPr>
            <w:r w:rsidRPr="006F7B5A">
              <w:rPr>
                <w:lang w:val="en-AU"/>
              </w:rPr>
              <w:t>B</w:t>
            </w:r>
          </w:p>
        </w:tc>
        <w:tc>
          <w:tcPr>
            <w:tcW w:w="5053" w:type="dxa"/>
          </w:tcPr>
          <w:p w14:paraId="7FA1B1D0" w14:textId="77777777" w:rsidR="00CD373E" w:rsidRPr="006F7B5A" w:rsidRDefault="00CD373E" w:rsidP="00CD373E">
            <w:pPr>
              <w:pStyle w:val="Tabletext"/>
            </w:pPr>
            <w:r w:rsidRPr="006F7B5A">
              <w:rPr>
                <w:rtl/>
              </w:rPr>
              <w:t xml:space="preserve">‏إجراء الإبلاغ بعد </w:t>
            </w:r>
            <w:r w:rsidRPr="006F7B5A">
              <w:rPr>
                <w:rFonts w:hint="cs"/>
                <w:rtl/>
              </w:rPr>
              <w:t>المراحل</w:t>
            </w:r>
            <w:r w:rsidRPr="006F7B5A">
              <w:rPr>
                <w:rtl/>
              </w:rPr>
              <w:t xml:space="preserve"> للأنظمة غير المستقرة بالنسبة إلى الأرض</w:t>
            </w:r>
            <w:r w:rsidRPr="006F7B5A">
              <w:rPr>
                <w:cs/>
              </w:rPr>
              <w:t>‎</w:t>
            </w:r>
          </w:p>
        </w:tc>
        <w:tc>
          <w:tcPr>
            <w:tcW w:w="1622" w:type="dxa"/>
          </w:tcPr>
          <w:p w14:paraId="792F6222" w14:textId="77777777" w:rsidR="00CD373E" w:rsidRPr="006F7B5A" w:rsidRDefault="00CD373E" w:rsidP="00CD373E">
            <w:pPr>
              <w:pStyle w:val="Tabletext"/>
              <w:jc w:val="center"/>
              <w:rPr>
                <w:lang w:val="en-AU"/>
              </w:rPr>
            </w:pPr>
            <w:r w:rsidRPr="006F7B5A">
              <w:rPr>
                <w:lang w:val="en-AU"/>
              </w:rPr>
              <w:t>A2-A22</w:t>
            </w:r>
          </w:p>
        </w:tc>
      </w:tr>
      <w:tr w:rsidR="00CD373E" w:rsidRPr="006F7B5A" w14:paraId="737C6DD2" w14:textId="77777777" w:rsidTr="006B4CB8">
        <w:tc>
          <w:tcPr>
            <w:tcW w:w="1671" w:type="dxa"/>
            <w:vMerge/>
          </w:tcPr>
          <w:p w14:paraId="0E4263F5" w14:textId="77777777" w:rsidR="00CD373E" w:rsidRPr="006F7B5A" w:rsidRDefault="00CD373E" w:rsidP="00CD373E">
            <w:pPr>
              <w:pStyle w:val="Tabletext"/>
              <w:jc w:val="center"/>
              <w:rPr>
                <w:lang w:val="en-AU"/>
              </w:rPr>
            </w:pPr>
          </w:p>
        </w:tc>
        <w:tc>
          <w:tcPr>
            <w:tcW w:w="1277" w:type="dxa"/>
          </w:tcPr>
          <w:p w14:paraId="24016B5F" w14:textId="77777777" w:rsidR="00CD373E" w:rsidRPr="006F7B5A" w:rsidRDefault="00CD373E" w:rsidP="00CD373E">
            <w:pPr>
              <w:pStyle w:val="Tabletext"/>
              <w:jc w:val="center"/>
              <w:rPr>
                <w:lang w:val="en-AU"/>
              </w:rPr>
            </w:pPr>
            <w:r w:rsidRPr="006F7B5A">
              <w:rPr>
                <w:lang w:val="en-AU"/>
              </w:rPr>
              <w:t>C</w:t>
            </w:r>
          </w:p>
        </w:tc>
        <w:tc>
          <w:tcPr>
            <w:tcW w:w="5053" w:type="dxa"/>
          </w:tcPr>
          <w:p w14:paraId="6580EC48" w14:textId="77777777" w:rsidR="00CD373E" w:rsidRPr="006F7B5A" w:rsidRDefault="00CD373E" w:rsidP="00CD373E">
            <w:pPr>
              <w:pStyle w:val="Tabletext"/>
              <w:rPr>
                <w:rtl/>
                <w:lang w:val="en-GB"/>
              </w:rPr>
            </w:pPr>
            <w:r w:rsidRPr="006F7B5A">
              <w:rPr>
                <w:rFonts w:hint="cs"/>
                <w:rtl/>
              </w:rPr>
              <w:t>حماية الخدمة المتنقلة الساتلي</w:t>
            </w:r>
            <w:r w:rsidRPr="006F7B5A">
              <w:rPr>
                <w:rFonts w:hint="eastAsia"/>
                <w:rtl/>
              </w:rPr>
              <w:t>ة</w:t>
            </w:r>
            <w:r w:rsidRPr="006F7B5A">
              <w:rPr>
                <w:rFonts w:hint="cs"/>
                <w:rtl/>
              </w:rPr>
              <w:t xml:space="preserve"> المستقرة بالنسبة إلى الأرض في نطاقي التردد </w:t>
            </w:r>
            <w:r w:rsidRPr="006F7B5A">
              <w:rPr>
                <w:lang w:val="en-GB"/>
              </w:rPr>
              <w:t>GHz 8/7</w:t>
            </w:r>
            <w:r w:rsidRPr="006F7B5A">
              <w:rPr>
                <w:rFonts w:hint="cs"/>
                <w:rtl/>
                <w:lang w:val="en-GB"/>
              </w:rPr>
              <w:t xml:space="preserve"> و</w:t>
            </w:r>
            <w:r w:rsidRPr="006F7B5A">
              <w:rPr>
                <w:lang w:val="en-GB"/>
              </w:rPr>
              <w:t>GHz 30/20</w:t>
            </w:r>
          </w:p>
        </w:tc>
        <w:tc>
          <w:tcPr>
            <w:tcW w:w="1622" w:type="dxa"/>
          </w:tcPr>
          <w:p w14:paraId="1DF57F05" w14:textId="77777777" w:rsidR="00CD373E" w:rsidRPr="006F7B5A" w:rsidRDefault="00CD373E" w:rsidP="00CD373E">
            <w:pPr>
              <w:pStyle w:val="Tabletext"/>
              <w:jc w:val="center"/>
              <w:rPr>
                <w:lang w:val="en-AU"/>
              </w:rPr>
            </w:pPr>
            <w:r w:rsidRPr="006F7B5A">
              <w:rPr>
                <w:lang w:val="en-AU"/>
              </w:rPr>
              <w:t>A3-A22</w:t>
            </w:r>
          </w:p>
        </w:tc>
      </w:tr>
      <w:tr w:rsidR="00CD373E" w:rsidRPr="006F7B5A" w14:paraId="20D1DA28" w14:textId="77777777" w:rsidTr="006B4CB8">
        <w:tc>
          <w:tcPr>
            <w:tcW w:w="1671" w:type="dxa"/>
            <w:vMerge/>
          </w:tcPr>
          <w:p w14:paraId="078E079B" w14:textId="77777777" w:rsidR="00CD373E" w:rsidRPr="006F7B5A" w:rsidRDefault="00CD373E" w:rsidP="00CD373E">
            <w:pPr>
              <w:pStyle w:val="Tabletext"/>
              <w:jc w:val="center"/>
              <w:rPr>
                <w:lang w:val="en-AU"/>
              </w:rPr>
            </w:pPr>
          </w:p>
        </w:tc>
        <w:tc>
          <w:tcPr>
            <w:tcW w:w="1277" w:type="dxa"/>
          </w:tcPr>
          <w:p w14:paraId="6EC67197" w14:textId="77777777" w:rsidR="00CD373E" w:rsidRPr="006F7B5A" w:rsidRDefault="00CD373E" w:rsidP="00CD373E">
            <w:pPr>
              <w:pStyle w:val="Tabletext"/>
              <w:jc w:val="center"/>
              <w:rPr>
                <w:lang w:val="en-AU"/>
              </w:rPr>
            </w:pPr>
            <w:r w:rsidRPr="006F7B5A">
              <w:rPr>
                <w:lang w:val="en-AU"/>
              </w:rPr>
              <w:t>D1</w:t>
            </w:r>
          </w:p>
        </w:tc>
        <w:tc>
          <w:tcPr>
            <w:tcW w:w="5053" w:type="dxa"/>
          </w:tcPr>
          <w:p w14:paraId="4E00951B" w14:textId="77777777" w:rsidR="00CD373E" w:rsidRPr="006F7B5A" w:rsidRDefault="00CD373E" w:rsidP="00CD373E">
            <w:pPr>
              <w:pStyle w:val="Tabletext"/>
            </w:pPr>
            <w:r w:rsidRPr="006F7B5A">
              <w:rPr>
                <w:rtl/>
              </w:rPr>
              <w:t xml:space="preserve">تعديل التذييل </w:t>
            </w:r>
            <w:r w:rsidRPr="006F7B5A">
              <w:rPr>
                <w:cs/>
              </w:rPr>
              <w:t>‎</w:t>
            </w:r>
            <w:r w:rsidRPr="006F7B5A">
              <w:t>1</w:t>
            </w:r>
            <w:r w:rsidRPr="006F7B5A">
              <w:rPr>
                <w:rtl/>
              </w:rPr>
              <w:t xml:space="preserve"> ‏للملحق </w:t>
            </w:r>
            <w:r w:rsidRPr="006F7B5A">
              <w:rPr>
                <w:cs/>
              </w:rPr>
              <w:t>‎</w:t>
            </w:r>
            <w:r w:rsidRPr="006F7B5A">
              <w:t>4</w:t>
            </w:r>
            <w:r w:rsidRPr="006F7B5A">
              <w:rPr>
                <w:rtl/>
              </w:rPr>
              <w:t xml:space="preserve"> ‏</w:t>
            </w:r>
            <w:r w:rsidRPr="006F7B5A">
              <w:rPr>
                <w:b/>
                <w:bCs/>
                <w:rtl/>
              </w:rPr>
              <w:t xml:space="preserve">بالتذييل </w:t>
            </w:r>
            <w:r w:rsidRPr="006F7B5A">
              <w:rPr>
                <w:b/>
                <w:bCs/>
                <w:cs/>
              </w:rPr>
              <w:t>‎</w:t>
            </w:r>
            <w:r w:rsidRPr="006F7B5A">
              <w:rPr>
                <w:rStyle w:val="Appref"/>
                <w:b/>
                <w:bCs/>
              </w:rPr>
              <w:t>30B</w:t>
            </w:r>
            <w:r w:rsidRPr="006F7B5A">
              <w:rPr>
                <w:rtl/>
              </w:rPr>
              <w:t xml:space="preserve"> ‏</w:t>
            </w:r>
            <w:r w:rsidRPr="006F7B5A">
              <w:rPr>
                <w:rFonts w:hint="cs"/>
                <w:rtl/>
              </w:rPr>
              <w:t>ل</w:t>
            </w:r>
            <w:r w:rsidRPr="006F7B5A">
              <w:rPr>
                <w:rtl/>
              </w:rPr>
              <w:t>لوائح الراديو</w:t>
            </w:r>
            <w:r w:rsidRPr="006F7B5A">
              <w:rPr>
                <w:cs/>
              </w:rPr>
              <w:t>‎</w:t>
            </w:r>
          </w:p>
        </w:tc>
        <w:tc>
          <w:tcPr>
            <w:tcW w:w="1622" w:type="dxa"/>
          </w:tcPr>
          <w:p w14:paraId="07651257" w14:textId="27B3146B" w:rsidR="00CD373E" w:rsidRPr="006F7B5A" w:rsidRDefault="00CD373E" w:rsidP="00CD373E">
            <w:pPr>
              <w:pStyle w:val="Tabletext"/>
              <w:jc w:val="center"/>
              <w:rPr>
                <w:lang w:val="en-AU"/>
              </w:rPr>
            </w:pPr>
            <w:r>
              <w:rPr>
                <w:rFonts w:hint="cs"/>
                <w:rtl/>
                <w:lang w:val="en-AU" w:bidi="ar-EG"/>
              </w:rPr>
              <w:t>لا يوجد</w:t>
            </w:r>
          </w:p>
        </w:tc>
      </w:tr>
      <w:tr w:rsidR="00CD373E" w:rsidRPr="006F7B5A" w14:paraId="14820B49" w14:textId="77777777" w:rsidTr="006B4CB8">
        <w:tc>
          <w:tcPr>
            <w:tcW w:w="1671" w:type="dxa"/>
            <w:vMerge/>
          </w:tcPr>
          <w:p w14:paraId="2DAAEC7A" w14:textId="77777777" w:rsidR="00CD373E" w:rsidRPr="006F7B5A" w:rsidRDefault="00CD373E" w:rsidP="00CD373E">
            <w:pPr>
              <w:pStyle w:val="Tabletext"/>
              <w:jc w:val="center"/>
              <w:rPr>
                <w:lang w:val="en-AU"/>
              </w:rPr>
            </w:pPr>
          </w:p>
        </w:tc>
        <w:tc>
          <w:tcPr>
            <w:tcW w:w="1277" w:type="dxa"/>
          </w:tcPr>
          <w:p w14:paraId="113EC3CA" w14:textId="77777777" w:rsidR="00CD373E" w:rsidRPr="006F7B5A" w:rsidRDefault="00CD373E" w:rsidP="00CD373E">
            <w:pPr>
              <w:pStyle w:val="Tabletext"/>
              <w:jc w:val="center"/>
              <w:rPr>
                <w:lang w:val="en-AU"/>
              </w:rPr>
            </w:pPr>
            <w:r w:rsidRPr="006F7B5A">
              <w:rPr>
                <w:lang w:val="en-AU"/>
              </w:rPr>
              <w:t>D2</w:t>
            </w:r>
          </w:p>
        </w:tc>
        <w:tc>
          <w:tcPr>
            <w:tcW w:w="5053" w:type="dxa"/>
          </w:tcPr>
          <w:p w14:paraId="2FE9CA17" w14:textId="77777777" w:rsidR="00CD373E" w:rsidRPr="00693A34" w:rsidRDefault="00CD373E" w:rsidP="00CD373E">
            <w:pPr>
              <w:pStyle w:val="Tabletext"/>
              <w:rPr>
                <w:spacing w:val="-6"/>
                <w:rtl/>
                <w:lang w:val="en"/>
              </w:rPr>
            </w:pPr>
            <w:r w:rsidRPr="00693A34">
              <w:rPr>
                <w:spacing w:val="-6"/>
                <w:rtl/>
                <w:lang w:val="en"/>
              </w:rPr>
              <w:t xml:space="preserve">معلمات التذييل </w:t>
            </w:r>
            <w:r w:rsidRPr="00693A34">
              <w:rPr>
                <w:rStyle w:val="Appref"/>
                <w:b/>
                <w:bCs/>
                <w:spacing w:val="-6"/>
                <w:rtl/>
              </w:rPr>
              <w:t>4</w:t>
            </w:r>
            <w:r w:rsidRPr="00693A34">
              <w:rPr>
                <w:spacing w:val="-6"/>
                <w:rtl/>
                <w:lang w:val="en"/>
              </w:rPr>
              <w:t xml:space="preserve"> الجديد للوائح الراديو لتحديثات التوصية </w:t>
            </w:r>
            <w:r w:rsidRPr="00693A34">
              <w:rPr>
                <w:spacing w:val="-6"/>
                <w:lang w:val="en"/>
              </w:rPr>
              <w:t>ITU-R S.1503</w:t>
            </w:r>
          </w:p>
        </w:tc>
        <w:tc>
          <w:tcPr>
            <w:tcW w:w="1622" w:type="dxa"/>
          </w:tcPr>
          <w:p w14:paraId="36FAA68D" w14:textId="335B526A" w:rsidR="00CD373E" w:rsidRPr="006F7B5A" w:rsidRDefault="00CD373E" w:rsidP="00CD373E">
            <w:pPr>
              <w:pStyle w:val="Tabletext"/>
              <w:jc w:val="center"/>
              <w:rPr>
                <w:lang w:val="en-AU"/>
              </w:rPr>
            </w:pPr>
            <w:r>
              <w:rPr>
                <w:rFonts w:hint="cs"/>
                <w:rtl/>
                <w:lang w:val="en-AU" w:bidi="ar-EG"/>
              </w:rPr>
              <w:t>لا يوجد</w:t>
            </w:r>
          </w:p>
        </w:tc>
      </w:tr>
      <w:tr w:rsidR="00CD373E" w:rsidRPr="006F7B5A" w14:paraId="6D0AF27D" w14:textId="77777777" w:rsidTr="006B4CB8">
        <w:tc>
          <w:tcPr>
            <w:tcW w:w="1671" w:type="dxa"/>
            <w:vMerge/>
          </w:tcPr>
          <w:p w14:paraId="5BF7BDE5" w14:textId="77777777" w:rsidR="00CD373E" w:rsidRPr="006F7B5A" w:rsidRDefault="00CD373E" w:rsidP="00CD373E">
            <w:pPr>
              <w:pStyle w:val="Tabletext"/>
              <w:jc w:val="center"/>
              <w:rPr>
                <w:lang w:val="en-AU"/>
              </w:rPr>
            </w:pPr>
          </w:p>
        </w:tc>
        <w:tc>
          <w:tcPr>
            <w:tcW w:w="1277" w:type="dxa"/>
          </w:tcPr>
          <w:p w14:paraId="4A3CD3E1" w14:textId="77777777" w:rsidR="00CD373E" w:rsidRPr="006F7B5A" w:rsidRDefault="00CD373E" w:rsidP="00CD373E">
            <w:pPr>
              <w:pStyle w:val="Tabletext"/>
              <w:jc w:val="center"/>
              <w:rPr>
                <w:lang w:val="en-AU"/>
              </w:rPr>
            </w:pPr>
            <w:r w:rsidRPr="006F7B5A">
              <w:rPr>
                <w:lang w:val="en-AU"/>
              </w:rPr>
              <w:t>D3</w:t>
            </w:r>
          </w:p>
        </w:tc>
        <w:tc>
          <w:tcPr>
            <w:tcW w:w="5053" w:type="dxa"/>
          </w:tcPr>
          <w:p w14:paraId="1A9948D7" w14:textId="77777777" w:rsidR="00CD373E" w:rsidRPr="006F7B5A" w:rsidRDefault="00CD373E" w:rsidP="00CD373E">
            <w:pPr>
              <w:pStyle w:val="Tabletext"/>
              <w:rPr>
                <w:rtl/>
              </w:rPr>
            </w:pPr>
            <w:r w:rsidRPr="006F7B5A">
              <w:rPr>
                <w:rtl/>
              </w:rPr>
              <w:t xml:space="preserve">تذكيرات مكتب الاتصالات الراديوية بشأن </w:t>
            </w:r>
            <w:r w:rsidRPr="006F7B5A">
              <w:rPr>
                <w:rFonts w:hint="cs"/>
                <w:rtl/>
              </w:rPr>
              <w:t>الوضع في الخدمة</w:t>
            </w:r>
            <w:r w:rsidRPr="006F7B5A">
              <w:rPr>
                <w:rtl/>
              </w:rPr>
              <w:t>/</w:t>
            </w:r>
            <w:r w:rsidRPr="006F7B5A">
              <w:rPr>
                <w:rFonts w:hint="cs"/>
                <w:rtl/>
              </w:rPr>
              <w:t>إعادة الوضع في الخدمة</w:t>
            </w:r>
          </w:p>
        </w:tc>
        <w:tc>
          <w:tcPr>
            <w:tcW w:w="1622" w:type="dxa"/>
          </w:tcPr>
          <w:p w14:paraId="058C1B61" w14:textId="198E394D" w:rsidR="00CD373E" w:rsidRPr="006F7B5A" w:rsidRDefault="00CD373E" w:rsidP="00CD373E">
            <w:pPr>
              <w:pStyle w:val="Tabletext"/>
              <w:jc w:val="center"/>
              <w:rPr>
                <w:lang w:val="en-AU"/>
              </w:rPr>
            </w:pPr>
            <w:r>
              <w:rPr>
                <w:rFonts w:hint="cs"/>
                <w:rtl/>
                <w:lang w:val="en-AU" w:bidi="ar-EG"/>
              </w:rPr>
              <w:t>لا يوجد</w:t>
            </w:r>
          </w:p>
        </w:tc>
      </w:tr>
      <w:tr w:rsidR="00CD373E" w:rsidRPr="006F7B5A" w14:paraId="2A3A4262" w14:textId="77777777" w:rsidTr="006B4CB8">
        <w:tc>
          <w:tcPr>
            <w:tcW w:w="1671" w:type="dxa"/>
            <w:vMerge/>
          </w:tcPr>
          <w:p w14:paraId="58059AAC" w14:textId="77777777" w:rsidR="00CD373E" w:rsidRPr="006F7B5A" w:rsidRDefault="00CD373E" w:rsidP="00CD373E">
            <w:pPr>
              <w:pStyle w:val="Tabletext"/>
              <w:jc w:val="center"/>
              <w:rPr>
                <w:lang w:val="en-AU"/>
              </w:rPr>
            </w:pPr>
          </w:p>
        </w:tc>
        <w:tc>
          <w:tcPr>
            <w:tcW w:w="1277" w:type="dxa"/>
          </w:tcPr>
          <w:p w14:paraId="6A0B9CA9" w14:textId="77777777" w:rsidR="00CD373E" w:rsidRPr="006F7B5A" w:rsidRDefault="00CD373E" w:rsidP="00CD373E">
            <w:pPr>
              <w:pStyle w:val="Tabletext"/>
              <w:jc w:val="center"/>
              <w:rPr>
                <w:lang w:val="en-AU"/>
              </w:rPr>
            </w:pPr>
            <w:r w:rsidRPr="006F7B5A">
              <w:rPr>
                <w:lang w:val="en-AU"/>
              </w:rPr>
              <w:t>E</w:t>
            </w:r>
          </w:p>
        </w:tc>
        <w:tc>
          <w:tcPr>
            <w:tcW w:w="5053" w:type="dxa"/>
          </w:tcPr>
          <w:p w14:paraId="5A85F9FA" w14:textId="77777777" w:rsidR="00CD373E" w:rsidRPr="006F7B5A" w:rsidRDefault="00CD373E" w:rsidP="00CD373E">
            <w:pPr>
              <w:pStyle w:val="Tabletext"/>
              <w:rPr>
                <w:lang w:val="en-NZ"/>
              </w:rPr>
            </w:pPr>
            <w:r w:rsidRPr="006F7B5A">
              <w:rPr>
                <w:rtl/>
                <w:lang w:val="en-NZ"/>
              </w:rPr>
              <w:t xml:space="preserve">تحسين إجراءات التذييل </w:t>
            </w:r>
            <w:r w:rsidRPr="006F7B5A">
              <w:rPr>
                <w:rStyle w:val="Appref"/>
                <w:b/>
                <w:bCs/>
              </w:rPr>
              <w:t>30B</w:t>
            </w:r>
            <w:r w:rsidRPr="006F7B5A">
              <w:rPr>
                <w:rtl/>
                <w:lang w:val="en-NZ"/>
              </w:rPr>
              <w:t xml:space="preserve"> للوائح الراديو </w:t>
            </w:r>
            <w:r w:rsidRPr="006F7B5A">
              <w:rPr>
                <w:rFonts w:hint="cs"/>
                <w:rtl/>
                <w:lang w:val="en-NZ"/>
              </w:rPr>
              <w:t>من أجل ا</w:t>
            </w:r>
            <w:r w:rsidRPr="006F7B5A">
              <w:rPr>
                <w:rtl/>
                <w:lang w:val="en-NZ"/>
              </w:rPr>
              <w:t>لدول الأعضاء الجدد في الاتحاد</w:t>
            </w:r>
          </w:p>
        </w:tc>
        <w:tc>
          <w:tcPr>
            <w:tcW w:w="1622" w:type="dxa"/>
          </w:tcPr>
          <w:p w14:paraId="60D3CBF4" w14:textId="3CADA5BD" w:rsidR="00CD373E" w:rsidRPr="006F7B5A" w:rsidRDefault="00CD373E" w:rsidP="00CD373E">
            <w:pPr>
              <w:pStyle w:val="Tabletext"/>
              <w:jc w:val="center"/>
              <w:rPr>
                <w:rtl/>
                <w:lang w:val="en-AU" w:bidi="ar-EG"/>
              </w:rPr>
            </w:pPr>
            <w:r w:rsidRPr="006F7B5A">
              <w:rPr>
                <w:lang w:val="en-AU"/>
              </w:rPr>
              <w:t>A7-A22</w:t>
            </w:r>
          </w:p>
        </w:tc>
      </w:tr>
      <w:tr w:rsidR="00CD373E" w:rsidRPr="006F7B5A" w14:paraId="0BC9E6A9" w14:textId="77777777" w:rsidTr="006B4CB8">
        <w:tc>
          <w:tcPr>
            <w:tcW w:w="1671" w:type="dxa"/>
            <w:vMerge/>
          </w:tcPr>
          <w:p w14:paraId="181170F0" w14:textId="77777777" w:rsidR="00CD373E" w:rsidRPr="006F7B5A" w:rsidRDefault="00CD373E" w:rsidP="00CD373E">
            <w:pPr>
              <w:pStyle w:val="Tabletext"/>
              <w:jc w:val="center"/>
              <w:rPr>
                <w:lang w:val="en-AU"/>
              </w:rPr>
            </w:pPr>
          </w:p>
        </w:tc>
        <w:tc>
          <w:tcPr>
            <w:tcW w:w="1277" w:type="dxa"/>
          </w:tcPr>
          <w:p w14:paraId="702657AA" w14:textId="77777777" w:rsidR="00CD373E" w:rsidRPr="006F7B5A" w:rsidRDefault="00CD373E" w:rsidP="00CD373E">
            <w:pPr>
              <w:pStyle w:val="Tabletext"/>
              <w:jc w:val="center"/>
              <w:rPr>
                <w:lang w:val="en-AU"/>
              </w:rPr>
            </w:pPr>
            <w:r w:rsidRPr="006F7B5A">
              <w:rPr>
                <w:lang w:val="en-AU"/>
              </w:rPr>
              <w:t>F</w:t>
            </w:r>
          </w:p>
        </w:tc>
        <w:tc>
          <w:tcPr>
            <w:tcW w:w="5053" w:type="dxa"/>
          </w:tcPr>
          <w:p w14:paraId="09FE029B" w14:textId="77777777" w:rsidR="00CD373E" w:rsidRPr="006F7B5A" w:rsidRDefault="00CD373E" w:rsidP="00CD373E">
            <w:pPr>
              <w:pStyle w:val="Tabletext"/>
              <w:rPr>
                <w:rtl/>
                <w:lang w:val="en-GB"/>
              </w:rPr>
            </w:pPr>
            <w:r w:rsidRPr="006F7B5A">
              <w:rPr>
                <w:rtl/>
              </w:rPr>
              <w:t>‏استبعاد</w:t>
            </w:r>
            <w:r w:rsidRPr="006F7B5A">
              <w:rPr>
                <w:rFonts w:hint="cs"/>
                <w:rtl/>
              </w:rPr>
              <w:t xml:space="preserve"> منطقة</w:t>
            </w:r>
            <w:r w:rsidRPr="006F7B5A">
              <w:rPr>
                <w:rtl/>
              </w:rPr>
              <w:t xml:space="preserve"> خدمة وصلة التغذية/الوصلة الصاعدة في </w:t>
            </w:r>
            <w:r w:rsidRPr="006F7B5A">
              <w:rPr>
                <w:cs/>
              </w:rPr>
              <w:t>‎</w:t>
            </w:r>
            <w:r w:rsidRPr="00CD373E">
              <w:rPr>
                <w:rFonts w:hint="cs"/>
                <w:rtl/>
              </w:rPr>
              <w:t>التذييلين</w:t>
            </w:r>
            <w:r w:rsidRPr="006F7B5A">
              <w:rPr>
                <w:rFonts w:hint="cs"/>
                <w:rtl/>
              </w:rPr>
              <w:t xml:space="preserve"> </w:t>
            </w:r>
            <w:r w:rsidRPr="006F7B5A">
              <w:rPr>
                <w:rStyle w:val="Appref"/>
                <w:b/>
                <w:bCs/>
              </w:rPr>
              <w:t>30B/30A</w:t>
            </w:r>
          </w:p>
        </w:tc>
        <w:tc>
          <w:tcPr>
            <w:tcW w:w="1622" w:type="dxa"/>
          </w:tcPr>
          <w:p w14:paraId="70B6B2DF" w14:textId="7E84C23D" w:rsidR="00CD373E" w:rsidRPr="006F7B5A" w:rsidRDefault="00CD373E" w:rsidP="00CD373E">
            <w:pPr>
              <w:pStyle w:val="Tabletext"/>
              <w:jc w:val="center"/>
              <w:rPr>
                <w:lang w:val="en-AU"/>
              </w:rPr>
            </w:pPr>
            <w:r w:rsidRPr="006F7B5A">
              <w:rPr>
                <w:lang w:val="en-AU"/>
              </w:rPr>
              <w:t>A8-A22</w:t>
            </w:r>
          </w:p>
        </w:tc>
      </w:tr>
      <w:tr w:rsidR="00CD373E" w:rsidRPr="006F7B5A" w14:paraId="263B3C39" w14:textId="77777777" w:rsidTr="006B4CB8">
        <w:tc>
          <w:tcPr>
            <w:tcW w:w="1671" w:type="dxa"/>
            <w:vMerge/>
          </w:tcPr>
          <w:p w14:paraId="5BA2A846" w14:textId="77777777" w:rsidR="00CD373E" w:rsidRPr="006F7B5A" w:rsidRDefault="00CD373E" w:rsidP="00CD373E">
            <w:pPr>
              <w:pStyle w:val="Tabletext"/>
              <w:jc w:val="center"/>
              <w:rPr>
                <w:lang w:val="en-AU"/>
              </w:rPr>
            </w:pPr>
          </w:p>
        </w:tc>
        <w:tc>
          <w:tcPr>
            <w:tcW w:w="1277" w:type="dxa"/>
          </w:tcPr>
          <w:p w14:paraId="0A1E7F31" w14:textId="77777777" w:rsidR="00CD373E" w:rsidRPr="006F7B5A" w:rsidRDefault="00CD373E" w:rsidP="00CD373E">
            <w:pPr>
              <w:pStyle w:val="Tabletext"/>
              <w:jc w:val="center"/>
              <w:rPr>
                <w:lang w:val="en-AU"/>
              </w:rPr>
            </w:pPr>
            <w:r w:rsidRPr="006F7B5A">
              <w:rPr>
                <w:lang w:val="en-AU"/>
              </w:rPr>
              <w:t>G</w:t>
            </w:r>
          </w:p>
        </w:tc>
        <w:tc>
          <w:tcPr>
            <w:tcW w:w="5053" w:type="dxa"/>
          </w:tcPr>
          <w:p w14:paraId="4F0234A5" w14:textId="77777777" w:rsidR="00CD373E" w:rsidRPr="006F7B5A" w:rsidRDefault="00CD373E" w:rsidP="00CD373E">
            <w:pPr>
              <w:pStyle w:val="Tabletext"/>
              <w:rPr>
                <w:rtl/>
                <w:lang w:val="en-GB"/>
              </w:rPr>
            </w:pPr>
            <w:r w:rsidRPr="006F7B5A">
              <w:rPr>
                <w:rFonts w:hint="cs"/>
                <w:rtl/>
              </w:rPr>
              <w:t xml:space="preserve">مراجعة القرار </w:t>
            </w:r>
            <w:r w:rsidRPr="006F7B5A">
              <w:rPr>
                <w:b/>
                <w:bCs/>
                <w:lang w:val="en-GB"/>
              </w:rPr>
              <w:t>770 (WRC-19)</w:t>
            </w:r>
          </w:p>
        </w:tc>
        <w:tc>
          <w:tcPr>
            <w:tcW w:w="1622" w:type="dxa"/>
          </w:tcPr>
          <w:p w14:paraId="22AA8079" w14:textId="5C00872B" w:rsidR="00CD373E" w:rsidRPr="006F7B5A" w:rsidRDefault="00CD373E" w:rsidP="00CD373E">
            <w:pPr>
              <w:pStyle w:val="Tabletext"/>
              <w:jc w:val="center"/>
              <w:rPr>
                <w:lang w:val="en-AU"/>
              </w:rPr>
            </w:pPr>
            <w:r>
              <w:rPr>
                <w:rFonts w:hint="cs"/>
                <w:rtl/>
                <w:lang w:val="en-AU" w:bidi="ar-EG"/>
              </w:rPr>
              <w:t>لا يوجد</w:t>
            </w:r>
          </w:p>
        </w:tc>
      </w:tr>
      <w:tr w:rsidR="00CD373E" w:rsidRPr="006F7B5A" w14:paraId="69D34008" w14:textId="77777777" w:rsidTr="006B4CB8">
        <w:trPr>
          <w:trHeight w:hRule="exact" w:val="1247"/>
        </w:trPr>
        <w:tc>
          <w:tcPr>
            <w:tcW w:w="1671" w:type="dxa"/>
            <w:vMerge/>
          </w:tcPr>
          <w:p w14:paraId="49822A08" w14:textId="77777777" w:rsidR="00CD373E" w:rsidRPr="006F7B5A" w:rsidRDefault="00CD373E" w:rsidP="00CD373E">
            <w:pPr>
              <w:pStyle w:val="Tabletext"/>
              <w:jc w:val="center"/>
              <w:rPr>
                <w:lang w:val="en-AU"/>
              </w:rPr>
            </w:pPr>
          </w:p>
        </w:tc>
        <w:tc>
          <w:tcPr>
            <w:tcW w:w="1277" w:type="dxa"/>
          </w:tcPr>
          <w:p w14:paraId="21933ECA" w14:textId="77777777" w:rsidR="00CD373E" w:rsidRPr="006F7B5A" w:rsidRDefault="00CD373E" w:rsidP="00CD373E">
            <w:pPr>
              <w:pStyle w:val="Tabletext"/>
              <w:jc w:val="center"/>
              <w:rPr>
                <w:lang w:val="en-AU"/>
              </w:rPr>
            </w:pPr>
            <w:r w:rsidRPr="006F7B5A">
              <w:rPr>
                <w:lang w:val="en-AU"/>
              </w:rPr>
              <w:t>H</w:t>
            </w:r>
          </w:p>
        </w:tc>
        <w:tc>
          <w:tcPr>
            <w:tcW w:w="5053" w:type="dxa"/>
          </w:tcPr>
          <w:p w14:paraId="28DC829B" w14:textId="77777777" w:rsidR="00CD373E" w:rsidRPr="006F7B5A" w:rsidRDefault="00CD373E" w:rsidP="00CD373E">
            <w:pPr>
              <w:pStyle w:val="Tabletext"/>
            </w:pPr>
            <w:r w:rsidRPr="006F7B5A">
              <w:rPr>
                <w:color w:val="000000"/>
                <w:rtl/>
              </w:rPr>
              <w:t xml:space="preserve">تعزيز الحماية في الإقليمين 1 و3 بموجب التذييلين </w:t>
            </w:r>
            <w:r w:rsidRPr="006F7B5A">
              <w:rPr>
                <w:rStyle w:val="Appref"/>
                <w:b/>
                <w:bCs/>
              </w:rPr>
              <w:t>30A/30</w:t>
            </w:r>
            <w:r w:rsidRPr="006F7B5A">
              <w:rPr>
                <w:rFonts w:hint="cs"/>
                <w:color w:val="000000"/>
                <w:rtl/>
              </w:rPr>
              <w:t xml:space="preserve"> </w:t>
            </w:r>
            <w:r w:rsidRPr="006F7B5A">
              <w:rPr>
                <w:color w:val="000000"/>
                <w:rtl/>
              </w:rPr>
              <w:t xml:space="preserve">والتذييل </w:t>
            </w:r>
            <w:r w:rsidRPr="006F7B5A">
              <w:rPr>
                <w:rStyle w:val="Appref"/>
                <w:b/>
                <w:bCs/>
              </w:rPr>
              <w:t>30B</w:t>
            </w:r>
            <w:r w:rsidRPr="006F7B5A">
              <w:rPr>
                <w:rFonts w:hint="cs"/>
                <w:color w:val="000000"/>
                <w:rtl/>
              </w:rPr>
              <w:t xml:space="preserve"> </w:t>
            </w:r>
            <w:r w:rsidRPr="006F7B5A">
              <w:rPr>
                <w:color w:val="000000"/>
                <w:rtl/>
              </w:rPr>
              <w:t>للوائح الراديو</w:t>
            </w:r>
          </w:p>
        </w:tc>
        <w:tc>
          <w:tcPr>
            <w:tcW w:w="1622" w:type="dxa"/>
          </w:tcPr>
          <w:p w14:paraId="2E8B4921" w14:textId="5FADAA75" w:rsidR="00CD373E" w:rsidRPr="006F7B5A" w:rsidRDefault="00CD373E" w:rsidP="00CD373E">
            <w:pPr>
              <w:pStyle w:val="Tabletext"/>
              <w:jc w:val="center"/>
              <w:rPr>
                <w:lang w:val="en-AU"/>
              </w:rPr>
            </w:pPr>
            <w:r w:rsidRPr="006F7B5A">
              <w:rPr>
                <w:lang w:val="en-AU"/>
              </w:rPr>
              <w:t>A10-A22</w:t>
            </w:r>
          </w:p>
        </w:tc>
      </w:tr>
      <w:tr w:rsidR="00CD373E" w:rsidRPr="006F7B5A" w14:paraId="227CD5DF" w14:textId="77777777" w:rsidTr="006B4CB8">
        <w:tc>
          <w:tcPr>
            <w:tcW w:w="1671" w:type="dxa"/>
            <w:vMerge/>
          </w:tcPr>
          <w:p w14:paraId="684C74C1" w14:textId="77777777" w:rsidR="00CD373E" w:rsidRPr="006F7B5A" w:rsidRDefault="00CD373E" w:rsidP="00CD373E">
            <w:pPr>
              <w:pStyle w:val="Tabletext"/>
              <w:jc w:val="center"/>
              <w:rPr>
                <w:lang w:val="en-AU"/>
              </w:rPr>
            </w:pPr>
          </w:p>
        </w:tc>
        <w:tc>
          <w:tcPr>
            <w:tcW w:w="1277" w:type="dxa"/>
          </w:tcPr>
          <w:p w14:paraId="582807FF" w14:textId="77777777" w:rsidR="00CD373E" w:rsidRPr="006F7B5A" w:rsidRDefault="00CD373E" w:rsidP="00CD373E">
            <w:pPr>
              <w:pStyle w:val="Tabletext"/>
              <w:jc w:val="center"/>
              <w:rPr>
                <w:lang w:val="en-AU"/>
              </w:rPr>
            </w:pPr>
            <w:r w:rsidRPr="006F7B5A">
              <w:rPr>
                <w:lang w:val="en-AU"/>
              </w:rPr>
              <w:t>I</w:t>
            </w:r>
          </w:p>
        </w:tc>
        <w:tc>
          <w:tcPr>
            <w:tcW w:w="5053" w:type="dxa"/>
          </w:tcPr>
          <w:p w14:paraId="12C7B375" w14:textId="77777777" w:rsidR="00CD373E" w:rsidRPr="006F7B5A" w:rsidRDefault="00CD373E" w:rsidP="00CD373E">
            <w:pPr>
              <w:pStyle w:val="Tabletext"/>
            </w:pPr>
            <w:r w:rsidRPr="006F7B5A">
              <w:rPr>
                <w:rtl/>
              </w:rPr>
              <w:t xml:space="preserve">اتفاقات خاصة بموجب التذييل </w:t>
            </w:r>
            <w:r w:rsidRPr="006F7B5A">
              <w:rPr>
                <w:rStyle w:val="Appref"/>
                <w:b/>
                <w:bCs/>
              </w:rPr>
              <w:t>30B</w:t>
            </w:r>
            <w:r w:rsidRPr="006F7B5A">
              <w:rPr>
                <w:rFonts w:hint="cs"/>
                <w:rtl/>
              </w:rPr>
              <w:t xml:space="preserve"> </w:t>
            </w:r>
            <w:r w:rsidRPr="006F7B5A">
              <w:rPr>
                <w:rtl/>
              </w:rPr>
              <w:t>من لوائح الراديو</w:t>
            </w:r>
          </w:p>
        </w:tc>
        <w:tc>
          <w:tcPr>
            <w:tcW w:w="1622" w:type="dxa"/>
          </w:tcPr>
          <w:p w14:paraId="123C3F9C" w14:textId="4A9F8528" w:rsidR="00CD373E" w:rsidRPr="006F7B5A" w:rsidRDefault="00CD373E" w:rsidP="00CD373E">
            <w:pPr>
              <w:pStyle w:val="Tabletext"/>
              <w:jc w:val="center"/>
              <w:rPr>
                <w:lang w:val="en-AU"/>
              </w:rPr>
            </w:pPr>
            <w:r>
              <w:rPr>
                <w:rFonts w:hint="cs"/>
                <w:rtl/>
                <w:lang w:val="en-AU" w:bidi="ar-EG"/>
              </w:rPr>
              <w:t>لا يوجد</w:t>
            </w:r>
          </w:p>
        </w:tc>
      </w:tr>
      <w:tr w:rsidR="00CD373E" w:rsidRPr="006F7B5A" w14:paraId="12A9B145" w14:textId="77777777" w:rsidTr="006B4CB8">
        <w:tc>
          <w:tcPr>
            <w:tcW w:w="1671" w:type="dxa"/>
            <w:vMerge/>
          </w:tcPr>
          <w:p w14:paraId="2A258961" w14:textId="77777777" w:rsidR="00CD373E" w:rsidRPr="006F7B5A" w:rsidRDefault="00CD373E" w:rsidP="00CD373E">
            <w:pPr>
              <w:pStyle w:val="Tabletext"/>
              <w:jc w:val="center"/>
              <w:rPr>
                <w:lang w:val="en-AU"/>
              </w:rPr>
            </w:pPr>
          </w:p>
        </w:tc>
        <w:tc>
          <w:tcPr>
            <w:tcW w:w="1277" w:type="dxa"/>
          </w:tcPr>
          <w:p w14:paraId="7D141F02" w14:textId="77777777" w:rsidR="00CD373E" w:rsidRPr="006F7B5A" w:rsidRDefault="00CD373E" w:rsidP="00CD373E">
            <w:pPr>
              <w:pStyle w:val="Tabletext"/>
              <w:jc w:val="center"/>
              <w:rPr>
                <w:lang w:val="en-AU"/>
              </w:rPr>
            </w:pPr>
            <w:r w:rsidRPr="006F7B5A">
              <w:rPr>
                <w:lang w:val="en-AU"/>
              </w:rPr>
              <w:t>J</w:t>
            </w:r>
          </w:p>
        </w:tc>
        <w:tc>
          <w:tcPr>
            <w:tcW w:w="5053" w:type="dxa"/>
          </w:tcPr>
          <w:p w14:paraId="07F68897" w14:textId="77777777" w:rsidR="00CD373E" w:rsidRPr="006F7B5A" w:rsidRDefault="00CD373E" w:rsidP="00CD373E">
            <w:pPr>
              <w:pStyle w:val="Tabletext"/>
            </w:pPr>
            <w:r w:rsidRPr="006F7B5A">
              <w:rPr>
                <w:rFonts w:hint="cs"/>
                <w:rtl/>
                <w:lang w:bidi="ar-EG"/>
              </w:rPr>
              <w:t>التعديلات المدخلة على</w:t>
            </w:r>
            <w:r w:rsidRPr="006F7B5A">
              <w:rPr>
                <w:rFonts w:hint="cs"/>
                <w:rtl/>
              </w:rPr>
              <w:t xml:space="preserve"> القرار </w:t>
            </w:r>
            <w:r w:rsidRPr="006F7B5A">
              <w:rPr>
                <w:b/>
                <w:bCs/>
              </w:rPr>
              <w:t>76 (WRC-15)</w:t>
            </w:r>
          </w:p>
        </w:tc>
        <w:tc>
          <w:tcPr>
            <w:tcW w:w="1622" w:type="dxa"/>
          </w:tcPr>
          <w:p w14:paraId="17E2BBE2" w14:textId="57A94EC0" w:rsidR="00CD373E" w:rsidRPr="006F7B5A" w:rsidRDefault="00CD373E" w:rsidP="00CD373E">
            <w:pPr>
              <w:pStyle w:val="Tabletext"/>
              <w:jc w:val="center"/>
              <w:rPr>
                <w:lang w:val="en-AU"/>
              </w:rPr>
            </w:pPr>
            <w:r>
              <w:rPr>
                <w:rFonts w:hint="cs"/>
                <w:rtl/>
                <w:lang w:val="en-AU" w:bidi="ar-EG"/>
              </w:rPr>
              <w:t>لا يوجد</w:t>
            </w:r>
          </w:p>
        </w:tc>
      </w:tr>
      <w:tr w:rsidR="00CD373E" w:rsidRPr="006F7B5A" w14:paraId="3D50CE14" w14:textId="77777777" w:rsidTr="006B4CB8">
        <w:tc>
          <w:tcPr>
            <w:tcW w:w="1671" w:type="dxa"/>
            <w:vMerge/>
          </w:tcPr>
          <w:p w14:paraId="1302701F" w14:textId="77777777" w:rsidR="00CD373E" w:rsidRPr="006F7B5A" w:rsidRDefault="00CD373E" w:rsidP="00CD373E">
            <w:pPr>
              <w:pStyle w:val="Tabletext"/>
              <w:jc w:val="center"/>
              <w:rPr>
                <w:lang w:val="en-AU"/>
              </w:rPr>
            </w:pPr>
          </w:p>
        </w:tc>
        <w:tc>
          <w:tcPr>
            <w:tcW w:w="1277" w:type="dxa"/>
          </w:tcPr>
          <w:p w14:paraId="5F9416BF" w14:textId="77777777" w:rsidR="00CD373E" w:rsidRPr="006F7B5A" w:rsidRDefault="00CD373E" w:rsidP="00CD373E">
            <w:pPr>
              <w:pStyle w:val="Tabletext"/>
              <w:jc w:val="center"/>
              <w:rPr>
                <w:lang w:val="en-AU"/>
              </w:rPr>
            </w:pPr>
            <w:r w:rsidRPr="006F7B5A">
              <w:rPr>
                <w:lang w:val="en-AU"/>
              </w:rPr>
              <w:t>K</w:t>
            </w:r>
          </w:p>
        </w:tc>
        <w:tc>
          <w:tcPr>
            <w:tcW w:w="5053" w:type="dxa"/>
          </w:tcPr>
          <w:p w14:paraId="4F399426" w14:textId="77777777" w:rsidR="00CD373E" w:rsidRPr="006F7B5A" w:rsidRDefault="00CD373E" w:rsidP="00CD373E">
            <w:pPr>
              <w:pStyle w:val="Tabletext"/>
            </w:pPr>
            <w:r w:rsidRPr="006F7B5A">
              <w:rPr>
                <w:rFonts w:hint="cs"/>
                <w:rtl/>
                <w:lang w:bidi="ar-EG"/>
              </w:rPr>
              <w:t>التعديلات المدخلة على</w:t>
            </w:r>
            <w:r w:rsidRPr="006F7B5A">
              <w:rPr>
                <w:rFonts w:hint="cs"/>
                <w:rtl/>
              </w:rPr>
              <w:t xml:space="preserve"> القرار </w:t>
            </w:r>
            <w:r w:rsidRPr="006F7B5A">
              <w:rPr>
                <w:b/>
                <w:bCs/>
              </w:rPr>
              <w:t>553 (WRC-15)</w:t>
            </w:r>
          </w:p>
        </w:tc>
        <w:tc>
          <w:tcPr>
            <w:tcW w:w="1622" w:type="dxa"/>
          </w:tcPr>
          <w:p w14:paraId="6EF54BD2" w14:textId="75FA9409" w:rsidR="00CD373E" w:rsidRPr="006F7B5A" w:rsidRDefault="00CD373E" w:rsidP="00CD373E">
            <w:pPr>
              <w:pStyle w:val="Tabletext"/>
              <w:jc w:val="center"/>
              <w:rPr>
                <w:lang w:val="en-AU"/>
              </w:rPr>
            </w:pPr>
            <w:r>
              <w:rPr>
                <w:rFonts w:hint="cs"/>
                <w:rtl/>
                <w:lang w:val="en-AU" w:bidi="ar-EG"/>
              </w:rPr>
              <w:t>لا يوجد</w:t>
            </w:r>
          </w:p>
        </w:tc>
      </w:tr>
      <w:tr w:rsidR="00CD373E" w:rsidRPr="006F7B5A" w14:paraId="7D750BA8" w14:textId="77777777" w:rsidTr="006B4CB8">
        <w:tc>
          <w:tcPr>
            <w:tcW w:w="1671" w:type="dxa"/>
          </w:tcPr>
          <w:p w14:paraId="5FFE975A" w14:textId="77777777" w:rsidR="00CD373E" w:rsidRPr="006F7B5A" w:rsidRDefault="00CD373E" w:rsidP="00CD373E">
            <w:pPr>
              <w:pStyle w:val="Tabletext"/>
              <w:jc w:val="center"/>
              <w:rPr>
                <w:lang w:val="en-AU"/>
              </w:rPr>
            </w:pPr>
            <w:r w:rsidRPr="006F7B5A">
              <w:rPr>
                <w:lang w:val="en-AU"/>
              </w:rPr>
              <w:t>8</w:t>
            </w:r>
          </w:p>
        </w:tc>
        <w:tc>
          <w:tcPr>
            <w:tcW w:w="1277" w:type="dxa"/>
          </w:tcPr>
          <w:p w14:paraId="4501397A" w14:textId="77777777" w:rsidR="00CD373E" w:rsidRPr="006F7B5A" w:rsidRDefault="00CD373E" w:rsidP="00CD373E">
            <w:pPr>
              <w:pStyle w:val="Tabletext"/>
              <w:jc w:val="center"/>
              <w:rPr>
                <w:lang w:val="en-AU"/>
              </w:rPr>
            </w:pPr>
          </w:p>
        </w:tc>
        <w:tc>
          <w:tcPr>
            <w:tcW w:w="5053" w:type="dxa"/>
            <w:vAlign w:val="center"/>
          </w:tcPr>
          <w:p w14:paraId="5B06D8BB" w14:textId="77777777" w:rsidR="00CD373E" w:rsidRPr="006F7B5A" w:rsidRDefault="00CD373E" w:rsidP="00CD373E">
            <w:pPr>
              <w:pStyle w:val="Tabletext"/>
            </w:pPr>
            <w:r w:rsidRPr="006F7B5A">
              <w:rPr>
                <w:spacing w:val="-4"/>
                <w:rtl/>
              </w:rPr>
              <w:t xml:space="preserve">النظر في طلبات الإدارات التي ترغب في حذف الحواشي الخاصة ببلدانها أو حذف أسماء بلدانها من الحواشي إذا لم تَعد مطلوبة، مع مراعاة القرار </w:t>
            </w:r>
            <w:r w:rsidRPr="006F7B5A">
              <w:rPr>
                <w:b/>
                <w:bCs/>
                <w:spacing w:val="-4"/>
              </w:rPr>
              <w:t>26 (Rev.WRC</w:t>
            </w:r>
            <w:r w:rsidRPr="006F7B5A">
              <w:rPr>
                <w:b/>
                <w:bCs/>
                <w:spacing w:val="-4"/>
                <w:lang w:val="en-GB"/>
              </w:rPr>
              <w:noBreakHyphen/>
              <w:t>19</w:t>
            </w:r>
            <w:r w:rsidRPr="006F7B5A">
              <w:rPr>
                <w:b/>
                <w:bCs/>
                <w:spacing w:val="-4"/>
              </w:rPr>
              <w:t>)</w:t>
            </w:r>
            <w:r w:rsidRPr="006F7B5A">
              <w:rPr>
                <w:spacing w:val="-4"/>
                <w:rtl/>
              </w:rPr>
              <w:t>، واتخاذ التدابير المناسبة بشأنها؛</w:t>
            </w:r>
          </w:p>
        </w:tc>
        <w:tc>
          <w:tcPr>
            <w:tcW w:w="1622" w:type="dxa"/>
          </w:tcPr>
          <w:p w14:paraId="30B56EDA" w14:textId="6C80FD5A" w:rsidR="00CD373E" w:rsidRPr="006F7B5A" w:rsidRDefault="00CD373E" w:rsidP="00CD373E">
            <w:pPr>
              <w:pStyle w:val="Tabletext"/>
              <w:jc w:val="center"/>
              <w:rPr>
                <w:lang w:val="en-AU"/>
              </w:rPr>
            </w:pPr>
            <w:r>
              <w:rPr>
                <w:rFonts w:hint="cs"/>
                <w:rtl/>
                <w:lang w:val="en-AU" w:bidi="ar-EG"/>
              </w:rPr>
              <w:t>لا يوجد</w:t>
            </w:r>
          </w:p>
        </w:tc>
      </w:tr>
      <w:tr w:rsidR="00CD373E" w:rsidRPr="006F7B5A" w14:paraId="5FC081AD" w14:textId="77777777" w:rsidTr="006B4CB8">
        <w:tc>
          <w:tcPr>
            <w:tcW w:w="1671" w:type="dxa"/>
            <w:vMerge w:val="restart"/>
          </w:tcPr>
          <w:p w14:paraId="0E4D20EC" w14:textId="77777777" w:rsidR="00CD373E" w:rsidRPr="006F7B5A" w:rsidRDefault="00CD373E" w:rsidP="00CD373E">
            <w:pPr>
              <w:pStyle w:val="Tabletext"/>
              <w:jc w:val="center"/>
              <w:rPr>
                <w:lang w:val="en-AU"/>
              </w:rPr>
            </w:pPr>
            <w:r w:rsidRPr="006F7B5A">
              <w:rPr>
                <w:lang w:val="en-AU"/>
              </w:rPr>
              <w:t>9</w:t>
            </w:r>
          </w:p>
        </w:tc>
        <w:tc>
          <w:tcPr>
            <w:tcW w:w="1277" w:type="dxa"/>
          </w:tcPr>
          <w:p w14:paraId="3FF4BEFF" w14:textId="77777777" w:rsidR="00CD373E" w:rsidRPr="006F7B5A" w:rsidRDefault="00CD373E" w:rsidP="00CD373E">
            <w:pPr>
              <w:pStyle w:val="Tabletext"/>
              <w:jc w:val="center"/>
              <w:rPr>
                <w:lang w:val="en-AU"/>
              </w:rPr>
            </w:pPr>
          </w:p>
        </w:tc>
        <w:tc>
          <w:tcPr>
            <w:tcW w:w="5053" w:type="dxa"/>
            <w:vAlign w:val="center"/>
          </w:tcPr>
          <w:p w14:paraId="2B501E7F" w14:textId="3972449F" w:rsidR="00CD373E" w:rsidRPr="006F7B5A" w:rsidRDefault="00CD373E" w:rsidP="00CD373E">
            <w:pPr>
              <w:pStyle w:val="Tabletext"/>
            </w:pPr>
            <w:r w:rsidRPr="006F7B5A">
              <w:rPr>
                <w:rtl/>
              </w:rPr>
              <w:t xml:space="preserve">النظر في تقرير مدير مكتب الاتصالات الراديوية وإقراره، وفقاً للمادة </w:t>
            </w:r>
            <w:r w:rsidRPr="006F7B5A">
              <w:t>7</w:t>
            </w:r>
            <w:r w:rsidRPr="006F7B5A">
              <w:rPr>
                <w:rtl/>
              </w:rPr>
              <w:t xml:space="preserve"> من </w:t>
            </w:r>
            <w:r w:rsidRPr="006F7B5A">
              <w:rPr>
                <w:rFonts w:hint="cs"/>
                <w:rtl/>
              </w:rPr>
              <w:t>اتفاقية الاتحاد</w:t>
            </w:r>
            <w:r w:rsidRPr="006F7B5A">
              <w:rPr>
                <w:rtl/>
              </w:rPr>
              <w:t>؛</w:t>
            </w:r>
          </w:p>
        </w:tc>
        <w:tc>
          <w:tcPr>
            <w:tcW w:w="1622" w:type="dxa"/>
          </w:tcPr>
          <w:p w14:paraId="3BAEAA28" w14:textId="77777777" w:rsidR="00CD373E" w:rsidRPr="006F7B5A" w:rsidRDefault="00CD373E" w:rsidP="00CD373E">
            <w:pPr>
              <w:pStyle w:val="Tabletext"/>
              <w:jc w:val="center"/>
              <w:rPr>
                <w:lang w:val="en-AU"/>
              </w:rPr>
            </w:pPr>
          </w:p>
        </w:tc>
      </w:tr>
      <w:tr w:rsidR="00CD373E" w:rsidRPr="006F7B5A" w14:paraId="5E7A8551" w14:textId="77777777" w:rsidTr="006B4CB8">
        <w:tc>
          <w:tcPr>
            <w:tcW w:w="1671" w:type="dxa"/>
            <w:vMerge/>
          </w:tcPr>
          <w:p w14:paraId="773BC2C7" w14:textId="77777777" w:rsidR="00CD373E" w:rsidRPr="006F7B5A" w:rsidRDefault="00CD373E" w:rsidP="00CD373E">
            <w:pPr>
              <w:pStyle w:val="Tabletext"/>
              <w:jc w:val="center"/>
              <w:rPr>
                <w:lang w:val="en-AU"/>
              </w:rPr>
            </w:pPr>
          </w:p>
        </w:tc>
        <w:tc>
          <w:tcPr>
            <w:tcW w:w="1277" w:type="dxa"/>
          </w:tcPr>
          <w:p w14:paraId="4AAC52F0" w14:textId="77777777" w:rsidR="00CD373E" w:rsidRPr="006F7B5A" w:rsidRDefault="00CD373E" w:rsidP="00CD373E">
            <w:pPr>
              <w:pStyle w:val="Tabletext"/>
              <w:jc w:val="center"/>
              <w:rPr>
                <w:lang w:val="en-AU"/>
              </w:rPr>
            </w:pPr>
            <w:r w:rsidRPr="006F7B5A">
              <w:rPr>
                <w:lang w:val="en-AU"/>
              </w:rPr>
              <w:t>1.9</w:t>
            </w:r>
          </w:p>
        </w:tc>
        <w:tc>
          <w:tcPr>
            <w:tcW w:w="5053" w:type="dxa"/>
            <w:vAlign w:val="center"/>
          </w:tcPr>
          <w:p w14:paraId="4FF6AAC3" w14:textId="48D4E59A" w:rsidR="00CD373E" w:rsidRPr="006F7B5A" w:rsidRDefault="00CD373E" w:rsidP="00CD373E">
            <w:pPr>
              <w:pStyle w:val="Tabletext"/>
            </w:pPr>
            <w:r w:rsidRPr="006F7B5A">
              <w:rPr>
                <w:rtl/>
              </w:rPr>
              <w:t xml:space="preserve">بشأن أنشطة قطاع الاتصالات الراديوية </w:t>
            </w:r>
            <w:r w:rsidRPr="006F7B5A">
              <w:rPr>
                <w:rFonts w:hint="cs"/>
                <w:rtl/>
              </w:rPr>
              <w:t xml:space="preserve">للاتحاد </w:t>
            </w:r>
            <w:r w:rsidRPr="006F7B5A">
              <w:rPr>
                <w:rtl/>
              </w:rPr>
              <w:t xml:space="preserve">منذ المؤتمر العالمي للاتصالات الراديوية لعام </w:t>
            </w:r>
            <w:r w:rsidRPr="006F7B5A">
              <w:t>2019</w:t>
            </w:r>
            <w:r w:rsidRPr="006F7B5A">
              <w:rPr>
                <w:rtl/>
              </w:rPr>
              <w:t>:</w:t>
            </w:r>
          </w:p>
        </w:tc>
        <w:tc>
          <w:tcPr>
            <w:tcW w:w="1622" w:type="dxa"/>
          </w:tcPr>
          <w:p w14:paraId="4501D20E" w14:textId="0D709783" w:rsidR="00CD373E" w:rsidRPr="006F7B5A" w:rsidRDefault="00CD373E" w:rsidP="00CD373E">
            <w:pPr>
              <w:pStyle w:val="Tabletext"/>
              <w:jc w:val="center"/>
              <w:rPr>
                <w:lang w:val="en-AU"/>
              </w:rPr>
            </w:pPr>
          </w:p>
        </w:tc>
      </w:tr>
      <w:tr w:rsidR="00CD373E" w:rsidRPr="006F7B5A" w14:paraId="1E3B70BF" w14:textId="77777777" w:rsidTr="006B4CB8">
        <w:tc>
          <w:tcPr>
            <w:tcW w:w="1671" w:type="dxa"/>
            <w:vMerge/>
          </w:tcPr>
          <w:p w14:paraId="1D595C0E" w14:textId="77777777" w:rsidR="00CD373E" w:rsidRPr="006F7B5A" w:rsidRDefault="00CD373E" w:rsidP="00CD373E">
            <w:pPr>
              <w:pStyle w:val="Tabletext"/>
              <w:jc w:val="center"/>
              <w:rPr>
                <w:lang w:val="en-AU"/>
              </w:rPr>
            </w:pPr>
          </w:p>
        </w:tc>
        <w:tc>
          <w:tcPr>
            <w:tcW w:w="1277" w:type="dxa"/>
          </w:tcPr>
          <w:p w14:paraId="082D4095" w14:textId="77777777" w:rsidR="00CD373E" w:rsidRPr="006F7B5A" w:rsidRDefault="00CD373E" w:rsidP="00CD373E">
            <w:pPr>
              <w:pStyle w:val="Tabletext"/>
              <w:jc w:val="center"/>
              <w:rPr>
                <w:rtl/>
                <w:lang w:val="en-AU" w:bidi="ar-EG"/>
              </w:rPr>
            </w:pPr>
            <w:r w:rsidRPr="006F7B5A">
              <w:rPr>
                <w:lang w:val="en-AU"/>
              </w:rPr>
              <w:t>1.9</w:t>
            </w:r>
            <w:r w:rsidRPr="006F7B5A">
              <w:rPr>
                <w:rFonts w:hint="cs"/>
                <w:rtl/>
                <w:lang w:val="en-AU" w:bidi="ar-EG"/>
              </w:rPr>
              <w:t>أ</w:t>
            </w:r>
          </w:p>
        </w:tc>
        <w:tc>
          <w:tcPr>
            <w:tcW w:w="5053" w:type="dxa"/>
            <w:vAlign w:val="center"/>
          </w:tcPr>
          <w:p w14:paraId="4B135025" w14:textId="77777777" w:rsidR="00CD373E" w:rsidRPr="006F7B5A" w:rsidRDefault="00CD373E" w:rsidP="00CD373E">
            <w:pPr>
              <w:pStyle w:val="Tabletext"/>
              <w:rPr>
                <w:i/>
                <w:iCs/>
              </w:rPr>
            </w:pPr>
            <w:r w:rsidRPr="00CD373E">
              <w:rPr>
                <w:rtl/>
                <w:lang w:val="es-ES"/>
              </w:rPr>
              <w:t xml:space="preserve">استعراض نتائج الدراسات المتعلقة بالخصائص التقنية والتشغيلية لأجهزة استشعار الأحوال الجوية الفضائية ومتطلباتها من الطيف وتسميات الخدمات الراديوية المناسبة لها، وفقاً للقرار </w:t>
            </w:r>
            <w:r w:rsidRPr="00CD373E">
              <w:rPr>
                <w:b/>
                <w:bCs/>
                <w:lang w:bidi="ar-EG"/>
              </w:rPr>
              <w:t>657</w:t>
            </w:r>
            <w:r w:rsidRPr="00CD373E">
              <w:rPr>
                <w:b/>
                <w:bCs/>
                <w:lang w:val="en-GB" w:bidi="ar-EG"/>
              </w:rPr>
              <w:t xml:space="preserve"> (Rev.WRC-19)</w:t>
            </w:r>
            <w:r w:rsidRPr="00CD373E">
              <w:rPr>
                <w:rtl/>
                <w:lang w:val="es-ES"/>
              </w:rPr>
              <w:t xml:space="preserve">، بُغية منحها الاعتراف والحماية على النحو المناسب في لوائح الراديو دون فرض قيود إضافية على الخدمات </w:t>
            </w:r>
            <w:r w:rsidRPr="00CD373E">
              <w:rPr>
                <w:rtl/>
              </w:rPr>
              <w:t>القائمة؛</w:t>
            </w:r>
          </w:p>
        </w:tc>
        <w:tc>
          <w:tcPr>
            <w:tcW w:w="1622" w:type="dxa"/>
          </w:tcPr>
          <w:p w14:paraId="3EF6883D" w14:textId="77777777" w:rsidR="00CD373E" w:rsidRPr="006F7B5A" w:rsidRDefault="00CD373E" w:rsidP="00CD373E">
            <w:pPr>
              <w:pStyle w:val="Tabletext"/>
              <w:jc w:val="center"/>
              <w:rPr>
                <w:lang w:val="en-AU"/>
              </w:rPr>
            </w:pPr>
            <w:r w:rsidRPr="006F7B5A">
              <w:rPr>
                <w:lang w:val="en-AU"/>
              </w:rPr>
              <w:t>A1-A24</w:t>
            </w:r>
          </w:p>
        </w:tc>
      </w:tr>
      <w:tr w:rsidR="00CD373E" w:rsidRPr="006F7B5A" w14:paraId="0BD66190" w14:textId="77777777" w:rsidTr="006B4CB8">
        <w:trPr>
          <w:trHeight w:val="1439"/>
        </w:trPr>
        <w:tc>
          <w:tcPr>
            <w:tcW w:w="1671" w:type="dxa"/>
            <w:vMerge/>
          </w:tcPr>
          <w:p w14:paraId="6961094E" w14:textId="77777777" w:rsidR="00CD373E" w:rsidRPr="006F7B5A" w:rsidRDefault="00CD373E" w:rsidP="00CD373E">
            <w:pPr>
              <w:pStyle w:val="Tabletext"/>
              <w:jc w:val="center"/>
              <w:rPr>
                <w:lang w:val="en-AU"/>
              </w:rPr>
            </w:pPr>
          </w:p>
        </w:tc>
        <w:tc>
          <w:tcPr>
            <w:tcW w:w="1277" w:type="dxa"/>
          </w:tcPr>
          <w:p w14:paraId="4AAEDED6" w14:textId="77777777" w:rsidR="00CD373E" w:rsidRPr="006F7B5A" w:rsidRDefault="00CD373E" w:rsidP="00CD373E">
            <w:pPr>
              <w:pStyle w:val="Tabletext"/>
              <w:jc w:val="center"/>
              <w:rPr>
                <w:lang w:val="en-AU"/>
              </w:rPr>
            </w:pPr>
            <w:r w:rsidRPr="006F7B5A">
              <w:rPr>
                <w:lang w:val="en-AU"/>
              </w:rPr>
              <w:t>1.9</w:t>
            </w:r>
            <w:r w:rsidRPr="006F7B5A">
              <w:rPr>
                <w:rFonts w:hint="cs"/>
                <w:rtl/>
                <w:lang w:val="en-AU" w:bidi="ar-EG"/>
              </w:rPr>
              <w:t>ب</w:t>
            </w:r>
          </w:p>
        </w:tc>
        <w:tc>
          <w:tcPr>
            <w:tcW w:w="5053" w:type="dxa"/>
            <w:vAlign w:val="center"/>
          </w:tcPr>
          <w:p w14:paraId="31A787FE" w14:textId="77777777" w:rsidR="00CD373E" w:rsidRPr="00CD373E" w:rsidRDefault="00CD373E" w:rsidP="00CD373E">
            <w:pPr>
              <w:pStyle w:val="Tabletext"/>
              <w:rPr>
                <w:lang w:val="en-NZ"/>
              </w:rPr>
            </w:pPr>
            <w:r w:rsidRPr="00CD373E">
              <w:rPr>
                <w:rtl/>
                <w:lang w:val="es-ES"/>
              </w:rPr>
              <w:t>استعراض توزيعات خدمة الهواة وخدمة الهواة الساتلية في نطاق التردد </w:t>
            </w:r>
            <w:r w:rsidRPr="00CD373E">
              <w:rPr>
                <w:lang w:val="en-GB" w:bidi="ar-EG"/>
              </w:rPr>
              <w:t>MHz 1 300- 1 240</w:t>
            </w:r>
            <w:r w:rsidRPr="00CD373E">
              <w:rPr>
                <w:rtl/>
                <w:lang w:val="es-ES" w:bidi="ar-EG"/>
              </w:rPr>
              <w:t xml:space="preserve"> لتحديد مدى الحاجة إلى تدابير إضافية لضمان حماية خدمة الملاحة الراديوية الساتلية (فضاء</w:t>
            </w:r>
            <w:r w:rsidRPr="00CD373E">
              <w:rPr>
                <w:rtl/>
                <w:lang w:val="es-ES" w:bidi="ar-EG"/>
              </w:rPr>
              <w:noBreakHyphen/>
              <w:t>أرض) العاملة في نفس نطاق التردد وفقاً للقرار</w:t>
            </w:r>
            <w:r w:rsidRPr="00CD373E">
              <w:rPr>
                <w:b/>
                <w:bCs/>
                <w:rtl/>
                <w:lang w:bidi="ar-EG"/>
              </w:rPr>
              <w:t> </w:t>
            </w:r>
            <w:r w:rsidRPr="00CD373E">
              <w:rPr>
                <w:b/>
                <w:bCs/>
                <w:lang w:bidi="ar-EG"/>
              </w:rPr>
              <w:t>774 </w:t>
            </w:r>
            <w:r w:rsidRPr="00CD373E">
              <w:rPr>
                <w:b/>
                <w:bCs/>
                <w:lang w:val="en-GB" w:bidi="ar-EG"/>
              </w:rPr>
              <w:t>(WRC-19)</w:t>
            </w:r>
            <w:r w:rsidRPr="00CD373E">
              <w:rPr>
                <w:rtl/>
                <w:lang w:val="es-ES"/>
              </w:rPr>
              <w:t>؛</w:t>
            </w:r>
          </w:p>
        </w:tc>
        <w:tc>
          <w:tcPr>
            <w:tcW w:w="1622" w:type="dxa"/>
          </w:tcPr>
          <w:p w14:paraId="0318E35C" w14:textId="77777777" w:rsidR="00CD373E" w:rsidRPr="006F7B5A" w:rsidRDefault="00CD373E" w:rsidP="00CD373E">
            <w:pPr>
              <w:pStyle w:val="Tabletext"/>
              <w:jc w:val="center"/>
              <w:rPr>
                <w:lang w:val="en-AU"/>
              </w:rPr>
            </w:pPr>
            <w:r w:rsidRPr="006F7B5A">
              <w:rPr>
                <w:lang w:val="en-AU"/>
              </w:rPr>
              <w:t>A2-A24</w:t>
            </w:r>
          </w:p>
        </w:tc>
      </w:tr>
      <w:tr w:rsidR="00CD373E" w:rsidRPr="006F7B5A" w14:paraId="24F08EA7" w14:textId="77777777" w:rsidTr="006B4CB8">
        <w:tc>
          <w:tcPr>
            <w:tcW w:w="1671" w:type="dxa"/>
            <w:vMerge/>
          </w:tcPr>
          <w:p w14:paraId="3A698431" w14:textId="77777777" w:rsidR="00CD373E" w:rsidRPr="006F7B5A" w:rsidRDefault="00CD373E" w:rsidP="00CD373E">
            <w:pPr>
              <w:pStyle w:val="Tabletext"/>
              <w:jc w:val="center"/>
              <w:rPr>
                <w:lang w:val="en-AU"/>
              </w:rPr>
            </w:pPr>
          </w:p>
        </w:tc>
        <w:tc>
          <w:tcPr>
            <w:tcW w:w="1277" w:type="dxa"/>
          </w:tcPr>
          <w:p w14:paraId="7D010C16" w14:textId="77777777" w:rsidR="00CD373E" w:rsidRPr="006F7B5A" w:rsidRDefault="00CD373E" w:rsidP="00CD373E">
            <w:pPr>
              <w:pStyle w:val="Tabletext"/>
              <w:jc w:val="center"/>
              <w:rPr>
                <w:lang w:val="en-AU"/>
              </w:rPr>
            </w:pPr>
            <w:r w:rsidRPr="006F7B5A">
              <w:rPr>
                <w:lang w:val="en-AU"/>
              </w:rPr>
              <w:t>1.9</w:t>
            </w:r>
            <w:r w:rsidRPr="006F7B5A">
              <w:rPr>
                <w:rFonts w:hint="cs"/>
                <w:rtl/>
                <w:lang w:val="en-AU" w:bidi="ar-EG"/>
              </w:rPr>
              <w:t>ج</w:t>
            </w:r>
          </w:p>
        </w:tc>
        <w:tc>
          <w:tcPr>
            <w:tcW w:w="5053" w:type="dxa"/>
            <w:vAlign w:val="center"/>
          </w:tcPr>
          <w:p w14:paraId="2C39A25A" w14:textId="61279FC0" w:rsidR="00CD373E" w:rsidRPr="00CD373E" w:rsidRDefault="00CD373E" w:rsidP="00CD373E">
            <w:pPr>
              <w:pStyle w:val="Tabletext"/>
              <w:rPr>
                <w:spacing w:val="-2"/>
              </w:rPr>
            </w:pPr>
            <w:r w:rsidRPr="00CD373E">
              <w:rPr>
                <w:spacing w:val="-2"/>
                <w:rtl/>
                <w:lang w:val="es-ES"/>
              </w:rPr>
              <w:t xml:space="preserve">دراسة استعمال </w:t>
            </w:r>
            <w:r w:rsidRPr="00CD373E">
              <w:rPr>
                <w:rFonts w:hint="cs"/>
                <w:spacing w:val="-2"/>
                <w:rtl/>
                <w:lang w:val="es-ES"/>
              </w:rPr>
              <w:t>أنظمة</w:t>
            </w:r>
            <w:r w:rsidRPr="00CD373E">
              <w:rPr>
                <w:spacing w:val="-2"/>
                <w:rtl/>
                <w:lang w:val="es-ES"/>
              </w:rPr>
              <w:t xml:space="preserve"> الاتصالات المتنقلة الدولية من أجل النطاق العريض اللاسلكي الثابت في نطاقات التردد الموزعة على أساس أولي </w:t>
            </w:r>
            <w:r w:rsidRPr="00CD373E">
              <w:rPr>
                <w:rFonts w:hint="cs"/>
                <w:spacing w:val="-2"/>
                <w:rtl/>
                <w:lang w:val="es-ES"/>
              </w:rPr>
              <w:t>للخدمة</w:t>
            </w:r>
            <w:r w:rsidRPr="00CD373E">
              <w:rPr>
                <w:spacing w:val="-2"/>
                <w:rtl/>
                <w:lang w:val="es-ES"/>
              </w:rPr>
              <w:t xml:space="preserve"> الثابتة، وفقاً للقرار</w:t>
            </w:r>
            <w:r w:rsidRPr="00CD373E">
              <w:rPr>
                <w:b/>
                <w:bCs/>
                <w:spacing w:val="-2"/>
                <w:rtl/>
                <w:lang w:val="es-ES"/>
              </w:rPr>
              <w:t xml:space="preserve"> </w:t>
            </w:r>
            <w:r w:rsidRPr="00CD373E">
              <w:rPr>
                <w:b/>
                <w:bCs/>
                <w:spacing w:val="-2"/>
                <w:lang w:val="en-GB"/>
              </w:rPr>
              <w:t>175 (WRC-19)</w:t>
            </w:r>
            <w:r w:rsidRPr="00CD373E">
              <w:rPr>
                <w:spacing w:val="-2"/>
                <w:rtl/>
                <w:lang w:val="es-ES"/>
              </w:rPr>
              <w:t>؛</w:t>
            </w:r>
          </w:p>
        </w:tc>
        <w:tc>
          <w:tcPr>
            <w:tcW w:w="1622" w:type="dxa"/>
          </w:tcPr>
          <w:p w14:paraId="3A162200" w14:textId="77777777" w:rsidR="00CD373E" w:rsidRPr="006F7B5A" w:rsidRDefault="00CD373E" w:rsidP="00CD373E">
            <w:pPr>
              <w:pStyle w:val="Tabletext"/>
              <w:jc w:val="center"/>
              <w:rPr>
                <w:lang w:val="en-AU"/>
              </w:rPr>
            </w:pPr>
            <w:r w:rsidRPr="006F7B5A">
              <w:rPr>
                <w:lang w:val="en-AU"/>
              </w:rPr>
              <w:t>A3-A24</w:t>
            </w:r>
          </w:p>
        </w:tc>
      </w:tr>
      <w:tr w:rsidR="00CD373E" w:rsidRPr="006F7B5A" w14:paraId="779400B6" w14:textId="77777777" w:rsidTr="006B4CB8">
        <w:tc>
          <w:tcPr>
            <w:tcW w:w="1671" w:type="dxa"/>
            <w:vMerge/>
          </w:tcPr>
          <w:p w14:paraId="3B9D6F04" w14:textId="77777777" w:rsidR="00CD373E" w:rsidRPr="006F7B5A" w:rsidRDefault="00CD373E" w:rsidP="00CD373E">
            <w:pPr>
              <w:pStyle w:val="Tabletext"/>
              <w:jc w:val="center"/>
              <w:rPr>
                <w:lang w:val="en-AU"/>
              </w:rPr>
            </w:pPr>
          </w:p>
        </w:tc>
        <w:tc>
          <w:tcPr>
            <w:tcW w:w="1277" w:type="dxa"/>
          </w:tcPr>
          <w:p w14:paraId="21B8B7D5" w14:textId="77777777" w:rsidR="00CD373E" w:rsidRPr="006F7B5A" w:rsidRDefault="00CD373E" w:rsidP="00CD373E">
            <w:pPr>
              <w:pStyle w:val="Tabletext"/>
              <w:jc w:val="center"/>
              <w:rPr>
                <w:lang w:val="en-AU"/>
              </w:rPr>
            </w:pPr>
            <w:r w:rsidRPr="006F7B5A">
              <w:rPr>
                <w:lang w:val="en-AU"/>
              </w:rPr>
              <w:t>1.9</w:t>
            </w:r>
            <w:r w:rsidRPr="006F7B5A">
              <w:rPr>
                <w:rFonts w:hint="cs"/>
                <w:rtl/>
                <w:lang w:val="en-AU" w:bidi="ar-EG"/>
              </w:rPr>
              <w:t>د</w:t>
            </w:r>
          </w:p>
        </w:tc>
        <w:tc>
          <w:tcPr>
            <w:tcW w:w="5053" w:type="dxa"/>
            <w:vAlign w:val="center"/>
          </w:tcPr>
          <w:p w14:paraId="467135E1" w14:textId="0C259297" w:rsidR="00CD373E" w:rsidRPr="00CD373E" w:rsidRDefault="00CD373E" w:rsidP="00CD373E">
            <w:pPr>
              <w:pStyle w:val="Tabletext"/>
              <w:rPr>
                <w:rtl/>
                <w:lang w:val="en-AU"/>
              </w:rPr>
            </w:pPr>
            <w:r w:rsidRPr="00CD373E">
              <w:rPr>
                <w:rtl/>
              </w:rPr>
              <w:t xml:space="preserve">حماية خدمة استكشاف الأرض الساتلية (المنفعلة) في نطاق التردد </w:t>
            </w:r>
            <w:r w:rsidRPr="00CD373E">
              <w:t>GHz 37</w:t>
            </w:r>
            <w:r w:rsidRPr="00CD373E">
              <w:noBreakHyphen/>
              <w:t>36</w:t>
            </w:r>
            <w:r w:rsidRPr="00CD373E">
              <w:rPr>
                <w:rtl/>
              </w:rPr>
              <w:t xml:space="preserve"> من محطات فضائية غير مستقرة بالنسبة إلى الأرض في الخدمة الثابتة الساتلية</w:t>
            </w:r>
            <w:r w:rsidRPr="00CD373E">
              <w:rPr>
                <w:rFonts w:hint="cs"/>
                <w:rtl/>
              </w:rPr>
              <w:t>؛**</w:t>
            </w:r>
          </w:p>
        </w:tc>
        <w:tc>
          <w:tcPr>
            <w:tcW w:w="1622" w:type="dxa"/>
          </w:tcPr>
          <w:p w14:paraId="002CC7DE" w14:textId="43CC21BF" w:rsidR="00CD373E" w:rsidRPr="006F7B5A" w:rsidRDefault="00CD373E" w:rsidP="00CD373E">
            <w:pPr>
              <w:pStyle w:val="Tabletext"/>
              <w:jc w:val="center"/>
              <w:rPr>
                <w:lang w:val="en-AU"/>
              </w:rPr>
            </w:pPr>
            <w:r w:rsidRPr="006F7B5A">
              <w:rPr>
                <w:lang w:val="en-AU"/>
              </w:rPr>
              <w:t>A4-A24</w:t>
            </w:r>
          </w:p>
        </w:tc>
      </w:tr>
      <w:tr w:rsidR="00CD373E" w:rsidRPr="006F7B5A" w14:paraId="34CABBD2" w14:textId="77777777" w:rsidTr="006B4CB8">
        <w:tc>
          <w:tcPr>
            <w:tcW w:w="1671" w:type="dxa"/>
            <w:vMerge/>
          </w:tcPr>
          <w:p w14:paraId="03EC39E3" w14:textId="77777777" w:rsidR="00CD373E" w:rsidRPr="006F7B5A" w:rsidRDefault="00CD373E" w:rsidP="00CD373E">
            <w:pPr>
              <w:pStyle w:val="Tabletext"/>
              <w:jc w:val="center"/>
              <w:rPr>
                <w:lang w:val="en-AU"/>
              </w:rPr>
            </w:pPr>
          </w:p>
        </w:tc>
        <w:tc>
          <w:tcPr>
            <w:tcW w:w="1277" w:type="dxa"/>
          </w:tcPr>
          <w:p w14:paraId="18755F02" w14:textId="77777777" w:rsidR="00CD373E" w:rsidRPr="006F7B5A" w:rsidRDefault="00CD373E" w:rsidP="00CD373E">
            <w:pPr>
              <w:pStyle w:val="Tabletext"/>
              <w:jc w:val="center"/>
              <w:rPr>
                <w:lang w:val="en-AU"/>
              </w:rPr>
            </w:pPr>
            <w:r w:rsidRPr="006F7B5A">
              <w:rPr>
                <w:rFonts w:hint="cs"/>
                <w:rtl/>
                <w:lang w:val="es-ES"/>
              </w:rPr>
              <w:t>ا</w:t>
            </w:r>
            <w:r w:rsidRPr="006F7B5A">
              <w:rPr>
                <w:rtl/>
                <w:lang w:val="es-ES"/>
              </w:rPr>
              <w:t xml:space="preserve">لقرار </w:t>
            </w:r>
            <w:r w:rsidRPr="006F7B5A">
              <w:rPr>
                <w:b/>
                <w:bCs/>
                <w:lang w:val="en-GB"/>
              </w:rPr>
              <w:t>427</w:t>
            </w:r>
            <w:r w:rsidRPr="006F7B5A">
              <w:rPr>
                <w:b/>
                <w:bCs/>
              </w:rPr>
              <w:br/>
            </w:r>
            <w:r w:rsidRPr="006F7B5A">
              <w:rPr>
                <w:b/>
                <w:bCs/>
                <w:lang w:val="en-GB"/>
              </w:rPr>
              <w:t>(WRC-19)</w:t>
            </w:r>
          </w:p>
        </w:tc>
        <w:tc>
          <w:tcPr>
            <w:tcW w:w="5053" w:type="dxa"/>
          </w:tcPr>
          <w:p w14:paraId="69CA8346" w14:textId="77777777" w:rsidR="00CD373E" w:rsidRPr="00693A34" w:rsidRDefault="00CD373E" w:rsidP="00CD373E">
            <w:pPr>
              <w:pStyle w:val="Tabletext"/>
              <w:rPr>
                <w:i/>
                <w:iCs/>
                <w:lang w:bidi="ar-SY"/>
              </w:rPr>
            </w:pPr>
            <w:r w:rsidRPr="00693A34">
              <w:rPr>
                <w:i/>
                <w:iCs/>
                <w:rtl/>
                <w:lang w:bidi="ar-SY"/>
              </w:rPr>
              <w:t>إلى</w:t>
            </w:r>
            <w:r w:rsidRPr="00693A34">
              <w:rPr>
                <w:i/>
                <w:iCs/>
                <w:rtl/>
                <w:lang w:bidi="ar-EG"/>
              </w:rPr>
              <w:t xml:space="preserve"> دراسة </w:t>
            </w:r>
            <w:r w:rsidRPr="00693A34">
              <w:rPr>
                <w:i/>
                <w:iCs/>
                <w:rtl/>
                <w:lang w:bidi="ar-SY"/>
              </w:rPr>
              <w:t xml:space="preserve">مواد </w:t>
            </w:r>
            <w:r w:rsidRPr="00693A34">
              <w:rPr>
                <w:rFonts w:hint="cs"/>
                <w:i/>
                <w:iCs/>
                <w:rtl/>
                <w:lang w:bidi="ar-EG"/>
              </w:rPr>
              <w:t xml:space="preserve">لوائح الراديو، </w:t>
            </w:r>
            <w:r w:rsidRPr="00693A34">
              <w:rPr>
                <w:i/>
                <w:iCs/>
                <w:rtl/>
                <w:lang w:bidi="ar-SY"/>
              </w:rPr>
              <w:t xml:space="preserve">بالاقتصار على الفصول </w:t>
            </w:r>
            <w:r w:rsidRPr="00693A34">
              <w:rPr>
                <w:i/>
                <w:iCs/>
                <w:lang w:val="fr-CH" w:bidi="ar-SY"/>
              </w:rPr>
              <w:t>IV</w:t>
            </w:r>
            <w:r w:rsidRPr="00693A34">
              <w:rPr>
                <w:i/>
                <w:iCs/>
                <w:rtl/>
                <w:lang w:bidi="ar-SY"/>
              </w:rPr>
              <w:t xml:space="preserve"> و</w:t>
            </w:r>
            <w:r w:rsidRPr="00693A34">
              <w:rPr>
                <w:i/>
                <w:iCs/>
                <w:lang w:val="fr-CH" w:bidi="ar-SY"/>
              </w:rPr>
              <w:t>V</w:t>
            </w:r>
            <w:r w:rsidRPr="00693A34">
              <w:rPr>
                <w:i/>
                <w:iCs/>
                <w:rtl/>
                <w:lang w:bidi="ar-SY"/>
              </w:rPr>
              <w:t xml:space="preserve"> و</w:t>
            </w:r>
            <w:r w:rsidRPr="00693A34">
              <w:rPr>
                <w:i/>
                <w:iCs/>
                <w:lang w:bidi="ar-SY"/>
              </w:rPr>
              <w:t>VI</w:t>
            </w:r>
            <w:r w:rsidRPr="00693A34">
              <w:rPr>
                <w:i/>
                <w:iCs/>
                <w:rtl/>
                <w:lang w:bidi="ar-SY"/>
              </w:rPr>
              <w:t xml:space="preserve"> و</w:t>
            </w:r>
            <w:r w:rsidRPr="00693A34">
              <w:rPr>
                <w:i/>
                <w:iCs/>
                <w:lang w:bidi="ar-SY"/>
              </w:rPr>
              <w:t>VIII</w:t>
            </w:r>
            <w:r w:rsidRPr="00693A34">
              <w:rPr>
                <w:i/>
                <w:iCs/>
                <w:rtl/>
                <w:lang w:bidi="ar-SY"/>
              </w:rPr>
              <w:t xml:space="preserve"> من المجلد </w:t>
            </w:r>
            <w:r w:rsidRPr="00693A34">
              <w:rPr>
                <w:i/>
                <w:iCs/>
                <w:lang w:val="fr-CH" w:bidi="ar-SY"/>
              </w:rPr>
              <w:t>I</w:t>
            </w:r>
            <w:r w:rsidRPr="00693A34">
              <w:rPr>
                <w:rFonts w:hint="cs"/>
                <w:i/>
                <w:iCs/>
                <w:rtl/>
                <w:lang w:bidi="ar-SY"/>
              </w:rPr>
              <w:t>،</w:t>
            </w:r>
            <w:r w:rsidRPr="00693A34">
              <w:rPr>
                <w:i/>
                <w:iCs/>
                <w:rtl/>
                <w:lang w:bidi="ar-SY"/>
              </w:rPr>
              <w:t xml:space="preserve"> وما يرتبط بها من تذييلات، حسب الاقتضاء، من أجل تحديد الأحكام المتقادمة المتعلقة بالطيران فيما يتعلق </w:t>
            </w:r>
            <w:r w:rsidRPr="00693A34">
              <w:rPr>
                <w:rFonts w:hint="cs"/>
                <w:i/>
                <w:iCs/>
                <w:rtl/>
                <w:lang w:bidi="ar-SY"/>
              </w:rPr>
              <w:t>بالمعايير</w:t>
            </w:r>
            <w:r w:rsidRPr="00693A34">
              <w:rPr>
                <w:i/>
                <w:iCs/>
                <w:rtl/>
                <w:lang w:bidi="ar-SY"/>
              </w:rPr>
              <w:t xml:space="preserve"> والممارسات الموصى بها</w:t>
            </w:r>
            <w:r w:rsidRPr="00693A34">
              <w:rPr>
                <w:rFonts w:hint="cs"/>
                <w:i/>
                <w:iCs/>
                <w:rtl/>
                <w:lang w:bidi="ar-SY"/>
              </w:rPr>
              <w:t xml:space="preserve"> التي حددتها </w:t>
            </w:r>
            <w:r w:rsidRPr="00693A34">
              <w:rPr>
                <w:i/>
                <w:iCs/>
                <w:rtl/>
                <w:lang w:bidi="ar-SY"/>
              </w:rPr>
              <w:t>منظمة الطيران المدني الدولي، وإعداد أمثلة للنصوص التنظيمية لتحديث هذه الأحكام، مع ضمان ألا يكون للتغييرات المحتمل إدخالها على هذه الأحكام أي تأثير على أي أنظمة أو خدمات أخرى تعمل وفقاً للوائح الراديو</w:t>
            </w:r>
            <w:r w:rsidRPr="00693A34">
              <w:rPr>
                <w:rFonts w:hint="cs"/>
                <w:i/>
                <w:iCs/>
                <w:rtl/>
                <w:lang w:bidi="ar-SY"/>
              </w:rPr>
              <w:t>"</w:t>
            </w:r>
          </w:p>
        </w:tc>
        <w:tc>
          <w:tcPr>
            <w:tcW w:w="1622" w:type="dxa"/>
          </w:tcPr>
          <w:p w14:paraId="191B1370" w14:textId="53BC43C9" w:rsidR="00CD373E" w:rsidRPr="006F7B5A" w:rsidRDefault="00CD373E" w:rsidP="00CD373E">
            <w:pPr>
              <w:pStyle w:val="Tabletext"/>
              <w:jc w:val="center"/>
              <w:rPr>
                <w:lang w:val="en-AU"/>
              </w:rPr>
            </w:pPr>
            <w:r>
              <w:rPr>
                <w:rFonts w:hint="cs"/>
                <w:rtl/>
                <w:lang w:val="en-AU" w:bidi="ar-EG"/>
              </w:rPr>
              <w:t>لا يوجد</w:t>
            </w:r>
          </w:p>
        </w:tc>
      </w:tr>
      <w:tr w:rsidR="00CD373E" w:rsidRPr="006F7B5A" w14:paraId="55FF118A" w14:textId="77777777" w:rsidTr="006B4CB8">
        <w:tc>
          <w:tcPr>
            <w:tcW w:w="1671" w:type="dxa"/>
            <w:vMerge/>
          </w:tcPr>
          <w:p w14:paraId="60942F85" w14:textId="77777777" w:rsidR="00CD373E" w:rsidRPr="006F7B5A" w:rsidRDefault="00CD373E" w:rsidP="00CD373E">
            <w:pPr>
              <w:pStyle w:val="Tabletext"/>
              <w:jc w:val="center"/>
              <w:rPr>
                <w:lang w:val="en-AU"/>
              </w:rPr>
            </w:pPr>
          </w:p>
        </w:tc>
        <w:tc>
          <w:tcPr>
            <w:tcW w:w="1277" w:type="dxa"/>
          </w:tcPr>
          <w:p w14:paraId="2FEFDF0E" w14:textId="72B19514" w:rsidR="00CD373E" w:rsidRPr="006F7B5A" w:rsidRDefault="00CD373E" w:rsidP="00CD373E">
            <w:pPr>
              <w:pStyle w:val="Tabletext"/>
              <w:jc w:val="center"/>
              <w:rPr>
                <w:lang w:val="en-AU"/>
              </w:rPr>
            </w:pPr>
            <w:r w:rsidRPr="006F7B5A">
              <w:rPr>
                <w:rFonts w:hint="cs"/>
                <w:rtl/>
                <w:lang w:val="es-ES"/>
              </w:rPr>
              <w:t>ا</w:t>
            </w:r>
            <w:r w:rsidRPr="006F7B5A">
              <w:rPr>
                <w:rtl/>
                <w:lang w:val="es-ES"/>
              </w:rPr>
              <w:t xml:space="preserve">لقرار </w:t>
            </w:r>
            <w:r w:rsidRPr="006F7B5A">
              <w:rPr>
                <w:b/>
                <w:bCs/>
                <w:lang w:val="en-GB"/>
              </w:rPr>
              <w:t>655</w:t>
            </w:r>
            <w:r w:rsidRPr="006F7B5A">
              <w:rPr>
                <w:b/>
                <w:bCs/>
                <w:lang w:val="en-GB"/>
              </w:rPr>
              <w:br/>
              <w:t>(WRC-15)</w:t>
            </w:r>
          </w:p>
        </w:tc>
        <w:tc>
          <w:tcPr>
            <w:tcW w:w="5053" w:type="dxa"/>
          </w:tcPr>
          <w:p w14:paraId="204CD87B" w14:textId="77777777" w:rsidR="00CD373E" w:rsidRPr="00693A34" w:rsidRDefault="00CD373E" w:rsidP="00CD373E">
            <w:pPr>
              <w:pStyle w:val="Tabletext"/>
              <w:rPr>
                <w:iCs/>
                <w:lang w:val="en-NZ"/>
              </w:rPr>
            </w:pPr>
            <w:r w:rsidRPr="00693A34">
              <w:rPr>
                <w:iCs/>
                <w:rtl/>
                <w:lang w:val="en-NZ"/>
              </w:rPr>
              <w:t>تعريف جدول التوقيت ونشر إشارات التوقيت</w:t>
            </w:r>
            <w:r w:rsidRPr="00693A34">
              <w:rPr>
                <w:rFonts w:hint="cs"/>
                <w:iCs/>
                <w:rtl/>
                <w:lang w:val="en-NZ"/>
              </w:rPr>
              <w:t xml:space="preserve"> </w:t>
            </w:r>
            <w:r w:rsidRPr="00693A34">
              <w:rPr>
                <w:iCs/>
                <w:rtl/>
                <w:lang w:val="en-NZ"/>
              </w:rPr>
              <w:t>عن طريق أنظمة الاتصالات الراديوية</w:t>
            </w:r>
          </w:p>
        </w:tc>
        <w:tc>
          <w:tcPr>
            <w:tcW w:w="1622" w:type="dxa"/>
          </w:tcPr>
          <w:p w14:paraId="3F19A998" w14:textId="77777777" w:rsidR="00CD373E" w:rsidRPr="006F7B5A" w:rsidRDefault="00CD373E" w:rsidP="00CD373E">
            <w:pPr>
              <w:pStyle w:val="Tabletext"/>
              <w:jc w:val="center"/>
              <w:rPr>
                <w:lang w:val="en-AU"/>
              </w:rPr>
            </w:pPr>
            <w:r w:rsidRPr="006F7B5A">
              <w:rPr>
                <w:lang w:val="en-AU"/>
              </w:rPr>
              <w:t>A6-A24</w:t>
            </w:r>
          </w:p>
        </w:tc>
      </w:tr>
      <w:tr w:rsidR="00CD373E" w:rsidRPr="006F7B5A" w14:paraId="62C3D593" w14:textId="77777777" w:rsidTr="006B4CB8">
        <w:tc>
          <w:tcPr>
            <w:tcW w:w="1671" w:type="dxa"/>
            <w:vMerge/>
          </w:tcPr>
          <w:p w14:paraId="2657F8B2" w14:textId="77777777" w:rsidR="00CD373E" w:rsidRPr="006F7B5A" w:rsidRDefault="00CD373E" w:rsidP="00CD373E">
            <w:pPr>
              <w:pStyle w:val="Tabletext"/>
              <w:jc w:val="center"/>
              <w:rPr>
                <w:lang w:val="en-AU"/>
              </w:rPr>
            </w:pPr>
          </w:p>
        </w:tc>
        <w:tc>
          <w:tcPr>
            <w:tcW w:w="1277" w:type="dxa"/>
          </w:tcPr>
          <w:p w14:paraId="17EC8A5A" w14:textId="1608FD20" w:rsidR="00CD373E" w:rsidRPr="006F7B5A" w:rsidRDefault="00CD373E" w:rsidP="00CD373E">
            <w:pPr>
              <w:pStyle w:val="Tabletext"/>
              <w:jc w:val="center"/>
              <w:rPr>
                <w:rtl/>
              </w:rPr>
            </w:pPr>
            <w:r w:rsidRPr="006F7B5A">
              <w:rPr>
                <w:rFonts w:hint="cs"/>
                <w:rtl/>
                <w:lang w:val="es-ES"/>
              </w:rPr>
              <w:t xml:space="preserve">الوثيقة </w:t>
            </w:r>
            <w:r w:rsidRPr="006F7B5A">
              <w:t>55</w:t>
            </w:r>
            <w:r w:rsidRPr="006F7B5A">
              <w:rPr>
                <w:rFonts w:hint="cs"/>
                <w:rtl/>
              </w:rPr>
              <w:t xml:space="preserve"> للمؤتمر </w:t>
            </w:r>
            <w:r w:rsidRPr="006F7B5A">
              <w:t>WRC-19</w:t>
            </w:r>
          </w:p>
        </w:tc>
        <w:tc>
          <w:tcPr>
            <w:tcW w:w="5053" w:type="dxa"/>
          </w:tcPr>
          <w:p w14:paraId="68844F52" w14:textId="5C20D745" w:rsidR="00CD373E" w:rsidRPr="006F7B5A" w:rsidRDefault="00CD373E" w:rsidP="00CD373E">
            <w:pPr>
              <w:pStyle w:val="Tabletext"/>
              <w:rPr>
                <w:iCs/>
                <w:rtl/>
                <w:lang w:val="en-GB" w:bidi="ar-AE"/>
              </w:rPr>
            </w:pPr>
            <w:r w:rsidRPr="006F7B5A">
              <w:rPr>
                <w:rtl/>
                <w:lang w:val="en-AU"/>
              </w:rPr>
              <w:t xml:space="preserve">التحقق من الرقم </w:t>
            </w:r>
            <w:r w:rsidRPr="006F7B5A">
              <w:rPr>
                <w:rStyle w:val="Artref"/>
                <w:b/>
                <w:bCs/>
                <w:rtl/>
              </w:rPr>
              <w:t>5.21</w:t>
            </w:r>
            <w:r w:rsidRPr="006F7B5A">
              <w:rPr>
                <w:rtl/>
                <w:lang w:val="en-AU"/>
              </w:rPr>
              <w:t xml:space="preserve"> للتبليغ عن محطات الاتصالات المتنقلة الدولية (</w:t>
            </w:r>
            <w:r w:rsidRPr="006F7B5A">
              <w:rPr>
                <w:lang w:val="en-AU"/>
              </w:rPr>
              <w:t>IMT</w:t>
            </w:r>
            <w:r w:rsidRPr="006F7B5A">
              <w:rPr>
                <w:rtl/>
                <w:lang w:val="en-AU"/>
              </w:rPr>
              <w:t>) العاملة في نطاق التردد</w:t>
            </w:r>
            <w:r w:rsidRPr="006F7B5A">
              <w:rPr>
                <w:rFonts w:hint="cs"/>
                <w:rtl/>
                <w:lang w:val="en-AU"/>
              </w:rPr>
              <w:t> </w:t>
            </w:r>
            <w:r w:rsidRPr="006F7B5A">
              <w:rPr>
                <w:lang w:val="en-AU"/>
              </w:rPr>
              <w:t>GHz 27,5-24,45</w:t>
            </w:r>
            <w:r w:rsidRPr="006F7B5A">
              <w:rPr>
                <w:rtl/>
                <w:lang w:val="en-AU"/>
              </w:rPr>
              <w:t xml:space="preserve"> والتي تستعمل هوائياً</w:t>
            </w:r>
            <w:r w:rsidRPr="006F7B5A">
              <w:rPr>
                <w:lang w:val="en-AU"/>
              </w:rPr>
              <w:t xml:space="preserve"> </w:t>
            </w:r>
            <w:r w:rsidRPr="006F7B5A">
              <w:rPr>
                <w:rtl/>
                <w:lang w:val="en-AU"/>
              </w:rPr>
              <w:t>يتألف من صفيف يتكون من عناصر نشطة</w:t>
            </w:r>
          </w:p>
        </w:tc>
        <w:tc>
          <w:tcPr>
            <w:tcW w:w="1622" w:type="dxa"/>
          </w:tcPr>
          <w:p w14:paraId="36E3F892" w14:textId="1A942AE5" w:rsidR="00CD373E" w:rsidRPr="006F7B5A" w:rsidRDefault="00CD373E" w:rsidP="00CD373E">
            <w:pPr>
              <w:pStyle w:val="Tabletext"/>
              <w:jc w:val="center"/>
            </w:pPr>
            <w:r>
              <w:rPr>
                <w:rFonts w:hint="cs"/>
                <w:rtl/>
                <w:lang w:val="en-AU" w:bidi="ar-EG"/>
              </w:rPr>
              <w:t>لا يوجد</w:t>
            </w:r>
          </w:p>
        </w:tc>
      </w:tr>
      <w:tr w:rsidR="00CD373E" w:rsidRPr="006F7B5A" w14:paraId="61393AB6" w14:textId="77777777" w:rsidTr="006B4CB8">
        <w:tc>
          <w:tcPr>
            <w:tcW w:w="1671" w:type="dxa"/>
            <w:vMerge/>
          </w:tcPr>
          <w:p w14:paraId="3550D02C" w14:textId="77777777" w:rsidR="00CD373E" w:rsidRPr="006F7B5A" w:rsidRDefault="00CD373E" w:rsidP="00CD373E">
            <w:pPr>
              <w:pStyle w:val="Tabletext"/>
              <w:jc w:val="center"/>
              <w:rPr>
                <w:lang w:val="en-AU"/>
              </w:rPr>
            </w:pPr>
          </w:p>
        </w:tc>
        <w:tc>
          <w:tcPr>
            <w:tcW w:w="1277" w:type="dxa"/>
          </w:tcPr>
          <w:p w14:paraId="784EF72E" w14:textId="77777777" w:rsidR="00CD373E" w:rsidRPr="006F7B5A" w:rsidRDefault="00CD373E" w:rsidP="00CD373E">
            <w:pPr>
              <w:pStyle w:val="Tabletext"/>
              <w:jc w:val="center"/>
              <w:rPr>
                <w:lang w:val="en-AU"/>
              </w:rPr>
            </w:pPr>
            <w:r w:rsidRPr="006F7B5A">
              <w:rPr>
                <w:rFonts w:hint="cs"/>
                <w:rtl/>
                <w:lang w:val="en-AU"/>
              </w:rPr>
              <w:t>2.9</w:t>
            </w:r>
          </w:p>
        </w:tc>
        <w:tc>
          <w:tcPr>
            <w:tcW w:w="5053" w:type="dxa"/>
          </w:tcPr>
          <w:p w14:paraId="086D9FB1" w14:textId="29812B85" w:rsidR="00CD373E" w:rsidRPr="006F7B5A" w:rsidRDefault="00CD373E" w:rsidP="00CD373E">
            <w:pPr>
              <w:pStyle w:val="Tabletext"/>
              <w:rPr>
                <w:rtl/>
                <w:lang w:val="en-AU"/>
              </w:rPr>
            </w:pPr>
            <w:r w:rsidRPr="006F7B5A">
              <w:rPr>
                <w:color w:val="000000"/>
                <w:rtl/>
              </w:rPr>
              <w:t>بشأن أي صعوبات أو حالات تضارب و</w:t>
            </w:r>
            <w:r w:rsidR="00E83129">
              <w:rPr>
                <w:rFonts w:hint="cs"/>
                <w:color w:val="000000"/>
                <w:rtl/>
              </w:rPr>
              <w:t>و</w:t>
            </w:r>
            <w:r w:rsidRPr="006F7B5A">
              <w:rPr>
                <w:color w:val="000000"/>
                <w:rtl/>
              </w:rPr>
              <w:t>جهت في تطبيق لوائح الراديو</w:t>
            </w:r>
            <w:r w:rsidRPr="006F7B5A">
              <w:rPr>
                <w:rFonts w:hint="cs"/>
                <w:color w:val="000000"/>
                <w:rtl/>
              </w:rPr>
              <w:t>؛</w:t>
            </w:r>
          </w:p>
        </w:tc>
        <w:tc>
          <w:tcPr>
            <w:tcW w:w="1622" w:type="dxa"/>
          </w:tcPr>
          <w:p w14:paraId="70940611" w14:textId="55F0B31A" w:rsidR="00CD373E" w:rsidRPr="006F7B5A" w:rsidRDefault="00CD373E" w:rsidP="00CD373E">
            <w:pPr>
              <w:pStyle w:val="Tabletext"/>
              <w:jc w:val="center"/>
              <w:rPr>
                <w:rtl/>
                <w:lang w:val="en-AU" w:bidi="ar-EG"/>
              </w:rPr>
            </w:pPr>
            <w:r w:rsidRPr="006F7B5A">
              <w:rPr>
                <w:lang w:val="en-AU"/>
              </w:rPr>
              <w:t>A25</w:t>
            </w:r>
          </w:p>
        </w:tc>
      </w:tr>
      <w:tr w:rsidR="00CD373E" w:rsidRPr="006F7B5A" w14:paraId="73C0B8A7" w14:textId="77777777" w:rsidTr="006B4CB8">
        <w:tc>
          <w:tcPr>
            <w:tcW w:w="1671" w:type="dxa"/>
            <w:vMerge/>
          </w:tcPr>
          <w:p w14:paraId="352ADD7B" w14:textId="77777777" w:rsidR="00CD373E" w:rsidRPr="006F7B5A" w:rsidRDefault="00CD373E" w:rsidP="00CD373E">
            <w:pPr>
              <w:pStyle w:val="Tabletext"/>
              <w:jc w:val="center"/>
              <w:rPr>
                <w:lang w:val="en-AU"/>
              </w:rPr>
            </w:pPr>
          </w:p>
        </w:tc>
        <w:tc>
          <w:tcPr>
            <w:tcW w:w="1277" w:type="dxa"/>
          </w:tcPr>
          <w:p w14:paraId="487F87B5" w14:textId="77777777" w:rsidR="00CD373E" w:rsidRPr="006F7B5A" w:rsidRDefault="00CD373E" w:rsidP="00CD373E">
            <w:pPr>
              <w:pStyle w:val="Tabletext"/>
              <w:jc w:val="center"/>
              <w:rPr>
                <w:rtl/>
                <w:lang w:val="en-AU"/>
              </w:rPr>
            </w:pPr>
          </w:p>
        </w:tc>
        <w:tc>
          <w:tcPr>
            <w:tcW w:w="5053" w:type="dxa"/>
          </w:tcPr>
          <w:p w14:paraId="5F86044B" w14:textId="6AFA4561" w:rsidR="00CD373E" w:rsidRPr="00693A34" w:rsidRDefault="00693A34" w:rsidP="00CD373E">
            <w:pPr>
              <w:pStyle w:val="Tabletext"/>
              <w:rPr>
                <w:color w:val="000000"/>
                <w:spacing w:val="-2"/>
                <w:rtl/>
              </w:rPr>
            </w:pPr>
            <w:r w:rsidRPr="00693A34">
              <w:rPr>
                <w:rFonts w:hint="cs"/>
                <w:spacing w:val="-2"/>
                <w:rtl/>
                <w:lang w:val="en-GB"/>
              </w:rPr>
              <w:t xml:space="preserve">الفصل </w:t>
            </w:r>
            <w:r w:rsidRPr="00693A34">
              <w:rPr>
                <w:spacing w:val="-2"/>
              </w:rPr>
              <w:t>2.2</w:t>
            </w:r>
            <w:r w:rsidRPr="00693A34">
              <w:rPr>
                <w:rFonts w:hint="cs"/>
                <w:spacing w:val="-2"/>
                <w:rtl/>
                <w:lang w:bidi="ar-EG"/>
              </w:rPr>
              <w:t xml:space="preserve"> - </w:t>
            </w:r>
            <w:r w:rsidR="00CD373E" w:rsidRPr="00693A34">
              <w:rPr>
                <w:spacing w:val="-2"/>
                <w:rtl/>
                <w:lang w:val="en-GB"/>
              </w:rPr>
              <w:t xml:space="preserve">الأخطاء </w:t>
            </w:r>
            <w:r w:rsidR="00CD373E" w:rsidRPr="00693A34">
              <w:rPr>
                <w:rFonts w:hint="cs"/>
                <w:spacing w:val="-2"/>
                <w:rtl/>
                <w:lang w:val="en-GB"/>
              </w:rPr>
              <w:t>و</w:t>
            </w:r>
            <w:r w:rsidR="00D91F8D">
              <w:rPr>
                <w:rFonts w:hint="cs"/>
                <w:spacing w:val="-2"/>
                <w:rtl/>
                <w:lang w:val="en-GB"/>
              </w:rPr>
              <w:t>أوجه</w:t>
            </w:r>
            <w:r w:rsidR="00CD373E" w:rsidRPr="00693A34">
              <w:rPr>
                <w:rFonts w:hint="cs"/>
                <w:spacing w:val="-2"/>
                <w:rtl/>
                <w:lang w:val="en-GB"/>
              </w:rPr>
              <w:t xml:space="preserve"> التضارب</w:t>
            </w:r>
            <w:r w:rsidR="00CD373E" w:rsidRPr="00693A34">
              <w:rPr>
                <w:spacing w:val="-2"/>
                <w:rtl/>
                <w:lang w:val="en-GB"/>
              </w:rPr>
              <w:t xml:space="preserve"> والأحكام </w:t>
            </w:r>
            <w:r w:rsidR="00CD373E" w:rsidRPr="00693A34">
              <w:rPr>
                <w:rFonts w:hint="cs"/>
                <w:spacing w:val="-2"/>
                <w:rtl/>
                <w:lang w:val="en-GB"/>
              </w:rPr>
              <w:t>المتقادمة</w:t>
            </w:r>
          </w:p>
        </w:tc>
        <w:tc>
          <w:tcPr>
            <w:tcW w:w="1622" w:type="dxa"/>
          </w:tcPr>
          <w:p w14:paraId="335F8D69" w14:textId="4FCD7B46" w:rsidR="00CD373E" w:rsidRPr="006F7B5A" w:rsidRDefault="00CD373E" w:rsidP="00CD373E">
            <w:pPr>
              <w:pStyle w:val="Tabletext"/>
              <w:jc w:val="center"/>
            </w:pPr>
            <w:r w:rsidRPr="006F7B5A">
              <w:t>A1-A25</w:t>
            </w:r>
          </w:p>
        </w:tc>
      </w:tr>
      <w:tr w:rsidR="00CD373E" w:rsidRPr="006F7B5A" w14:paraId="53220F72" w14:textId="77777777" w:rsidTr="006B4CB8">
        <w:tc>
          <w:tcPr>
            <w:tcW w:w="1671" w:type="dxa"/>
            <w:vMerge/>
          </w:tcPr>
          <w:p w14:paraId="7D686D35" w14:textId="77777777" w:rsidR="00CD373E" w:rsidRPr="006F7B5A" w:rsidRDefault="00CD373E" w:rsidP="00CD373E">
            <w:pPr>
              <w:pStyle w:val="Tabletext"/>
              <w:jc w:val="center"/>
              <w:rPr>
                <w:lang w:val="en-AU"/>
              </w:rPr>
            </w:pPr>
          </w:p>
        </w:tc>
        <w:tc>
          <w:tcPr>
            <w:tcW w:w="1277" w:type="dxa"/>
          </w:tcPr>
          <w:p w14:paraId="2A3285E3" w14:textId="77777777" w:rsidR="00CD373E" w:rsidRPr="006F7B5A" w:rsidRDefault="00CD373E" w:rsidP="00CD373E">
            <w:pPr>
              <w:pStyle w:val="Tabletext"/>
              <w:jc w:val="center"/>
              <w:rPr>
                <w:rtl/>
                <w:lang w:val="en-AU"/>
              </w:rPr>
            </w:pPr>
          </w:p>
        </w:tc>
        <w:tc>
          <w:tcPr>
            <w:tcW w:w="5053" w:type="dxa"/>
          </w:tcPr>
          <w:p w14:paraId="6F472436" w14:textId="0A6A9886" w:rsidR="00CD373E" w:rsidRPr="00CD373E" w:rsidRDefault="00693A34" w:rsidP="00CD373E">
            <w:pPr>
              <w:rPr>
                <w:spacing w:val="-4"/>
                <w:sz w:val="20"/>
                <w:szCs w:val="20"/>
                <w:rtl/>
              </w:rPr>
            </w:pPr>
            <w:r>
              <w:rPr>
                <w:rFonts w:hint="cs"/>
                <w:spacing w:val="-4"/>
                <w:sz w:val="20"/>
                <w:szCs w:val="20"/>
                <w:shd w:val="clear" w:color="auto" w:fill="FFFFFF"/>
                <w:rtl/>
              </w:rPr>
              <w:t>القسم</w:t>
            </w:r>
            <w:r w:rsidR="00CD373E" w:rsidRPr="00CD373E">
              <w:rPr>
                <w:rFonts w:hint="cs"/>
                <w:spacing w:val="-4"/>
                <w:sz w:val="20"/>
                <w:szCs w:val="20"/>
                <w:shd w:val="clear" w:color="auto" w:fill="FFFFFF"/>
                <w:rtl/>
              </w:rPr>
              <w:t xml:space="preserve"> 1.3 - </w:t>
            </w:r>
            <w:r w:rsidR="00CD373E" w:rsidRPr="00CD373E">
              <w:rPr>
                <w:rFonts w:hint="cs"/>
                <w:spacing w:val="-4"/>
                <w:sz w:val="20"/>
                <w:szCs w:val="20"/>
                <w:rtl/>
                <w:lang w:val="en-GB"/>
              </w:rPr>
              <w:t>مواد لوائح الراديو</w:t>
            </w:r>
          </w:p>
        </w:tc>
        <w:tc>
          <w:tcPr>
            <w:tcW w:w="1622" w:type="dxa"/>
          </w:tcPr>
          <w:p w14:paraId="17452827" w14:textId="70A62DA8" w:rsidR="00CD373E" w:rsidRPr="006F7B5A" w:rsidRDefault="00CD373E" w:rsidP="00CD373E">
            <w:pPr>
              <w:pStyle w:val="Tabletext"/>
              <w:jc w:val="center"/>
              <w:rPr>
                <w:lang w:val="en-AU"/>
              </w:rPr>
            </w:pPr>
            <w:r w:rsidRPr="006F7B5A">
              <w:t>A2-A25</w:t>
            </w:r>
          </w:p>
        </w:tc>
      </w:tr>
      <w:tr w:rsidR="00CD373E" w:rsidRPr="006F7B5A" w14:paraId="545D27A0" w14:textId="77777777" w:rsidTr="006B4CB8">
        <w:tc>
          <w:tcPr>
            <w:tcW w:w="1671" w:type="dxa"/>
            <w:vMerge/>
          </w:tcPr>
          <w:p w14:paraId="1ED4BDC9" w14:textId="77777777" w:rsidR="00CD373E" w:rsidRPr="006F7B5A" w:rsidRDefault="00CD373E" w:rsidP="00CD373E">
            <w:pPr>
              <w:pStyle w:val="Tabletext"/>
              <w:jc w:val="center"/>
              <w:rPr>
                <w:lang w:val="en-AU"/>
              </w:rPr>
            </w:pPr>
          </w:p>
        </w:tc>
        <w:tc>
          <w:tcPr>
            <w:tcW w:w="1277" w:type="dxa"/>
          </w:tcPr>
          <w:p w14:paraId="62817F64" w14:textId="77777777" w:rsidR="00CD373E" w:rsidRPr="006F7B5A" w:rsidRDefault="00CD373E" w:rsidP="00CD373E">
            <w:pPr>
              <w:pStyle w:val="Tabletext"/>
              <w:jc w:val="center"/>
              <w:rPr>
                <w:rtl/>
                <w:lang w:val="en-AU"/>
              </w:rPr>
            </w:pPr>
          </w:p>
        </w:tc>
        <w:tc>
          <w:tcPr>
            <w:tcW w:w="5053" w:type="dxa"/>
          </w:tcPr>
          <w:p w14:paraId="1D010216" w14:textId="7043F0AC" w:rsidR="00CD373E" w:rsidRPr="00CD373E" w:rsidRDefault="00693A34" w:rsidP="00CD373E">
            <w:pPr>
              <w:rPr>
                <w:color w:val="000000"/>
                <w:spacing w:val="-6"/>
                <w:sz w:val="20"/>
                <w:szCs w:val="20"/>
                <w:rtl/>
              </w:rPr>
            </w:pPr>
            <w:r>
              <w:rPr>
                <w:rFonts w:ascii="Segoe UI" w:hAnsi="Segoe UI" w:cs="Segoe UI" w:hint="cs"/>
                <w:color w:val="000000"/>
                <w:spacing w:val="-6"/>
                <w:sz w:val="20"/>
                <w:szCs w:val="20"/>
                <w:shd w:val="clear" w:color="auto" w:fill="FFFFFF"/>
                <w:rtl/>
              </w:rPr>
              <w:t>القسم</w:t>
            </w:r>
            <w:r w:rsidR="00CD373E">
              <w:rPr>
                <w:rFonts w:ascii="Segoe UI" w:hAnsi="Segoe UI" w:cs="Segoe UI" w:hint="cs"/>
                <w:color w:val="000000"/>
                <w:spacing w:val="-6"/>
                <w:sz w:val="20"/>
                <w:szCs w:val="20"/>
                <w:shd w:val="clear" w:color="auto" w:fill="FFFFFF"/>
                <w:rtl/>
              </w:rPr>
              <w:t xml:space="preserve"> </w:t>
            </w:r>
            <w:r w:rsidR="00CD373E" w:rsidRPr="00CD373E">
              <w:rPr>
                <w:rFonts w:hint="cs"/>
                <w:sz w:val="20"/>
                <w:szCs w:val="20"/>
                <w:rtl/>
                <w:lang w:val="en-GB"/>
              </w:rPr>
              <w:t>1.3</w:t>
            </w:r>
            <w:r w:rsidR="00CD373E">
              <w:rPr>
                <w:rFonts w:hint="cs"/>
                <w:sz w:val="20"/>
                <w:szCs w:val="20"/>
                <w:rtl/>
                <w:lang w:val="en-GB"/>
              </w:rPr>
              <w:t xml:space="preserve"> </w:t>
            </w:r>
            <w:r w:rsidR="00CD373E" w:rsidRPr="00CD373E">
              <w:rPr>
                <w:rFonts w:ascii="Segoe UI" w:hAnsi="Segoe UI" w:cs="Segoe UI" w:hint="cs"/>
                <w:color w:val="000000"/>
                <w:spacing w:val="-6"/>
                <w:sz w:val="20"/>
                <w:szCs w:val="20"/>
                <w:shd w:val="clear" w:color="auto" w:fill="FFFFFF"/>
                <w:rtl/>
              </w:rPr>
              <w:t xml:space="preserve">- </w:t>
            </w:r>
            <w:r w:rsidR="00CD373E" w:rsidRPr="00CD373E">
              <w:rPr>
                <w:rFonts w:hint="cs"/>
                <w:spacing w:val="-6"/>
                <w:sz w:val="20"/>
                <w:szCs w:val="20"/>
                <w:rtl/>
                <w:lang w:val="en-GB"/>
              </w:rPr>
              <w:t>مواد لوائح الراديو (السواتل غير المستقرة بالنسبة إلى</w:t>
            </w:r>
            <w:r w:rsidR="00CD373E">
              <w:rPr>
                <w:rFonts w:hint="eastAsia"/>
                <w:spacing w:val="-6"/>
                <w:sz w:val="20"/>
                <w:szCs w:val="20"/>
                <w:rtl/>
                <w:lang w:val="en-GB"/>
              </w:rPr>
              <w:t> </w:t>
            </w:r>
            <w:r w:rsidR="00CD373E" w:rsidRPr="00CD373E">
              <w:rPr>
                <w:rFonts w:hint="cs"/>
                <w:spacing w:val="-6"/>
                <w:sz w:val="20"/>
                <w:szCs w:val="20"/>
                <w:rtl/>
                <w:lang w:val="en-GB"/>
              </w:rPr>
              <w:t>الأرض)</w:t>
            </w:r>
          </w:p>
        </w:tc>
        <w:tc>
          <w:tcPr>
            <w:tcW w:w="1622" w:type="dxa"/>
          </w:tcPr>
          <w:p w14:paraId="4AB9C8E7" w14:textId="79F2DCB8" w:rsidR="00CD373E" w:rsidRPr="006F7B5A" w:rsidRDefault="00CD373E" w:rsidP="00CD373E">
            <w:pPr>
              <w:pStyle w:val="Tabletext"/>
              <w:jc w:val="center"/>
              <w:rPr>
                <w:lang w:val="en-AU"/>
              </w:rPr>
            </w:pPr>
            <w:r w:rsidRPr="006F7B5A">
              <w:t>A3-A25</w:t>
            </w:r>
          </w:p>
        </w:tc>
      </w:tr>
      <w:tr w:rsidR="00CD373E" w:rsidRPr="006F7B5A" w14:paraId="3EE2FDED" w14:textId="77777777" w:rsidTr="006B4CB8">
        <w:tc>
          <w:tcPr>
            <w:tcW w:w="1671" w:type="dxa"/>
            <w:vMerge/>
          </w:tcPr>
          <w:p w14:paraId="747EB03E" w14:textId="77777777" w:rsidR="00CD373E" w:rsidRPr="006F7B5A" w:rsidRDefault="00CD373E" w:rsidP="00CD373E">
            <w:pPr>
              <w:pStyle w:val="Tabletext"/>
              <w:jc w:val="center"/>
              <w:rPr>
                <w:lang w:val="en-AU"/>
              </w:rPr>
            </w:pPr>
          </w:p>
        </w:tc>
        <w:tc>
          <w:tcPr>
            <w:tcW w:w="1277" w:type="dxa"/>
          </w:tcPr>
          <w:p w14:paraId="3B3C2FF0" w14:textId="77777777" w:rsidR="00CD373E" w:rsidRPr="006F7B5A" w:rsidRDefault="00CD373E" w:rsidP="00CD373E">
            <w:pPr>
              <w:pStyle w:val="Tabletext"/>
              <w:jc w:val="center"/>
              <w:rPr>
                <w:rtl/>
                <w:lang w:val="en-AU"/>
              </w:rPr>
            </w:pPr>
          </w:p>
        </w:tc>
        <w:tc>
          <w:tcPr>
            <w:tcW w:w="5053" w:type="dxa"/>
          </w:tcPr>
          <w:p w14:paraId="0F07D5F1" w14:textId="71AAAB38" w:rsidR="00CD373E" w:rsidRPr="006F7B5A" w:rsidRDefault="00693A34" w:rsidP="00CD373E">
            <w:pPr>
              <w:pStyle w:val="Tabletext"/>
              <w:rPr>
                <w:color w:val="000000"/>
                <w:rtl/>
                <w:lang w:bidi="ar-AE"/>
              </w:rPr>
            </w:pPr>
            <w:r>
              <w:rPr>
                <w:rFonts w:ascii="Segoe UI" w:hAnsi="Segoe UI" w:cs="Segoe UI" w:hint="cs"/>
                <w:color w:val="000000"/>
                <w:spacing w:val="-6"/>
                <w:shd w:val="clear" w:color="auto" w:fill="FFFFFF"/>
                <w:rtl/>
              </w:rPr>
              <w:t>القسم</w:t>
            </w:r>
            <w:r w:rsidR="00CD373E" w:rsidRPr="006F7B5A">
              <w:rPr>
                <w:rFonts w:hint="cs"/>
                <w:rtl/>
                <w:lang w:val="en-GB"/>
              </w:rPr>
              <w:t xml:space="preserve"> 2.3</w:t>
            </w:r>
            <w:r w:rsidR="00CD373E" w:rsidRPr="006F7B5A">
              <w:rPr>
                <w:rFonts w:hint="cs"/>
                <w:rtl/>
                <w:lang w:val="en-GB" w:bidi="ar-AE"/>
              </w:rPr>
              <w:t xml:space="preserve"> </w:t>
            </w:r>
            <w:r w:rsidR="00CD373E" w:rsidRPr="006F7B5A">
              <w:rPr>
                <w:rtl/>
                <w:lang w:val="en-GB" w:bidi="ar-AE"/>
              </w:rPr>
              <w:t>–</w:t>
            </w:r>
            <w:r w:rsidR="00CD373E" w:rsidRPr="006F7B5A">
              <w:rPr>
                <w:rFonts w:hint="cs"/>
                <w:rtl/>
                <w:lang w:val="en-GB" w:bidi="ar-AE"/>
              </w:rPr>
              <w:t xml:space="preserve"> تذييلات لوائح الراديو</w:t>
            </w:r>
          </w:p>
        </w:tc>
        <w:tc>
          <w:tcPr>
            <w:tcW w:w="1622" w:type="dxa"/>
          </w:tcPr>
          <w:p w14:paraId="3AA74A87" w14:textId="71B5DB80" w:rsidR="00CD373E" w:rsidRPr="006F7B5A" w:rsidRDefault="00CD373E" w:rsidP="00CD373E">
            <w:pPr>
              <w:pStyle w:val="Tabletext"/>
              <w:jc w:val="center"/>
              <w:rPr>
                <w:lang w:val="en-AU"/>
              </w:rPr>
            </w:pPr>
            <w:r w:rsidRPr="006F7B5A">
              <w:t>A4-A25</w:t>
            </w:r>
          </w:p>
        </w:tc>
      </w:tr>
      <w:tr w:rsidR="00CD373E" w:rsidRPr="006F7B5A" w14:paraId="4623B642" w14:textId="77777777" w:rsidTr="006B4CB8">
        <w:tc>
          <w:tcPr>
            <w:tcW w:w="1671" w:type="dxa"/>
            <w:vMerge/>
          </w:tcPr>
          <w:p w14:paraId="2D503753" w14:textId="77777777" w:rsidR="00CD373E" w:rsidRPr="006F7B5A" w:rsidRDefault="00CD373E" w:rsidP="00CD373E">
            <w:pPr>
              <w:pStyle w:val="Tabletext"/>
              <w:jc w:val="center"/>
              <w:rPr>
                <w:lang w:val="en-AU"/>
              </w:rPr>
            </w:pPr>
          </w:p>
        </w:tc>
        <w:tc>
          <w:tcPr>
            <w:tcW w:w="1277" w:type="dxa"/>
          </w:tcPr>
          <w:p w14:paraId="796745AA" w14:textId="77777777" w:rsidR="00CD373E" w:rsidRPr="006F7B5A" w:rsidRDefault="00CD373E" w:rsidP="00CD373E">
            <w:pPr>
              <w:pStyle w:val="Tabletext"/>
              <w:jc w:val="center"/>
              <w:rPr>
                <w:rtl/>
                <w:lang w:val="en-AU"/>
              </w:rPr>
            </w:pPr>
          </w:p>
        </w:tc>
        <w:tc>
          <w:tcPr>
            <w:tcW w:w="5053" w:type="dxa"/>
          </w:tcPr>
          <w:p w14:paraId="09E874C9" w14:textId="3075F00E" w:rsidR="00CD373E" w:rsidRPr="006F7B5A" w:rsidRDefault="00693A34" w:rsidP="00CD373E">
            <w:pPr>
              <w:pStyle w:val="Tabletext"/>
              <w:rPr>
                <w:color w:val="000000"/>
                <w:rtl/>
              </w:rPr>
            </w:pPr>
            <w:r>
              <w:rPr>
                <w:rFonts w:ascii="Segoe UI" w:hAnsi="Segoe UI" w:cs="Segoe UI" w:hint="cs"/>
                <w:color w:val="000000"/>
                <w:spacing w:val="-6"/>
                <w:shd w:val="clear" w:color="auto" w:fill="FFFFFF"/>
                <w:rtl/>
              </w:rPr>
              <w:t>القسم</w:t>
            </w:r>
            <w:r w:rsidR="00CD373E" w:rsidRPr="006F7B5A">
              <w:rPr>
                <w:rFonts w:hint="cs"/>
                <w:rtl/>
                <w:lang w:val="en-GB"/>
              </w:rPr>
              <w:t xml:space="preserve"> 3.3</w:t>
            </w:r>
            <w:r w:rsidR="00CD373E" w:rsidRPr="006F7B5A">
              <w:rPr>
                <w:rFonts w:hint="cs"/>
                <w:rtl/>
                <w:lang w:val="en-GB" w:bidi="ar-AE"/>
              </w:rPr>
              <w:t xml:space="preserve"> </w:t>
            </w:r>
            <w:r w:rsidR="00CD373E" w:rsidRPr="006F7B5A">
              <w:rPr>
                <w:rtl/>
                <w:lang w:val="en-GB" w:bidi="ar-AE"/>
              </w:rPr>
              <w:t>–</w:t>
            </w:r>
            <w:r w:rsidR="00CD373E" w:rsidRPr="006F7B5A">
              <w:rPr>
                <w:rFonts w:hint="cs"/>
                <w:rtl/>
                <w:lang w:val="en-GB" w:bidi="ar-AE"/>
              </w:rPr>
              <w:t xml:space="preserve"> القرارات</w:t>
            </w:r>
          </w:p>
        </w:tc>
        <w:tc>
          <w:tcPr>
            <w:tcW w:w="1622" w:type="dxa"/>
          </w:tcPr>
          <w:p w14:paraId="35D4F765" w14:textId="7C8B11C2" w:rsidR="00CD373E" w:rsidRPr="006F7B5A" w:rsidRDefault="00CD373E" w:rsidP="00CD373E">
            <w:pPr>
              <w:pStyle w:val="Tabletext"/>
              <w:jc w:val="center"/>
              <w:rPr>
                <w:lang w:val="en-AU"/>
              </w:rPr>
            </w:pPr>
            <w:r w:rsidRPr="006F7B5A">
              <w:t>A5-A25</w:t>
            </w:r>
          </w:p>
        </w:tc>
      </w:tr>
      <w:tr w:rsidR="00CD373E" w:rsidRPr="006F7B5A" w14:paraId="42FBFFF4" w14:textId="77777777" w:rsidTr="006B4CB8">
        <w:tc>
          <w:tcPr>
            <w:tcW w:w="1671" w:type="dxa"/>
            <w:vMerge/>
          </w:tcPr>
          <w:p w14:paraId="036AE8E2" w14:textId="77777777" w:rsidR="00CD373E" w:rsidRPr="006F7B5A" w:rsidRDefault="00CD373E" w:rsidP="00CD373E">
            <w:pPr>
              <w:pStyle w:val="Tabletext"/>
              <w:jc w:val="center"/>
              <w:rPr>
                <w:lang w:val="en-AU"/>
              </w:rPr>
            </w:pPr>
          </w:p>
        </w:tc>
        <w:tc>
          <w:tcPr>
            <w:tcW w:w="1277" w:type="dxa"/>
          </w:tcPr>
          <w:p w14:paraId="3774DB3A" w14:textId="77777777" w:rsidR="00CD373E" w:rsidRPr="006F7B5A" w:rsidRDefault="00CD373E" w:rsidP="00CD373E">
            <w:pPr>
              <w:pStyle w:val="Tabletext"/>
              <w:jc w:val="center"/>
              <w:rPr>
                <w:rtl/>
                <w:lang w:val="en-AU"/>
              </w:rPr>
            </w:pPr>
          </w:p>
        </w:tc>
        <w:tc>
          <w:tcPr>
            <w:tcW w:w="5053" w:type="dxa"/>
          </w:tcPr>
          <w:p w14:paraId="190B1198" w14:textId="6A98098D" w:rsidR="00CD373E" w:rsidRPr="00CD373E" w:rsidRDefault="00CD373E" w:rsidP="00CD373E">
            <w:pPr>
              <w:pStyle w:val="Tabletext"/>
              <w:rPr>
                <w:color w:val="000000"/>
                <w:spacing w:val="-4"/>
                <w:rtl/>
                <w:lang w:bidi="ar-AE"/>
              </w:rPr>
            </w:pPr>
            <w:r w:rsidRPr="00CD373E">
              <w:rPr>
                <w:rFonts w:hint="cs"/>
                <w:spacing w:val="-4"/>
                <w:rtl/>
                <w:lang w:val="en-GB"/>
              </w:rPr>
              <w:t xml:space="preserve">الطلب من المؤتمر </w:t>
            </w:r>
            <w:r w:rsidRPr="00CD373E">
              <w:rPr>
                <w:spacing w:val="-4"/>
                <w:lang w:val="en-GB"/>
              </w:rPr>
              <w:t>WRC-23</w:t>
            </w:r>
            <w:r w:rsidRPr="00CD373E">
              <w:rPr>
                <w:rFonts w:hint="cs"/>
                <w:spacing w:val="-4"/>
                <w:rtl/>
                <w:lang w:val="en-GB"/>
              </w:rPr>
              <w:t xml:space="preserve"> الإبقاء على تخصيص التردد لشبكة السواتل </w:t>
            </w:r>
            <w:r w:rsidRPr="00CD373E">
              <w:rPr>
                <w:spacing w:val="-4"/>
                <w:lang w:val="en-GB"/>
              </w:rPr>
              <w:t>CHINASAT-D-163E</w:t>
            </w:r>
            <w:r w:rsidRPr="00CD373E">
              <w:rPr>
                <w:rFonts w:hint="cs"/>
                <w:spacing w:val="-4"/>
                <w:rtl/>
                <w:lang w:val="en-GB"/>
              </w:rPr>
              <w:t xml:space="preserve"> في </w:t>
            </w:r>
            <w:r w:rsidRPr="00CD373E">
              <w:rPr>
                <w:spacing w:val="-4"/>
                <w:rtl/>
                <w:lang w:val="en-GB"/>
              </w:rPr>
              <w:t>السجل الأساسي الدولي للتردد</w:t>
            </w:r>
            <w:r w:rsidRPr="00CD373E">
              <w:rPr>
                <w:rFonts w:hint="cs"/>
                <w:spacing w:val="-4"/>
                <w:rtl/>
                <w:lang w:val="en-GB"/>
              </w:rPr>
              <w:t xml:space="preserve">ات </w:t>
            </w:r>
            <w:r w:rsidRPr="00CD373E">
              <w:rPr>
                <w:spacing w:val="-4"/>
              </w:rPr>
              <w:t>(MIFR)</w:t>
            </w:r>
          </w:p>
        </w:tc>
        <w:tc>
          <w:tcPr>
            <w:tcW w:w="1622" w:type="dxa"/>
          </w:tcPr>
          <w:p w14:paraId="58AEBFAC" w14:textId="689B19EA" w:rsidR="00CD373E" w:rsidRPr="006F7B5A" w:rsidRDefault="00CD373E" w:rsidP="00CD373E">
            <w:pPr>
              <w:pStyle w:val="Tabletext"/>
              <w:jc w:val="center"/>
              <w:rPr>
                <w:lang w:val="en-AU"/>
              </w:rPr>
            </w:pPr>
            <w:r w:rsidRPr="006F7B5A">
              <w:t>A6-A25</w:t>
            </w:r>
          </w:p>
        </w:tc>
      </w:tr>
      <w:tr w:rsidR="00CD373E" w:rsidRPr="006F7B5A" w14:paraId="2A52D311" w14:textId="77777777" w:rsidTr="006B4CB8">
        <w:tc>
          <w:tcPr>
            <w:tcW w:w="1671" w:type="dxa"/>
            <w:vMerge/>
          </w:tcPr>
          <w:p w14:paraId="1F6CD284" w14:textId="77777777" w:rsidR="00CD373E" w:rsidRPr="006F7B5A" w:rsidRDefault="00CD373E" w:rsidP="00CD373E">
            <w:pPr>
              <w:pStyle w:val="Tabletext"/>
              <w:jc w:val="center"/>
              <w:rPr>
                <w:lang w:val="en-AU"/>
              </w:rPr>
            </w:pPr>
          </w:p>
        </w:tc>
        <w:tc>
          <w:tcPr>
            <w:tcW w:w="1277" w:type="dxa"/>
          </w:tcPr>
          <w:p w14:paraId="2CD4E19A" w14:textId="77777777" w:rsidR="00CD373E" w:rsidRPr="006F7B5A" w:rsidRDefault="00CD373E" w:rsidP="00CD373E">
            <w:pPr>
              <w:pStyle w:val="Tabletext"/>
              <w:jc w:val="center"/>
              <w:rPr>
                <w:rtl/>
                <w:lang w:val="en-AU"/>
              </w:rPr>
            </w:pPr>
          </w:p>
        </w:tc>
        <w:tc>
          <w:tcPr>
            <w:tcW w:w="5053" w:type="dxa"/>
          </w:tcPr>
          <w:p w14:paraId="7DDFAE01" w14:textId="65B3635A" w:rsidR="00CD373E" w:rsidRPr="006F7B5A" w:rsidRDefault="00CD373E" w:rsidP="00CD373E">
            <w:pPr>
              <w:pStyle w:val="Tabletext"/>
              <w:rPr>
                <w:color w:val="000000"/>
                <w:rtl/>
                <w:lang w:bidi="ar-AE"/>
              </w:rPr>
            </w:pPr>
            <w:r w:rsidRPr="006F7B5A">
              <w:rPr>
                <w:rFonts w:hint="cs"/>
                <w:rtl/>
                <w:lang w:val="en-GB"/>
              </w:rPr>
              <w:t xml:space="preserve">الطلب من المؤتمر </w:t>
            </w:r>
            <w:r w:rsidRPr="006F7B5A">
              <w:t>WRC-23</w:t>
            </w:r>
            <w:r w:rsidRPr="006F7B5A">
              <w:rPr>
                <w:rFonts w:hint="cs"/>
                <w:rtl/>
                <w:lang w:val="en-GB" w:bidi="ar-AE"/>
              </w:rPr>
              <w:t xml:space="preserve"> تقديم إرشادات بشأن استخدام الخريطة العالمية المرقمنة للاتحاد الدولي للاتصالات </w:t>
            </w:r>
            <w:r w:rsidRPr="006F7B5A">
              <w:rPr>
                <w:lang w:bidi="ar-AE"/>
              </w:rPr>
              <w:t>(IDWM)</w:t>
            </w:r>
          </w:p>
        </w:tc>
        <w:tc>
          <w:tcPr>
            <w:tcW w:w="1622" w:type="dxa"/>
          </w:tcPr>
          <w:p w14:paraId="09234D22" w14:textId="5914F72B" w:rsidR="00CD373E" w:rsidRPr="006F7B5A" w:rsidRDefault="00CD373E" w:rsidP="00CD373E">
            <w:pPr>
              <w:pStyle w:val="Tabletext"/>
              <w:jc w:val="center"/>
              <w:rPr>
                <w:lang w:val="en-AU"/>
              </w:rPr>
            </w:pPr>
            <w:r w:rsidRPr="006F7B5A">
              <w:t>A7-A25</w:t>
            </w:r>
          </w:p>
        </w:tc>
      </w:tr>
      <w:tr w:rsidR="00CD373E" w:rsidRPr="006F7B5A" w14:paraId="24BB5835" w14:textId="77777777" w:rsidTr="00CD373E">
        <w:tc>
          <w:tcPr>
            <w:tcW w:w="1671" w:type="dxa"/>
            <w:vMerge/>
            <w:tcBorders>
              <w:bottom w:val="nil"/>
            </w:tcBorders>
          </w:tcPr>
          <w:p w14:paraId="6B8E3C72" w14:textId="77777777" w:rsidR="00CD373E" w:rsidRPr="006F7B5A" w:rsidRDefault="00CD373E" w:rsidP="00CD373E">
            <w:pPr>
              <w:pStyle w:val="Tabletext"/>
              <w:jc w:val="center"/>
              <w:rPr>
                <w:lang w:val="en-AU"/>
              </w:rPr>
            </w:pPr>
          </w:p>
        </w:tc>
        <w:tc>
          <w:tcPr>
            <w:tcW w:w="1277" w:type="dxa"/>
          </w:tcPr>
          <w:p w14:paraId="4AB1C392" w14:textId="77777777" w:rsidR="00CD373E" w:rsidRPr="006F7B5A" w:rsidRDefault="00CD373E" w:rsidP="00CD373E">
            <w:pPr>
              <w:pStyle w:val="Tabletext"/>
              <w:jc w:val="center"/>
              <w:rPr>
                <w:lang w:val="en-AU"/>
              </w:rPr>
            </w:pPr>
            <w:r w:rsidRPr="006F7B5A">
              <w:rPr>
                <w:rFonts w:hint="cs"/>
                <w:rtl/>
                <w:lang w:val="en-AU"/>
              </w:rPr>
              <w:t>3.9</w:t>
            </w:r>
          </w:p>
        </w:tc>
        <w:tc>
          <w:tcPr>
            <w:tcW w:w="5053" w:type="dxa"/>
          </w:tcPr>
          <w:p w14:paraId="20A89015" w14:textId="2DF75A93" w:rsidR="00CD373E" w:rsidRPr="006F7B5A" w:rsidRDefault="00CD373E" w:rsidP="00CD373E">
            <w:pPr>
              <w:pStyle w:val="Tabletext"/>
              <w:rPr>
                <w:rtl/>
                <w:lang w:bidi="ar-EG"/>
              </w:rPr>
            </w:pPr>
            <w:r w:rsidRPr="006F7B5A">
              <w:rPr>
                <w:rFonts w:hint="cs"/>
                <w:rtl/>
                <w:lang w:val="en-GB" w:bidi="ar-EG"/>
              </w:rPr>
              <w:t xml:space="preserve">الإجراءات المتخذة استجابة للقرار </w:t>
            </w:r>
            <w:r w:rsidRPr="006F7B5A">
              <w:rPr>
                <w:b/>
                <w:bCs/>
                <w:lang w:val="en-GB"/>
              </w:rPr>
              <w:t>80 (Rev.WRC</w:t>
            </w:r>
            <w:r w:rsidRPr="006F7B5A">
              <w:rPr>
                <w:b/>
                <w:bCs/>
                <w:lang w:val="en-GB"/>
              </w:rPr>
              <w:noBreakHyphen/>
            </w:r>
            <w:r w:rsidRPr="006F7B5A">
              <w:rPr>
                <w:b/>
                <w:bCs/>
                <w:iCs/>
                <w:lang w:val="en-GB"/>
              </w:rPr>
              <w:t>0</w:t>
            </w:r>
            <w:r w:rsidRPr="006F7B5A">
              <w:rPr>
                <w:iCs/>
                <w:lang w:val="en-GB"/>
              </w:rPr>
              <w:t>7</w:t>
            </w:r>
            <w:r w:rsidRPr="006F7B5A">
              <w:rPr>
                <w:lang w:val="en-GB"/>
              </w:rPr>
              <w:t>)</w:t>
            </w:r>
          </w:p>
        </w:tc>
        <w:tc>
          <w:tcPr>
            <w:tcW w:w="1622" w:type="dxa"/>
          </w:tcPr>
          <w:p w14:paraId="7DAC3983" w14:textId="552013A8" w:rsidR="00CD373E" w:rsidRPr="006F7B5A" w:rsidRDefault="00CD373E" w:rsidP="00CD373E">
            <w:pPr>
              <w:pStyle w:val="Tabletext"/>
              <w:jc w:val="center"/>
              <w:rPr>
                <w:lang w:val="en-AU"/>
              </w:rPr>
            </w:pPr>
            <w:r w:rsidRPr="006F7B5A">
              <w:rPr>
                <w:lang w:val="en-AU"/>
              </w:rPr>
              <w:t>A26</w:t>
            </w:r>
          </w:p>
        </w:tc>
      </w:tr>
      <w:tr w:rsidR="00CD373E" w:rsidRPr="006F7B5A" w14:paraId="7AD5746E" w14:textId="77777777" w:rsidTr="00CD373E">
        <w:tc>
          <w:tcPr>
            <w:tcW w:w="1671" w:type="dxa"/>
            <w:vMerge w:val="restart"/>
            <w:tcBorders>
              <w:top w:val="nil"/>
            </w:tcBorders>
          </w:tcPr>
          <w:p w14:paraId="1B5036D6" w14:textId="77777777" w:rsidR="00CD373E" w:rsidRPr="006F7B5A" w:rsidRDefault="00CD373E" w:rsidP="00CD373E">
            <w:pPr>
              <w:pStyle w:val="Tabletext"/>
              <w:jc w:val="center"/>
              <w:rPr>
                <w:lang w:val="en-AU"/>
              </w:rPr>
            </w:pPr>
          </w:p>
        </w:tc>
        <w:tc>
          <w:tcPr>
            <w:tcW w:w="1277" w:type="dxa"/>
          </w:tcPr>
          <w:p w14:paraId="6F547E31" w14:textId="77777777" w:rsidR="00CD373E" w:rsidRPr="006F7B5A" w:rsidRDefault="00CD373E" w:rsidP="00CD373E">
            <w:pPr>
              <w:pStyle w:val="Tabletext"/>
              <w:jc w:val="center"/>
              <w:rPr>
                <w:rtl/>
                <w:lang w:val="en-AU"/>
              </w:rPr>
            </w:pPr>
          </w:p>
        </w:tc>
        <w:tc>
          <w:tcPr>
            <w:tcW w:w="5053" w:type="dxa"/>
          </w:tcPr>
          <w:p w14:paraId="1779FE76" w14:textId="055A7BF1" w:rsidR="00CD373E" w:rsidRPr="006F7B5A" w:rsidRDefault="00CD373E" w:rsidP="00CD373E">
            <w:pPr>
              <w:pStyle w:val="Tabletext"/>
              <w:rPr>
                <w:rtl/>
                <w:lang w:val="en-GB"/>
              </w:rPr>
            </w:pPr>
            <w:r w:rsidRPr="006F7B5A">
              <w:rPr>
                <w:rFonts w:hint="cs"/>
                <w:rtl/>
                <w:lang w:val="en-GB"/>
              </w:rPr>
              <w:t xml:space="preserve">مقترح بشأن أعمال المؤتمر، البند 3.9 من جدول الأعمال (المتعلق بالرقم </w:t>
            </w:r>
            <w:r w:rsidRPr="00CD373E">
              <w:rPr>
                <w:rFonts w:hint="cs"/>
                <w:b/>
                <w:bCs/>
                <w:rtl/>
                <w:lang w:val="en-GB"/>
              </w:rPr>
              <w:t>4.4</w:t>
            </w:r>
            <w:r w:rsidRPr="006F7B5A">
              <w:rPr>
                <w:rFonts w:hint="cs"/>
                <w:rtl/>
                <w:lang w:val="en-GB"/>
              </w:rPr>
              <w:t xml:space="preserve"> من لوائح الراديو)</w:t>
            </w:r>
          </w:p>
        </w:tc>
        <w:tc>
          <w:tcPr>
            <w:tcW w:w="1622" w:type="dxa"/>
          </w:tcPr>
          <w:p w14:paraId="3E23B4A2" w14:textId="4267D3FD" w:rsidR="00CD373E" w:rsidRPr="006F7B5A" w:rsidRDefault="00CD373E" w:rsidP="00CD373E">
            <w:pPr>
              <w:pStyle w:val="Tabletext"/>
              <w:jc w:val="center"/>
              <w:rPr>
                <w:lang w:val="en-AU"/>
              </w:rPr>
            </w:pPr>
            <w:r w:rsidRPr="006F7B5A">
              <w:t>A1-A26</w:t>
            </w:r>
          </w:p>
        </w:tc>
      </w:tr>
      <w:tr w:rsidR="00CD373E" w:rsidRPr="006F7B5A" w14:paraId="29F9394E" w14:textId="77777777" w:rsidTr="00CD373E">
        <w:tc>
          <w:tcPr>
            <w:tcW w:w="1671" w:type="dxa"/>
            <w:vMerge/>
            <w:tcBorders>
              <w:top w:val="nil"/>
            </w:tcBorders>
          </w:tcPr>
          <w:p w14:paraId="7548C0F5" w14:textId="77777777" w:rsidR="00CD373E" w:rsidRPr="006F7B5A" w:rsidRDefault="00CD373E" w:rsidP="00CD373E">
            <w:pPr>
              <w:pStyle w:val="Tabletext"/>
              <w:jc w:val="center"/>
              <w:rPr>
                <w:lang w:val="en-AU"/>
              </w:rPr>
            </w:pPr>
          </w:p>
        </w:tc>
        <w:tc>
          <w:tcPr>
            <w:tcW w:w="1277" w:type="dxa"/>
          </w:tcPr>
          <w:p w14:paraId="031F6BAC" w14:textId="77777777" w:rsidR="00CD373E" w:rsidRPr="006F7B5A" w:rsidRDefault="00CD373E" w:rsidP="00CD373E">
            <w:pPr>
              <w:pStyle w:val="Tabletext"/>
              <w:jc w:val="center"/>
              <w:rPr>
                <w:rtl/>
                <w:lang w:val="en-AU"/>
              </w:rPr>
            </w:pPr>
          </w:p>
        </w:tc>
        <w:tc>
          <w:tcPr>
            <w:tcW w:w="5053" w:type="dxa"/>
          </w:tcPr>
          <w:p w14:paraId="677251EA" w14:textId="468F51E2" w:rsidR="00CD373E" w:rsidRPr="006F7B5A" w:rsidRDefault="00CD373E" w:rsidP="00CD373E">
            <w:pPr>
              <w:pStyle w:val="Tabletext"/>
              <w:rPr>
                <w:rtl/>
                <w:lang w:val="en-GB" w:bidi="ar-EG"/>
              </w:rPr>
            </w:pPr>
            <w:r w:rsidRPr="006F7B5A">
              <w:rPr>
                <w:rFonts w:hint="cs"/>
                <w:rtl/>
                <w:lang w:val="en-GB"/>
              </w:rPr>
              <w:t>مقترح بشأن أعمال المؤتمر، البند 3.9 من جدول الأعمال (المتعلق بالإطار التنظيمي للسواتل غير المستقرة بالنسبة إلى الأرض</w:t>
            </w:r>
            <w:r>
              <w:rPr>
                <w:rFonts w:hint="cs"/>
                <w:rtl/>
                <w:lang w:val="en-GB"/>
              </w:rPr>
              <w:t>)</w:t>
            </w:r>
          </w:p>
        </w:tc>
        <w:tc>
          <w:tcPr>
            <w:tcW w:w="1622" w:type="dxa"/>
          </w:tcPr>
          <w:p w14:paraId="27BD7333" w14:textId="3A09B6F7" w:rsidR="00CD373E" w:rsidRPr="006F7B5A" w:rsidRDefault="00CD373E" w:rsidP="00CD373E">
            <w:pPr>
              <w:pStyle w:val="Tabletext"/>
              <w:jc w:val="center"/>
              <w:rPr>
                <w:lang w:val="en-AU"/>
              </w:rPr>
            </w:pPr>
            <w:r w:rsidRPr="006F7B5A">
              <w:t>A2-A26</w:t>
            </w:r>
          </w:p>
        </w:tc>
      </w:tr>
      <w:tr w:rsidR="00CD373E" w:rsidRPr="006F7B5A" w14:paraId="1BEFBC49" w14:textId="77777777" w:rsidTr="002E333F">
        <w:trPr>
          <w:trHeight w:val="1583"/>
        </w:trPr>
        <w:tc>
          <w:tcPr>
            <w:tcW w:w="1671" w:type="dxa"/>
          </w:tcPr>
          <w:p w14:paraId="42339D67" w14:textId="77777777" w:rsidR="00CD373E" w:rsidRPr="006F7B5A" w:rsidRDefault="00CD373E" w:rsidP="00CD373E">
            <w:pPr>
              <w:pStyle w:val="Tabletext"/>
              <w:jc w:val="center"/>
              <w:rPr>
                <w:lang w:val="en-AU"/>
              </w:rPr>
            </w:pPr>
            <w:r w:rsidRPr="006F7B5A">
              <w:rPr>
                <w:lang w:val="en-AU"/>
              </w:rPr>
              <w:t>10</w:t>
            </w:r>
          </w:p>
        </w:tc>
        <w:tc>
          <w:tcPr>
            <w:tcW w:w="1277" w:type="dxa"/>
          </w:tcPr>
          <w:p w14:paraId="512A6271" w14:textId="77777777" w:rsidR="00CD373E" w:rsidRPr="006F7B5A" w:rsidRDefault="00CD373E" w:rsidP="00CD373E">
            <w:pPr>
              <w:pStyle w:val="Tabletext"/>
              <w:jc w:val="center"/>
              <w:rPr>
                <w:lang w:val="en-AU"/>
              </w:rPr>
            </w:pPr>
          </w:p>
        </w:tc>
        <w:tc>
          <w:tcPr>
            <w:tcW w:w="5053" w:type="dxa"/>
          </w:tcPr>
          <w:p w14:paraId="620F63B6" w14:textId="77777777" w:rsidR="00CD373E" w:rsidRPr="006F7B5A" w:rsidRDefault="00CD373E" w:rsidP="00CD373E">
            <w:pPr>
              <w:pStyle w:val="Tabletext"/>
            </w:pPr>
            <w:r w:rsidRPr="006F7B5A">
              <w:rPr>
                <w:rtl/>
              </w:rPr>
              <w:t xml:space="preserve">تقديم توصيات إلى </w:t>
            </w:r>
            <w:r w:rsidRPr="006F7B5A">
              <w:rPr>
                <w:rFonts w:hint="cs"/>
                <w:rtl/>
              </w:rPr>
              <w:t>ال</w:t>
            </w:r>
            <w:r w:rsidRPr="006F7B5A">
              <w:rPr>
                <w:rtl/>
              </w:rPr>
              <w:t xml:space="preserve">مجلس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6F7B5A">
              <w:rPr>
                <w:b/>
                <w:bCs/>
              </w:rPr>
              <w:t>7</w:t>
            </w:r>
            <w:r w:rsidRPr="006F7B5A">
              <w:rPr>
                <w:rtl/>
              </w:rPr>
              <w:t xml:space="preserve"> من اتفاقية الاتحاد والقرار </w:t>
            </w:r>
            <w:r w:rsidRPr="006F7B5A">
              <w:rPr>
                <w:b/>
                <w:bCs/>
                <w:iCs/>
              </w:rPr>
              <w:t>(Rev.WRC-19)</w:t>
            </w:r>
            <w:r w:rsidRPr="006F7B5A">
              <w:rPr>
                <w:b/>
                <w:bCs/>
                <w:iCs/>
                <w:rtl/>
              </w:rPr>
              <w:t xml:space="preserve"> </w:t>
            </w:r>
            <w:r w:rsidRPr="006F7B5A">
              <w:rPr>
                <w:b/>
                <w:bCs/>
                <w:iCs/>
                <w:lang w:val="en-GB"/>
              </w:rPr>
              <w:t>804</w:t>
            </w:r>
            <w:r w:rsidRPr="006F7B5A">
              <w:rPr>
                <w:rtl/>
              </w:rPr>
              <w:t>،</w:t>
            </w:r>
          </w:p>
        </w:tc>
        <w:tc>
          <w:tcPr>
            <w:tcW w:w="1622" w:type="dxa"/>
          </w:tcPr>
          <w:p w14:paraId="03713515" w14:textId="77777777" w:rsidR="00CD373E" w:rsidRPr="006F7B5A" w:rsidRDefault="00CD373E" w:rsidP="00CD373E">
            <w:pPr>
              <w:pStyle w:val="Tabletext"/>
              <w:jc w:val="center"/>
              <w:rPr>
                <w:lang w:val="en-AU"/>
              </w:rPr>
            </w:pPr>
            <w:r w:rsidRPr="006F7B5A">
              <w:rPr>
                <w:lang w:val="en-AU"/>
              </w:rPr>
              <w:t>A27</w:t>
            </w:r>
          </w:p>
        </w:tc>
      </w:tr>
    </w:tbl>
    <w:p w14:paraId="4CB13E14" w14:textId="77516263" w:rsidR="00FD7BB8" w:rsidRPr="00B269D2" w:rsidRDefault="0055079F" w:rsidP="0055079F">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FD7BB8" w:rsidRPr="00B269D2" w:rsidSect="004C67F1">
      <w:headerReference w:type="even" r:id="rId15"/>
      <w:headerReference w:type="default" r:id="rId16"/>
      <w:footerReference w:type="even" r:id="rId17"/>
      <w:footerReference w:type="default" r:id="rId18"/>
      <w:footerReference w:type="first" r:id="rId19"/>
      <w:footnotePr>
        <w:numFmt w:val="chicago"/>
      </w:footnotePr>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81D3" w14:textId="77777777" w:rsidR="00A64457" w:rsidRDefault="00A64457" w:rsidP="002919E1">
      <w:r>
        <w:separator/>
      </w:r>
    </w:p>
    <w:p w14:paraId="204C4DA0" w14:textId="77777777" w:rsidR="00A64457" w:rsidRDefault="00A64457" w:rsidP="002919E1"/>
    <w:p w14:paraId="2A4AC207" w14:textId="77777777" w:rsidR="00A64457" w:rsidRDefault="00A64457" w:rsidP="002919E1"/>
    <w:p w14:paraId="11024449" w14:textId="77777777" w:rsidR="00A64457" w:rsidRDefault="00A64457"/>
    <w:p w14:paraId="1F0271C6" w14:textId="77777777" w:rsidR="00A64457" w:rsidRDefault="00A64457"/>
  </w:endnote>
  <w:endnote w:type="continuationSeparator" w:id="0">
    <w:p w14:paraId="3A82317A" w14:textId="77777777" w:rsidR="00A64457" w:rsidRDefault="00A64457" w:rsidP="002919E1">
      <w:r>
        <w:continuationSeparator/>
      </w:r>
    </w:p>
    <w:p w14:paraId="2FB0F155" w14:textId="77777777" w:rsidR="00A64457" w:rsidRDefault="00A64457" w:rsidP="002919E1"/>
    <w:p w14:paraId="322725D1" w14:textId="77777777" w:rsidR="00A64457" w:rsidRDefault="00A64457" w:rsidP="002919E1"/>
    <w:p w14:paraId="22E297E6" w14:textId="77777777" w:rsidR="00A64457" w:rsidRDefault="00A64457"/>
    <w:p w14:paraId="69EA0547" w14:textId="77777777" w:rsidR="00A64457" w:rsidRDefault="00A64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C277" w14:textId="3EE78DD1"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F7B5A">
      <w:rPr>
        <w:noProof/>
        <w:sz w:val="16"/>
        <w:szCs w:val="16"/>
        <w:lang w:val="fr-FR"/>
      </w:rPr>
      <w:t>P:\ARA\ITU-R\CONF-R\CMR23\100\111A.docx</w:t>
    </w:r>
    <w:r w:rsidRPr="0026373E">
      <w:rPr>
        <w:sz w:val="16"/>
        <w:szCs w:val="16"/>
      </w:rPr>
      <w:fldChar w:fldCharType="end"/>
    </w:r>
    <w:r w:rsidRPr="0026373E">
      <w:rPr>
        <w:sz w:val="16"/>
        <w:szCs w:val="16"/>
      </w:rPr>
      <w:t xml:space="preserve">  </w:t>
    </w:r>
    <w:r w:rsidRPr="0026373E">
      <w:rPr>
        <w:sz w:val="16"/>
        <w:szCs w:val="16"/>
        <w:lang w:val="fr-FR"/>
      </w:rPr>
      <w:t xml:space="preserve"> (</w:t>
    </w:r>
    <w:r w:rsidR="00EF7983" w:rsidRPr="00EF7983">
      <w:rPr>
        <w:sz w:val="16"/>
        <w:szCs w:val="16"/>
        <w:lang w:val="fr-FR"/>
      </w:rPr>
      <w:t>530236</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F73A" w14:textId="665B088B" w:rsidR="008D7142" w:rsidRPr="008D7142" w:rsidRDefault="008D7142" w:rsidP="008D7142">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F7B5A">
      <w:rPr>
        <w:noProof/>
        <w:sz w:val="16"/>
        <w:szCs w:val="16"/>
        <w:lang w:val="fr-FR"/>
      </w:rPr>
      <w:t>P:\ARA\ITU-R\CONF-R\CMR23\100\111A.docx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EF7983">
      <w:rPr>
        <w:sz w:val="16"/>
        <w:szCs w:val="16"/>
        <w:lang w:val="fr-FR"/>
      </w:rPr>
      <w:t>530236</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0858" w14:textId="088530BF" w:rsidR="00EF7983" w:rsidRPr="00EF7983" w:rsidRDefault="00EF7983" w:rsidP="00EF7983">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F7B5A">
      <w:rPr>
        <w:noProof/>
        <w:sz w:val="16"/>
        <w:szCs w:val="16"/>
        <w:lang w:val="fr-FR"/>
      </w:rPr>
      <w:t>P:\ARA\ITU-R\CONF-R\CMR23\100\111A.docx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EF7983">
      <w:rPr>
        <w:sz w:val="16"/>
        <w:szCs w:val="16"/>
        <w:lang w:val="fr-FR"/>
      </w:rPr>
      <w:t>530236</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7BB2" w14:textId="77777777" w:rsidR="00A64457" w:rsidRDefault="00A64457" w:rsidP="00C45930">
      <w:r>
        <w:separator/>
      </w:r>
    </w:p>
  </w:footnote>
  <w:footnote w:type="continuationSeparator" w:id="0">
    <w:p w14:paraId="571EBB65" w14:textId="77777777" w:rsidR="00A64457" w:rsidRDefault="00A64457" w:rsidP="002919E1">
      <w:r>
        <w:continuationSeparator/>
      </w:r>
    </w:p>
    <w:p w14:paraId="5107EE01" w14:textId="77777777" w:rsidR="00A64457" w:rsidRDefault="00A64457" w:rsidP="002919E1"/>
    <w:p w14:paraId="38426DD0" w14:textId="77777777" w:rsidR="00A64457" w:rsidRDefault="00A64457" w:rsidP="002919E1"/>
    <w:p w14:paraId="677B890B" w14:textId="77777777" w:rsidR="00A64457" w:rsidRDefault="00A64457"/>
    <w:p w14:paraId="09456BF4" w14:textId="77777777" w:rsidR="00A64457" w:rsidRDefault="00A64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E847" w14:textId="3E158BDB" w:rsidR="00D63A6F" w:rsidRPr="00EF7983" w:rsidRDefault="005E5F16" w:rsidP="00EF7983">
    <w:pPr>
      <w:bidi w:val="0"/>
      <w:spacing w:after="360" w:line="240" w:lineRule="auto"/>
      <w:jc w:val="center"/>
      <w:rPr>
        <w:sz w:val="20"/>
        <w:szCs w:val="20"/>
      </w:rPr>
    </w:pPr>
    <w:r w:rsidRPr="00EF7983">
      <w:rPr>
        <w:rStyle w:val="PageNumber"/>
        <w:rFonts w:ascii="Dubai" w:hAnsi="Dubai" w:cs="Dubai"/>
      </w:rPr>
      <w:fldChar w:fldCharType="begin"/>
    </w:r>
    <w:r w:rsidRPr="00EF7983">
      <w:rPr>
        <w:rStyle w:val="PageNumber"/>
        <w:rFonts w:ascii="Dubai" w:hAnsi="Dubai" w:cs="Dubai"/>
      </w:rPr>
      <w:instrText xml:space="preserve"> PAGE </w:instrText>
    </w:r>
    <w:r w:rsidRPr="00EF7983">
      <w:rPr>
        <w:rStyle w:val="PageNumber"/>
        <w:rFonts w:ascii="Dubai" w:hAnsi="Dubai" w:cs="Dubai"/>
      </w:rPr>
      <w:fldChar w:fldCharType="separate"/>
    </w:r>
    <w:r w:rsidRPr="00EF7983">
      <w:rPr>
        <w:rStyle w:val="PageNumber"/>
        <w:rFonts w:ascii="Dubai" w:hAnsi="Dubai" w:cs="Dubai"/>
      </w:rPr>
      <w:t>2</w:t>
    </w:r>
    <w:r w:rsidRPr="00EF7983">
      <w:rPr>
        <w:rStyle w:val="PageNumber"/>
        <w:rFonts w:ascii="Dubai" w:hAnsi="Dubai" w:cs="Dubai"/>
      </w:rPr>
      <w:fldChar w:fldCharType="end"/>
    </w:r>
    <w:r w:rsidRPr="00EF7983">
      <w:rPr>
        <w:rStyle w:val="PageNumber"/>
        <w:rFonts w:ascii="Dubai" w:hAnsi="Dubai" w:cs="Dubai"/>
        <w:rtl/>
      </w:rPr>
      <w:br/>
    </w:r>
    <w:r w:rsidR="004F5F29" w:rsidRPr="00EF7983">
      <w:rPr>
        <w:rStyle w:val="PageNumber"/>
        <w:rFonts w:ascii="Dubai" w:hAnsi="Dubai" w:cs="Dubai"/>
      </w:rPr>
      <w:t>WRC</w:t>
    </w:r>
    <w:r w:rsidRPr="00EF7983">
      <w:rPr>
        <w:rStyle w:val="PageNumber"/>
        <w:rFonts w:ascii="Dubai" w:hAnsi="Dubai" w:cs="Dubai"/>
      </w:rPr>
      <w:t>23/111-A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34A" w14:textId="1175CF8F" w:rsidR="008D7142" w:rsidRPr="008D7142" w:rsidRDefault="008D7142" w:rsidP="008D7142">
    <w:pPr>
      <w:bidi w:val="0"/>
      <w:spacing w:after="360" w:line="240" w:lineRule="auto"/>
      <w:jc w:val="center"/>
      <w:rPr>
        <w:sz w:val="20"/>
        <w:szCs w:val="20"/>
      </w:rPr>
    </w:pPr>
    <w:r w:rsidRPr="00EF7983">
      <w:rPr>
        <w:rStyle w:val="PageNumber"/>
        <w:rFonts w:ascii="Dubai" w:hAnsi="Dubai" w:cs="Dubai"/>
      </w:rPr>
      <w:fldChar w:fldCharType="begin"/>
    </w:r>
    <w:r w:rsidRPr="00EF7983">
      <w:rPr>
        <w:rStyle w:val="PageNumber"/>
        <w:rFonts w:ascii="Dubai" w:hAnsi="Dubai" w:cs="Dubai"/>
      </w:rPr>
      <w:instrText xml:space="preserve"> PAGE </w:instrText>
    </w:r>
    <w:r w:rsidRPr="00EF7983">
      <w:rPr>
        <w:rStyle w:val="PageNumber"/>
        <w:rFonts w:ascii="Dubai" w:hAnsi="Dubai" w:cs="Dubai"/>
      </w:rPr>
      <w:fldChar w:fldCharType="separate"/>
    </w:r>
    <w:r>
      <w:rPr>
        <w:rStyle w:val="PageNumber"/>
        <w:rFonts w:ascii="Dubai" w:hAnsi="Dubai" w:cs="Dubai"/>
        <w:rtl/>
      </w:rPr>
      <w:t>4</w:t>
    </w:r>
    <w:r w:rsidRPr="00EF7983">
      <w:rPr>
        <w:rStyle w:val="PageNumber"/>
        <w:rFonts w:ascii="Dubai" w:hAnsi="Dubai" w:cs="Dubai"/>
      </w:rPr>
      <w:fldChar w:fldCharType="end"/>
    </w:r>
    <w:r w:rsidRPr="00EF7983">
      <w:rPr>
        <w:rStyle w:val="PageNumber"/>
        <w:rFonts w:ascii="Dubai" w:hAnsi="Dubai" w:cs="Dubai"/>
        <w:rtl/>
      </w:rPr>
      <w:br/>
    </w:r>
    <w:r w:rsidRPr="00EF7983">
      <w:rPr>
        <w:rStyle w:val="PageNumber"/>
        <w:rFonts w:ascii="Dubai" w:hAnsi="Dubai" w:cs="Dubai"/>
      </w:rPr>
      <w:t>WRC23/111-A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33062D85"/>
    <w:multiLevelType w:val="hybridMultilevel"/>
    <w:tmpl w:val="9128333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90919574">
    <w:abstractNumId w:val="9"/>
  </w:num>
  <w:num w:numId="2" w16cid:durableId="1082946497">
    <w:abstractNumId w:val="14"/>
  </w:num>
  <w:num w:numId="3" w16cid:durableId="312686116">
    <w:abstractNumId w:val="11"/>
  </w:num>
  <w:num w:numId="4" w16cid:durableId="2141412961">
    <w:abstractNumId w:val="15"/>
  </w:num>
  <w:num w:numId="5" w16cid:durableId="955523665">
    <w:abstractNumId w:val="7"/>
  </w:num>
  <w:num w:numId="6" w16cid:durableId="1517966731">
    <w:abstractNumId w:val="6"/>
  </w:num>
  <w:num w:numId="7" w16cid:durableId="96366647">
    <w:abstractNumId w:val="5"/>
  </w:num>
  <w:num w:numId="8" w16cid:durableId="1661688783">
    <w:abstractNumId w:val="4"/>
  </w:num>
  <w:num w:numId="9" w16cid:durableId="1430156424">
    <w:abstractNumId w:val="8"/>
  </w:num>
  <w:num w:numId="10" w16cid:durableId="1593587408">
    <w:abstractNumId w:val="3"/>
  </w:num>
  <w:num w:numId="11" w16cid:durableId="2106655271">
    <w:abstractNumId w:val="2"/>
  </w:num>
  <w:num w:numId="12" w16cid:durableId="882212453">
    <w:abstractNumId w:val="1"/>
  </w:num>
  <w:num w:numId="13" w16cid:durableId="1271471783">
    <w:abstractNumId w:val="0"/>
  </w:num>
  <w:num w:numId="14" w16cid:durableId="131674703">
    <w:abstractNumId w:val="10"/>
  </w:num>
  <w:num w:numId="15" w16cid:durableId="369846387">
    <w:abstractNumId w:val="16"/>
  </w:num>
  <w:num w:numId="16" w16cid:durableId="2075396511">
    <w:abstractNumId w:val="12"/>
  </w:num>
  <w:num w:numId="17" w16cid:durableId="1914199080">
    <w:abstractNumId w:val="6"/>
  </w:num>
  <w:num w:numId="18" w16cid:durableId="785999881">
    <w:abstractNumId w:val="5"/>
  </w:num>
  <w:num w:numId="19" w16cid:durableId="1390958771">
    <w:abstractNumId w:val="3"/>
  </w:num>
  <w:num w:numId="20" w16cid:durableId="1598758225">
    <w:abstractNumId w:val="2"/>
  </w:num>
  <w:num w:numId="21" w16cid:durableId="1001858550">
    <w:abstractNumId w:val="6"/>
  </w:num>
  <w:num w:numId="22" w16cid:durableId="628971873">
    <w:abstractNumId w:val="5"/>
  </w:num>
  <w:num w:numId="23" w16cid:durableId="1966039133">
    <w:abstractNumId w:val="3"/>
  </w:num>
  <w:num w:numId="24" w16cid:durableId="1297836572">
    <w:abstractNumId w:val="2"/>
  </w:num>
  <w:num w:numId="25" w16cid:durableId="1929076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0446"/>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87FE4"/>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A42"/>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2B61"/>
    <w:rsid w:val="001464F2"/>
    <w:rsid w:val="00146A76"/>
    <w:rsid w:val="0016459B"/>
    <w:rsid w:val="00167364"/>
    <w:rsid w:val="001903B2"/>
    <w:rsid w:val="001956F9"/>
    <w:rsid w:val="00197274"/>
    <w:rsid w:val="001A6F04"/>
    <w:rsid w:val="001B0F78"/>
    <w:rsid w:val="001B217C"/>
    <w:rsid w:val="001B5953"/>
    <w:rsid w:val="001B76DD"/>
    <w:rsid w:val="001C11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6CC"/>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D70FB"/>
    <w:rsid w:val="002E333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3F8"/>
    <w:rsid w:val="003965FE"/>
    <w:rsid w:val="003B2059"/>
    <w:rsid w:val="003B27AD"/>
    <w:rsid w:val="003B4D16"/>
    <w:rsid w:val="003B4E87"/>
    <w:rsid w:val="003B4F23"/>
    <w:rsid w:val="003C12F6"/>
    <w:rsid w:val="003C13A3"/>
    <w:rsid w:val="003C35CB"/>
    <w:rsid w:val="003C3A13"/>
    <w:rsid w:val="003C4A01"/>
    <w:rsid w:val="003C50F4"/>
    <w:rsid w:val="003C6F3A"/>
    <w:rsid w:val="003D771C"/>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4EBA"/>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2AB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698"/>
    <w:rsid w:val="00531DC7"/>
    <w:rsid w:val="005350B0"/>
    <w:rsid w:val="005431B5"/>
    <w:rsid w:val="005447B3"/>
    <w:rsid w:val="005461A1"/>
    <w:rsid w:val="00546A99"/>
    <w:rsid w:val="005470D7"/>
    <w:rsid w:val="0055079F"/>
    <w:rsid w:val="00553411"/>
    <w:rsid w:val="00554AE7"/>
    <w:rsid w:val="00564746"/>
    <w:rsid w:val="00564FCF"/>
    <w:rsid w:val="0056512C"/>
    <w:rsid w:val="005716C8"/>
    <w:rsid w:val="00576D0A"/>
    <w:rsid w:val="00576FCC"/>
    <w:rsid w:val="00580F39"/>
    <w:rsid w:val="005821DC"/>
    <w:rsid w:val="00584333"/>
    <w:rsid w:val="0058478B"/>
    <w:rsid w:val="005953EC"/>
    <w:rsid w:val="00597D04"/>
    <w:rsid w:val="005B00A1"/>
    <w:rsid w:val="005B4A6D"/>
    <w:rsid w:val="005C29C8"/>
    <w:rsid w:val="005C47A6"/>
    <w:rsid w:val="005C5D25"/>
    <w:rsid w:val="005D2606"/>
    <w:rsid w:val="005D6D48"/>
    <w:rsid w:val="005D72A4"/>
    <w:rsid w:val="005E1676"/>
    <w:rsid w:val="005E5732"/>
    <w:rsid w:val="005E5F16"/>
    <w:rsid w:val="005E77B1"/>
    <w:rsid w:val="005E7F46"/>
    <w:rsid w:val="005F05CC"/>
    <w:rsid w:val="005F6084"/>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3A34"/>
    <w:rsid w:val="00694690"/>
    <w:rsid w:val="0069526C"/>
    <w:rsid w:val="006A12AC"/>
    <w:rsid w:val="006A1C2C"/>
    <w:rsid w:val="006A2079"/>
    <w:rsid w:val="006A2162"/>
    <w:rsid w:val="006A6E88"/>
    <w:rsid w:val="006B3B37"/>
    <w:rsid w:val="006B4B90"/>
    <w:rsid w:val="006B4CB8"/>
    <w:rsid w:val="006B658C"/>
    <w:rsid w:val="006C00B7"/>
    <w:rsid w:val="006C0EBE"/>
    <w:rsid w:val="006C30E9"/>
    <w:rsid w:val="006C5A09"/>
    <w:rsid w:val="006D0E38"/>
    <w:rsid w:val="006D2674"/>
    <w:rsid w:val="006D57B9"/>
    <w:rsid w:val="006E38D0"/>
    <w:rsid w:val="006E465B"/>
    <w:rsid w:val="006F70BF"/>
    <w:rsid w:val="006F7B5A"/>
    <w:rsid w:val="00700FD0"/>
    <w:rsid w:val="00704AD1"/>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52D7"/>
    <w:rsid w:val="00786A7E"/>
    <w:rsid w:val="00787D57"/>
    <w:rsid w:val="00791772"/>
    <w:rsid w:val="00791D16"/>
    <w:rsid w:val="00794B15"/>
    <w:rsid w:val="00797A62"/>
    <w:rsid w:val="007A0802"/>
    <w:rsid w:val="007A0EE1"/>
    <w:rsid w:val="007A3881"/>
    <w:rsid w:val="007A42F1"/>
    <w:rsid w:val="007A59AF"/>
    <w:rsid w:val="007B1FCA"/>
    <w:rsid w:val="007B4AC4"/>
    <w:rsid w:val="007B6195"/>
    <w:rsid w:val="007C12CE"/>
    <w:rsid w:val="007C2C12"/>
    <w:rsid w:val="007C3CFA"/>
    <w:rsid w:val="007C7603"/>
    <w:rsid w:val="007D173C"/>
    <w:rsid w:val="007D2E6C"/>
    <w:rsid w:val="007D4EDC"/>
    <w:rsid w:val="007D66A4"/>
    <w:rsid w:val="007D78AA"/>
    <w:rsid w:val="007E0E8B"/>
    <w:rsid w:val="007E48CC"/>
    <w:rsid w:val="007E6847"/>
    <w:rsid w:val="007E6B0A"/>
    <w:rsid w:val="007E7696"/>
    <w:rsid w:val="007F08CA"/>
    <w:rsid w:val="007F4998"/>
    <w:rsid w:val="007F6A4D"/>
    <w:rsid w:val="007F7A57"/>
    <w:rsid w:val="007F7FC3"/>
    <w:rsid w:val="00800790"/>
    <w:rsid w:val="00810482"/>
    <w:rsid w:val="008150D6"/>
    <w:rsid w:val="0081659C"/>
    <w:rsid w:val="00816F17"/>
    <w:rsid w:val="00817568"/>
    <w:rsid w:val="008204AC"/>
    <w:rsid w:val="008261C2"/>
    <w:rsid w:val="00830D96"/>
    <w:rsid w:val="00844DE0"/>
    <w:rsid w:val="00851E79"/>
    <w:rsid w:val="0085261E"/>
    <w:rsid w:val="008547CE"/>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142"/>
    <w:rsid w:val="008D7AF0"/>
    <w:rsid w:val="008E27B6"/>
    <w:rsid w:val="008E2CBE"/>
    <w:rsid w:val="008E32DD"/>
    <w:rsid w:val="008E53C5"/>
    <w:rsid w:val="008E64EB"/>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0C69"/>
    <w:rsid w:val="009633E4"/>
    <w:rsid w:val="00963EEA"/>
    <w:rsid w:val="00972CE0"/>
    <w:rsid w:val="00984018"/>
    <w:rsid w:val="009906D6"/>
    <w:rsid w:val="00994FD5"/>
    <w:rsid w:val="00995CE3"/>
    <w:rsid w:val="009A3D30"/>
    <w:rsid w:val="009A5AC1"/>
    <w:rsid w:val="009B006F"/>
    <w:rsid w:val="009C3927"/>
    <w:rsid w:val="009C65F0"/>
    <w:rsid w:val="009D15C6"/>
    <w:rsid w:val="009D6348"/>
    <w:rsid w:val="009E0A44"/>
    <w:rsid w:val="009E5007"/>
    <w:rsid w:val="009E613F"/>
    <w:rsid w:val="009F042B"/>
    <w:rsid w:val="009F2EC9"/>
    <w:rsid w:val="00A039A0"/>
    <w:rsid w:val="00A03FD6"/>
    <w:rsid w:val="00A04CF4"/>
    <w:rsid w:val="00A116A8"/>
    <w:rsid w:val="00A13C5D"/>
    <w:rsid w:val="00A17E61"/>
    <w:rsid w:val="00A22AE9"/>
    <w:rsid w:val="00A26758"/>
    <w:rsid w:val="00A26D0E"/>
    <w:rsid w:val="00A27205"/>
    <w:rsid w:val="00A2749F"/>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15D3"/>
    <w:rsid w:val="00A567C6"/>
    <w:rsid w:val="00A6131E"/>
    <w:rsid w:val="00A62883"/>
    <w:rsid w:val="00A64457"/>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A13"/>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4F5A"/>
    <w:rsid w:val="00B4717A"/>
    <w:rsid w:val="00B4744D"/>
    <w:rsid w:val="00B47B13"/>
    <w:rsid w:val="00B542DF"/>
    <w:rsid w:val="00B606BA"/>
    <w:rsid w:val="00B61265"/>
    <w:rsid w:val="00B62397"/>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22AE"/>
    <w:rsid w:val="00BE36C8"/>
    <w:rsid w:val="00BE69C3"/>
    <w:rsid w:val="00BF092B"/>
    <w:rsid w:val="00BF19B0"/>
    <w:rsid w:val="00BF279A"/>
    <w:rsid w:val="00BF60DF"/>
    <w:rsid w:val="00C0250B"/>
    <w:rsid w:val="00C047CA"/>
    <w:rsid w:val="00C1165E"/>
    <w:rsid w:val="00C22074"/>
    <w:rsid w:val="00C2377B"/>
    <w:rsid w:val="00C259A8"/>
    <w:rsid w:val="00C26FB4"/>
    <w:rsid w:val="00C309E0"/>
    <w:rsid w:val="00C33DE8"/>
    <w:rsid w:val="00C34A00"/>
    <w:rsid w:val="00C35016"/>
    <w:rsid w:val="00C3693C"/>
    <w:rsid w:val="00C45930"/>
    <w:rsid w:val="00C52D51"/>
    <w:rsid w:val="00C53F6F"/>
    <w:rsid w:val="00C5489D"/>
    <w:rsid w:val="00C55365"/>
    <w:rsid w:val="00C56960"/>
    <w:rsid w:val="00C6087E"/>
    <w:rsid w:val="00C61ACF"/>
    <w:rsid w:val="00C61FFA"/>
    <w:rsid w:val="00C71759"/>
    <w:rsid w:val="00C71CEF"/>
    <w:rsid w:val="00C81925"/>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373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52C5"/>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1F8D"/>
    <w:rsid w:val="00D92B71"/>
    <w:rsid w:val="00D93D9F"/>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61"/>
    <w:rsid w:val="00E56BD6"/>
    <w:rsid w:val="00E611F1"/>
    <w:rsid w:val="00E621A3"/>
    <w:rsid w:val="00E631D7"/>
    <w:rsid w:val="00E653BA"/>
    <w:rsid w:val="00E66C64"/>
    <w:rsid w:val="00E73408"/>
    <w:rsid w:val="00E75EEB"/>
    <w:rsid w:val="00E7785B"/>
    <w:rsid w:val="00E83129"/>
    <w:rsid w:val="00E833BC"/>
    <w:rsid w:val="00E8580E"/>
    <w:rsid w:val="00E91538"/>
    <w:rsid w:val="00E940A6"/>
    <w:rsid w:val="00E97E21"/>
    <w:rsid w:val="00EA10CF"/>
    <w:rsid w:val="00EA1B76"/>
    <w:rsid w:val="00EA5D25"/>
    <w:rsid w:val="00EA6A9E"/>
    <w:rsid w:val="00EA77D7"/>
    <w:rsid w:val="00EB6DE3"/>
    <w:rsid w:val="00EB740B"/>
    <w:rsid w:val="00EC080F"/>
    <w:rsid w:val="00EC09B9"/>
    <w:rsid w:val="00EC2F74"/>
    <w:rsid w:val="00EC795B"/>
    <w:rsid w:val="00ED048C"/>
    <w:rsid w:val="00EE60E9"/>
    <w:rsid w:val="00EF2B96"/>
    <w:rsid w:val="00EF38AF"/>
    <w:rsid w:val="00EF51F8"/>
    <w:rsid w:val="00EF7983"/>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05C"/>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84C"/>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FD1B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0a04f4-6a6f-448b-a004-c8d2bd00c0c2" targetNamespace="http://schemas.microsoft.com/office/2006/metadata/properties" ma:root="true" ma:fieldsID="d41af5c836d734370eb92e7ee5f83852" ns2:_="" ns3:_="">
    <xsd:import namespace="996b2e75-67fd-4955-a3b0-5ab9934cb50b"/>
    <xsd:import namespace="170a04f4-6a6f-448b-a004-c8d2bd00c0c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0a04f4-6a6f-448b-a004-c8d2bd00c0c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170a04f4-6a6f-448b-a004-c8d2bd00c0c2">DPM</DPM_x0020_Author>
    <DPM_x0020_File_x0020_name xmlns="170a04f4-6a6f-448b-a004-c8d2bd00c0c2">R23-WRC23-C-0111!!MSW-A</DPM_x0020_File_x0020_name>
    <DPM_x0020_Version xmlns="170a04f4-6a6f-448b-a004-c8d2bd00c0c2">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0a04f4-6a6f-448b-a004-c8d2bd00c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70a04f4-6a6f-448b-a004-c8d2bd00c0c2"/>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1691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R23-WRC23-C-0111!!MSW-A</vt:lpstr>
    </vt:vector>
  </TitlesOfParts>
  <Manager>General Secretariat - Pool</Manager>
  <Company>International Telecommunication Union (ITU)</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R23-WRC23-C-0111!!MSW-A</dc:title>
  <dc:creator>Documents Proposals Manager (DPM)</dc:creator>
  <cp:keywords>DPM_v2023.11.6.1_prod</cp:keywords>
  <cp:lastModifiedBy>Arabic_HS</cp:lastModifiedBy>
  <cp:revision>8</cp:revision>
  <cp:lastPrinted>2020-08-11T14:28:00Z</cp:lastPrinted>
  <dcterms:created xsi:type="dcterms:W3CDTF">2023-11-19T12:17:00Z</dcterms:created>
  <dcterms:modified xsi:type="dcterms:W3CDTF">2023-11-19T12:59:00Z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