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32C11B4" w14:textId="77777777" w:rsidTr="00F467B6">
        <w:trPr>
          <w:cantSplit/>
        </w:trPr>
        <w:tc>
          <w:tcPr>
            <w:tcW w:w="1560" w:type="dxa"/>
            <w:vAlign w:val="center"/>
          </w:tcPr>
          <w:p w14:paraId="77E43D5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3A5526C" wp14:editId="2857F7A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A12242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5009A4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1C4128A" wp14:editId="6A08084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A197422" w14:textId="77777777">
        <w:trPr>
          <w:cantSplit/>
        </w:trPr>
        <w:tc>
          <w:tcPr>
            <w:tcW w:w="6911" w:type="dxa"/>
            <w:gridSpan w:val="2"/>
            <w:tcBorders>
              <w:bottom w:val="single" w:sz="12" w:space="0" w:color="auto"/>
            </w:tcBorders>
          </w:tcPr>
          <w:p w14:paraId="3CAFF3F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52E3E51" w14:textId="77777777" w:rsidR="00622560" w:rsidRPr="00622560" w:rsidRDefault="00622560" w:rsidP="00622560">
            <w:pPr>
              <w:spacing w:before="0" w:line="240" w:lineRule="atLeast"/>
              <w:rPr>
                <w:rFonts w:ascii="Verdana" w:hAnsi="Verdana"/>
                <w:sz w:val="20"/>
                <w:szCs w:val="24"/>
              </w:rPr>
            </w:pPr>
          </w:p>
        </w:tc>
      </w:tr>
      <w:tr w:rsidR="00622560" w:rsidRPr="00C324A8" w14:paraId="0E0EA2F9" w14:textId="77777777" w:rsidTr="00622560">
        <w:trPr>
          <w:cantSplit/>
        </w:trPr>
        <w:tc>
          <w:tcPr>
            <w:tcW w:w="6911" w:type="dxa"/>
            <w:gridSpan w:val="2"/>
            <w:tcBorders>
              <w:top w:val="single" w:sz="12" w:space="0" w:color="auto"/>
            </w:tcBorders>
          </w:tcPr>
          <w:p w14:paraId="5D88F37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9F24359" w14:textId="77777777" w:rsidR="00622560" w:rsidRPr="00CB4E5A" w:rsidRDefault="00622560" w:rsidP="001B6360">
            <w:pPr>
              <w:spacing w:line="240" w:lineRule="atLeast"/>
              <w:rPr>
                <w:rFonts w:ascii="Verdana" w:hAnsi="Verdana"/>
                <w:b/>
                <w:bCs/>
                <w:sz w:val="20"/>
              </w:rPr>
            </w:pPr>
          </w:p>
        </w:tc>
      </w:tr>
      <w:tr w:rsidR="00622560" w:rsidRPr="00C324A8" w14:paraId="36EC7AB0" w14:textId="77777777" w:rsidTr="00622560">
        <w:trPr>
          <w:cantSplit/>
          <w:trHeight w:val="23"/>
        </w:trPr>
        <w:tc>
          <w:tcPr>
            <w:tcW w:w="6911" w:type="dxa"/>
            <w:gridSpan w:val="2"/>
          </w:tcPr>
          <w:p w14:paraId="628EE4A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EE79FD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20074DA" w14:textId="77777777" w:rsidTr="00622560">
        <w:trPr>
          <w:cantSplit/>
          <w:trHeight w:val="23"/>
        </w:trPr>
        <w:tc>
          <w:tcPr>
            <w:tcW w:w="6911" w:type="dxa"/>
            <w:gridSpan w:val="2"/>
          </w:tcPr>
          <w:p w14:paraId="292B7B85" w14:textId="77777777" w:rsidR="008221A4" w:rsidRPr="00C324A8" w:rsidRDefault="008221A4" w:rsidP="00A466E6">
            <w:pPr>
              <w:spacing w:before="0"/>
              <w:rPr>
                <w:rFonts w:ascii="Verdana" w:hAnsi="Verdana"/>
                <w:b/>
                <w:smallCaps/>
                <w:sz w:val="20"/>
              </w:rPr>
            </w:pPr>
          </w:p>
        </w:tc>
        <w:tc>
          <w:tcPr>
            <w:tcW w:w="3120" w:type="dxa"/>
            <w:gridSpan w:val="2"/>
          </w:tcPr>
          <w:p w14:paraId="042E5F0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1EE5E08B" w14:textId="77777777" w:rsidTr="00622560">
        <w:trPr>
          <w:cantSplit/>
          <w:trHeight w:val="23"/>
        </w:trPr>
        <w:tc>
          <w:tcPr>
            <w:tcW w:w="6911" w:type="dxa"/>
            <w:gridSpan w:val="2"/>
          </w:tcPr>
          <w:p w14:paraId="668F727C" w14:textId="77777777" w:rsidR="008221A4" w:rsidRPr="00CB4E5A" w:rsidRDefault="008221A4" w:rsidP="00A466E6">
            <w:pPr>
              <w:spacing w:before="0"/>
              <w:rPr>
                <w:rFonts w:ascii="Verdana" w:hAnsi="Verdana"/>
                <w:b/>
                <w:bCs/>
                <w:sz w:val="20"/>
              </w:rPr>
            </w:pPr>
          </w:p>
        </w:tc>
        <w:tc>
          <w:tcPr>
            <w:tcW w:w="3120" w:type="dxa"/>
            <w:gridSpan w:val="2"/>
          </w:tcPr>
          <w:p w14:paraId="2827EE1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0B4C75DB" w14:textId="77777777" w:rsidTr="00FE20CB">
        <w:trPr>
          <w:cantSplit/>
          <w:trHeight w:val="23"/>
        </w:trPr>
        <w:tc>
          <w:tcPr>
            <w:tcW w:w="10031" w:type="dxa"/>
            <w:gridSpan w:val="4"/>
          </w:tcPr>
          <w:p w14:paraId="73E3F575" w14:textId="77777777" w:rsidR="008221A4" w:rsidRDefault="008221A4" w:rsidP="008221A4">
            <w:pPr>
              <w:spacing w:before="0" w:line="240" w:lineRule="atLeast"/>
              <w:rPr>
                <w:rFonts w:ascii="Verdana" w:hAnsi="Verdana"/>
                <w:b/>
                <w:bCs/>
                <w:sz w:val="20"/>
              </w:rPr>
            </w:pPr>
          </w:p>
        </w:tc>
      </w:tr>
      <w:tr w:rsidR="008221A4" w14:paraId="56C46FB4" w14:textId="77777777">
        <w:trPr>
          <w:cantSplit/>
        </w:trPr>
        <w:tc>
          <w:tcPr>
            <w:tcW w:w="10031" w:type="dxa"/>
            <w:gridSpan w:val="4"/>
          </w:tcPr>
          <w:p w14:paraId="0F51F8DA"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58723E16" w14:textId="77777777">
        <w:trPr>
          <w:cantSplit/>
        </w:trPr>
        <w:tc>
          <w:tcPr>
            <w:tcW w:w="10031" w:type="dxa"/>
            <w:gridSpan w:val="4"/>
          </w:tcPr>
          <w:p w14:paraId="48FE222F"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658A27CD" w14:textId="77777777">
        <w:trPr>
          <w:cantSplit/>
        </w:trPr>
        <w:tc>
          <w:tcPr>
            <w:tcW w:w="10031" w:type="dxa"/>
            <w:gridSpan w:val="4"/>
          </w:tcPr>
          <w:p w14:paraId="31C4CA1A" w14:textId="77777777" w:rsidR="008221A4" w:rsidRDefault="008221A4" w:rsidP="008221A4">
            <w:pPr>
              <w:pStyle w:val="Title2"/>
            </w:pPr>
            <w:bookmarkStart w:id="6" w:name="dtitle2" w:colFirst="0" w:colLast="0"/>
            <w:bookmarkEnd w:id="5"/>
          </w:p>
        </w:tc>
      </w:tr>
      <w:tr w:rsidR="008221A4" w14:paraId="464090AE" w14:textId="77777777">
        <w:trPr>
          <w:cantSplit/>
        </w:trPr>
        <w:tc>
          <w:tcPr>
            <w:tcW w:w="10031" w:type="dxa"/>
            <w:gridSpan w:val="4"/>
          </w:tcPr>
          <w:p w14:paraId="0025D3F2" w14:textId="77777777" w:rsidR="008221A4" w:rsidRDefault="008221A4" w:rsidP="008221A4">
            <w:pPr>
              <w:pStyle w:val="Agendaitem"/>
            </w:pPr>
            <w:bookmarkStart w:id="7" w:name="dtitle3" w:colFirst="0" w:colLast="0"/>
            <w:bookmarkEnd w:id="6"/>
            <w:r w:rsidRPr="000273B7">
              <w:t>议项</w:t>
            </w:r>
            <w:r w:rsidRPr="000273B7">
              <w:t>1.12</w:t>
            </w:r>
          </w:p>
        </w:tc>
      </w:tr>
    </w:tbl>
    <w:bookmarkEnd w:id="7"/>
    <w:p w14:paraId="3E456E7D" w14:textId="763A9DAA" w:rsidR="00561F28" w:rsidRPr="00561F28" w:rsidRDefault="00F62FF4" w:rsidP="00282F01">
      <w:pPr>
        <w:rPr>
          <w:lang w:eastAsia="zh-CN"/>
        </w:rPr>
      </w:pPr>
      <w:r w:rsidRPr="000C73CC">
        <w:rPr>
          <w:bCs/>
          <w:lang w:eastAsia="zh-CN"/>
        </w:rPr>
        <w:t>1.</w:t>
      </w:r>
      <w:r w:rsidRPr="000C73CC">
        <w:rPr>
          <w:rFonts w:hint="eastAsia"/>
          <w:bCs/>
          <w:lang w:eastAsia="zh-CN"/>
        </w:rPr>
        <w:t>12</w:t>
      </w:r>
      <w:r w:rsidRPr="000C73CC">
        <w:rPr>
          <w:bCs/>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w:t>
      </w:r>
      <w:proofErr w:type="gramStart"/>
      <w:r w:rsidRPr="00D73CEC">
        <w:rPr>
          <w:rFonts w:hint="eastAsia"/>
          <w:lang w:eastAsia="zh-CN"/>
        </w:rPr>
        <w:t>用于星载雷达探测器的研究</w:t>
      </w:r>
      <w:r w:rsidRPr="00B507B5">
        <w:rPr>
          <w:rFonts w:hint="eastAsia"/>
          <w:lang w:eastAsia="zh-CN"/>
        </w:rPr>
        <w:t>；</w:t>
      </w:r>
      <w:proofErr w:type="gramEnd"/>
    </w:p>
    <w:p w14:paraId="08AC8136" w14:textId="77777777" w:rsidR="00561F28" w:rsidRPr="00561F28" w:rsidRDefault="00561F28" w:rsidP="00282F01">
      <w:pPr>
        <w:pStyle w:val="Headingb"/>
        <w:rPr>
          <w:lang w:eastAsia="zh-CN"/>
        </w:rPr>
      </w:pPr>
      <w:r w:rsidRPr="00561F28">
        <w:rPr>
          <w:rFonts w:hint="eastAsia"/>
          <w:lang w:eastAsia="zh-CN"/>
        </w:rPr>
        <w:t>引言</w:t>
      </w:r>
    </w:p>
    <w:p w14:paraId="5CE5B940" w14:textId="57DE026A" w:rsidR="00561F28" w:rsidRPr="00561F28" w:rsidRDefault="00B43DE4" w:rsidP="00561F28">
      <w:pPr>
        <w:spacing w:after="160" w:line="259" w:lineRule="auto"/>
        <w:ind w:firstLineChars="200" w:firstLine="480"/>
        <w:rPr>
          <w:lang w:eastAsia="zh-CN"/>
        </w:rPr>
      </w:pPr>
      <w:r>
        <w:rPr>
          <w:rFonts w:hint="eastAsia"/>
          <w:lang w:val="en-US" w:eastAsia="zh-CN"/>
        </w:rPr>
        <w:t>W</w:t>
      </w:r>
      <w:r>
        <w:rPr>
          <w:lang w:val="en-US" w:eastAsia="zh-CN"/>
        </w:rPr>
        <w:t>RC-23</w:t>
      </w:r>
      <w:r w:rsidR="00561F28" w:rsidRPr="00561F28">
        <w:rPr>
          <w:rFonts w:hint="eastAsia"/>
          <w:lang w:val="en-US" w:eastAsia="zh-CN"/>
        </w:rPr>
        <w:t>议项</w:t>
      </w:r>
      <w:r w:rsidR="00561F28" w:rsidRPr="00561F28">
        <w:rPr>
          <w:lang w:val="en-US" w:eastAsia="zh-CN"/>
        </w:rPr>
        <w:t>1.12</w:t>
      </w:r>
      <w:r w:rsidR="00561F28" w:rsidRPr="00561F28">
        <w:rPr>
          <w:rFonts w:hint="eastAsia"/>
          <w:lang w:val="en-US" w:eastAsia="zh-CN"/>
        </w:rPr>
        <w:t>旨在</w:t>
      </w:r>
      <w:r w:rsidR="00561F28" w:rsidRPr="00561F28">
        <w:rPr>
          <w:rFonts w:hint="eastAsia"/>
          <w:lang w:eastAsia="zh-CN"/>
        </w:rPr>
        <w:t>研究在</w:t>
      </w:r>
      <w:r w:rsidR="00561F28" w:rsidRPr="00561F28">
        <w:rPr>
          <w:lang w:eastAsia="zh-CN"/>
        </w:rPr>
        <w:t>45MHz</w:t>
      </w:r>
      <w:r w:rsidR="00561F28" w:rsidRPr="00561F28">
        <w:rPr>
          <w:rFonts w:hint="eastAsia"/>
          <w:lang w:eastAsia="zh-CN"/>
        </w:rPr>
        <w:t>频段附近新增卫星地球探测业务（有源）次要划分的</w:t>
      </w:r>
      <w:r w:rsidR="00561F28" w:rsidRPr="00561F28">
        <w:rPr>
          <w:rFonts w:hint="eastAsia"/>
          <w:lang w:val="en-US" w:eastAsia="zh-CN"/>
        </w:rPr>
        <w:t>可能性</w:t>
      </w:r>
      <w:r w:rsidR="00561F28" w:rsidRPr="00561F28">
        <w:rPr>
          <w:rFonts w:hint="eastAsia"/>
          <w:lang w:eastAsia="zh-CN"/>
        </w:rPr>
        <w:t>，以用于星载雷达探测器。</w:t>
      </w:r>
    </w:p>
    <w:p w14:paraId="7400B4C6" w14:textId="192746AA" w:rsidR="00561F28" w:rsidRPr="00561F28" w:rsidRDefault="00561F28" w:rsidP="00561F28">
      <w:pPr>
        <w:spacing w:after="160" w:line="259" w:lineRule="auto"/>
        <w:ind w:firstLineChars="200" w:firstLine="480"/>
        <w:rPr>
          <w:lang w:val="en-US" w:eastAsia="zh-CN"/>
        </w:rPr>
      </w:pPr>
      <w:r w:rsidRPr="00561F28">
        <w:rPr>
          <w:lang w:eastAsia="zh-CN"/>
        </w:rPr>
        <w:t>CPM</w:t>
      </w:r>
      <w:r w:rsidRPr="00561F28">
        <w:rPr>
          <w:rFonts w:hint="eastAsia"/>
          <w:lang w:eastAsia="zh-CN"/>
        </w:rPr>
        <w:t>报告共列出</w:t>
      </w:r>
      <w:r w:rsidRPr="00561F28">
        <w:rPr>
          <w:lang w:eastAsia="zh-CN"/>
        </w:rPr>
        <w:t>5</w:t>
      </w:r>
      <w:r w:rsidRPr="00561F28">
        <w:rPr>
          <w:rFonts w:hint="eastAsia"/>
          <w:lang w:eastAsia="zh-CN"/>
        </w:rPr>
        <w:t>种方法来满足该议题：</w:t>
      </w:r>
      <w:r w:rsidRPr="00561F28">
        <w:rPr>
          <w:rFonts w:hint="eastAsia"/>
          <w:lang w:val="en-US" w:eastAsia="zh-CN"/>
        </w:rPr>
        <w:t>方法</w:t>
      </w:r>
      <w:r w:rsidRPr="00561F28">
        <w:rPr>
          <w:lang w:val="en-US" w:eastAsia="zh-CN"/>
        </w:rPr>
        <w:t>A1</w:t>
      </w:r>
      <w:r w:rsidRPr="00561F28">
        <w:rPr>
          <w:rFonts w:hint="eastAsia"/>
          <w:lang w:val="en-US" w:eastAsia="zh-CN"/>
        </w:rPr>
        <w:t>是在</w:t>
      </w:r>
      <w:r w:rsidRPr="00561F28">
        <w:rPr>
          <w:lang w:val="en-US" w:eastAsia="zh-CN"/>
        </w:rPr>
        <w:t>40-50MHz</w:t>
      </w:r>
      <w:r w:rsidRPr="00561F28">
        <w:rPr>
          <w:rFonts w:hint="eastAsia"/>
          <w:lang w:val="en-US" w:eastAsia="zh-CN"/>
        </w:rPr>
        <w:t>频段内为</w:t>
      </w:r>
      <w:r w:rsidRPr="00561F28">
        <w:rPr>
          <w:lang w:val="en-US" w:eastAsia="zh-CN"/>
        </w:rPr>
        <w:t>EESS</w:t>
      </w:r>
      <w:r w:rsidRPr="00561F28">
        <w:rPr>
          <w:rFonts w:hint="eastAsia"/>
          <w:lang w:val="en-US" w:eastAsia="zh-CN"/>
        </w:rPr>
        <w:t>（有源）建立一个新的全球次要业务划分，并在《无线电规则》第</w:t>
      </w:r>
      <w:r w:rsidRPr="00561F28">
        <w:rPr>
          <w:b/>
          <w:bCs/>
          <w:lang w:val="en-US" w:eastAsia="zh-CN"/>
        </w:rPr>
        <w:t>5</w:t>
      </w:r>
      <w:r w:rsidRPr="00561F28">
        <w:rPr>
          <w:rFonts w:hint="eastAsia"/>
          <w:lang w:val="en-US" w:eastAsia="zh-CN"/>
        </w:rPr>
        <w:t>条频率划分表中新增一条脚注，引用拟议中的一项</w:t>
      </w:r>
      <w:r w:rsidRPr="00561F28">
        <w:rPr>
          <w:lang w:val="en-US" w:eastAsia="zh-CN"/>
        </w:rPr>
        <w:t>WRC</w:t>
      </w:r>
      <w:r w:rsidRPr="00561F28">
        <w:rPr>
          <w:rFonts w:hint="eastAsia"/>
          <w:lang w:val="en-US" w:eastAsia="zh-CN"/>
        </w:rPr>
        <w:t>新决议，以保护同频和相邻频段内的现有业务。方法</w:t>
      </w:r>
      <w:r w:rsidRPr="00561F28">
        <w:rPr>
          <w:lang w:val="en-US" w:eastAsia="zh-CN"/>
        </w:rPr>
        <w:t>A1</w:t>
      </w:r>
      <w:r w:rsidRPr="00561F28">
        <w:rPr>
          <w:rFonts w:hint="eastAsia"/>
          <w:lang w:val="en-US" w:eastAsia="zh-CN"/>
        </w:rPr>
        <w:t>包含</w:t>
      </w:r>
      <w:r w:rsidRPr="00561F28">
        <w:rPr>
          <w:lang w:val="en-US" w:eastAsia="zh-CN"/>
        </w:rPr>
        <w:t>4</w:t>
      </w:r>
      <w:r w:rsidR="000A517A">
        <w:rPr>
          <w:rFonts w:hint="eastAsia"/>
          <w:lang w:val="en-US" w:eastAsia="zh-CN"/>
        </w:rPr>
        <w:t>个方案</w:t>
      </w:r>
      <w:r w:rsidRPr="00561F28">
        <w:rPr>
          <w:rFonts w:hint="eastAsia"/>
          <w:lang w:val="en-US" w:eastAsia="zh-CN"/>
        </w:rPr>
        <w:t>，提出了不同的限值要求，但</w:t>
      </w:r>
      <w:r w:rsidR="000A517A">
        <w:rPr>
          <w:rFonts w:hint="eastAsia"/>
          <w:lang w:val="en-US" w:eastAsia="zh-CN"/>
        </w:rPr>
        <w:t>方案之</w:t>
      </w:r>
      <w:r w:rsidRPr="00561F28">
        <w:rPr>
          <w:rFonts w:hint="eastAsia"/>
          <w:lang w:val="en-US" w:eastAsia="zh-CN"/>
        </w:rPr>
        <w:t>间不完全冲突。方法</w:t>
      </w:r>
      <w:r w:rsidRPr="00561F28">
        <w:rPr>
          <w:lang w:val="en-US" w:eastAsia="zh-CN"/>
        </w:rPr>
        <w:t>A2</w:t>
      </w:r>
      <w:r w:rsidRPr="00561F28">
        <w:rPr>
          <w:rFonts w:hint="eastAsia"/>
          <w:lang w:val="en-US" w:eastAsia="zh-CN"/>
        </w:rPr>
        <w:t>为</w:t>
      </w:r>
      <w:r w:rsidRPr="00561F28">
        <w:rPr>
          <w:lang w:val="en-US" w:eastAsia="zh-CN"/>
        </w:rPr>
        <w:t>EESS</w:t>
      </w:r>
      <w:r w:rsidRPr="00561F28">
        <w:rPr>
          <w:rFonts w:hint="eastAsia"/>
          <w:lang w:val="en-US" w:eastAsia="zh-CN"/>
        </w:rPr>
        <w:t>（有源）建立一个新的全球次要业务划分，通过一个专门的脚注，在《无线电规则》第</w:t>
      </w:r>
      <w:r w:rsidRPr="00561F28">
        <w:rPr>
          <w:b/>
          <w:bCs/>
          <w:lang w:val="en-US" w:eastAsia="zh-CN"/>
        </w:rPr>
        <w:t>5</w:t>
      </w:r>
      <w:r w:rsidRPr="00561F28">
        <w:rPr>
          <w:rFonts w:hint="eastAsia"/>
          <w:lang w:val="en-US" w:eastAsia="zh-CN"/>
        </w:rPr>
        <w:t>条</w:t>
      </w:r>
      <w:r w:rsidR="00C06492">
        <w:rPr>
          <w:rFonts w:hint="eastAsia"/>
          <w:lang w:val="en-US" w:eastAsia="zh-CN"/>
        </w:rPr>
        <w:t>《</w:t>
      </w:r>
      <w:r w:rsidRPr="00561F28">
        <w:rPr>
          <w:rFonts w:hint="eastAsia"/>
          <w:lang w:val="en-US" w:eastAsia="zh-CN"/>
        </w:rPr>
        <w:t>频率划分表</w:t>
      </w:r>
      <w:r w:rsidR="00C06492">
        <w:rPr>
          <w:rFonts w:hint="eastAsia"/>
          <w:lang w:val="en-US" w:eastAsia="zh-CN"/>
        </w:rPr>
        <w:t>》</w:t>
      </w:r>
      <w:r w:rsidRPr="00561F28">
        <w:rPr>
          <w:rFonts w:hint="eastAsia"/>
          <w:lang w:val="en-US" w:eastAsia="zh-CN"/>
        </w:rPr>
        <w:t>的</w:t>
      </w:r>
      <w:r w:rsidRPr="00561F28">
        <w:rPr>
          <w:lang w:val="en-US" w:eastAsia="zh-CN"/>
        </w:rPr>
        <w:t>40-50 MHz</w:t>
      </w:r>
      <w:r w:rsidRPr="00561F28">
        <w:rPr>
          <w:rFonts w:hint="eastAsia"/>
          <w:lang w:val="en-US" w:eastAsia="zh-CN"/>
        </w:rPr>
        <w:t>频段内，将拟议的新次要划分限于星载雷达探测器系统使用，该脚注中还将包含</w:t>
      </w:r>
      <w:proofErr w:type="spellStart"/>
      <w:r w:rsidRPr="00561F28">
        <w:rPr>
          <w:lang w:val="en-US" w:eastAsia="zh-CN"/>
        </w:rPr>
        <w:t>pfd</w:t>
      </w:r>
      <w:proofErr w:type="spellEnd"/>
      <w:r w:rsidRPr="00561F28">
        <w:rPr>
          <w:rFonts w:hint="eastAsia"/>
          <w:lang w:val="en-US" w:eastAsia="zh-CN"/>
        </w:rPr>
        <w:t>限值等相关技术条件，以保护</w:t>
      </w:r>
      <w:r w:rsidRPr="00561F28">
        <w:rPr>
          <w:lang w:val="en-US" w:eastAsia="zh-CN"/>
        </w:rPr>
        <w:t>40-50MHz</w:t>
      </w:r>
      <w:r w:rsidRPr="00561F28">
        <w:rPr>
          <w:rFonts w:hint="eastAsia"/>
          <w:lang w:val="en-US" w:eastAsia="zh-CN"/>
        </w:rPr>
        <w:t>频段内的现有业务，方法</w:t>
      </w:r>
      <w:r w:rsidRPr="00561F28">
        <w:rPr>
          <w:rFonts w:hint="eastAsia"/>
          <w:lang w:val="en-US" w:eastAsia="zh-CN"/>
        </w:rPr>
        <w:t>A2</w:t>
      </w:r>
      <w:r w:rsidRPr="00561F28">
        <w:rPr>
          <w:rFonts w:hint="eastAsia"/>
          <w:lang w:val="en-US" w:eastAsia="zh-CN"/>
        </w:rPr>
        <w:t>包含</w:t>
      </w:r>
      <w:r w:rsidRPr="00561F28">
        <w:rPr>
          <w:rFonts w:hint="eastAsia"/>
          <w:lang w:val="en-US" w:eastAsia="zh-CN"/>
        </w:rPr>
        <w:t>2</w:t>
      </w:r>
      <w:r w:rsidR="000A517A">
        <w:rPr>
          <w:rFonts w:hint="eastAsia"/>
          <w:lang w:val="en-US" w:eastAsia="zh-CN"/>
        </w:rPr>
        <w:t>个方案</w:t>
      </w:r>
      <w:r w:rsidRPr="00561F28">
        <w:rPr>
          <w:rFonts w:hint="eastAsia"/>
          <w:lang w:val="en-US" w:eastAsia="zh-CN"/>
        </w:rPr>
        <w:t>。方法</w:t>
      </w:r>
      <w:r w:rsidRPr="00561F28">
        <w:rPr>
          <w:rFonts w:hint="eastAsia"/>
          <w:lang w:val="en-US" w:eastAsia="zh-CN"/>
        </w:rPr>
        <w:t>B</w:t>
      </w:r>
      <w:r w:rsidRPr="00561F28">
        <w:rPr>
          <w:rFonts w:hint="eastAsia"/>
          <w:lang w:val="en-US" w:eastAsia="zh-CN"/>
        </w:rPr>
        <w:t>提议为</w:t>
      </w:r>
      <w:r w:rsidRPr="00561F28">
        <w:rPr>
          <w:rFonts w:hint="eastAsia"/>
          <w:lang w:val="en-US" w:eastAsia="zh-CN"/>
        </w:rPr>
        <w:t>EESS</w:t>
      </w:r>
      <w:r w:rsidRPr="00561F28">
        <w:rPr>
          <w:rFonts w:hint="eastAsia"/>
          <w:lang w:val="en-US" w:eastAsia="zh-CN"/>
        </w:rPr>
        <w:t>的有源发射建立一个新的全球次要业务划分，并建议通过一个专门的脚注，在《无线电规则》第</w:t>
      </w:r>
      <w:r w:rsidRPr="00561F28">
        <w:rPr>
          <w:rFonts w:hint="eastAsia"/>
          <w:b/>
          <w:bCs/>
          <w:lang w:val="en-US" w:eastAsia="zh-CN"/>
        </w:rPr>
        <w:t>5</w:t>
      </w:r>
      <w:r w:rsidRPr="00561F28">
        <w:rPr>
          <w:rFonts w:hint="eastAsia"/>
          <w:lang w:val="en-US" w:eastAsia="zh-CN"/>
        </w:rPr>
        <w:t>条</w:t>
      </w:r>
      <w:r w:rsidR="00C06492">
        <w:rPr>
          <w:rFonts w:hint="eastAsia"/>
          <w:lang w:val="en-US" w:eastAsia="zh-CN"/>
        </w:rPr>
        <w:t>《</w:t>
      </w:r>
      <w:r w:rsidRPr="00561F28">
        <w:rPr>
          <w:rFonts w:hint="eastAsia"/>
          <w:lang w:val="en-US" w:eastAsia="zh-CN"/>
        </w:rPr>
        <w:t>频率划分表</w:t>
      </w:r>
      <w:r w:rsidR="00C06492">
        <w:rPr>
          <w:rFonts w:hint="eastAsia"/>
          <w:lang w:val="en-US" w:eastAsia="zh-CN"/>
        </w:rPr>
        <w:t>》</w:t>
      </w:r>
      <w:r w:rsidRPr="00561F28">
        <w:rPr>
          <w:rFonts w:hint="eastAsia"/>
          <w:lang w:val="en-US" w:eastAsia="zh-CN"/>
        </w:rPr>
        <w:t>的</w:t>
      </w:r>
      <w:r w:rsidRPr="00561F28">
        <w:rPr>
          <w:rFonts w:hint="eastAsia"/>
          <w:lang w:val="en-US" w:eastAsia="zh-CN"/>
        </w:rPr>
        <w:t>40-50 MHz</w:t>
      </w:r>
      <w:r w:rsidRPr="00561F28">
        <w:rPr>
          <w:rFonts w:hint="eastAsia"/>
          <w:lang w:val="en-US" w:eastAsia="zh-CN"/>
        </w:rPr>
        <w:t>频段内，将拟议的这一新次要划分限制用于星载雷达探测器系统的操作。该脚注将处理在</w:t>
      </w:r>
      <w:r w:rsidRPr="00561F28">
        <w:rPr>
          <w:rFonts w:hint="eastAsia"/>
          <w:lang w:val="en-US" w:eastAsia="zh-CN"/>
        </w:rPr>
        <w:t>42-42.5MHz</w:t>
      </w:r>
      <w:r w:rsidRPr="00561F28">
        <w:rPr>
          <w:rFonts w:hint="eastAsia"/>
          <w:lang w:val="en-US" w:eastAsia="zh-CN"/>
        </w:rPr>
        <w:t>和</w:t>
      </w:r>
      <w:r w:rsidRPr="00561F28">
        <w:rPr>
          <w:rFonts w:hint="eastAsia"/>
          <w:lang w:val="en-US" w:eastAsia="zh-CN"/>
        </w:rPr>
        <w:t>46-68MHz</w:t>
      </w:r>
      <w:r w:rsidRPr="00561F28">
        <w:rPr>
          <w:rFonts w:hint="eastAsia"/>
          <w:lang w:val="en-US" w:eastAsia="zh-CN"/>
        </w:rPr>
        <w:t>频段保护次要无线电定位业务的问题。方法</w:t>
      </w:r>
      <w:r w:rsidRPr="00561F28">
        <w:rPr>
          <w:lang w:val="en-US" w:eastAsia="zh-CN"/>
        </w:rPr>
        <w:t>C</w:t>
      </w:r>
      <w:r w:rsidRPr="00561F28">
        <w:rPr>
          <w:rFonts w:hint="eastAsia"/>
          <w:lang w:val="en-US" w:eastAsia="zh-CN"/>
        </w:rPr>
        <w:t>是不增加任何限制条件下为</w:t>
      </w:r>
      <w:r w:rsidRPr="00561F28">
        <w:rPr>
          <w:lang w:val="en-US" w:eastAsia="zh-CN"/>
        </w:rPr>
        <w:t>EESS</w:t>
      </w:r>
      <w:r w:rsidRPr="00561F28">
        <w:rPr>
          <w:rFonts w:hint="eastAsia"/>
          <w:lang w:val="en-US" w:eastAsia="zh-CN"/>
        </w:rPr>
        <w:t>（有源）建立一个新的全球次要业务划分；方法</w:t>
      </w:r>
      <w:r w:rsidRPr="00561F28">
        <w:rPr>
          <w:lang w:val="en-US" w:eastAsia="zh-CN"/>
        </w:rPr>
        <w:t>D</w:t>
      </w:r>
      <w:r w:rsidRPr="00561F28">
        <w:rPr>
          <w:rFonts w:hint="eastAsia"/>
          <w:lang w:val="en-US" w:eastAsia="zh-CN"/>
        </w:rPr>
        <w:t>是不对《无线电规则》做出修改。所有方法均建议废止第</w:t>
      </w:r>
      <w:r w:rsidRPr="00561F28">
        <w:rPr>
          <w:b/>
          <w:bCs/>
          <w:lang w:val="en-US" w:eastAsia="zh-CN"/>
        </w:rPr>
        <w:t>656</w:t>
      </w:r>
      <w:r w:rsidRPr="00561F28">
        <w:rPr>
          <w:rFonts w:hint="eastAsia"/>
          <w:lang w:val="en-US" w:eastAsia="zh-CN"/>
        </w:rPr>
        <w:t>号决议（</w:t>
      </w:r>
      <w:r w:rsidRPr="00561F28">
        <w:rPr>
          <w:b/>
          <w:bCs/>
          <w:lang w:val="en-US" w:eastAsia="zh-CN"/>
        </w:rPr>
        <w:t>WRC-19</w:t>
      </w:r>
      <w:r w:rsidRPr="00561F28">
        <w:rPr>
          <w:rFonts w:hint="eastAsia"/>
          <w:b/>
          <w:bCs/>
          <w:lang w:val="en-US" w:eastAsia="zh-CN"/>
        </w:rPr>
        <w:t>，修订版</w:t>
      </w:r>
      <w:r w:rsidRPr="00561F28">
        <w:rPr>
          <w:rFonts w:hint="eastAsia"/>
          <w:lang w:val="en-US" w:eastAsia="zh-CN"/>
        </w:rPr>
        <w:t>）。</w:t>
      </w:r>
    </w:p>
    <w:p w14:paraId="5A23F8AE" w14:textId="79A06B8F" w:rsidR="00561F28" w:rsidRPr="00561F28" w:rsidRDefault="00561F28" w:rsidP="00561F28">
      <w:pPr>
        <w:spacing w:after="160" w:line="259" w:lineRule="auto"/>
        <w:ind w:firstLineChars="200" w:firstLine="480"/>
        <w:rPr>
          <w:lang w:eastAsia="zh-CN"/>
        </w:rPr>
      </w:pPr>
      <w:r w:rsidRPr="00561F28">
        <w:rPr>
          <w:lang w:eastAsia="zh-CN"/>
        </w:rPr>
        <w:t>ITU-R</w:t>
      </w:r>
      <w:r w:rsidRPr="00561F28">
        <w:rPr>
          <w:rFonts w:hint="eastAsia"/>
          <w:lang w:val="en-US" w:eastAsia="zh-CN"/>
        </w:rPr>
        <w:t xml:space="preserve"> WP</w:t>
      </w:r>
      <w:r w:rsidRPr="00561F28">
        <w:rPr>
          <w:lang w:eastAsia="zh-CN"/>
        </w:rPr>
        <w:t>7C</w:t>
      </w:r>
      <w:r w:rsidRPr="00561F28">
        <w:rPr>
          <w:rFonts w:hint="eastAsia"/>
          <w:lang w:eastAsia="zh-CN"/>
        </w:rPr>
        <w:t>开展了在</w:t>
      </w:r>
      <w:r w:rsidRPr="00561F28">
        <w:rPr>
          <w:lang w:eastAsia="zh-CN"/>
        </w:rPr>
        <w:t>40-50 MHz</w:t>
      </w:r>
      <w:r w:rsidRPr="00561F28">
        <w:rPr>
          <w:rFonts w:hint="eastAsia"/>
          <w:lang w:eastAsia="zh-CN"/>
        </w:rPr>
        <w:t>新划分</w:t>
      </w:r>
      <w:r w:rsidRPr="00561F28">
        <w:rPr>
          <w:lang w:eastAsia="zh-CN"/>
        </w:rPr>
        <w:t>EESS</w:t>
      </w:r>
      <w:r w:rsidRPr="00561F28">
        <w:rPr>
          <w:rFonts w:hint="eastAsia"/>
          <w:lang w:eastAsia="zh-CN"/>
        </w:rPr>
        <w:t>（有源）次要业务的频谱需求的研究，同时也开展了</w:t>
      </w:r>
      <w:r w:rsidRPr="00561F28">
        <w:rPr>
          <w:lang w:eastAsia="zh-CN"/>
        </w:rPr>
        <w:t>EESS</w:t>
      </w:r>
      <w:r w:rsidRPr="00561F28">
        <w:rPr>
          <w:rFonts w:hint="eastAsia"/>
          <w:lang w:eastAsia="zh-CN"/>
        </w:rPr>
        <w:t>（有源）与部分其他无线电业务系统的电磁兼容研究工作。</w:t>
      </w:r>
      <w:r w:rsidR="003067BD">
        <w:rPr>
          <w:rFonts w:hint="eastAsia"/>
          <w:lang w:eastAsia="zh-CN"/>
        </w:rPr>
        <w:t>根据</w:t>
      </w:r>
      <w:r w:rsidRPr="00561F28">
        <w:rPr>
          <w:rFonts w:hint="eastAsia"/>
          <w:lang w:eastAsia="zh-CN"/>
        </w:rPr>
        <w:t>研究</w:t>
      </w:r>
      <w:r w:rsidR="003067BD">
        <w:rPr>
          <w:rFonts w:hint="eastAsia"/>
          <w:lang w:eastAsia="zh-CN"/>
        </w:rPr>
        <w:t>结</w:t>
      </w:r>
      <w:r w:rsidR="003067BD">
        <w:rPr>
          <w:rFonts w:hint="eastAsia"/>
          <w:lang w:eastAsia="zh-CN"/>
        </w:rPr>
        <w:lastRenderedPageBreak/>
        <w:t>果</w:t>
      </w:r>
      <w:r w:rsidRPr="00561F28">
        <w:rPr>
          <w:rFonts w:hint="eastAsia"/>
          <w:lang w:eastAsia="zh-CN"/>
        </w:rPr>
        <w:t>，</w:t>
      </w:r>
      <w:r w:rsidRPr="00561F28">
        <w:rPr>
          <w:lang w:eastAsia="zh-CN"/>
        </w:rPr>
        <w:t>ITU-R</w:t>
      </w:r>
      <w:r w:rsidRPr="00561F28">
        <w:rPr>
          <w:rFonts w:hint="eastAsia"/>
          <w:lang w:val="en-US" w:eastAsia="zh-CN"/>
        </w:rPr>
        <w:t xml:space="preserve"> WP</w:t>
      </w:r>
      <w:r w:rsidRPr="00561F28">
        <w:rPr>
          <w:lang w:eastAsia="zh-CN"/>
        </w:rPr>
        <w:t>7C</w:t>
      </w:r>
      <w:r w:rsidRPr="00561F28">
        <w:rPr>
          <w:rFonts w:hint="eastAsia"/>
          <w:lang w:eastAsia="zh-CN"/>
        </w:rPr>
        <w:t>提出了一项建议书修订、删除了一项建议书，并新形成一份建议书草案提交</w:t>
      </w:r>
      <w:r w:rsidRPr="00561F28">
        <w:rPr>
          <w:lang w:eastAsia="zh-CN"/>
        </w:rPr>
        <w:t>SG7</w:t>
      </w:r>
      <w:r w:rsidRPr="00561F28">
        <w:rPr>
          <w:rFonts w:hint="eastAsia"/>
          <w:lang w:eastAsia="zh-CN"/>
        </w:rPr>
        <w:t>进行审议，希望</w:t>
      </w:r>
      <w:r w:rsidRPr="00561F28">
        <w:rPr>
          <w:lang w:eastAsia="zh-CN"/>
        </w:rPr>
        <w:t>WRC</w:t>
      </w:r>
      <w:r w:rsidRPr="00561F28">
        <w:rPr>
          <w:rFonts w:hint="eastAsia"/>
          <w:lang w:val="en-US" w:eastAsia="zh-CN"/>
        </w:rPr>
        <w:t>-23</w:t>
      </w:r>
      <w:r w:rsidRPr="00561F28">
        <w:rPr>
          <w:rFonts w:hint="eastAsia"/>
          <w:lang w:eastAsia="zh-CN"/>
        </w:rPr>
        <w:t>支持在该频段进行新的次要业务划分。</w:t>
      </w:r>
    </w:p>
    <w:p w14:paraId="1B5A9989" w14:textId="77777777" w:rsidR="00561F28" w:rsidRPr="00561F28" w:rsidRDefault="00561F28" w:rsidP="00282F01">
      <w:pPr>
        <w:pStyle w:val="Headingb"/>
        <w:rPr>
          <w:lang w:eastAsia="zh-CN"/>
        </w:rPr>
      </w:pPr>
      <w:r w:rsidRPr="00561F28">
        <w:rPr>
          <w:rFonts w:hint="eastAsia"/>
          <w:lang w:eastAsia="zh-CN"/>
        </w:rPr>
        <w:t>提案</w:t>
      </w:r>
    </w:p>
    <w:p w14:paraId="7DC0E094" w14:textId="1A4B51A6" w:rsidR="00561F28" w:rsidRPr="00561F28" w:rsidRDefault="00561F28" w:rsidP="00561F28">
      <w:pPr>
        <w:spacing w:after="160" w:line="259" w:lineRule="auto"/>
        <w:ind w:firstLineChars="200" w:firstLine="480"/>
        <w:rPr>
          <w:lang w:eastAsia="zh-CN"/>
        </w:rPr>
      </w:pPr>
      <w:r w:rsidRPr="00561F28">
        <w:rPr>
          <w:rFonts w:hint="eastAsia"/>
          <w:lang w:eastAsia="zh-CN"/>
        </w:rPr>
        <w:t>基于现有的研究成果，中国考虑有条件的支持方法</w:t>
      </w:r>
      <w:r w:rsidRPr="00561F28">
        <w:rPr>
          <w:lang w:eastAsia="zh-CN"/>
        </w:rPr>
        <w:t>A1</w:t>
      </w:r>
      <w:r w:rsidRPr="00561F28">
        <w:rPr>
          <w:rFonts w:hint="eastAsia"/>
          <w:lang w:eastAsia="zh-CN"/>
        </w:rPr>
        <w:t>选项</w:t>
      </w:r>
      <w:r w:rsidRPr="00561F28">
        <w:rPr>
          <w:lang w:eastAsia="zh-CN"/>
        </w:rPr>
        <w:t>1</w:t>
      </w:r>
      <w:r w:rsidRPr="00561F28">
        <w:rPr>
          <w:rFonts w:hint="eastAsia"/>
          <w:lang w:eastAsia="zh-CN"/>
        </w:rPr>
        <w:t>、</w:t>
      </w:r>
      <w:r w:rsidRPr="00561F28">
        <w:rPr>
          <w:lang w:eastAsia="zh-CN"/>
        </w:rPr>
        <w:t>3</w:t>
      </w:r>
      <w:r w:rsidRPr="00561F28">
        <w:rPr>
          <w:rFonts w:hint="eastAsia"/>
          <w:lang w:eastAsia="zh-CN"/>
        </w:rPr>
        <w:t>、</w:t>
      </w:r>
      <w:r w:rsidRPr="00561F28">
        <w:rPr>
          <w:lang w:eastAsia="zh-CN"/>
        </w:rPr>
        <w:t>4</w:t>
      </w:r>
      <w:r w:rsidRPr="00561F28">
        <w:rPr>
          <w:rFonts w:hint="eastAsia"/>
          <w:lang w:eastAsia="zh-CN"/>
        </w:rPr>
        <w:t>中的一个到数个，以及其他可能的能够为该频段同频及邻</w:t>
      </w:r>
      <w:proofErr w:type="gramStart"/>
      <w:r w:rsidRPr="00561F28">
        <w:rPr>
          <w:rFonts w:hint="eastAsia"/>
          <w:lang w:eastAsia="zh-CN"/>
        </w:rPr>
        <w:t>频现有</w:t>
      </w:r>
      <w:proofErr w:type="gramEnd"/>
      <w:r w:rsidRPr="00561F28">
        <w:rPr>
          <w:rFonts w:hint="eastAsia"/>
          <w:lang w:eastAsia="zh-CN"/>
        </w:rPr>
        <w:t>业务提供充分保护的附加提案。此外，考虑到保护同频及邻</w:t>
      </w:r>
      <w:proofErr w:type="gramStart"/>
      <w:r w:rsidRPr="00561F28">
        <w:rPr>
          <w:rFonts w:hint="eastAsia"/>
          <w:lang w:eastAsia="zh-CN"/>
        </w:rPr>
        <w:t>频现有</w:t>
      </w:r>
      <w:proofErr w:type="gramEnd"/>
      <w:r w:rsidRPr="00561F28">
        <w:rPr>
          <w:rFonts w:hint="eastAsia"/>
          <w:lang w:eastAsia="zh-CN"/>
        </w:rPr>
        <w:t>业务，中国反对</w:t>
      </w:r>
      <w:r w:rsidR="003067BD">
        <w:rPr>
          <w:rFonts w:hint="eastAsia"/>
          <w:lang w:eastAsia="zh-CN"/>
        </w:rPr>
        <w:t>方式</w:t>
      </w:r>
      <w:r w:rsidRPr="00561F28">
        <w:rPr>
          <w:lang w:eastAsia="zh-CN"/>
        </w:rPr>
        <w:t>C</w:t>
      </w:r>
      <w:r w:rsidRPr="00561F28">
        <w:rPr>
          <w:rFonts w:hint="eastAsia"/>
          <w:lang w:eastAsia="zh-CN"/>
        </w:rPr>
        <w:t>。</w:t>
      </w:r>
    </w:p>
    <w:p w14:paraId="6B74765D" w14:textId="77777777" w:rsidR="00561F28" w:rsidRPr="00561F28" w:rsidRDefault="00561F28" w:rsidP="00561F28">
      <w:pPr>
        <w:snapToGrid w:val="0"/>
        <w:spacing w:beforeLines="50" w:after="240" w:line="259" w:lineRule="auto"/>
        <w:ind w:firstLineChars="200" w:firstLine="480"/>
        <w:rPr>
          <w:rFonts w:eastAsiaTheme="minorEastAsia"/>
          <w:lang w:val="en-US" w:eastAsia="zh-CN"/>
        </w:rPr>
      </w:pPr>
      <w:r w:rsidRPr="00561F28">
        <w:rPr>
          <w:rFonts w:eastAsiaTheme="minorEastAsia" w:hint="eastAsia"/>
          <w:lang w:val="en-US" w:eastAsia="zh-CN"/>
        </w:rPr>
        <w:t>中国对《无线电规则》的修订建议如下。</w:t>
      </w:r>
    </w:p>
    <w:p w14:paraId="1435059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12550E5" w14:textId="77777777" w:rsidR="005F3727" w:rsidRDefault="00F62FF4"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F9D3A82" w14:textId="77777777" w:rsidR="005F3727" w:rsidRDefault="00F62FF4"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DDA547B" w14:textId="77777777" w:rsidR="005F3727" w:rsidRDefault="00F62FF4"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BE7E8EB" w14:textId="77777777" w:rsidR="006C343A" w:rsidRDefault="00F62FF4">
      <w:pPr>
        <w:pStyle w:val="Proposal"/>
      </w:pPr>
      <w:r>
        <w:t>MOD</w:t>
      </w:r>
      <w:r>
        <w:tab/>
        <w:t>CHN/111A12/1</w:t>
      </w:r>
      <w:r>
        <w:rPr>
          <w:vanish/>
          <w:color w:val="7F7F7F" w:themeColor="text1" w:themeTint="80"/>
          <w:vertAlign w:val="superscript"/>
        </w:rPr>
        <w:t>#1810</w:t>
      </w:r>
    </w:p>
    <w:p w14:paraId="3ADF717D" w14:textId="77777777" w:rsidR="005F3727" w:rsidRPr="003510A8" w:rsidRDefault="00F62FF4" w:rsidP="0042528D">
      <w:pPr>
        <w:pStyle w:val="Tabletitle"/>
      </w:pPr>
      <w:r w:rsidRPr="003510A8">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32700" w:rsidRPr="003510A8" w14:paraId="22795AB8"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9119477" w14:textId="77777777" w:rsidR="005F3727" w:rsidRPr="00E91396" w:rsidRDefault="00F62FF4">
            <w:pPr>
              <w:pStyle w:val="TableTextS5"/>
              <w:tabs>
                <w:tab w:val="clear" w:pos="3119"/>
                <w:tab w:val="left" w:pos="2977"/>
              </w:tabs>
              <w:jc w:val="center"/>
              <w:pPrChange w:id="11" w:author="LI, Ziqian" w:date="2022-11-29T16:28:00Z">
                <w:pPr>
                  <w:pStyle w:val="Tablehead"/>
                </w:pPr>
              </w:pPrChange>
            </w:pPr>
            <w:bookmarkStart w:id="12" w:name="_Hlk114580725"/>
            <w:proofErr w:type="spellStart"/>
            <w:r w:rsidRPr="002419D8">
              <w:rPr>
                <w:rFonts w:hint="eastAsia"/>
                <w:b/>
                <w:rPrChange w:id="13" w:author="LI, Ziqian" w:date="2022-11-29T16:28:00Z">
                  <w:rPr>
                    <w:rFonts w:hint="eastAsia"/>
                    <w:b w:val="0"/>
                  </w:rPr>
                </w:rPrChange>
              </w:rPr>
              <w:t>划分给以下业务</w:t>
            </w:r>
            <w:proofErr w:type="spellEnd"/>
          </w:p>
        </w:tc>
      </w:tr>
      <w:tr w:rsidR="00032700" w:rsidRPr="003510A8" w14:paraId="53D61378" w14:textId="77777777" w:rsidTr="0042528D">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249A153E" w14:textId="77777777" w:rsidR="005F3727" w:rsidRPr="003510A8" w:rsidRDefault="00F62FF4" w:rsidP="0042528D">
            <w:pPr>
              <w:pStyle w:val="Tablehead"/>
            </w:pPr>
            <w:r w:rsidRPr="003E534D">
              <w:rPr>
                <w:rFonts w:hint="eastAsia"/>
              </w:rPr>
              <w:t>1</w:t>
            </w:r>
            <w:r w:rsidRPr="003E534D">
              <w:rPr>
                <w:rFonts w:hint="eastAsia"/>
              </w:rPr>
              <w:t>区</w:t>
            </w:r>
          </w:p>
        </w:tc>
        <w:tc>
          <w:tcPr>
            <w:tcW w:w="3119" w:type="dxa"/>
            <w:tcBorders>
              <w:top w:val="single" w:sz="4" w:space="0" w:color="auto"/>
              <w:left w:val="single" w:sz="6" w:space="0" w:color="auto"/>
              <w:bottom w:val="single" w:sz="6" w:space="0" w:color="auto"/>
              <w:right w:val="single" w:sz="6" w:space="0" w:color="auto"/>
            </w:tcBorders>
            <w:hideMark/>
          </w:tcPr>
          <w:p w14:paraId="462DC18B" w14:textId="77777777" w:rsidR="005F3727" w:rsidRPr="003510A8" w:rsidRDefault="00F62FF4" w:rsidP="0042528D">
            <w:pPr>
              <w:pStyle w:val="Tablehead"/>
            </w:pPr>
            <w:r>
              <w:t>2</w:t>
            </w:r>
            <w:r w:rsidRPr="003E534D">
              <w:rPr>
                <w:rFonts w:hint="eastAsia"/>
              </w:rPr>
              <w:t>区</w:t>
            </w:r>
          </w:p>
        </w:tc>
        <w:tc>
          <w:tcPr>
            <w:tcW w:w="3119" w:type="dxa"/>
            <w:tcBorders>
              <w:top w:val="single" w:sz="4" w:space="0" w:color="auto"/>
              <w:left w:val="single" w:sz="6" w:space="0" w:color="auto"/>
              <w:bottom w:val="single" w:sz="6" w:space="0" w:color="auto"/>
              <w:right w:val="single" w:sz="4" w:space="0" w:color="auto"/>
            </w:tcBorders>
            <w:hideMark/>
          </w:tcPr>
          <w:p w14:paraId="6466B90D" w14:textId="77777777" w:rsidR="005F3727" w:rsidRPr="003510A8" w:rsidRDefault="00F62FF4" w:rsidP="0042528D">
            <w:pPr>
              <w:pStyle w:val="Tablehead"/>
            </w:pPr>
            <w:r>
              <w:t>3</w:t>
            </w:r>
            <w:r w:rsidRPr="003E534D">
              <w:rPr>
                <w:rFonts w:hint="eastAsia"/>
              </w:rPr>
              <w:t>区</w:t>
            </w:r>
          </w:p>
        </w:tc>
      </w:tr>
      <w:tr w:rsidR="00032700" w:rsidRPr="003510A8" w14:paraId="352D9439"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6B5C413" w14:textId="77777777" w:rsidR="005F3727" w:rsidRPr="001A1C90" w:rsidRDefault="00F62FF4" w:rsidP="002B2C57">
            <w:pPr>
              <w:pStyle w:val="TableTextS5"/>
              <w:tabs>
                <w:tab w:val="clear" w:pos="3119"/>
                <w:tab w:val="left" w:pos="2977"/>
              </w:tabs>
              <w:rPr>
                <w:rStyle w:val="capS5"/>
              </w:rPr>
            </w:pPr>
            <w:r w:rsidRPr="001A1C90">
              <w:rPr>
                <w:rStyle w:val="Tablefreq"/>
                <w:lang w:eastAsia="zh-CN"/>
              </w:rPr>
              <w:t>40.98-41.015</w:t>
            </w:r>
            <w:r w:rsidRPr="003E534D">
              <w:rPr>
                <w:lang w:eastAsia="zh-CN"/>
              </w:rPr>
              <w:tab/>
            </w:r>
            <w:r w:rsidRPr="001A1C90">
              <w:rPr>
                <w:rStyle w:val="capS5"/>
                <w:rFonts w:hint="eastAsia"/>
              </w:rPr>
              <w:t>固定</w:t>
            </w:r>
          </w:p>
          <w:p w14:paraId="162FF2CF" w14:textId="77777777" w:rsidR="005F3727" w:rsidRPr="000C0F43" w:rsidRDefault="00F62FF4" w:rsidP="0042528D">
            <w:pPr>
              <w:tabs>
                <w:tab w:val="clear" w:pos="1134"/>
                <w:tab w:val="clear" w:pos="1871"/>
                <w:tab w:val="clear" w:pos="2268"/>
                <w:tab w:val="left" w:pos="431"/>
                <w:tab w:val="left" w:pos="2977"/>
              </w:tabs>
              <w:spacing w:before="40" w:after="40"/>
              <w:rPr>
                <w:rStyle w:val="capS5"/>
                <w:sz w:val="20"/>
              </w:rPr>
            </w:pPr>
            <w:r w:rsidRPr="001A1C90">
              <w:rPr>
                <w:rStyle w:val="capS5"/>
              </w:rPr>
              <w:tab/>
            </w:r>
            <w:r w:rsidRPr="001A1C90">
              <w:rPr>
                <w:rStyle w:val="capS5"/>
                <w:rFonts w:hint="eastAsia"/>
              </w:rPr>
              <w:tab/>
            </w:r>
            <w:r w:rsidRPr="000C0F43">
              <w:rPr>
                <w:rStyle w:val="capS5"/>
                <w:rFonts w:hint="eastAsia"/>
                <w:sz w:val="20"/>
              </w:rPr>
              <w:t>移动</w:t>
            </w:r>
          </w:p>
          <w:p w14:paraId="4882A3E0" w14:textId="67B66C0E" w:rsidR="005F3727" w:rsidRPr="003510A8" w:rsidRDefault="00F62FF4" w:rsidP="002B2C57">
            <w:pPr>
              <w:pStyle w:val="TableTextS5"/>
              <w:tabs>
                <w:tab w:val="clear" w:pos="3119"/>
                <w:tab w:val="left" w:pos="2977"/>
              </w:tabs>
              <w:rPr>
                <w:ins w:id="14" w:author="Limousin, Catherine" w:date="2022-09-20T15:40:00Z"/>
                <w:color w:val="000000"/>
                <w:lang w:eastAsia="zh-CN"/>
              </w:rPr>
            </w:pPr>
            <w:ins w:id="15" w:author="Limousin, Catherine" w:date="2022-09-20T15:40:00Z">
              <w:r w:rsidRPr="003510A8">
                <w:rPr>
                  <w:lang w:eastAsia="zh-CN"/>
                </w:rPr>
                <w:tab/>
              </w:r>
              <w:r w:rsidRPr="003510A8">
                <w:rPr>
                  <w:lang w:eastAsia="zh-CN"/>
                </w:rPr>
                <w:tab/>
              </w:r>
            </w:ins>
            <w:ins w:id="16" w:author="He liqun" w:date="2022-11-02T15:09:00Z">
              <w:r>
                <w:rPr>
                  <w:rFonts w:hint="eastAsia"/>
                  <w:color w:val="000000"/>
                  <w:lang w:eastAsia="zh-CN"/>
                </w:rPr>
                <w:t>卫星地球探测（有源）</w:t>
              </w:r>
            </w:ins>
            <w:ins w:id="17" w:author="Xue, Kun" w:date="2023-10-30T14:42:00Z">
              <w:r w:rsidR="00561F28">
                <w:rPr>
                  <w:color w:val="000000"/>
                  <w:lang w:eastAsia="zh-CN"/>
                  <w:rPrChange w:id="18" w:author="Eriy Shan" w:date="2023-10-17T15:13:00Z">
                    <w:rPr>
                      <w:rFonts w:ascii="SimSun" w:hAnsi="SimSun" w:cs="SimSun"/>
                      <w:color w:val="000000"/>
                      <w:lang w:eastAsia="zh-CN"/>
                    </w:rPr>
                  </w:rPrChange>
                </w:rPr>
                <w:t xml:space="preserve">  </w:t>
              </w:r>
              <w:r w:rsidR="00561F28">
                <w:rPr>
                  <w:rFonts w:eastAsia="Times New Roman"/>
                  <w:color w:val="000000"/>
                </w:rPr>
                <w:t>ADD 5.A112</w:t>
              </w:r>
            </w:ins>
          </w:p>
          <w:p w14:paraId="56D59673" w14:textId="77777777" w:rsidR="005F3727" w:rsidRPr="003E534D" w:rsidRDefault="00F62FF4" w:rsidP="002B2C57">
            <w:pPr>
              <w:pStyle w:val="TableTextS5"/>
              <w:tabs>
                <w:tab w:val="clear" w:pos="3119"/>
                <w:tab w:val="left" w:pos="2977"/>
              </w:tabs>
              <w:rPr>
                <w:lang w:eastAsia="zh-CN"/>
              </w:rPr>
            </w:pPr>
            <w:r w:rsidRPr="003E534D">
              <w:rPr>
                <w:lang w:eastAsia="zh-CN"/>
              </w:rPr>
              <w:tab/>
            </w:r>
            <w:r w:rsidRPr="003E534D">
              <w:rPr>
                <w:rFonts w:hint="eastAsia"/>
                <w:lang w:eastAsia="zh-CN"/>
              </w:rPr>
              <w:tab/>
            </w:r>
            <w:r w:rsidRPr="003E534D">
              <w:rPr>
                <w:rFonts w:hint="eastAsia"/>
                <w:lang w:eastAsia="zh-CN"/>
              </w:rPr>
              <w:t>空间研究</w:t>
            </w:r>
          </w:p>
          <w:p w14:paraId="5AF99DF5" w14:textId="77777777" w:rsidR="005F3727" w:rsidRPr="003510A8" w:rsidRDefault="00F62FF4" w:rsidP="002B2C57">
            <w:pPr>
              <w:pStyle w:val="TableTextS5"/>
              <w:tabs>
                <w:tab w:val="clear" w:pos="3119"/>
                <w:tab w:val="left" w:pos="2977"/>
              </w:tabs>
              <w:rPr>
                <w:color w:val="000000"/>
              </w:rPr>
            </w:pPr>
            <w:r w:rsidRPr="003510A8">
              <w:rPr>
                <w:color w:val="000000"/>
                <w:lang w:eastAsia="zh-CN"/>
              </w:rPr>
              <w:tab/>
            </w:r>
            <w:r w:rsidRPr="003510A8">
              <w:rPr>
                <w:color w:val="000000"/>
                <w:lang w:eastAsia="zh-CN"/>
              </w:rPr>
              <w:tab/>
            </w:r>
            <w:proofErr w:type="gramStart"/>
            <w:r w:rsidRPr="003510A8">
              <w:rPr>
                <w:rStyle w:val="Artref"/>
                <w:color w:val="000000"/>
              </w:rPr>
              <w:t>5.160</w:t>
            </w:r>
            <w:r w:rsidRPr="003510A8">
              <w:rPr>
                <w:color w:val="000000"/>
              </w:rPr>
              <w:t xml:space="preserve">  </w:t>
            </w:r>
            <w:r w:rsidRPr="003510A8">
              <w:rPr>
                <w:rStyle w:val="Artref"/>
                <w:color w:val="000000"/>
              </w:rPr>
              <w:t>5</w:t>
            </w:r>
            <w:proofErr w:type="gramEnd"/>
            <w:r w:rsidRPr="003510A8">
              <w:rPr>
                <w:rStyle w:val="Artref"/>
                <w:color w:val="000000"/>
              </w:rPr>
              <w:t>.161</w:t>
            </w:r>
          </w:p>
        </w:tc>
      </w:tr>
      <w:tr w:rsidR="00032700" w:rsidRPr="003510A8" w14:paraId="486B47F0"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09C2ED7" w14:textId="77777777" w:rsidR="005F3727" w:rsidRPr="000C0F43" w:rsidRDefault="00F62FF4" w:rsidP="0042528D">
            <w:pPr>
              <w:tabs>
                <w:tab w:val="clear" w:pos="1134"/>
                <w:tab w:val="clear" w:pos="1871"/>
                <w:tab w:val="clear" w:pos="2268"/>
                <w:tab w:val="left" w:pos="431"/>
                <w:tab w:val="left" w:pos="2977"/>
              </w:tabs>
              <w:spacing w:before="40" w:after="40"/>
              <w:rPr>
                <w:rStyle w:val="capS5"/>
                <w:sz w:val="20"/>
              </w:rPr>
            </w:pPr>
            <w:r w:rsidRPr="001A1C90">
              <w:rPr>
                <w:rStyle w:val="Tablefreq"/>
                <w:lang w:eastAsia="zh-CN"/>
              </w:rPr>
              <w:t>41.015-42</w:t>
            </w:r>
            <w:r w:rsidRPr="003E534D">
              <w:rPr>
                <w:color w:val="000000"/>
                <w:sz w:val="20"/>
                <w:lang w:eastAsia="zh-CN"/>
              </w:rPr>
              <w:tab/>
            </w:r>
            <w:r w:rsidRPr="000C0F43">
              <w:rPr>
                <w:rStyle w:val="capS5"/>
                <w:rFonts w:hint="eastAsia"/>
                <w:sz w:val="20"/>
              </w:rPr>
              <w:t>固定</w:t>
            </w:r>
          </w:p>
          <w:p w14:paraId="72BDC9AA" w14:textId="77777777" w:rsidR="005F3727" w:rsidRPr="000C0F43" w:rsidRDefault="00F62FF4" w:rsidP="0042528D">
            <w:pPr>
              <w:tabs>
                <w:tab w:val="clear" w:pos="1134"/>
                <w:tab w:val="clear" w:pos="1871"/>
                <w:tab w:val="clear" w:pos="2268"/>
                <w:tab w:val="left" w:pos="431"/>
                <w:tab w:val="left" w:pos="2977"/>
              </w:tabs>
              <w:spacing w:before="40" w:after="40"/>
              <w:rPr>
                <w:rStyle w:val="capS5"/>
                <w:sz w:val="20"/>
              </w:rPr>
            </w:pPr>
            <w:r w:rsidRPr="001A1C90">
              <w:rPr>
                <w:rStyle w:val="capS5"/>
              </w:rPr>
              <w:tab/>
            </w:r>
            <w:r w:rsidRPr="001A1C90">
              <w:rPr>
                <w:rStyle w:val="capS5"/>
              </w:rPr>
              <w:tab/>
            </w:r>
            <w:r w:rsidRPr="000C0F43">
              <w:rPr>
                <w:rStyle w:val="capS5"/>
                <w:rFonts w:hint="eastAsia"/>
                <w:sz w:val="20"/>
              </w:rPr>
              <w:t>移动</w:t>
            </w:r>
          </w:p>
          <w:p w14:paraId="75EE7D9C" w14:textId="75D5C437" w:rsidR="005F3727" w:rsidRPr="003510A8" w:rsidRDefault="00F62FF4" w:rsidP="002B2C57">
            <w:pPr>
              <w:pStyle w:val="TableTextS5"/>
              <w:tabs>
                <w:tab w:val="clear" w:pos="3119"/>
                <w:tab w:val="left" w:pos="2977"/>
              </w:tabs>
              <w:rPr>
                <w:ins w:id="19" w:author="Limousin, Catherine" w:date="2022-09-20T15:41:00Z"/>
                <w:color w:val="000000"/>
                <w:lang w:eastAsia="zh-CN"/>
              </w:rPr>
            </w:pPr>
            <w:ins w:id="20" w:author="Limousin, Catherine" w:date="2022-09-20T15:41:00Z">
              <w:r w:rsidRPr="003510A8">
                <w:rPr>
                  <w:lang w:eastAsia="zh-CN"/>
                </w:rPr>
                <w:tab/>
              </w:r>
              <w:r w:rsidRPr="003510A8">
                <w:rPr>
                  <w:lang w:eastAsia="zh-CN"/>
                </w:rPr>
                <w:tab/>
              </w:r>
            </w:ins>
            <w:ins w:id="21" w:author="He liqun" w:date="2022-11-02T15:09:00Z">
              <w:r>
                <w:rPr>
                  <w:rFonts w:hint="eastAsia"/>
                  <w:color w:val="000000"/>
                  <w:lang w:eastAsia="zh-CN"/>
                </w:rPr>
                <w:t>卫星地球探测（有源）</w:t>
              </w:r>
            </w:ins>
            <w:ins w:id="22" w:author="Xue, Kun" w:date="2023-10-30T14:42:00Z">
              <w:r w:rsidR="00561F28">
                <w:rPr>
                  <w:color w:val="000000"/>
                  <w:lang w:eastAsia="zh-CN"/>
                </w:rPr>
                <w:t xml:space="preserve">  </w:t>
              </w:r>
              <w:r w:rsidR="00561F28">
                <w:t xml:space="preserve">ADD </w:t>
              </w:r>
              <w:r w:rsidR="00561F28">
                <w:rPr>
                  <w:rStyle w:val="Artref"/>
                </w:rPr>
                <w:t>5.A112</w:t>
              </w:r>
            </w:ins>
          </w:p>
          <w:p w14:paraId="5955B771" w14:textId="77777777" w:rsidR="005F3727" w:rsidRPr="003510A8" w:rsidRDefault="00F62FF4" w:rsidP="002B2C57">
            <w:pPr>
              <w:pStyle w:val="TableTextS5"/>
              <w:tabs>
                <w:tab w:val="clear" w:pos="3119"/>
                <w:tab w:val="left" w:pos="2977"/>
              </w:tabs>
              <w:rPr>
                <w:rStyle w:val="Tablefreq"/>
              </w:rPr>
            </w:pPr>
            <w:r w:rsidRPr="003510A8">
              <w:rPr>
                <w:lang w:eastAsia="zh-CN"/>
              </w:rPr>
              <w:tab/>
            </w:r>
            <w:r w:rsidRPr="003510A8">
              <w:rPr>
                <w:lang w:eastAsia="zh-CN"/>
              </w:rPr>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62ACCDCE" w14:textId="77777777" w:rsidTr="0042528D">
        <w:trPr>
          <w:cantSplit/>
          <w:jc w:val="center"/>
        </w:trPr>
        <w:tc>
          <w:tcPr>
            <w:tcW w:w="3118" w:type="dxa"/>
            <w:tcBorders>
              <w:top w:val="single" w:sz="4" w:space="0" w:color="auto"/>
              <w:left w:val="single" w:sz="4" w:space="0" w:color="auto"/>
              <w:right w:val="single" w:sz="6" w:space="0" w:color="auto"/>
            </w:tcBorders>
          </w:tcPr>
          <w:p w14:paraId="56B38C84" w14:textId="77777777" w:rsidR="005F3727" w:rsidRPr="003510A8" w:rsidRDefault="00F62FF4" w:rsidP="0042528D">
            <w:pPr>
              <w:pStyle w:val="TableTextS5"/>
              <w:rPr>
                <w:rStyle w:val="Tablefreq"/>
                <w:lang w:eastAsia="zh-CN"/>
              </w:rPr>
            </w:pPr>
            <w:r w:rsidRPr="003510A8">
              <w:rPr>
                <w:rStyle w:val="Tablefreq"/>
                <w:lang w:eastAsia="zh-CN"/>
              </w:rPr>
              <w:t>42-42.5</w:t>
            </w:r>
          </w:p>
          <w:p w14:paraId="412284FC" w14:textId="77777777" w:rsidR="005F3727" w:rsidRPr="001A1C90" w:rsidRDefault="00F62FF4" w:rsidP="0042528D">
            <w:pPr>
              <w:tabs>
                <w:tab w:val="clear" w:pos="1134"/>
                <w:tab w:val="clear" w:pos="1871"/>
                <w:tab w:val="clear" w:pos="2268"/>
                <w:tab w:val="left" w:pos="431"/>
                <w:tab w:val="left" w:pos="3119"/>
              </w:tabs>
              <w:spacing w:before="40" w:after="40"/>
              <w:rPr>
                <w:rStyle w:val="capS5"/>
              </w:rPr>
            </w:pPr>
            <w:r w:rsidRPr="008B7BA9">
              <w:rPr>
                <w:rStyle w:val="capS5"/>
                <w:rFonts w:hint="eastAsia"/>
                <w:sz w:val="20"/>
              </w:rPr>
              <w:t>固定</w:t>
            </w:r>
          </w:p>
          <w:p w14:paraId="64549A00" w14:textId="77777777" w:rsidR="005F3727" w:rsidRPr="001A1C90" w:rsidRDefault="00F62FF4" w:rsidP="0042528D">
            <w:pPr>
              <w:tabs>
                <w:tab w:val="clear" w:pos="1134"/>
                <w:tab w:val="clear" w:pos="1871"/>
                <w:tab w:val="clear" w:pos="2268"/>
                <w:tab w:val="left" w:pos="431"/>
                <w:tab w:val="left" w:pos="3119"/>
              </w:tabs>
              <w:spacing w:before="40" w:after="40"/>
              <w:rPr>
                <w:rStyle w:val="capS5"/>
              </w:rPr>
            </w:pPr>
            <w:r w:rsidRPr="008B7BA9">
              <w:rPr>
                <w:rStyle w:val="capS5"/>
                <w:rFonts w:hint="eastAsia"/>
                <w:sz w:val="20"/>
              </w:rPr>
              <w:t>移动</w:t>
            </w:r>
          </w:p>
          <w:p w14:paraId="1CA4E5C4" w14:textId="7CD22D00" w:rsidR="005F3727" w:rsidRPr="003510A8" w:rsidRDefault="00F62FF4" w:rsidP="0042528D">
            <w:pPr>
              <w:pStyle w:val="TableTextS5"/>
              <w:spacing w:before="50" w:after="50"/>
              <w:rPr>
                <w:ins w:id="23" w:author="Limousin, Catherine" w:date="2022-09-20T15:42:00Z"/>
                <w:color w:val="000000"/>
                <w:lang w:eastAsia="zh-CN"/>
              </w:rPr>
            </w:pPr>
            <w:ins w:id="24" w:author="He liqun" w:date="2022-11-02T15:09:00Z">
              <w:r>
                <w:rPr>
                  <w:rFonts w:hint="eastAsia"/>
                  <w:color w:val="000000"/>
                  <w:lang w:eastAsia="zh-CN"/>
                </w:rPr>
                <w:t>卫星地球探测（有源）</w:t>
              </w:r>
            </w:ins>
            <w:ins w:id="25" w:author="Xue, Kun" w:date="2023-10-30T14:43:00Z">
              <w:r w:rsidR="00561F28">
                <w:rPr>
                  <w:color w:val="000000"/>
                  <w:lang w:eastAsia="zh-CN"/>
                </w:rPr>
                <w:t xml:space="preserve">  </w:t>
              </w:r>
              <w:r w:rsidR="00561F28">
                <w:rPr>
                  <w:color w:val="17365D" w:themeColor="text2" w:themeShade="BF"/>
                  <w:rPrChange w:id="26" w:author="Eriy Shan" w:date="2023-10-17T15:13:00Z">
                    <w:rPr/>
                  </w:rPrChange>
                </w:rPr>
                <w:t>ADD </w:t>
              </w:r>
              <w:r w:rsidR="00561F28">
                <w:rPr>
                  <w:rStyle w:val="Artref"/>
                  <w:color w:val="17365D" w:themeColor="text2" w:themeShade="BF"/>
                  <w:rPrChange w:id="27" w:author="Eriy Shan" w:date="2023-10-17T15:13:00Z">
                    <w:rPr>
                      <w:rStyle w:val="Artref"/>
                    </w:rPr>
                  </w:rPrChange>
                </w:rPr>
                <w:t>5.A112</w:t>
              </w:r>
            </w:ins>
          </w:p>
          <w:p w14:paraId="7D0F5C07" w14:textId="77777777" w:rsidR="005F3727" w:rsidRPr="003510A8" w:rsidRDefault="00F62FF4" w:rsidP="0042528D">
            <w:pPr>
              <w:pStyle w:val="TableTextS5"/>
              <w:spacing w:before="50" w:after="50"/>
              <w:rPr>
                <w:rStyle w:val="Tablefreq"/>
              </w:rPr>
            </w:pPr>
            <w:proofErr w:type="spellStart"/>
            <w:proofErr w:type="gramStart"/>
            <w:r w:rsidRPr="003E534D">
              <w:rPr>
                <w:rFonts w:hint="eastAsia"/>
              </w:rPr>
              <w:t>无线电定位</w:t>
            </w:r>
            <w:proofErr w:type="spellEnd"/>
            <w:r w:rsidRPr="003510A8">
              <w:t xml:space="preserve">  </w:t>
            </w:r>
            <w:r w:rsidRPr="003510A8">
              <w:rPr>
                <w:rStyle w:val="Artref"/>
                <w:color w:val="000000"/>
              </w:rPr>
              <w:t>5</w:t>
            </w:r>
            <w:proofErr w:type="gramEnd"/>
            <w:r w:rsidRPr="003510A8">
              <w:rPr>
                <w:rStyle w:val="Artref"/>
                <w:color w:val="000000"/>
              </w:rPr>
              <w:t>.132A</w:t>
            </w:r>
          </w:p>
        </w:tc>
        <w:tc>
          <w:tcPr>
            <w:tcW w:w="3119" w:type="dxa"/>
            <w:tcBorders>
              <w:top w:val="single" w:sz="4" w:space="0" w:color="auto"/>
              <w:left w:val="single" w:sz="6" w:space="0" w:color="auto"/>
            </w:tcBorders>
          </w:tcPr>
          <w:p w14:paraId="514A71DA" w14:textId="77777777" w:rsidR="005F3727" w:rsidRPr="007F6BCC" w:rsidRDefault="00F62FF4" w:rsidP="0042528D">
            <w:pPr>
              <w:pStyle w:val="TableTextS5"/>
              <w:spacing w:before="50" w:after="50"/>
              <w:rPr>
                <w:rStyle w:val="Tablefreq"/>
                <w:lang w:eastAsia="zh-CN"/>
              </w:rPr>
            </w:pPr>
            <w:r w:rsidRPr="007F6BCC">
              <w:rPr>
                <w:rStyle w:val="Tablefreq"/>
                <w:lang w:eastAsia="zh-CN"/>
              </w:rPr>
              <w:t>42-42.5</w:t>
            </w:r>
          </w:p>
          <w:p w14:paraId="2FFE9508" w14:textId="77777777" w:rsidR="005F3727" w:rsidRPr="001A1C90" w:rsidRDefault="00F62FF4" w:rsidP="0042528D">
            <w:pPr>
              <w:pStyle w:val="TableTextS5"/>
              <w:rPr>
                <w:rStyle w:val="capS5"/>
              </w:rPr>
            </w:pPr>
            <w:r w:rsidRPr="001A1C90">
              <w:rPr>
                <w:rStyle w:val="capS5"/>
                <w:rFonts w:hint="eastAsia"/>
              </w:rPr>
              <w:t>固定</w:t>
            </w:r>
          </w:p>
          <w:p w14:paraId="54A82FC4" w14:textId="77777777" w:rsidR="005F3727" w:rsidRPr="001A1C90" w:rsidRDefault="00F62FF4" w:rsidP="0042528D">
            <w:pPr>
              <w:pStyle w:val="TableTextS5"/>
              <w:rPr>
                <w:rStyle w:val="capS5"/>
              </w:rPr>
            </w:pPr>
            <w:r w:rsidRPr="001A1C90">
              <w:rPr>
                <w:rStyle w:val="capS5"/>
                <w:rFonts w:hint="eastAsia"/>
              </w:rPr>
              <w:t>移动</w:t>
            </w:r>
          </w:p>
          <w:p w14:paraId="5CE8AB01" w14:textId="77777777" w:rsidR="005F3727" w:rsidRDefault="00F62FF4" w:rsidP="0042528D">
            <w:pPr>
              <w:pStyle w:val="TableTextS5"/>
              <w:spacing w:before="50" w:after="50"/>
              <w:rPr>
                <w:ins w:id="28" w:author="Xue, Kun" w:date="2023-10-30T14:43:00Z"/>
                <w:color w:val="000000"/>
                <w:lang w:eastAsia="zh-CN"/>
              </w:rPr>
            </w:pPr>
            <w:ins w:id="29" w:author="He liqun" w:date="2022-11-02T15:09:00Z">
              <w:r>
                <w:rPr>
                  <w:rFonts w:hint="eastAsia"/>
                  <w:color w:val="000000"/>
                  <w:lang w:eastAsia="zh-CN"/>
                </w:rPr>
                <w:t>卫星地球探测（有源）</w:t>
              </w:r>
            </w:ins>
          </w:p>
          <w:p w14:paraId="533D6691" w14:textId="1A5D1DF0" w:rsidR="00561F28" w:rsidRPr="003510A8" w:rsidRDefault="00561F28" w:rsidP="0042528D">
            <w:pPr>
              <w:pStyle w:val="TableTextS5"/>
              <w:spacing w:before="50" w:after="50"/>
              <w:rPr>
                <w:rStyle w:val="Tablefreq"/>
                <w:lang w:eastAsia="zh-CN"/>
              </w:rPr>
            </w:pPr>
            <w:ins w:id="30" w:author="Xue, Kun" w:date="2023-10-30T14:43:00Z">
              <w:r>
                <w:rPr>
                  <w:rFonts w:eastAsia="Times New Roman"/>
                </w:rPr>
                <w:t>ADD</w:t>
              </w:r>
              <w:r>
                <w:t> </w:t>
              </w:r>
              <w:proofErr w:type="gramStart"/>
              <w:r>
                <w:rPr>
                  <w:rStyle w:val="Artref"/>
                </w:rPr>
                <w:t>5.A</w:t>
              </w:r>
              <w:proofErr w:type="gramEnd"/>
              <w:r>
                <w:rPr>
                  <w:rStyle w:val="Artref"/>
                </w:rPr>
                <w:t>112</w:t>
              </w:r>
            </w:ins>
          </w:p>
        </w:tc>
        <w:tc>
          <w:tcPr>
            <w:tcW w:w="3119" w:type="dxa"/>
            <w:tcBorders>
              <w:top w:val="single" w:sz="4" w:space="0" w:color="auto"/>
              <w:left w:val="nil"/>
              <w:right w:val="single" w:sz="4" w:space="0" w:color="auto"/>
            </w:tcBorders>
          </w:tcPr>
          <w:p w14:paraId="7594A5E2" w14:textId="77777777" w:rsidR="005F3727" w:rsidRPr="003510A8" w:rsidRDefault="005F3727" w:rsidP="0042528D">
            <w:pPr>
              <w:pStyle w:val="TableTextS5"/>
              <w:spacing w:before="50" w:after="50"/>
              <w:rPr>
                <w:rStyle w:val="Tablefreq"/>
                <w:lang w:eastAsia="zh-CN"/>
              </w:rPr>
            </w:pPr>
          </w:p>
        </w:tc>
      </w:tr>
      <w:tr w:rsidR="00032700" w:rsidRPr="003510A8" w14:paraId="164D6C47" w14:textId="77777777" w:rsidTr="0042528D">
        <w:trPr>
          <w:cantSplit/>
          <w:jc w:val="center"/>
        </w:trPr>
        <w:tc>
          <w:tcPr>
            <w:tcW w:w="3118" w:type="dxa"/>
            <w:tcBorders>
              <w:left w:val="single" w:sz="4" w:space="0" w:color="auto"/>
              <w:bottom w:val="single" w:sz="4" w:space="0" w:color="auto"/>
              <w:right w:val="single" w:sz="6" w:space="0" w:color="auto"/>
            </w:tcBorders>
          </w:tcPr>
          <w:p w14:paraId="1A6037AC" w14:textId="77777777" w:rsidR="005F3727" w:rsidRPr="003510A8" w:rsidRDefault="00F62FF4" w:rsidP="0042528D">
            <w:pPr>
              <w:pStyle w:val="TableTextS5"/>
              <w:spacing w:before="50" w:after="50"/>
              <w:rPr>
                <w:rStyle w:val="Tablefreq"/>
              </w:rPr>
            </w:pPr>
            <w:proofErr w:type="gramStart"/>
            <w:r w:rsidRPr="003510A8">
              <w:rPr>
                <w:rStyle w:val="Artref"/>
                <w:color w:val="000000"/>
              </w:rPr>
              <w:t>5.160  5</w:t>
            </w:r>
            <w:proofErr w:type="gramEnd"/>
            <w:r w:rsidRPr="003510A8">
              <w:rPr>
                <w:rStyle w:val="Artref"/>
                <w:color w:val="000000"/>
              </w:rPr>
              <w:t>.161B</w:t>
            </w:r>
          </w:p>
        </w:tc>
        <w:tc>
          <w:tcPr>
            <w:tcW w:w="3119" w:type="dxa"/>
            <w:tcBorders>
              <w:left w:val="single" w:sz="6" w:space="0" w:color="auto"/>
              <w:bottom w:val="single" w:sz="4" w:space="0" w:color="auto"/>
            </w:tcBorders>
          </w:tcPr>
          <w:p w14:paraId="7844812C" w14:textId="77777777" w:rsidR="005F3727" w:rsidRPr="003510A8" w:rsidRDefault="00F62FF4" w:rsidP="0042528D">
            <w:pPr>
              <w:pStyle w:val="TableTextS5"/>
              <w:spacing w:before="50" w:after="50"/>
              <w:rPr>
                <w:rStyle w:val="Tablefreq"/>
              </w:rPr>
            </w:pPr>
            <w:r w:rsidRPr="003510A8">
              <w:rPr>
                <w:rStyle w:val="Artref"/>
                <w:color w:val="000000"/>
              </w:rPr>
              <w:t>5.161</w:t>
            </w:r>
          </w:p>
        </w:tc>
        <w:tc>
          <w:tcPr>
            <w:tcW w:w="3119" w:type="dxa"/>
            <w:tcBorders>
              <w:bottom w:val="single" w:sz="6" w:space="0" w:color="auto"/>
              <w:right w:val="single" w:sz="4" w:space="0" w:color="auto"/>
            </w:tcBorders>
          </w:tcPr>
          <w:p w14:paraId="771C5DF5" w14:textId="77777777" w:rsidR="005F3727" w:rsidRPr="003510A8" w:rsidRDefault="005F3727" w:rsidP="0042528D">
            <w:pPr>
              <w:pStyle w:val="TableTextS5"/>
              <w:spacing w:before="50" w:after="50"/>
              <w:rPr>
                <w:rStyle w:val="Tablefreq"/>
              </w:rPr>
            </w:pPr>
          </w:p>
        </w:tc>
      </w:tr>
      <w:tr w:rsidR="00032700" w:rsidRPr="003510A8" w14:paraId="52A7E47A"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33FA567" w14:textId="77777777" w:rsidR="005F3727" w:rsidRPr="001A1C90" w:rsidRDefault="00F62FF4" w:rsidP="0042528D">
            <w:pPr>
              <w:tabs>
                <w:tab w:val="clear" w:pos="1134"/>
                <w:tab w:val="clear" w:pos="1871"/>
                <w:tab w:val="clear" w:pos="2268"/>
                <w:tab w:val="left" w:pos="431"/>
                <w:tab w:val="left" w:pos="2977"/>
              </w:tabs>
              <w:spacing w:before="40" w:after="40"/>
              <w:rPr>
                <w:rStyle w:val="capS5"/>
              </w:rPr>
            </w:pPr>
            <w:r w:rsidRPr="001A1C90">
              <w:rPr>
                <w:rStyle w:val="Tablefreq"/>
                <w:lang w:eastAsia="zh-CN"/>
              </w:rPr>
              <w:t>42.5-44</w:t>
            </w:r>
            <w:r w:rsidRPr="003E534D">
              <w:rPr>
                <w:b/>
                <w:sz w:val="20"/>
                <w:lang w:eastAsia="zh-CN"/>
              </w:rPr>
              <w:tab/>
            </w:r>
            <w:r w:rsidRPr="008B7BA9">
              <w:rPr>
                <w:rStyle w:val="capS5"/>
                <w:rFonts w:hint="eastAsia"/>
                <w:sz w:val="20"/>
              </w:rPr>
              <w:t>固定</w:t>
            </w:r>
          </w:p>
          <w:p w14:paraId="2BB93071" w14:textId="77777777" w:rsidR="005F3727" w:rsidRPr="001A1C90" w:rsidRDefault="00F62FF4" w:rsidP="006E1D38">
            <w:pPr>
              <w:pStyle w:val="TableTextS5"/>
              <w:tabs>
                <w:tab w:val="clear" w:pos="3119"/>
                <w:tab w:val="left" w:pos="2977"/>
              </w:tabs>
              <w:rPr>
                <w:rStyle w:val="capS5"/>
              </w:rPr>
            </w:pPr>
            <w:r w:rsidRPr="001A1C90">
              <w:rPr>
                <w:rStyle w:val="capS5"/>
              </w:rPr>
              <w:tab/>
            </w:r>
            <w:r w:rsidRPr="001A1C90">
              <w:rPr>
                <w:rStyle w:val="capS5"/>
              </w:rPr>
              <w:tab/>
            </w:r>
            <w:r w:rsidRPr="001A1C90">
              <w:rPr>
                <w:rStyle w:val="capS5"/>
                <w:rFonts w:hint="eastAsia"/>
              </w:rPr>
              <w:t>移动</w:t>
            </w:r>
          </w:p>
          <w:p w14:paraId="7A843896" w14:textId="64D4096F" w:rsidR="005F3727" w:rsidRPr="003510A8" w:rsidRDefault="00F62FF4" w:rsidP="006E1D38">
            <w:pPr>
              <w:pStyle w:val="TableTextS5"/>
              <w:tabs>
                <w:tab w:val="clear" w:pos="3119"/>
                <w:tab w:val="left" w:pos="2977"/>
              </w:tabs>
              <w:rPr>
                <w:ins w:id="31" w:author="Limousin, Catherine" w:date="2022-09-20T15:42:00Z"/>
                <w:color w:val="000000"/>
                <w:lang w:eastAsia="zh-CN"/>
              </w:rPr>
            </w:pPr>
            <w:ins w:id="32" w:author="Limousin, Catherine" w:date="2022-09-20T15:41:00Z">
              <w:r w:rsidRPr="003510A8">
                <w:rPr>
                  <w:lang w:eastAsia="zh-CN"/>
                </w:rPr>
                <w:tab/>
              </w:r>
              <w:r w:rsidRPr="003510A8">
                <w:rPr>
                  <w:lang w:eastAsia="zh-CN"/>
                </w:rPr>
                <w:tab/>
              </w:r>
            </w:ins>
            <w:ins w:id="33" w:author="He liqun" w:date="2022-11-02T15:09:00Z">
              <w:r>
                <w:rPr>
                  <w:rFonts w:hint="eastAsia"/>
                  <w:color w:val="000000"/>
                  <w:lang w:eastAsia="zh-CN"/>
                </w:rPr>
                <w:t>卫星地球探测（有源）</w:t>
              </w:r>
            </w:ins>
            <w:ins w:id="34" w:author="Xue, Kun" w:date="2023-10-30T14:43:00Z">
              <w:r w:rsidR="00561F28">
                <w:rPr>
                  <w:color w:val="000000"/>
                  <w:lang w:eastAsia="zh-CN"/>
                </w:rPr>
                <w:t xml:space="preserve">  </w:t>
              </w:r>
              <w:r w:rsidR="00561F28">
                <w:t xml:space="preserve">ADD </w:t>
              </w:r>
              <w:r w:rsidR="00561F28">
                <w:rPr>
                  <w:rStyle w:val="Artref"/>
                </w:rPr>
                <w:t>5.A112</w:t>
              </w:r>
            </w:ins>
          </w:p>
          <w:p w14:paraId="3D7BD505" w14:textId="77777777" w:rsidR="005F3727" w:rsidRPr="003510A8" w:rsidRDefault="00F62FF4" w:rsidP="006E1D38">
            <w:pPr>
              <w:pStyle w:val="TableTextS5"/>
              <w:tabs>
                <w:tab w:val="clear" w:pos="3119"/>
                <w:tab w:val="left" w:pos="2977"/>
              </w:tabs>
              <w:rPr>
                <w:rStyle w:val="Tablefreq"/>
              </w:rPr>
            </w:pPr>
            <w:r>
              <w:rPr>
                <w:lang w:eastAsia="zh-CN"/>
              </w:rPr>
              <w:tab/>
            </w:r>
            <w:r>
              <w:rPr>
                <w:lang w:eastAsia="zh-CN"/>
              </w:rPr>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0EE5063C"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DF4F6FD" w14:textId="77777777" w:rsidR="005F3727" w:rsidRPr="000C0F43" w:rsidRDefault="00F62FF4" w:rsidP="0042528D">
            <w:pPr>
              <w:tabs>
                <w:tab w:val="clear" w:pos="1134"/>
                <w:tab w:val="clear" w:pos="1871"/>
                <w:tab w:val="clear" w:pos="2268"/>
                <w:tab w:val="left" w:pos="431"/>
                <w:tab w:val="left" w:pos="2977"/>
              </w:tabs>
              <w:spacing w:before="40" w:after="40"/>
              <w:rPr>
                <w:rStyle w:val="capS5"/>
                <w:sz w:val="20"/>
              </w:rPr>
            </w:pPr>
            <w:r w:rsidRPr="001A1C90">
              <w:rPr>
                <w:rStyle w:val="capS5"/>
              </w:rPr>
              <w:t>44-47</w:t>
            </w:r>
            <w:r w:rsidRPr="00354AB0">
              <w:rPr>
                <w:sz w:val="20"/>
                <w:lang w:eastAsia="zh-CN"/>
              </w:rPr>
              <w:tab/>
            </w:r>
            <w:r w:rsidRPr="000C0F43">
              <w:rPr>
                <w:rStyle w:val="capS5"/>
                <w:rFonts w:hint="eastAsia"/>
                <w:sz w:val="20"/>
              </w:rPr>
              <w:t>固定</w:t>
            </w:r>
          </w:p>
          <w:p w14:paraId="09B3F326" w14:textId="77777777" w:rsidR="005F3727" w:rsidRPr="000C0F43" w:rsidRDefault="00F62FF4" w:rsidP="000C0F43">
            <w:pPr>
              <w:tabs>
                <w:tab w:val="clear" w:pos="1134"/>
                <w:tab w:val="clear" w:pos="1871"/>
                <w:tab w:val="clear" w:pos="2268"/>
                <w:tab w:val="left" w:pos="431"/>
                <w:tab w:val="left" w:pos="2977"/>
              </w:tabs>
              <w:spacing w:before="40" w:after="40"/>
              <w:rPr>
                <w:rStyle w:val="capS5"/>
                <w:sz w:val="20"/>
              </w:rPr>
            </w:pPr>
            <w:r w:rsidRPr="000C0F43">
              <w:rPr>
                <w:rStyle w:val="capS5"/>
                <w:sz w:val="20"/>
              </w:rPr>
              <w:tab/>
            </w:r>
            <w:r w:rsidRPr="000C0F43">
              <w:rPr>
                <w:rStyle w:val="capS5"/>
                <w:rFonts w:hint="eastAsia"/>
                <w:sz w:val="20"/>
              </w:rPr>
              <w:tab/>
            </w:r>
            <w:r w:rsidRPr="000C0F43">
              <w:rPr>
                <w:rStyle w:val="capS5"/>
                <w:rFonts w:hint="eastAsia"/>
                <w:sz w:val="20"/>
              </w:rPr>
              <w:t>移动</w:t>
            </w:r>
          </w:p>
          <w:p w14:paraId="5783A4DD" w14:textId="505E4B79" w:rsidR="005F3727" w:rsidRPr="003510A8" w:rsidRDefault="00F62FF4" w:rsidP="002B2C57">
            <w:pPr>
              <w:pStyle w:val="TableTextS5"/>
              <w:tabs>
                <w:tab w:val="clear" w:pos="3119"/>
                <w:tab w:val="left" w:pos="2977"/>
              </w:tabs>
              <w:rPr>
                <w:ins w:id="35" w:author="Limousin, Catherine" w:date="2022-09-20T15:42:00Z"/>
                <w:color w:val="000000"/>
                <w:lang w:eastAsia="zh-CN"/>
              </w:rPr>
            </w:pPr>
            <w:ins w:id="36" w:author="Limousin, Catherine" w:date="2022-09-20T15:42:00Z">
              <w:r w:rsidRPr="003510A8">
                <w:rPr>
                  <w:color w:val="000000"/>
                  <w:lang w:eastAsia="zh-CN"/>
                </w:rPr>
                <w:tab/>
              </w:r>
              <w:r w:rsidRPr="003510A8">
                <w:rPr>
                  <w:color w:val="000000"/>
                  <w:lang w:eastAsia="zh-CN"/>
                </w:rPr>
                <w:tab/>
              </w:r>
            </w:ins>
            <w:ins w:id="37" w:author="He liqun" w:date="2022-11-02T15:09:00Z">
              <w:r>
                <w:rPr>
                  <w:rFonts w:hint="eastAsia"/>
                  <w:color w:val="000000"/>
                  <w:lang w:eastAsia="zh-CN"/>
                </w:rPr>
                <w:t>卫星地球探测（有源）</w:t>
              </w:r>
            </w:ins>
            <w:ins w:id="38" w:author="Xue, Kun" w:date="2023-10-30T14:44:00Z">
              <w:r w:rsidR="00561F28">
                <w:rPr>
                  <w:color w:val="000000"/>
                  <w:lang w:eastAsia="zh-CN"/>
                </w:rPr>
                <w:t xml:space="preserve">  </w:t>
              </w:r>
              <w:r w:rsidR="00561F28">
                <w:t xml:space="preserve">ADD </w:t>
              </w:r>
              <w:r w:rsidR="00561F28">
                <w:rPr>
                  <w:rStyle w:val="Artref"/>
                </w:rPr>
                <w:t>5.A112</w:t>
              </w:r>
            </w:ins>
          </w:p>
          <w:p w14:paraId="705884A1" w14:textId="77777777" w:rsidR="005F3727" w:rsidRPr="003510A8" w:rsidRDefault="00F62FF4" w:rsidP="002B2C57">
            <w:pPr>
              <w:pStyle w:val="TableTextS5"/>
              <w:tabs>
                <w:tab w:val="clear" w:pos="3119"/>
                <w:tab w:val="left" w:pos="2977"/>
              </w:tabs>
              <w:rPr>
                <w:rStyle w:val="Tablefreq"/>
              </w:rPr>
            </w:pPr>
            <w:r w:rsidRPr="003510A8">
              <w:rPr>
                <w:color w:val="000000"/>
                <w:lang w:eastAsia="zh-CN"/>
              </w:rPr>
              <w:tab/>
            </w:r>
            <w:r w:rsidRPr="003510A8">
              <w:rPr>
                <w:color w:val="000000"/>
                <w:lang w:eastAsia="zh-CN"/>
              </w:rPr>
              <w:tab/>
            </w:r>
            <w:proofErr w:type="gramStart"/>
            <w:r w:rsidRPr="003510A8">
              <w:rPr>
                <w:rStyle w:val="Artref"/>
                <w:color w:val="000000"/>
              </w:rPr>
              <w:t>5.162</w:t>
            </w:r>
            <w:r w:rsidRPr="003510A8">
              <w:rPr>
                <w:rStyle w:val="Artref"/>
              </w:rPr>
              <w:t xml:space="preserve">  </w:t>
            </w:r>
            <w:r w:rsidRPr="003510A8">
              <w:rPr>
                <w:rStyle w:val="Artref"/>
                <w:color w:val="000000"/>
              </w:rPr>
              <w:t>5</w:t>
            </w:r>
            <w:proofErr w:type="gramEnd"/>
            <w:r w:rsidRPr="003510A8">
              <w:rPr>
                <w:rStyle w:val="Artref"/>
                <w:color w:val="000000"/>
              </w:rPr>
              <w:t>.162A</w:t>
            </w:r>
          </w:p>
        </w:tc>
      </w:tr>
      <w:bookmarkEnd w:id="12"/>
    </w:tbl>
    <w:p w14:paraId="032CD516" w14:textId="77777777" w:rsidR="006C343A" w:rsidRDefault="006C343A" w:rsidP="00B14894">
      <w:pPr>
        <w:pStyle w:val="Tablefin"/>
      </w:pPr>
    </w:p>
    <w:p w14:paraId="69F763B0" w14:textId="77777777" w:rsidR="006C343A" w:rsidRDefault="006C343A">
      <w:pPr>
        <w:pStyle w:val="Reasons"/>
      </w:pPr>
    </w:p>
    <w:p w14:paraId="52B847B5" w14:textId="77777777" w:rsidR="006C343A" w:rsidRDefault="00F62FF4">
      <w:pPr>
        <w:pStyle w:val="Proposal"/>
      </w:pPr>
      <w:r>
        <w:t>ADD</w:t>
      </w:r>
      <w:r>
        <w:tab/>
        <w:t>CHN/111A12/2</w:t>
      </w:r>
      <w:r>
        <w:rPr>
          <w:vanish/>
          <w:color w:val="7F7F7F" w:themeColor="text1" w:themeTint="80"/>
          <w:vertAlign w:val="superscript"/>
        </w:rPr>
        <w:t>#1804</w:t>
      </w:r>
    </w:p>
    <w:p w14:paraId="02A3C366" w14:textId="77777777" w:rsidR="005F3727" w:rsidRPr="00157D46" w:rsidRDefault="00F62FF4" w:rsidP="006A2851">
      <w:pPr>
        <w:pStyle w:val="Note"/>
        <w:rPr>
          <w:szCs w:val="22"/>
          <w:lang w:eastAsia="zh-CN"/>
        </w:rPr>
      </w:pPr>
      <w:r w:rsidRPr="00157D46">
        <w:rPr>
          <w:rStyle w:val="Artdef"/>
          <w:szCs w:val="22"/>
          <w:lang w:eastAsia="zh-CN"/>
        </w:rPr>
        <w:t>5.A112-A1</w:t>
      </w:r>
      <w:r w:rsidRPr="00157D46">
        <w:rPr>
          <w:szCs w:val="22"/>
          <w:lang w:eastAsia="zh-CN"/>
        </w:rPr>
        <w:tab/>
      </w:r>
      <w:r w:rsidRPr="00157D46">
        <w:rPr>
          <w:rFonts w:hint="eastAsia"/>
          <w:szCs w:val="22"/>
          <w:lang w:eastAsia="zh-CN"/>
        </w:rPr>
        <w:t>卫星地球探测业务（有源）使用</w:t>
      </w:r>
      <w:r w:rsidRPr="00157D46">
        <w:rPr>
          <w:szCs w:val="22"/>
          <w:lang w:eastAsia="zh-CN"/>
        </w:rPr>
        <w:t>40-50 MHz</w:t>
      </w:r>
      <w:r w:rsidRPr="00157D46">
        <w:rPr>
          <w:rFonts w:hint="eastAsia"/>
          <w:szCs w:val="22"/>
          <w:lang w:eastAsia="zh-CN"/>
        </w:rPr>
        <w:t>频段须符合第</w:t>
      </w:r>
      <w:r w:rsidRPr="00157D46">
        <w:rPr>
          <w:rFonts w:hint="eastAsia"/>
          <w:b/>
          <w:bCs/>
          <w:szCs w:val="22"/>
          <w:lang w:eastAsia="zh-CN"/>
        </w:rPr>
        <w:t>[</w:t>
      </w:r>
      <w:r w:rsidRPr="00157D46">
        <w:rPr>
          <w:b/>
          <w:bCs/>
          <w:szCs w:val="22"/>
          <w:lang w:eastAsia="zh-CN"/>
        </w:rPr>
        <w:t>A112-METHOD-A</w:t>
      </w:r>
      <w:proofErr w:type="gramStart"/>
      <w:r w:rsidRPr="00157D46">
        <w:rPr>
          <w:b/>
          <w:bCs/>
          <w:szCs w:val="22"/>
          <w:lang w:eastAsia="zh-CN"/>
        </w:rPr>
        <w:t>1</w:t>
      </w:r>
      <w:r w:rsidRPr="00157D46">
        <w:rPr>
          <w:rFonts w:hint="eastAsia"/>
          <w:b/>
          <w:bCs/>
          <w:szCs w:val="22"/>
          <w:lang w:eastAsia="zh-CN"/>
        </w:rPr>
        <w:t>]</w:t>
      </w:r>
      <w:r w:rsidRPr="00157D46">
        <w:rPr>
          <w:rFonts w:hint="eastAsia"/>
          <w:szCs w:val="22"/>
          <w:lang w:eastAsia="zh-CN"/>
        </w:rPr>
        <w:t>号决议</w:t>
      </w:r>
      <w:proofErr w:type="gramEnd"/>
      <w:r w:rsidRPr="00157D46">
        <w:rPr>
          <w:rFonts w:hint="eastAsia"/>
          <w:b/>
          <w:bCs/>
          <w:szCs w:val="22"/>
          <w:lang w:eastAsia="zh-CN"/>
        </w:rPr>
        <w:t>（</w:t>
      </w:r>
      <w:r w:rsidRPr="00157D46">
        <w:rPr>
          <w:rFonts w:hint="eastAsia"/>
          <w:b/>
          <w:bCs/>
          <w:szCs w:val="22"/>
          <w:lang w:eastAsia="zh-CN"/>
        </w:rPr>
        <w:t>WRC-23</w:t>
      </w:r>
      <w:r w:rsidRPr="00157D46">
        <w:rPr>
          <w:rFonts w:hint="eastAsia"/>
          <w:b/>
          <w:bCs/>
          <w:szCs w:val="22"/>
          <w:lang w:eastAsia="zh-CN"/>
        </w:rPr>
        <w:t>）</w:t>
      </w:r>
      <w:r w:rsidRPr="00157D46">
        <w:rPr>
          <w:rFonts w:hint="eastAsia"/>
          <w:szCs w:val="22"/>
          <w:lang w:eastAsia="zh-CN"/>
        </w:rPr>
        <w:t>。</w:t>
      </w:r>
    </w:p>
    <w:p w14:paraId="5F8BCEF5" w14:textId="77777777" w:rsidR="005F3727" w:rsidRDefault="00F62FF4" w:rsidP="005A1073">
      <w:pPr>
        <w:pStyle w:val="Note"/>
        <w:ind w:firstLineChars="200" w:firstLine="480"/>
        <w:rPr>
          <w:sz w:val="16"/>
          <w:szCs w:val="12"/>
          <w:lang w:eastAsia="zh-CN"/>
        </w:rPr>
      </w:pPr>
      <w:r w:rsidRPr="00157D46">
        <w:rPr>
          <w:rFonts w:hint="eastAsia"/>
          <w:szCs w:val="22"/>
          <w:lang w:eastAsia="zh-CN"/>
        </w:rPr>
        <w:t>根据第</w:t>
      </w:r>
      <w:r w:rsidRPr="00157D46">
        <w:rPr>
          <w:rFonts w:hint="eastAsia"/>
          <w:b/>
          <w:bCs/>
          <w:szCs w:val="22"/>
          <w:lang w:eastAsia="zh-CN"/>
        </w:rPr>
        <w:t>5.29</w:t>
      </w:r>
      <w:r w:rsidRPr="00157D46">
        <w:rPr>
          <w:rFonts w:hint="eastAsia"/>
          <w:szCs w:val="22"/>
          <w:lang w:eastAsia="zh-CN"/>
        </w:rPr>
        <w:t>和</w:t>
      </w:r>
      <w:r w:rsidRPr="00157D46">
        <w:rPr>
          <w:rFonts w:hint="eastAsia"/>
          <w:b/>
          <w:bCs/>
          <w:szCs w:val="22"/>
          <w:lang w:eastAsia="zh-CN"/>
        </w:rPr>
        <w:t>5.30</w:t>
      </w:r>
      <w:r w:rsidRPr="00157D46">
        <w:rPr>
          <w:rFonts w:hint="eastAsia"/>
          <w:szCs w:val="22"/>
          <w:lang w:eastAsia="zh-CN"/>
        </w:rPr>
        <w:t>款，</w:t>
      </w:r>
      <w:r w:rsidRPr="00157D46">
        <w:rPr>
          <w:rFonts w:hint="eastAsia"/>
          <w:lang w:eastAsia="zh-CN"/>
        </w:rPr>
        <w:t>本脚注的规定绝不减少卫星地球探测业务（有源）作为次要业务操作的义务</w:t>
      </w:r>
      <w:r w:rsidRPr="00157D46">
        <w:rPr>
          <w:rFonts w:hint="eastAsia"/>
          <w:szCs w:val="22"/>
          <w:lang w:eastAsia="zh-CN"/>
        </w:rPr>
        <w:t>。</w:t>
      </w:r>
      <w:r w:rsidRPr="00157D46">
        <w:rPr>
          <w:sz w:val="16"/>
          <w:szCs w:val="12"/>
          <w:lang w:eastAsia="zh-CN"/>
        </w:rPr>
        <w:t>（</w:t>
      </w:r>
      <w:r w:rsidRPr="00157D46">
        <w:rPr>
          <w:sz w:val="16"/>
          <w:szCs w:val="12"/>
          <w:lang w:eastAsia="zh-CN"/>
        </w:rPr>
        <w:t>WRC</w:t>
      </w:r>
      <w:r w:rsidRPr="00157D46">
        <w:rPr>
          <w:sz w:val="16"/>
          <w:szCs w:val="12"/>
          <w:lang w:eastAsia="zh-CN"/>
        </w:rPr>
        <w:noBreakHyphen/>
        <w:t>23</w:t>
      </w:r>
      <w:r w:rsidRPr="00157D46">
        <w:rPr>
          <w:sz w:val="16"/>
          <w:szCs w:val="12"/>
          <w:lang w:eastAsia="zh-CN"/>
        </w:rPr>
        <w:t>）</w:t>
      </w:r>
    </w:p>
    <w:p w14:paraId="118F81F9" w14:textId="15B2244F" w:rsidR="006C343A" w:rsidRDefault="00F62FF4">
      <w:pPr>
        <w:pStyle w:val="Reasons"/>
        <w:rPr>
          <w:lang w:eastAsia="zh-CN"/>
        </w:rPr>
      </w:pPr>
      <w:r>
        <w:rPr>
          <w:b/>
          <w:lang w:eastAsia="zh-CN"/>
        </w:rPr>
        <w:lastRenderedPageBreak/>
        <w:t>理由：</w:t>
      </w:r>
      <w:r>
        <w:rPr>
          <w:lang w:eastAsia="zh-CN"/>
        </w:rPr>
        <w:tab/>
      </w:r>
      <w:r w:rsidR="00561F28">
        <w:rPr>
          <w:rFonts w:hint="eastAsia"/>
          <w:lang w:val="en-US" w:eastAsia="zh-CN"/>
        </w:rPr>
        <w:t>通过增加脚注引用一项新决议</w:t>
      </w:r>
      <w:r w:rsidR="00561F28">
        <w:rPr>
          <w:rFonts w:hint="eastAsia"/>
          <w:lang w:eastAsia="zh-CN"/>
        </w:rPr>
        <w:t>在</w:t>
      </w:r>
      <w:r w:rsidR="00561F28">
        <w:rPr>
          <w:rFonts w:hint="eastAsia"/>
          <w:lang w:eastAsia="zh-CN"/>
        </w:rPr>
        <w:t>40-50MHz</w:t>
      </w:r>
      <w:r w:rsidR="00561F28">
        <w:rPr>
          <w:rFonts w:hint="eastAsia"/>
          <w:lang w:eastAsia="zh-CN"/>
        </w:rPr>
        <w:t>频段内对</w:t>
      </w:r>
      <w:r w:rsidR="00561F28">
        <w:rPr>
          <w:rFonts w:hint="eastAsia"/>
          <w:lang w:eastAsia="zh-CN"/>
        </w:rPr>
        <w:t>EESS</w:t>
      </w:r>
      <w:r w:rsidR="00561F28">
        <w:rPr>
          <w:rFonts w:hint="eastAsia"/>
          <w:lang w:eastAsia="zh-CN"/>
        </w:rPr>
        <w:t>（有源）业务新增</w:t>
      </w:r>
      <w:r w:rsidR="004044A3">
        <w:rPr>
          <w:rFonts w:hint="eastAsia"/>
          <w:lang w:eastAsia="zh-CN"/>
        </w:rPr>
        <w:t>全球</w:t>
      </w:r>
      <w:r w:rsidR="00561F28">
        <w:rPr>
          <w:rFonts w:hint="eastAsia"/>
          <w:lang w:eastAsia="zh-CN"/>
        </w:rPr>
        <w:t>次要业务划分，以</w:t>
      </w:r>
      <w:r w:rsidR="00561F28">
        <w:rPr>
          <w:rFonts w:hint="eastAsia"/>
          <w:lang w:val="en-US" w:eastAsia="zh-CN"/>
        </w:rPr>
        <w:t>满足</w:t>
      </w:r>
      <w:r w:rsidR="00561F28">
        <w:rPr>
          <w:rFonts w:hint="eastAsia"/>
          <w:lang w:eastAsia="zh-CN"/>
        </w:rPr>
        <w:t>利用</w:t>
      </w:r>
      <w:r w:rsidR="00561F28">
        <w:rPr>
          <w:rFonts w:hint="eastAsia"/>
          <w:lang w:val="en-US" w:eastAsia="zh-CN"/>
        </w:rPr>
        <w:t>星载雷达探测器</w:t>
      </w:r>
      <w:r w:rsidR="00561F28">
        <w:rPr>
          <w:rFonts w:hint="eastAsia"/>
          <w:lang w:eastAsia="zh-CN"/>
        </w:rPr>
        <w:t>对水</w:t>
      </w:r>
      <w:r w:rsidR="00561F28">
        <w:rPr>
          <w:rFonts w:hint="eastAsia"/>
          <w:lang w:eastAsia="zh-CN"/>
        </w:rPr>
        <w:t>/</w:t>
      </w:r>
      <w:r w:rsidR="00561F28">
        <w:rPr>
          <w:rFonts w:hint="eastAsia"/>
          <w:lang w:eastAsia="zh-CN"/>
        </w:rPr>
        <w:t>冰</w:t>
      </w:r>
      <w:r w:rsidR="00561F28">
        <w:rPr>
          <w:rFonts w:hint="eastAsia"/>
          <w:lang w:eastAsia="zh-CN"/>
        </w:rPr>
        <w:t>/</w:t>
      </w:r>
      <w:r w:rsidR="00561F28">
        <w:rPr>
          <w:rFonts w:hint="eastAsia"/>
          <w:lang w:eastAsia="zh-CN"/>
        </w:rPr>
        <w:t>沉积物</w:t>
      </w:r>
      <w:r w:rsidR="00561F28">
        <w:rPr>
          <w:rFonts w:hint="eastAsia"/>
          <w:lang w:val="en-US" w:eastAsia="zh-CN"/>
        </w:rPr>
        <w:t>等</w:t>
      </w:r>
      <w:r w:rsidR="00561F28">
        <w:rPr>
          <w:rFonts w:hint="eastAsia"/>
          <w:lang w:eastAsia="zh-CN"/>
        </w:rPr>
        <w:t>地表下层散射层进行探测的需求，</w:t>
      </w:r>
      <w:r w:rsidR="00561F28">
        <w:rPr>
          <w:rFonts w:hint="eastAsia"/>
          <w:lang w:val="en-US" w:eastAsia="zh-CN"/>
        </w:rPr>
        <w:t>同时确保对现有业务的保护。</w:t>
      </w:r>
    </w:p>
    <w:p w14:paraId="4979E654" w14:textId="77777777" w:rsidR="006C343A" w:rsidRDefault="00F62FF4">
      <w:pPr>
        <w:pStyle w:val="Proposal"/>
        <w:rPr>
          <w:lang w:eastAsia="zh-CN"/>
        </w:rPr>
      </w:pPr>
      <w:r>
        <w:rPr>
          <w:lang w:eastAsia="zh-CN"/>
        </w:rPr>
        <w:t>SUP</w:t>
      </w:r>
      <w:r>
        <w:rPr>
          <w:lang w:eastAsia="zh-CN"/>
        </w:rPr>
        <w:tab/>
        <w:t>CHN/111A12/3</w:t>
      </w:r>
    </w:p>
    <w:p w14:paraId="6485F92F" w14:textId="77777777" w:rsidR="005F3727" w:rsidRPr="00405713" w:rsidRDefault="00F62FF4" w:rsidP="00405713">
      <w:pPr>
        <w:pStyle w:val="ResNo"/>
        <w:rPr>
          <w:lang w:eastAsia="zh-CN"/>
        </w:rPr>
      </w:pPr>
      <w:bookmarkStart w:id="39" w:name="_Toc36108138"/>
      <w:bookmarkStart w:id="40" w:name="_Toc39850211"/>
      <w:bookmarkStart w:id="41" w:name="_Toc39854023"/>
      <w:bookmarkStart w:id="42" w:name="_Toc40086807"/>
      <w:bookmarkStart w:id="43" w:name="_Toc40095501"/>
      <w:bookmarkStart w:id="44" w:name="_Toc40098327"/>
      <w:r w:rsidRPr="00405713">
        <w:rPr>
          <w:rFonts w:hint="eastAsia"/>
          <w:lang w:eastAsia="zh-CN"/>
        </w:rPr>
        <w:t>第</w:t>
      </w:r>
      <w:r w:rsidRPr="00405713">
        <w:rPr>
          <w:rStyle w:val="href"/>
          <w:lang w:eastAsia="zh-CN"/>
        </w:rPr>
        <w:t>656</w:t>
      </w:r>
      <w:r w:rsidRPr="00405713">
        <w:rPr>
          <w:rFonts w:hint="eastAsia"/>
          <w:lang w:eastAsia="zh-CN"/>
        </w:rPr>
        <w:t>号决议（</w:t>
      </w:r>
      <w:r w:rsidRPr="00405713">
        <w:rPr>
          <w:rFonts w:hint="eastAsia"/>
          <w:lang w:eastAsia="zh-CN"/>
        </w:rPr>
        <w:t>WRC-</w:t>
      </w:r>
      <w:r w:rsidRPr="00405713">
        <w:rPr>
          <w:lang w:eastAsia="zh-CN"/>
        </w:rPr>
        <w:t>19</w:t>
      </w:r>
      <w:r w:rsidRPr="00405713">
        <w:rPr>
          <w:rFonts w:hint="eastAsia"/>
          <w:lang w:eastAsia="zh-CN"/>
        </w:rPr>
        <w:t>，修订版）</w:t>
      </w:r>
      <w:bookmarkEnd w:id="39"/>
      <w:bookmarkEnd w:id="40"/>
      <w:bookmarkEnd w:id="41"/>
      <w:bookmarkEnd w:id="42"/>
      <w:bookmarkEnd w:id="43"/>
      <w:bookmarkEnd w:id="44"/>
    </w:p>
    <w:p w14:paraId="02B563A8" w14:textId="77777777" w:rsidR="005F3727" w:rsidRPr="008350B1" w:rsidRDefault="00F62FF4" w:rsidP="007F2A4D">
      <w:pPr>
        <w:pStyle w:val="Restitle"/>
        <w:rPr>
          <w:lang w:eastAsia="zh-CN"/>
        </w:rPr>
      </w:pPr>
      <w:bookmarkStart w:id="45" w:name="_Toc36108139"/>
      <w:bookmarkStart w:id="46" w:name="_Toc39850212"/>
      <w:bookmarkStart w:id="47" w:name="_Toc39854024"/>
      <w:bookmarkStart w:id="48" w:name="_Toc40086808"/>
      <w:bookmarkStart w:id="49" w:name="_Toc40098328"/>
      <w:r>
        <w:rPr>
          <w:rFonts w:hint="eastAsia"/>
          <w:lang w:eastAsia="zh-CN"/>
        </w:rPr>
        <w:t>在</w:t>
      </w:r>
      <w:r>
        <w:rPr>
          <w:lang w:eastAsia="zh-CN"/>
        </w:rPr>
        <w:t xml:space="preserve">45 </w:t>
      </w:r>
      <w:r w:rsidRPr="008350B1">
        <w:rPr>
          <w:lang w:eastAsia="zh-CN"/>
        </w:rPr>
        <w:t>MHz</w:t>
      </w:r>
      <w:r>
        <w:rPr>
          <w:rFonts w:hint="eastAsia"/>
          <w:lang w:eastAsia="zh-CN"/>
        </w:rPr>
        <w:t>附近频率范围内为卫星地球探测业务（有源）</w:t>
      </w:r>
      <w:r>
        <w:rPr>
          <w:lang w:eastAsia="zh-CN"/>
        </w:rPr>
        <w:br/>
      </w:r>
      <w:r>
        <w:rPr>
          <w:rFonts w:hint="eastAsia"/>
          <w:lang w:eastAsia="zh-CN"/>
        </w:rPr>
        <w:t>星载雷达探测器做出可能的次要划分</w:t>
      </w:r>
      <w:bookmarkEnd w:id="45"/>
      <w:bookmarkEnd w:id="46"/>
      <w:bookmarkEnd w:id="47"/>
      <w:bookmarkEnd w:id="48"/>
      <w:bookmarkEnd w:id="49"/>
    </w:p>
    <w:p w14:paraId="00F1AD65" w14:textId="42A4FAF5" w:rsidR="006C343A" w:rsidRDefault="00F62FF4">
      <w:pPr>
        <w:pStyle w:val="Reasons"/>
      </w:pPr>
      <w:proofErr w:type="spellStart"/>
      <w:r>
        <w:rPr>
          <w:b/>
        </w:rPr>
        <w:t>理由</w:t>
      </w:r>
      <w:proofErr w:type="spellEnd"/>
      <w:r>
        <w:rPr>
          <w:b/>
        </w:rPr>
        <w:t>：</w:t>
      </w:r>
      <w:r>
        <w:tab/>
      </w:r>
      <w:r w:rsidR="00561F28">
        <w:rPr>
          <w:rFonts w:hint="eastAsia"/>
          <w:lang w:eastAsia="zh-CN"/>
        </w:rPr>
        <w:t>不再需要。</w:t>
      </w:r>
    </w:p>
    <w:p w14:paraId="52959E86" w14:textId="77777777" w:rsidR="006C343A" w:rsidRDefault="00F62FF4">
      <w:pPr>
        <w:pStyle w:val="Proposal"/>
      </w:pPr>
      <w:r>
        <w:t>ADD</w:t>
      </w:r>
      <w:r>
        <w:tab/>
        <w:t>CHN/111A12/4</w:t>
      </w:r>
      <w:r>
        <w:rPr>
          <w:vanish/>
          <w:color w:val="7F7F7F" w:themeColor="text1" w:themeTint="80"/>
          <w:vertAlign w:val="superscript"/>
        </w:rPr>
        <w:t>#1805</w:t>
      </w:r>
    </w:p>
    <w:p w14:paraId="50EF5705" w14:textId="77777777" w:rsidR="005F3727" w:rsidRPr="003510A8" w:rsidRDefault="00F62FF4" w:rsidP="002419D8">
      <w:pPr>
        <w:pStyle w:val="ResNo"/>
        <w:ind w:firstLine="480"/>
        <w:rPr>
          <w:lang w:eastAsia="zh-CN"/>
        </w:rPr>
      </w:pPr>
      <w:r>
        <w:rPr>
          <w:rFonts w:hint="eastAsia"/>
          <w:lang w:eastAsia="zh-CN"/>
        </w:rPr>
        <w:t>第</w:t>
      </w:r>
      <w:r w:rsidRPr="003510A8">
        <w:rPr>
          <w:lang w:eastAsia="zh-CN"/>
        </w:rPr>
        <w:t>[A112-METHOD-A1]</w:t>
      </w:r>
      <w:r>
        <w:rPr>
          <w:rFonts w:hint="eastAsia"/>
          <w:lang w:eastAsia="zh-CN"/>
        </w:rPr>
        <w:t>号</w:t>
      </w:r>
      <w:r w:rsidRPr="003664F9">
        <w:rPr>
          <w:rFonts w:hint="eastAsia"/>
          <w:lang w:eastAsia="zh-CN"/>
        </w:rPr>
        <w:t>新决议草案</w:t>
      </w:r>
      <w:r>
        <w:rPr>
          <w:rFonts w:hint="eastAsia"/>
          <w:lang w:eastAsia="zh-CN"/>
        </w:rPr>
        <w:t>（</w:t>
      </w:r>
      <w:r w:rsidRPr="003664F9">
        <w:rPr>
          <w:rFonts w:hint="eastAsia"/>
          <w:lang w:eastAsia="zh-CN"/>
        </w:rPr>
        <w:t>WRC-23</w:t>
      </w:r>
      <w:r>
        <w:rPr>
          <w:rFonts w:hint="eastAsia"/>
          <w:lang w:eastAsia="zh-CN"/>
        </w:rPr>
        <w:t>）</w:t>
      </w:r>
    </w:p>
    <w:p w14:paraId="08EA3F26" w14:textId="77777777" w:rsidR="005F3727" w:rsidRPr="00433491" w:rsidRDefault="00F62FF4" w:rsidP="002419D8">
      <w:pPr>
        <w:pStyle w:val="Restitle"/>
        <w:rPr>
          <w:rFonts w:ascii="Times New Roman"/>
          <w:lang w:eastAsia="zh-CN"/>
        </w:rPr>
      </w:pPr>
      <w:r w:rsidRPr="00433491">
        <w:rPr>
          <w:rFonts w:ascii="Times New Roman" w:hint="eastAsia"/>
          <w:lang w:eastAsia="zh-CN"/>
        </w:rPr>
        <w:t>将划分给卫星地球探测业务（有源）的</w:t>
      </w:r>
      <w:r w:rsidRPr="00433491">
        <w:rPr>
          <w:rFonts w:ascii="Times New Roman"/>
          <w:lang w:eastAsia="zh-CN"/>
        </w:rPr>
        <w:t>40-50 MHz</w:t>
      </w:r>
      <w:r w:rsidRPr="00433491">
        <w:rPr>
          <w:rFonts w:ascii="Times New Roman" w:hint="eastAsia"/>
          <w:lang w:eastAsia="zh-CN"/>
        </w:rPr>
        <w:t>频率范围</w:t>
      </w:r>
      <w:r>
        <w:rPr>
          <w:rFonts w:ascii="Times New Roman"/>
          <w:lang w:eastAsia="zh-CN"/>
        </w:rPr>
        <w:br/>
      </w:r>
      <w:r w:rsidRPr="00433491">
        <w:rPr>
          <w:rFonts w:ascii="Times New Roman" w:hint="eastAsia"/>
          <w:lang w:eastAsia="zh-CN"/>
        </w:rPr>
        <w:t>用于星载雷达探测器</w:t>
      </w:r>
    </w:p>
    <w:p w14:paraId="1D85509A" w14:textId="77777777" w:rsidR="005F3727" w:rsidRPr="00433491" w:rsidRDefault="00F62FF4" w:rsidP="00A47F35">
      <w:pPr>
        <w:pStyle w:val="Normalaftertitle0"/>
        <w:keepNext/>
        <w:keepLines/>
        <w:rPr>
          <w:lang w:eastAsia="zh-CN"/>
        </w:rPr>
      </w:pPr>
      <w:r w:rsidRPr="00433491">
        <w:rPr>
          <w:rFonts w:hint="eastAsia"/>
          <w:lang w:val="en-US" w:eastAsia="zh-CN"/>
        </w:rPr>
        <w:t>世界无线电通信大会（</w:t>
      </w:r>
      <w:r w:rsidRPr="00433491">
        <w:rPr>
          <w:rFonts w:hint="eastAsia"/>
          <w:lang w:val="en-US" w:eastAsia="zh-CN"/>
        </w:rPr>
        <w:t>20</w:t>
      </w:r>
      <w:r w:rsidRPr="00433491">
        <w:rPr>
          <w:lang w:val="en-US" w:eastAsia="zh-CN"/>
        </w:rPr>
        <w:t>23</w:t>
      </w:r>
      <w:r w:rsidRPr="00433491">
        <w:rPr>
          <w:rFonts w:hint="eastAsia"/>
          <w:lang w:val="en-US" w:eastAsia="zh-CN"/>
        </w:rPr>
        <w:t>年，迪拜），</w:t>
      </w:r>
    </w:p>
    <w:p w14:paraId="1E71D57A" w14:textId="77777777" w:rsidR="005F3727" w:rsidRPr="00433491" w:rsidRDefault="00F62FF4" w:rsidP="00A47F35">
      <w:pPr>
        <w:pStyle w:val="Call"/>
        <w:rPr>
          <w:i/>
          <w:lang w:eastAsia="zh-CN"/>
        </w:rPr>
      </w:pPr>
      <w:r w:rsidRPr="00433491">
        <w:rPr>
          <w:rFonts w:hint="eastAsia"/>
          <w:lang w:eastAsia="zh-CN"/>
        </w:rPr>
        <w:t>考虑到</w:t>
      </w:r>
    </w:p>
    <w:p w14:paraId="10175F46" w14:textId="77777777" w:rsidR="005F3727" w:rsidRPr="00433491" w:rsidRDefault="00F62FF4" w:rsidP="00A47F35">
      <w:pPr>
        <w:rPr>
          <w:lang w:eastAsia="zh-CN"/>
        </w:rPr>
      </w:pPr>
      <w:r w:rsidRPr="00433491">
        <w:rPr>
          <w:rFonts w:eastAsia="STKaiti"/>
          <w:i/>
          <w:lang w:eastAsia="zh-CN"/>
        </w:rPr>
        <w:t>a)</w:t>
      </w:r>
      <w:r w:rsidRPr="00433491">
        <w:rPr>
          <w:lang w:eastAsia="zh-CN"/>
        </w:rPr>
        <w:tab/>
        <w:t>ITU-R RS.2042-1</w:t>
      </w:r>
      <w:r w:rsidRPr="00433491">
        <w:rPr>
          <w:rFonts w:hint="eastAsia"/>
          <w:lang w:eastAsia="zh-CN"/>
        </w:rPr>
        <w:t>建议书所述工作于</w:t>
      </w:r>
      <w:r w:rsidRPr="00130F49">
        <w:rPr>
          <w:rFonts w:hint="eastAsia"/>
          <w:lang w:eastAsia="zh-CN"/>
        </w:rPr>
        <w:t>卫星地球探测业务</w:t>
      </w:r>
      <w:r>
        <w:rPr>
          <w:rFonts w:hint="eastAsia"/>
          <w:lang w:eastAsia="zh-CN"/>
        </w:rPr>
        <w:t>（</w:t>
      </w:r>
      <w:r w:rsidRPr="00433491">
        <w:rPr>
          <w:lang w:eastAsia="zh-CN"/>
        </w:rPr>
        <w:t>EESS</w:t>
      </w:r>
      <w:r>
        <w:rPr>
          <w:rFonts w:hint="eastAsia"/>
          <w:lang w:eastAsia="zh-CN"/>
        </w:rPr>
        <w:t>）</w:t>
      </w:r>
      <w:r w:rsidRPr="00433491">
        <w:rPr>
          <w:rFonts w:hint="eastAsia"/>
          <w:lang w:eastAsia="zh-CN"/>
        </w:rPr>
        <w:t>（有源）的星载有源传感器可以提供关于地球物理特性的独特信息，</w:t>
      </w:r>
      <w:proofErr w:type="gramStart"/>
      <w:r w:rsidRPr="00433491">
        <w:rPr>
          <w:rFonts w:hint="eastAsia"/>
          <w:lang w:eastAsia="zh-CN"/>
        </w:rPr>
        <w:t>例如极地冰盖和荒漠化环境中地下化石含水层的特征；</w:t>
      </w:r>
      <w:proofErr w:type="gramEnd"/>
    </w:p>
    <w:p w14:paraId="6BAEAB83" w14:textId="77777777" w:rsidR="005F3727" w:rsidRPr="00433491" w:rsidRDefault="00F62FF4" w:rsidP="00A47F35">
      <w:pPr>
        <w:rPr>
          <w:rFonts w:ascii="Calibri" w:hAnsi="Calibri" w:cs="Calibri"/>
          <w:b/>
          <w:sz w:val="22"/>
          <w:lang w:eastAsia="zh-CN"/>
        </w:rPr>
      </w:pPr>
      <w:r w:rsidRPr="00433491">
        <w:rPr>
          <w:rFonts w:eastAsia="STKaiti"/>
          <w:i/>
          <w:iCs/>
          <w:lang w:eastAsia="zh-CN"/>
        </w:rPr>
        <w:t>b)</w:t>
      </w:r>
      <w:r w:rsidRPr="00433491">
        <w:rPr>
          <w:lang w:eastAsia="zh-CN"/>
        </w:rPr>
        <w:tab/>
      </w:r>
      <w:proofErr w:type="gramStart"/>
      <w:r w:rsidRPr="00433491">
        <w:rPr>
          <w:rFonts w:hint="eastAsia"/>
          <w:lang w:eastAsia="zh-CN"/>
        </w:rPr>
        <w:t>星载有源遥感需要根据所要观察的物理现象使用特定频率范围；</w:t>
      </w:r>
      <w:proofErr w:type="gramEnd"/>
    </w:p>
    <w:p w14:paraId="26F6AB71" w14:textId="77777777" w:rsidR="005F3727" w:rsidRPr="00433491" w:rsidRDefault="00F62FF4" w:rsidP="00A47F35">
      <w:pPr>
        <w:rPr>
          <w:lang w:eastAsia="zh-CN"/>
        </w:rPr>
      </w:pPr>
      <w:r w:rsidRPr="00433491">
        <w:rPr>
          <w:rFonts w:eastAsia="STKaiti"/>
          <w:i/>
          <w:iCs/>
          <w:lang w:eastAsia="zh-CN"/>
        </w:rPr>
        <w:t>c)</w:t>
      </w:r>
      <w:r w:rsidRPr="00433491">
        <w:rPr>
          <w:lang w:eastAsia="zh-CN"/>
        </w:rPr>
        <w:tab/>
      </w:r>
      <w:r w:rsidRPr="00433491">
        <w:rPr>
          <w:rFonts w:hint="eastAsia"/>
          <w:lang w:eastAsia="zh-CN"/>
        </w:rPr>
        <w:t>在世界范围内对浅地表水</w:t>
      </w:r>
      <w:r w:rsidRPr="00433491">
        <w:rPr>
          <w:rFonts w:hint="eastAsia"/>
          <w:lang w:eastAsia="zh-CN"/>
        </w:rPr>
        <w:t>/</w:t>
      </w:r>
      <w:proofErr w:type="gramStart"/>
      <w:r w:rsidRPr="00433491">
        <w:rPr>
          <w:rFonts w:hint="eastAsia"/>
          <w:lang w:eastAsia="zh-CN"/>
        </w:rPr>
        <w:t>冰沉积开展定期测量需要使用星载雷达测量器的有源传感器；</w:t>
      </w:r>
      <w:proofErr w:type="gramEnd"/>
    </w:p>
    <w:p w14:paraId="601BC26D" w14:textId="77777777" w:rsidR="005F3727" w:rsidRPr="00433491" w:rsidRDefault="00F62FF4" w:rsidP="00A47F35">
      <w:pPr>
        <w:rPr>
          <w:rFonts w:ascii="Calibri" w:hAnsi="Calibri" w:cs="Calibri"/>
          <w:b/>
          <w:sz w:val="22"/>
          <w:lang w:eastAsia="zh-CN"/>
        </w:rPr>
      </w:pPr>
      <w:r w:rsidRPr="00433491">
        <w:rPr>
          <w:rFonts w:eastAsia="STKaiti"/>
          <w:i/>
          <w:lang w:eastAsia="zh-CN"/>
        </w:rPr>
        <w:t>d)</w:t>
      </w:r>
      <w:r w:rsidRPr="00433491">
        <w:rPr>
          <w:lang w:eastAsia="zh-CN"/>
        </w:rPr>
        <w:tab/>
      </w:r>
      <w:r w:rsidRPr="00433491">
        <w:rPr>
          <w:rFonts w:hint="eastAsia"/>
          <w:color w:val="222222"/>
          <w:szCs w:val="24"/>
          <w:lang w:eastAsia="zh-CN"/>
        </w:rPr>
        <w:t>有必要测量</w:t>
      </w:r>
      <w:r w:rsidRPr="00433491">
        <w:rPr>
          <w:rFonts w:hint="eastAsia"/>
          <w:color w:val="222222"/>
          <w:szCs w:val="24"/>
          <w:lang w:eastAsia="zh-CN"/>
        </w:rPr>
        <w:t>10</w:t>
      </w:r>
      <w:r w:rsidRPr="00433491">
        <w:rPr>
          <w:rFonts w:hint="eastAsia"/>
          <w:color w:val="222222"/>
          <w:szCs w:val="24"/>
          <w:lang w:eastAsia="zh-CN"/>
        </w:rPr>
        <w:t>米至</w:t>
      </w:r>
      <w:r w:rsidRPr="00433491">
        <w:rPr>
          <w:rFonts w:hint="eastAsia"/>
          <w:color w:val="222222"/>
          <w:szCs w:val="24"/>
          <w:lang w:eastAsia="zh-CN"/>
        </w:rPr>
        <w:t>100</w:t>
      </w:r>
      <w:r w:rsidRPr="00433491">
        <w:rPr>
          <w:rFonts w:hint="eastAsia"/>
          <w:color w:val="222222"/>
          <w:szCs w:val="24"/>
          <w:lang w:eastAsia="zh-CN"/>
        </w:rPr>
        <w:t>米浅含水层和地下水管道的地下散射层反射率，</w:t>
      </w:r>
      <w:proofErr w:type="gramStart"/>
      <w:r w:rsidRPr="00433491">
        <w:rPr>
          <w:rFonts w:hint="eastAsia"/>
          <w:color w:val="222222"/>
          <w:szCs w:val="24"/>
          <w:lang w:eastAsia="zh-CN"/>
        </w:rPr>
        <w:t>以及</w:t>
      </w:r>
      <w:r w:rsidRPr="00433491">
        <w:rPr>
          <w:rFonts w:hint="eastAsia"/>
          <w:color w:val="222222"/>
          <w:szCs w:val="24"/>
          <w:lang w:eastAsia="zh-CN"/>
        </w:rPr>
        <w:t>5</w:t>
      </w:r>
      <w:r w:rsidRPr="00433491">
        <w:rPr>
          <w:rFonts w:hint="eastAsia"/>
          <w:color w:val="222222"/>
          <w:szCs w:val="24"/>
          <w:lang w:eastAsia="zh-CN"/>
        </w:rPr>
        <w:t>公里左右的基底界面地形和冰盖厚度；</w:t>
      </w:r>
      <w:proofErr w:type="gramEnd"/>
    </w:p>
    <w:p w14:paraId="23FEA82A" w14:textId="77777777" w:rsidR="005F3727" w:rsidRPr="00433491" w:rsidRDefault="00F62FF4" w:rsidP="00A47F35">
      <w:pPr>
        <w:rPr>
          <w:lang w:eastAsia="zh-CN"/>
        </w:rPr>
      </w:pPr>
      <w:r w:rsidRPr="00433491">
        <w:rPr>
          <w:rFonts w:eastAsia="STKaiti"/>
          <w:i/>
          <w:lang w:eastAsia="zh-CN"/>
        </w:rPr>
        <w:t>e)</w:t>
      </w:r>
      <w:r w:rsidRPr="00433491">
        <w:rPr>
          <w:lang w:eastAsia="zh-CN"/>
        </w:rPr>
        <w:tab/>
      </w:r>
      <w:r w:rsidRPr="00433491">
        <w:rPr>
          <w:rFonts w:hint="eastAsia"/>
          <w:lang w:eastAsia="zh-CN"/>
        </w:rPr>
        <w:t>工作于</w:t>
      </w:r>
      <w:r w:rsidRPr="00433491">
        <w:rPr>
          <w:lang w:eastAsia="zh-CN"/>
        </w:rPr>
        <w:t>EESS</w:t>
      </w:r>
      <w:r w:rsidRPr="00433491">
        <w:rPr>
          <w:rFonts w:hint="eastAsia"/>
          <w:lang w:eastAsia="zh-CN"/>
        </w:rPr>
        <w:t>（有源）的星载雷达探测器计划工作于极轨道，仅限于地球上的无人区、人口稀疏或偏远地区，</w:t>
      </w:r>
      <w:proofErr w:type="gramStart"/>
      <w:r w:rsidRPr="00433491">
        <w:rPr>
          <w:rFonts w:hint="eastAsia"/>
          <w:lang w:eastAsia="zh-CN"/>
        </w:rPr>
        <w:t>尤其是沙漠和极地冰原地区；</w:t>
      </w:r>
      <w:proofErr w:type="gramEnd"/>
    </w:p>
    <w:p w14:paraId="7B86218E" w14:textId="77777777" w:rsidR="005F3727" w:rsidRPr="00433491" w:rsidRDefault="00F62FF4" w:rsidP="00A47F35">
      <w:pPr>
        <w:rPr>
          <w:lang w:eastAsia="zh-CN"/>
        </w:rPr>
      </w:pPr>
      <w:r w:rsidRPr="00433491">
        <w:rPr>
          <w:rFonts w:eastAsia="STKaiti" w:hint="eastAsia"/>
          <w:i/>
          <w:lang w:eastAsia="zh-CN"/>
        </w:rPr>
        <w:t>f</w:t>
      </w:r>
      <w:r w:rsidRPr="00433491">
        <w:rPr>
          <w:rFonts w:eastAsia="STKaiti"/>
          <w:i/>
          <w:lang w:eastAsia="zh-CN"/>
        </w:rPr>
        <w:t>)</w:t>
      </w:r>
      <w:r w:rsidRPr="00433491">
        <w:rPr>
          <w:lang w:eastAsia="zh-CN"/>
        </w:rPr>
        <w:tab/>
        <w:t>40-50 MHz</w:t>
      </w:r>
      <w:r w:rsidRPr="00433491">
        <w:rPr>
          <w:rFonts w:hint="eastAsia"/>
          <w:lang w:eastAsia="zh-CN"/>
        </w:rPr>
        <w:t>是可满足星载雷达探测器有源传感器所有操作要求的更合适的频率范围，</w:t>
      </w:r>
    </w:p>
    <w:p w14:paraId="63C23DAB" w14:textId="77777777" w:rsidR="005F3727" w:rsidRPr="00433491" w:rsidRDefault="00F62FF4" w:rsidP="00A47F35">
      <w:pPr>
        <w:pStyle w:val="Call"/>
        <w:rPr>
          <w:i/>
          <w:lang w:eastAsia="zh-CN"/>
        </w:rPr>
      </w:pPr>
      <w:r w:rsidRPr="00433491">
        <w:rPr>
          <w:rFonts w:hint="eastAsia"/>
          <w:lang w:eastAsia="zh-CN"/>
        </w:rPr>
        <w:t>认识到</w:t>
      </w:r>
    </w:p>
    <w:p w14:paraId="2DC4B758" w14:textId="77777777" w:rsidR="005F3727" w:rsidRPr="00433491" w:rsidRDefault="00F62FF4" w:rsidP="003339B0">
      <w:pPr>
        <w:rPr>
          <w:lang w:eastAsia="zh-CN"/>
        </w:rPr>
      </w:pPr>
      <w:r w:rsidRPr="00433491">
        <w:rPr>
          <w:rFonts w:eastAsia="STKaiti" w:hint="eastAsia"/>
          <w:i/>
          <w:iCs/>
          <w:lang w:eastAsia="zh-CN"/>
        </w:rPr>
        <w:t>a</w:t>
      </w:r>
      <w:r w:rsidRPr="00433491">
        <w:rPr>
          <w:rFonts w:eastAsia="STKaiti"/>
          <w:i/>
          <w:iCs/>
          <w:lang w:eastAsia="zh-CN"/>
        </w:rPr>
        <w:t>)</w:t>
      </w:r>
      <w:r w:rsidRPr="00433491">
        <w:rPr>
          <w:lang w:eastAsia="zh-CN"/>
        </w:rPr>
        <w:tab/>
      </w:r>
      <w:r w:rsidRPr="00433491">
        <w:rPr>
          <w:rFonts w:hint="eastAsia"/>
          <w:lang w:eastAsia="zh-CN"/>
        </w:rPr>
        <w:t>鉴于</w:t>
      </w:r>
      <w:r w:rsidRPr="00433491">
        <w:rPr>
          <w:rFonts w:hint="eastAsia"/>
          <w:lang w:eastAsia="zh-CN"/>
        </w:rPr>
        <w:t>EESS</w:t>
      </w:r>
      <w:r w:rsidRPr="00433491">
        <w:rPr>
          <w:rFonts w:hint="eastAsia"/>
          <w:lang w:eastAsia="zh-CN"/>
        </w:rPr>
        <w:t>（有源）仪器在这些低频率时的实施复杂性，很少期待这种平台同时在轨；因此预计不会出现多个星载雷达探测器对现有业务产生集总干扰的情况，</w:t>
      </w:r>
      <w:proofErr w:type="gramStart"/>
      <w:r w:rsidRPr="00433491">
        <w:rPr>
          <w:rFonts w:hint="eastAsia"/>
          <w:lang w:eastAsia="zh-CN"/>
        </w:rPr>
        <w:t>并可通过这些仪器运营商之间的协调来减缓这种集总干扰；</w:t>
      </w:r>
      <w:proofErr w:type="gramEnd"/>
    </w:p>
    <w:p w14:paraId="6EBA65DC" w14:textId="77777777" w:rsidR="005F3727" w:rsidRPr="00433491" w:rsidRDefault="00F62FF4" w:rsidP="009A249E">
      <w:pPr>
        <w:rPr>
          <w:lang w:eastAsia="zh-CN"/>
        </w:rPr>
      </w:pPr>
      <w:r w:rsidRPr="00433491">
        <w:rPr>
          <w:i/>
          <w:lang w:eastAsia="zh-CN"/>
        </w:rPr>
        <w:t>b)</w:t>
      </w:r>
      <w:r w:rsidRPr="00433491">
        <w:rPr>
          <w:lang w:eastAsia="zh-CN"/>
        </w:rPr>
        <w:tab/>
      </w:r>
      <w:r w:rsidRPr="00433491">
        <w:rPr>
          <w:rFonts w:hint="eastAsia"/>
          <w:lang w:eastAsia="zh-CN"/>
        </w:rPr>
        <w:t>只有当电离层的总电子含量接近其日常最低值时，才有可能对这些雷达探测器进行测量，</w:t>
      </w:r>
      <w:proofErr w:type="gramStart"/>
      <w:r w:rsidRPr="00433491">
        <w:rPr>
          <w:rFonts w:hint="eastAsia"/>
          <w:lang w:eastAsia="zh-CN"/>
        </w:rPr>
        <w:t>这通常发生在当地时间凌晨</w:t>
      </w:r>
      <w:r w:rsidRPr="00433491">
        <w:rPr>
          <w:rFonts w:hint="eastAsia"/>
          <w:lang w:eastAsia="zh-CN"/>
        </w:rPr>
        <w:t>4</w:t>
      </w:r>
      <w:r w:rsidRPr="00433491">
        <w:rPr>
          <w:rFonts w:hint="eastAsia"/>
          <w:lang w:eastAsia="zh-CN"/>
        </w:rPr>
        <w:t>时左右的窗口期；</w:t>
      </w:r>
      <w:proofErr w:type="gramEnd"/>
    </w:p>
    <w:p w14:paraId="7FE2A047" w14:textId="77777777" w:rsidR="005F3727" w:rsidRPr="00433491" w:rsidRDefault="00F62FF4" w:rsidP="003339B0">
      <w:r w:rsidRPr="00433491">
        <w:rPr>
          <w:rFonts w:hint="eastAsia"/>
          <w:i/>
          <w:iCs/>
          <w:lang w:eastAsia="zh-CN"/>
        </w:rPr>
        <w:lastRenderedPageBreak/>
        <w:t>c</w:t>
      </w:r>
      <w:r w:rsidRPr="00433491">
        <w:rPr>
          <w:i/>
          <w:iCs/>
        </w:rPr>
        <w:t>)</w:t>
      </w:r>
      <w:r w:rsidRPr="00433491">
        <w:tab/>
      </w:r>
      <w:r w:rsidRPr="00433491">
        <w:rPr>
          <w:rFonts w:hint="eastAsia"/>
          <w:lang w:eastAsia="zh-CN"/>
        </w:rPr>
        <w:t>第</w:t>
      </w:r>
      <w:r w:rsidRPr="00433491">
        <w:rPr>
          <w:b/>
          <w:bCs/>
          <w:lang w:eastAsia="zh-CN"/>
        </w:rPr>
        <w:t>21.16.8</w:t>
      </w:r>
      <w:r w:rsidRPr="00433491">
        <w:rPr>
          <w:rFonts w:hint="eastAsia"/>
          <w:lang w:eastAsia="zh-CN"/>
        </w:rPr>
        <w:t>款提供了确定</w:t>
      </w:r>
      <w:r w:rsidRPr="00433491">
        <w:rPr>
          <w:rFonts w:hint="eastAsia"/>
          <w:lang w:eastAsia="zh-CN"/>
        </w:rPr>
        <w:t>EESS</w:t>
      </w:r>
      <w:r w:rsidRPr="00433491">
        <w:rPr>
          <w:rFonts w:hint="eastAsia"/>
          <w:lang w:eastAsia="zh-CN"/>
        </w:rPr>
        <w:t>（有源）</w:t>
      </w:r>
      <w:proofErr w:type="gramStart"/>
      <w:r w:rsidRPr="00433491">
        <w:rPr>
          <w:rFonts w:hint="eastAsia"/>
          <w:lang w:eastAsia="zh-CN"/>
        </w:rPr>
        <w:t>平均</w:t>
      </w:r>
      <w:proofErr w:type="spellStart"/>
      <w:r w:rsidRPr="00433491">
        <w:rPr>
          <w:lang w:eastAsia="zh-CN"/>
        </w:rPr>
        <w:t>pfd</w:t>
      </w:r>
      <w:proofErr w:type="spellEnd"/>
      <w:r w:rsidRPr="00433491">
        <w:rPr>
          <w:rFonts w:hint="eastAsia"/>
          <w:lang w:eastAsia="zh-CN"/>
        </w:rPr>
        <w:t>值的等式；</w:t>
      </w:r>
      <w:proofErr w:type="gramEnd"/>
    </w:p>
    <w:p w14:paraId="342BD1A2" w14:textId="77777777" w:rsidR="005F3727" w:rsidRPr="00433491" w:rsidRDefault="00F62FF4" w:rsidP="009A39E3">
      <w:pPr>
        <w:rPr>
          <w:lang w:eastAsia="zh-CN"/>
        </w:rPr>
      </w:pPr>
      <w:r w:rsidRPr="00433491">
        <w:rPr>
          <w:rFonts w:hint="eastAsia"/>
          <w:lang w:eastAsia="zh-CN"/>
        </w:rPr>
        <w:t>注：</w:t>
      </w:r>
      <w:r w:rsidRPr="00433491">
        <w:rPr>
          <w:rFonts w:ascii="STKaiti" w:eastAsia="STKaiti" w:hAnsi="STKaiti" w:hint="eastAsia"/>
          <w:lang w:eastAsia="zh-CN"/>
        </w:rPr>
        <w:t>认识到</w:t>
      </w:r>
      <w:r w:rsidRPr="00433491">
        <w:rPr>
          <w:i/>
          <w:lang w:eastAsia="zh-CN"/>
        </w:rPr>
        <w:t>c)</w:t>
      </w:r>
      <w:r w:rsidRPr="00433491">
        <w:rPr>
          <w:rFonts w:hint="eastAsia"/>
          <w:lang w:eastAsia="zh-CN"/>
        </w:rPr>
        <w:t>不适用于方案</w:t>
      </w:r>
      <w:r w:rsidRPr="00433491">
        <w:rPr>
          <w:rFonts w:hint="eastAsia"/>
          <w:lang w:eastAsia="zh-CN"/>
        </w:rPr>
        <w:t>2</w:t>
      </w:r>
      <w:r w:rsidRPr="00433491">
        <w:rPr>
          <w:rFonts w:hint="eastAsia"/>
          <w:lang w:eastAsia="zh-CN"/>
        </w:rPr>
        <w:t>。</w:t>
      </w:r>
    </w:p>
    <w:p w14:paraId="101607D9" w14:textId="1FE94EDE" w:rsidR="005F3727" w:rsidRPr="00433491" w:rsidRDefault="00F62FF4" w:rsidP="009A39E3">
      <w:pPr>
        <w:rPr>
          <w:lang w:eastAsia="zh-CN"/>
        </w:rPr>
      </w:pPr>
      <w:r w:rsidRPr="00433491">
        <w:rPr>
          <w:i/>
          <w:iCs/>
          <w:lang w:eastAsia="zh-CN"/>
        </w:rPr>
        <w:t>d)</w:t>
      </w:r>
      <w:r w:rsidRPr="00433491">
        <w:rPr>
          <w:lang w:eastAsia="zh-CN"/>
        </w:rPr>
        <w:tab/>
      </w:r>
      <w:r w:rsidRPr="00433491">
        <w:rPr>
          <w:rFonts w:hint="eastAsia"/>
          <w:lang w:eastAsia="zh-CN"/>
        </w:rPr>
        <w:t>在</w:t>
      </w:r>
      <w:r w:rsidRPr="00433491">
        <w:rPr>
          <w:lang w:eastAsia="zh-CN"/>
        </w:rPr>
        <w:t>40-50 MHz</w:t>
      </w:r>
      <w:r w:rsidRPr="00433491">
        <w:rPr>
          <w:rFonts w:hint="eastAsia"/>
          <w:lang w:eastAsia="zh-CN"/>
        </w:rPr>
        <w:t>频段的</w:t>
      </w:r>
      <w:r w:rsidRPr="00433491">
        <w:rPr>
          <w:lang w:eastAsia="zh-CN"/>
        </w:rPr>
        <w:t>EESS</w:t>
      </w:r>
      <w:r w:rsidRPr="00433491">
        <w:rPr>
          <w:rFonts w:hint="eastAsia"/>
          <w:lang w:eastAsia="zh-CN"/>
        </w:rPr>
        <w:t>（有源）系统运营商和风廓线雷达运营商之间可能需要逐一进行协调，以确保相应台站之间的共存，</w:t>
      </w:r>
    </w:p>
    <w:p w14:paraId="3837DB10" w14:textId="77777777" w:rsidR="005F3727" w:rsidRPr="00433491" w:rsidRDefault="00F62FF4" w:rsidP="00A47F35">
      <w:pPr>
        <w:pStyle w:val="Call"/>
        <w:rPr>
          <w:i/>
          <w:lang w:eastAsia="zh-CN"/>
        </w:rPr>
      </w:pPr>
      <w:r w:rsidRPr="00433491">
        <w:rPr>
          <w:rFonts w:hint="eastAsia"/>
          <w:szCs w:val="24"/>
          <w:lang w:eastAsia="zh-CN"/>
        </w:rPr>
        <w:t>做出决议</w:t>
      </w:r>
    </w:p>
    <w:p w14:paraId="51DBB660" w14:textId="77777777" w:rsidR="005F3727" w:rsidRPr="00433491" w:rsidRDefault="00F62FF4" w:rsidP="00500A60">
      <w:pPr>
        <w:rPr>
          <w:lang w:eastAsia="zh-CN"/>
        </w:rPr>
      </w:pPr>
      <w:r w:rsidRPr="00433491">
        <w:rPr>
          <w:rFonts w:hint="eastAsia"/>
          <w:lang w:eastAsia="zh-CN"/>
        </w:rPr>
        <w:t>注：建议的不同方案如下。方案</w:t>
      </w:r>
      <w:r w:rsidRPr="00433491">
        <w:rPr>
          <w:lang w:eastAsia="zh-CN"/>
        </w:rPr>
        <w:t>2</w:t>
      </w:r>
      <w:r w:rsidRPr="00433491">
        <w:rPr>
          <w:rFonts w:hint="eastAsia"/>
          <w:lang w:eastAsia="zh-CN"/>
        </w:rPr>
        <w:t>、</w:t>
      </w:r>
      <w:r w:rsidRPr="00433491">
        <w:rPr>
          <w:lang w:eastAsia="zh-CN"/>
        </w:rPr>
        <w:t>3</w:t>
      </w:r>
      <w:r w:rsidRPr="00433491">
        <w:rPr>
          <w:rFonts w:hint="eastAsia"/>
          <w:lang w:eastAsia="zh-CN"/>
        </w:rPr>
        <w:t>和</w:t>
      </w:r>
      <w:r w:rsidRPr="00433491">
        <w:rPr>
          <w:lang w:eastAsia="zh-CN"/>
        </w:rPr>
        <w:t>4</w:t>
      </w:r>
      <w:r w:rsidRPr="00433491">
        <w:rPr>
          <w:rFonts w:hint="eastAsia"/>
          <w:lang w:eastAsia="zh-CN"/>
        </w:rPr>
        <w:t>是基于提交给</w:t>
      </w:r>
      <w:r w:rsidRPr="00433491">
        <w:rPr>
          <w:lang w:eastAsia="zh-CN"/>
        </w:rPr>
        <w:t>CPM</w:t>
      </w:r>
      <w:r w:rsidRPr="00433491">
        <w:rPr>
          <w:rFonts w:hint="eastAsia"/>
          <w:lang w:eastAsia="zh-CN"/>
        </w:rPr>
        <w:t>的提案。为保护现有业务，需要进一步审议以评估所有</w:t>
      </w:r>
      <w:r w:rsidRPr="00433491">
        <w:rPr>
          <w:lang w:eastAsia="zh-CN"/>
        </w:rPr>
        <w:t>4</w:t>
      </w:r>
      <w:r w:rsidRPr="00433491">
        <w:rPr>
          <w:rFonts w:hint="eastAsia"/>
          <w:lang w:eastAsia="zh-CN"/>
        </w:rPr>
        <w:t>个方案。</w:t>
      </w:r>
    </w:p>
    <w:p w14:paraId="74F0583D" w14:textId="77777777" w:rsidR="005F3727" w:rsidRPr="00433491" w:rsidRDefault="00F62FF4" w:rsidP="005F6B47">
      <w:pPr>
        <w:ind w:firstLineChars="200" w:firstLine="480"/>
        <w:rPr>
          <w:rFonts w:ascii="STKaiti" w:eastAsia="STKaiti" w:hAnsi="STKaiti"/>
          <w:lang w:eastAsia="zh-CN"/>
        </w:rPr>
      </w:pPr>
      <w:r w:rsidRPr="00433491">
        <w:rPr>
          <w:rFonts w:ascii="STKaiti" w:eastAsia="STKaiti" w:hAnsi="STKaiti" w:hint="eastAsia"/>
          <w:lang w:eastAsia="zh-CN"/>
        </w:rPr>
        <w:t>方案</w:t>
      </w:r>
      <w:r w:rsidRPr="00433491">
        <w:rPr>
          <w:rFonts w:eastAsia="STKaiti"/>
          <w:lang w:eastAsia="zh-CN"/>
        </w:rPr>
        <w:t>2</w:t>
      </w:r>
      <w:r w:rsidRPr="00433491">
        <w:rPr>
          <w:rFonts w:ascii="STKaiti" w:eastAsia="STKaiti" w:hAnsi="STKaiti" w:hint="eastAsia"/>
          <w:lang w:eastAsia="zh-CN"/>
        </w:rPr>
        <w:t>和</w:t>
      </w:r>
      <w:r w:rsidRPr="00433491">
        <w:rPr>
          <w:rFonts w:eastAsia="STKaiti"/>
          <w:lang w:eastAsia="zh-CN"/>
        </w:rPr>
        <w:t>3</w:t>
      </w:r>
      <w:r w:rsidRPr="00433491">
        <w:rPr>
          <w:rFonts w:ascii="STKaiti" w:eastAsia="STKaiti" w:hAnsi="STKaiti" w:hint="eastAsia"/>
          <w:lang w:eastAsia="zh-CN"/>
        </w:rPr>
        <w:t>的观点是基于未经</w:t>
      </w:r>
      <w:r w:rsidRPr="00433491">
        <w:rPr>
          <w:rFonts w:eastAsia="STKaiti"/>
          <w:lang w:eastAsia="zh-CN"/>
        </w:rPr>
        <w:t>ITU-R</w:t>
      </w:r>
      <w:r w:rsidRPr="00433491">
        <w:rPr>
          <w:rFonts w:ascii="STKaiti" w:eastAsia="STKaiti" w:hAnsi="STKaiti" w:hint="eastAsia"/>
          <w:lang w:eastAsia="zh-CN"/>
        </w:rPr>
        <w:t>研究组审议和同意的提案和研究结果，没有考虑到对现有业务的保护。</w:t>
      </w:r>
    </w:p>
    <w:p w14:paraId="4376146C" w14:textId="77777777" w:rsidR="005F3727" w:rsidRPr="00433491" w:rsidRDefault="00F62FF4" w:rsidP="005F6B47">
      <w:pPr>
        <w:ind w:firstLineChars="200" w:firstLine="480"/>
        <w:rPr>
          <w:i/>
          <w:iCs/>
          <w:lang w:eastAsia="zh-CN"/>
        </w:rPr>
      </w:pPr>
      <w:r w:rsidRPr="00433491">
        <w:rPr>
          <w:rFonts w:ascii="STKaiti" w:eastAsia="STKaiti" w:hAnsi="STKaiti" w:hint="eastAsia"/>
          <w:lang w:eastAsia="zh-CN"/>
        </w:rPr>
        <w:t>一些主管部门认为，这</w:t>
      </w:r>
      <w:r w:rsidRPr="00433491">
        <w:rPr>
          <w:rFonts w:ascii="STKaiti" w:eastAsia="STKaiti" w:hAnsi="STKaiti"/>
          <w:lang w:eastAsia="zh-CN"/>
        </w:rPr>
        <w:t>4</w:t>
      </w:r>
      <w:r w:rsidRPr="00433491">
        <w:rPr>
          <w:rFonts w:ascii="STKaiti" w:eastAsia="STKaiti" w:hAnsi="STKaiti" w:hint="eastAsia"/>
          <w:lang w:eastAsia="zh-CN"/>
        </w:rPr>
        <w:t>个方案都没有在</w:t>
      </w:r>
      <w:r w:rsidRPr="00433491">
        <w:rPr>
          <w:rFonts w:eastAsia="STKaiti"/>
          <w:lang w:eastAsia="zh-CN"/>
        </w:rPr>
        <w:t>ITU-R</w:t>
      </w:r>
      <w:r w:rsidRPr="00433491">
        <w:rPr>
          <w:rFonts w:ascii="STKaiti" w:eastAsia="STKaiti" w:hAnsi="STKaiti" w:hint="eastAsia"/>
          <w:lang w:eastAsia="zh-CN"/>
        </w:rPr>
        <w:t>中达成一致。然而，方案</w:t>
      </w:r>
      <w:r w:rsidRPr="00433491">
        <w:rPr>
          <w:rFonts w:eastAsia="STKaiti"/>
          <w:lang w:eastAsia="zh-CN"/>
        </w:rPr>
        <w:t>3</w:t>
      </w:r>
      <w:r w:rsidRPr="00433491">
        <w:rPr>
          <w:rFonts w:ascii="STKaiti" w:eastAsia="STKaiti" w:hAnsi="STKaiti" w:hint="eastAsia"/>
          <w:lang w:eastAsia="zh-CN"/>
        </w:rPr>
        <w:t>的支持者强调，相关条款是基于相关的技术研究且初衷是确保保护现有业务。</w:t>
      </w:r>
    </w:p>
    <w:p w14:paraId="23FA3B3E" w14:textId="77777777" w:rsidR="005F3727" w:rsidRPr="00433491" w:rsidRDefault="00F62FF4" w:rsidP="00500A60">
      <w:pPr>
        <w:pStyle w:val="Headingb"/>
        <w:rPr>
          <w:lang w:eastAsia="zh-CN"/>
        </w:rPr>
      </w:pPr>
      <w:r w:rsidRPr="00433491">
        <w:rPr>
          <w:rFonts w:hint="eastAsia"/>
          <w:lang w:eastAsia="zh-CN"/>
        </w:rPr>
        <w:t>方案</w:t>
      </w:r>
      <w:r w:rsidRPr="00433491">
        <w:rPr>
          <w:lang w:eastAsia="zh-CN"/>
        </w:rPr>
        <w:t>1</w:t>
      </w:r>
    </w:p>
    <w:p w14:paraId="51BF825A" w14:textId="77777777" w:rsidR="005F3727" w:rsidRPr="00433491" w:rsidRDefault="00F62FF4" w:rsidP="00500A60">
      <w:pPr>
        <w:rPr>
          <w:lang w:eastAsia="zh-CN"/>
        </w:rPr>
      </w:pPr>
      <w:r w:rsidRPr="00433491">
        <w:rPr>
          <w:lang w:eastAsia="zh-CN"/>
        </w:rPr>
        <w:t>1</w:t>
      </w:r>
      <w:r w:rsidRPr="00433491">
        <w:rPr>
          <w:lang w:eastAsia="zh-CN"/>
        </w:rPr>
        <w:tab/>
      </w:r>
      <w:bookmarkStart w:id="50" w:name="_Hlk131184611"/>
      <w:r w:rsidRPr="00433491">
        <w:rPr>
          <w:lang w:eastAsia="zh-CN"/>
        </w:rPr>
        <w:t>EESS</w:t>
      </w:r>
      <w:r w:rsidRPr="00433491">
        <w:rPr>
          <w:rFonts w:hint="eastAsia"/>
          <w:lang w:eastAsia="zh-CN"/>
        </w:rPr>
        <w:t>（有源）对</w:t>
      </w:r>
      <w:r w:rsidRPr="00433491">
        <w:rPr>
          <w:lang w:eastAsia="zh-CN"/>
        </w:rPr>
        <w:t>40-50 MHz</w:t>
      </w:r>
      <w:r w:rsidRPr="00433491">
        <w:rPr>
          <w:rFonts w:hint="eastAsia"/>
          <w:lang w:eastAsia="zh-CN"/>
        </w:rPr>
        <w:t>频段的使用限于</w:t>
      </w:r>
      <w:r w:rsidRPr="00433491">
        <w:rPr>
          <w:lang w:eastAsia="zh-CN"/>
        </w:rPr>
        <w:t>ITU-R RS.</w:t>
      </w:r>
      <w:proofErr w:type="gramStart"/>
      <w:r w:rsidRPr="00433491">
        <w:rPr>
          <w:lang w:eastAsia="zh-CN"/>
        </w:rPr>
        <w:t>2042</w:t>
      </w:r>
      <w:r w:rsidRPr="00433491">
        <w:rPr>
          <w:rFonts w:hint="eastAsia"/>
          <w:lang w:eastAsia="zh-CN"/>
        </w:rPr>
        <w:t>所述星载雷达探测器；</w:t>
      </w:r>
      <w:bookmarkEnd w:id="50"/>
      <w:proofErr w:type="gramEnd"/>
    </w:p>
    <w:p w14:paraId="3AF8A5D1" w14:textId="77777777" w:rsidR="005F3727" w:rsidRPr="00433491" w:rsidRDefault="00F62FF4" w:rsidP="00A47F35">
      <w:pPr>
        <w:rPr>
          <w:lang w:eastAsia="zh-CN"/>
        </w:rPr>
      </w:pPr>
      <w:r w:rsidRPr="00433491">
        <w:rPr>
          <w:lang w:eastAsia="zh-CN"/>
        </w:rPr>
        <w:t>2</w:t>
      </w:r>
      <w:r w:rsidRPr="00433491">
        <w:rPr>
          <w:lang w:eastAsia="zh-CN"/>
        </w:rPr>
        <w:tab/>
      </w:r>
      <w:r w:rsidRPr="00433491">
        <w:rPr>
          <w:rFonts w:hint="eastAsia"/>
          <w:lang w:eastAsia="zh-CN"/>
        </w:rPr>
        <w:t>为保护带内和相邻频段的业务，地表每个星载雷达探测器生成的功率通量密度（</w:t>
      </w:r>
      <w:proofErr w:type="spellStart"/>
      <w:r w:rsidRPr="00433491">
        <w:rPr>
          <w:rFonts w:hint="eastAsia"/>
          <w:lang w:eastAsia="zh-CN"/>
        </w:rPr>
        <w:t>pfd</w:t>
      </w:r>
      <w:proofErr w:type="spellEnd"/>
      <w:r w:rsidRPr="00433491">
        <w:rPr>
          <w:rFonts w:hint="eastAsia"/>
          <w:lang w:eastAsia="zh-CN"/>
        </w:rPr>
        <w:t>）电平，针对晴空条件，超出</w:t>
      </w:r>
      <w:r w:rsidRPr="00433491">
        <w:rPr>
          <w:rFonts w:hint="eastAsia"/>
          <w:lang w:eastAsia="zh-CN"/>
        </w:rPr>
        <w:t>[</w:t>
      </w:r>
      <w:r w:rsidRPr="00433491">
        <w:rPr>
          <w:rFonts w:hint="eastAsia"/>
          <w:lang w:eastAsia="zh-CN"/>
        </w:rPr>
        <w:t>待定</w:t>
      </w:r>
      <w:r w:rsidRPr="00433491">
        <w:rPr>
          <w:rFonts w:hint="eastAsia"/>
          <w:lang w:eastAsia="zh-CN"/>
        </w:rPr>
        <w:t>]</w:t>
      </w:r>
      <w:proofErr w:type="gramStart"/>
      <w:r w:rsidRPr="00433491">
        <w:rPr>
          <w:rFonts w:hint="eastAsia"/>
          <w:lang w:eastAsia="zh-CN"/>
        </w:rPr>
        <w:t>/[</w:t>
      </w:r>
      <w:proofErr w:type="gramEnd"/>
      <w:r w:rsidRPr="00433491">
        <w:rPr>
          <w:rStyle w:val="NoteChar"/>
          <w:szCs w:val="24"/>
          <w:lang w:eastAsia="zh-CN"/>
        </w:rPr>
        <w:t>−156 dB(W/(m</w:t>
      </w:r>
      <w:r w:rsidRPr="00433491">
        <w:rPr>
          <w:rStyle w:val="NoteChar"/>
          <w:szCs w:val="24"/>
          <w:vertAlign w:val="superscript"/>
          <w:lang w:eastAsia="zh-CN"/>
        </w:rPr>
        <w:t>2</w:t>
      </w:r>
      <w:r w:rsidRPr="00433491">
        <w:rPr>
          <w:rStyle w:val="NoteChar"/>
          <w:szCs w:val="24"/>
          <w:lang w:eastAsia="zh-CN"/>
        </w:rPr>
        <w:t> · 4 kHz))</w:t>
      </w:r>
      <w:r w:rsidRPr="00433491">
        <w:rPr>
          <w:rFonts w:hint="eastAsia"/>
          <w:lang w:eastAsia="zh-CN"/>
        </w:rPr>
        <w:t>]</w:t>
      </w:r>
      <w:r w:rsidRPr="00433491">
        <w:rPr>
          <w:rFonts w:hint="eastAsia"/>
          <w:lang w:eastAsia="zh-CN"/>
        </w:rPr>
        <w:t>的时间不得高于</w:t>
      </w:r>
      <w:r w:rsidRPr="00433491">
        <w:rPr>
          <w:rFonts w:hint="eastAsia"/>
          <w:lang w:eastAsia="zh-CN"/>
        </w:rPr>
        <w:t>[</w:t>
      </w:r>
      <w:r w:rsidRPr="00433491">
        <w:rPr>
          <w:rFonts w:hint="eastAsia"/>
          <w:lang w:eastAsia="zh-CN"/>
        </w:rPr>
        <w:t>待定</w:t>
      </w:r>
      <w:r w:rsidRPr="00433491">
        <w:rPr>
          <w:rFonts w:hint="eastAsia"/>
          <w:lang w:eastAsia="zh-CN"/>
        </w:rPr>
        <w:t>]/[0.0002%]</w:t>
      </w:r>
      <w:r w:rsidRPr="00433491">
        <w:rPr>
          <w:rFonts w:hint="eastAsia"/>
          <w:lang w:eastAsia="zh-CN"/>
        </w:rPr>
        <w:t>。上述限值已考虑到由于相关业务极化不匹配导致的</w:t>
      </w:r>
      <w:r w:rsidRPr="00433491">
        <w:rPr>
          <w:rFonts w:hint="eastAsia"/>
          <w:lang w:eastAsia="zh-CN"/>
        </w:rPr>
        <w:t>3</w:t>
      </w:r>
      <w:r w:rsidRPr="00433491">
        <w:rPr>
          <w:lang w:eastAsia="zh-CN"/>
        </w:rPr>
        <w:t xml:space="preserve"> dB</w:t>
      </w:r>
      <w:r>
        <w:rPr>
          <w:rFonts w:hint="eastAsia"/>
          <w:lang w:eastAsia="zh-CN"/>
        </w:rPr>
        <w:t>集</w:t>
      </w:r>
      <w:r w:rsidRPr="00433491">
        <w:rPr>
          <w:rFonts w:hint="eastAsia"/>
          <w:lang w:eastAsia="zh-CN"/>
        </w:rPr>
        <w:t>总损耗；</w:t>
      </w:r>
    </w:p>
    <w:p w14:paraId="6FFE04B6" w14:textId="77777777" w:rsidR="005F3727" w:rsidRPr="00433491" w:rsidRDefault="00F62FF4" w:rsidP="00500A60">
      <w:pPr>
        <w:rPr>
          <w:lang w:eastAsia="zh-CN"/>
        </w:rPr>
      </w:pPr>
      <w:r w:rsidRPr="00433491">
        <w:rPr>
          <w:lang w:eastAsia="zh-CN"/>
        </w:rPr>
        <w:t>3</w:t>
      </w:r>
      <w:r w:rsidRPr="00433491">
        <w:rPr>
          <w:lang w:eastAsia="zh-CN"/>
        </w:rPr>
        <w:tab/>
        <w:t>40-50 MHz</w:t>
      </w:r>
      <w:r w:rsidRPr="00433491">
        <w:rPr>
          <w:rFonts w:hint="eastAsia"/>
          <w:lang w:eastAsia="zh-CN"/>
        </w:rPr>
        <w:t>频率范围的星载雷达探测器系统只能在当地时间凌晨</w:t>
      </w:r>
      <w:r w:rsidRPr="00433491">
        <w:rPr>
          <w:lang w:eastAsia="zh-CN"/>
        </w:rPr>
        <w:t>4</w:t>
      </w:r>
      <w:r w:rsidRPr="00433491">
        <w:rPr>
          <w:rFonts w:hint="eastAsia"/>
          <w:lang w:eastAsia="zh-CN"/>
        </w:rPr>
        <w:t>点左右的几小时时间窗口内操作。</w:t>
      </w:r>
    </w:p>
    <w:p w14:paraId="7F07A663" w14:textId="77777777" w:rsidR="005F3727" w:rsidRDefault="00F62FF4" w:rsidP="00500A60">
      <w:pPr>
        <w:rPr>
          <w:b/>
          <w:bCs/>
          <w:lang w:eastAsia="zh-CN"/>
        </w:rPr>
      </w:pPr>
      <w:r w:rsidRPr="00433491">
        <w:rPr>
          <w:rFonts w:hint="eastAsia"/>
          <w:b/>
          <w:bCs/>
          <w:lang w:eastAsia="zh-CN"/>
        </w:rPr>
        <w:t>方案</w:t>
      </w:r>
      <w:r w:rsidRPr="00433491">
        <w:rPr>
          <w:b/>
          <w:bCs/>
          <w:lang w:eastAsia="zh-CN"/>
        </w:rPr>
        <w:t>1</w:t>
      </w:r>
      <w:r w:rsidRPr="00433491">
        <w:rPr>
          <w:rFonts w:hint="eastAsia"/>
          <w:b/>
          <w:bCs/>
          <w:lang w:eastAsia="zh-CN"/>
        </w:rPr>
        <w:t>结束</w:t>
      </w:r>
    </w:p>
    <w:p w14:paraId="2E697E43" w14:textId="77777777" w:rsidR="00AD5B0B" w:rsidRDefault="00AD5B0B" w:rsidP="00AD5B0B">
      <w:pPr>
        <w:rPr>
          <w:del w:id="51" w:author="Eriy Shan" w:date="2023-10-17T15:15:00Z"/>
          <w:b/>
          <w:bCs/>
          <w:lang w:eastAsia="zh-CN"/>
        </w:rPr>
      </w:pPr>
      <w:del w:id="52" w:author="Eriy Shan" w:date="2023-10-17T15:15:00Z">
        <w:r>
          <w:rPr>
            <w:rFonts w:hint="eastAsia"/>
            <w:b/>
            <w:bCs/>
            <w:lang w:eastAsia="zh-CN"/>
          </w:rPr>
          <w:delText>方案</w:delText>
        </w:r>
        <w:r>
          <w:rPr>
            <w:b/>
            <w:bCs/>
            <w:lang w:eastAsia="zh-CN"/>
          </w:rPr>
          <w:delText>2</w:delText>
        </w:r>
        <w:r>
          <w:rPr>
            <w:rFonts w:hint="eastAsia"/>
            <w:b/>
            <w:bCs/>
            <w:lang w:eastAsia="zh-CN"/>
          </w:rPr>
          <w:delText>：</w:delText>
        </w:r>
      </w:del>
    </w:p>
    <w:p w14:paraId="201DA78F" w14:textId="77777777" w:rsidR="00AD5B0B" w:rsidRDefault="00AD5B0B" w:rsidP="00AD5B0B">
      <w:pPr>
        <w:rPr>
          <w:del w:id="53" w:author="Eriy Shan" w:date="2023-10-17T15:15:00Z"/>
          <w:lang w:eastAsia="zh-CN"/>
        </w:rPr>
      </w:pPr>
      <w:del w:id="54" w:author="Eriy Shan" w:date="2023-10-17T15:15:00Z">
        <w:r>
          <w:rPr>
            <w:lang w:eastAsia="zh-CN"/>
          </w:rPr>
          <w:delText>1</w:delText>
        </w:r>
        <w:r>
          <w:rPr>
            <w:lang w:eastAsia="zh-CN"/>
          </w:rPr>
          <w:tab/>
          <w:delText>EESS</w:delText>
        </w:r>
        <w:r>
          <w:rPr>
            <w:rFonts w:hint="eastAsia"/>
            <w:lang w:eastAsia="zh-CN"/>
          </w:rPr>
          <w:delText>（有源）对</w:delText>
        </w:r>
        <w:r>
          <w:rPr>
            <w:lang w:eastAsia="zh-CN"/>
          </w:rPr>
          <w:delText>40-50 MHz</w:delText>
        </w:r>
        <w:r>
          <w:rPr>
            <w:rFonts w:hint="eastAsia"/>
            <w:lang w:eastAsia="zh-CN"/>
          </w:rPr>
          <w:delText>频段的使用限于</w:delText>
        </w:r>
        <w:r>
          <w:rPr>
            <w:lang w:eastAsia="zh-CN"/>
          </w:rPr>
          <w:delText>ITU-R RS.2042</w:delText>
        </w:r>
        <w:r>
          <w:rPr>
            <w:rFonts w:hint="eastAsia"/>
            <w:lang w:eastAsia="zh-CN"/>
          </w:rPr>
          <w:delText>所述星载雷达探测器；</w:delText>
        </w:r>
      </w:del>
    </w:p>
    <w:p w14:paraId="2CB1DCE9" w14:textId="77777777" w:rsidR="00AD5B0B" w:rsidRDefault="00AD5B0B" w:rsidP="00AD5B0B">
      <w:pPr>
        <w:rPr>
          <w:del w:id="55" w:author="Eriy Shan" w:date="2023-10-17T15:15:00Z"/>
          <w:lang w:eastAsia="zh-CN"/>
        </w:rPr>
      </w:pPr>
      <w:del w:id="56" w:author="Eriy Shan" w:date="2023-10-17T15:15:00Z">
        <w:r>
          <w:rPr>
            <w:lang w:eastAsia="zh-CN"/>
          </w:rPr>
          <w:delText>2</w:delText>
        </w:r>
        <w:r>
          <w:rPr>
            <w:lang w:eastAsia="zh-CN"/>
          </w:rPr>
          <w:tab/>
        </w:r>
        <w:r>
          <w:rPr>
            <w:rFonts w:hint="eastAsia"/>
            <w:lang w:eastAsia="zh-CN"/>
          </w:rPr>
          <w:delText>以下条件须适用于作为次要业务在</w:delText>
        </w:r>
        <w:r>
          <w:rPr>
            <w:rFonts w:hint="eastAsia"/>
            <w:lang w:eastAsia="zh-CN"/>
          </w:rPr>
          <w:delText>40-50 MHz</w:delText>
        </w:r>
        <w:r>
          <w:rPr>
            <w:rFonts w:hint="eastAsia"/>
            <w:lang w:eastAsia="zh-CN"/>
          </w:rPr>
          <w:delText>频段上工作于卫星地球探测业务（有源）中的电台：</w:delText>
        </w:r>
      </w:del>
    </w:p>
    <w:p w14:paraId="3E74A6D1" w14:textId="77777777" w:rsidR="00AD5B0B" w:rsidRDefault="00AD5B0B" w:rsidP="00AD5B0B">
      <w:pPr>
        <w:rPr>
          <w:del w:id="57" w:author="Eriy Shan" w:date="2023-10-17T15:15:00Z"/>
          <w:lang w:eastAsia="zh-CN"/>
        </w:rPr>
      </w:pPr>
      <w:del w:id="58" w:author="Eriy Shan" w:date="2023-10-17T15:15:00Z">
        <w:r>
          <w:rPr>
            <w:lang w:eastAsia="zh-CN"/>
          </w:rPr>
          <w:delText>2.1</w:delText>
        </w:r>
        <w:r>
          <w:rPr>
            <w:lang w:eastAsia="zh-CN"/>
          </w:rPr>
          <w:tab/>
        </w:r>
        <w:r>
          <w:rPr>
            <w:rFonts w:hint="eastAsia"/>
            <w:lang w:eastAsia="zh-CN"/>
          </w:rPr>
          <w:delText>不得要求工作于</w:delText>
        </w:r>
        <w:r>
          <w:rPr>
            <w:rFonts w:hint="eastAsia"/>
            <w:lang w:eastAsia="zh-CN"/>
          </w:rPr>
          <w:delText>42-42.5 MHz</w:delText>
        </w:r>
        <w:r>
          <w:rPr>
            <w:rFonts w:hint="eastAsia"/>
            <w:lang w:eastAsia="zh-CN"/>
          </w:rPr>
          <w:delText>或</w:delText>
        </w:r>
        <w:r>
          <w:rPr>
            <w:rFonts w:hint="eastAsia"/>
            <w:lang w:eastAsia="zh-CN"/>
          </w:rPr>
          <w:delText>46-50 MHz</w:delText>
        </w:r>
        <w:r>
          <w:rPr>
            <w:rFonts w:hint="eastAsia"/>
            <w:lang w:eastAsia="zh-CN"/>
          </w:rPr>
          <w:delText>频段内无线电定位业务中的电台提供保护。第</w:delText>
        </w:r>
        <w:r>
          <w:rPr>
            <w:b/>
            <w:bCs/>
            <w:lang w:eastAsia="zh-CN"/>
          </w:rPr>
          <w:delText>5.43A</w:delText>
        </w:r>
        <w:r>
          <w:rPr>
            <w:rFonts w:hint="eastAsia"/>
            <w:lang w:eastAsia="zh-CN"/>
          </w:rPr>
          <w:delText>款不适用；</w:delText>
        </w:r>
      </w:del>
    </w:p>
    <w:p w14:paraId="1C308767" w14:textId="77777777" w:rsidR="00AD5B0B" w:rsidRDefault="00AD5B0B" w:rsidP="00AD5B0B">
      <w:pPr>
        <w:rPr>
          <w:del w:id="59" w:author="Eriy Shan" w:date="2023-10-17T15:15:00Z"/>
          <w:lang w:eastAsia="zh-CN"/>
        </w:rPr>
      </w:pPr>
      <w:del w:id="60" w:author="Eriy Shan" w:date="2023-10-17T15:15:00Z">
        <w:r>
          <w:rPr>
            <w:lang w:eastAsia="zh-CN"/>
          </w:rPr>
          <w:delText>2.2</w:delText>
        </w:r>
        <w:r>
          <w:rPr>
            <w:lang w:eastAsia="zh-CN"/>
          </w:rPr>
          <w:tab/>
        </w:r>
        <w:r>
          <w:rPr>
            <w:rFonts w:hint="eastAsia"/>
            <w:lang w:eastAsia="zh-CN"/>
          </w:rPr>
          <w:delText>不得要求工作于</w:delText>
        </w:r>
        <w:r>
          <w:rPr>
            <w:rFonts w:hint="eastAsia"/>
            <w:lang w:eastAsia="zh-CN"/>
          </w:rPr>
          <w:delText>40-40.02</w:delText>
        </w:r>
        <w:r>
          <w:rPr>
            <w:lang w:eastAsia="zh-CN"/>
          </w:rPr>
          <w:delText xml:space="preserve"> MH</w:delText>
        </w:r>
        <w:r>
          <w:rPr>
            <w:rFonts w:hint="eastAsia"/>
            <w:lang w:eastAsia="zh-CN"/>
          </w:rPr>
          <w:delText>z</w:delText>
        </w:r>
        <w:r>
          <w:rPr>
            <w:rFonts w:hint="eastAsia"/>
            <w:lang w:eastAsia="zh-CN"/>
          </w:rPr>
          <w:delText>或</w:delText>
        </w:r>
        <w:r>
          <w:rPr>
            <w:rFonts w:hint="eastAsia"/>
            <w:lang w:eastAsia="zh-CN"/>
          </w:rPr>
          <w:delText>40.98-41.015</w:delText>
        </w:r>
        <w:r>
          <w:rPr>
            <w:lang w:eastAsia="zh-CN"/>
          </w:rPr>
          <w:delText xml:space="preserve"> MH</w:delText>
        </w:r>
        <w:r>
          <w:rPr>
            <w:rFonts w:hint="eastAsia"/>
            <w:lang w:eastAsia="zh-CN"/>
          </w:rPr>
          <w:delText>z</w:delText>
        </w:r>
        <w:r>
          <w:rPr>
            <w:rFonts w:hint="eastAsia"/>
            <w:lang w:eastAsia="zh-CN"/>
          </w:rPr>
          <w:delText>频段内空间研究业务中的电台提供保护。第</w:delText>
        </w:r>
        <w:r>
          <w:rPr>
            <w:rFonts w:hint="eastAsia"/>
            <w:b/>
            <w:bCs/>
            <w:lang w:eastAsia="zh-CN"/>
          </w:rPr>
          <w:delText>5.43A</w:delText>
        </w:r>
        <w:r>
          <w:rPr>
            <w:rFonts w:hint="eastAsia"/>
            <w:lang w:eastAsia="zh-CN"/>
          </w:rPr>
          <w:delText>款不适用；</w:delText>
        </w:r>
      </w:del>
    </w:p>
    <w:p w14:paraId="0CC74E57" w14:textId="77777777" w:rsidR="00AD5B0B" w:rsidRDefault="00AD5B0B" w:rsidP="00AD5B0B">
      <w:pPr>
        <w:rPr>
          <w:del w:id="61" w:author="Eriy Shan" w:date="2023-10-17T15:15:00Z"/>
          <w:lang w:eastAsia="zh-CN"/>
        </w:rPr>
      </w:pPr>
      <w:del w:id="62" w:author="Eriy Shan" w:date="2023-10-17T15:15:00Z">
        <w:r>
          <w:rPr>
            <w:lang w:eastAsia="zh-CN"/>
          </w:rPr>
          <w:delText>2.3</w:delText>
        </w:r>
        <w:r>
          <w:rPr>
            <w:lang w:eastAsia="zh-CN"/>
          </w:rPr>
          <w:tab/>
        </w:r>
        <w:r>
          <w:rPr>
            <w:rFonts w:hint="eastAsia"/>
            <w:lang w:eastAsia="zh-CN"/>
          </w:rPr>
          <w:delText>当星下点</w:delText>
        </w:r>
        <w:r>
          <w:rPr>
            <w:rStyle w:val="FootnoteReference"/>
            <w:lang w:eastAsia="zh-CN"/>
          </w:rPr>
          <w:footnoteReference w:customMarkFollows="1" w:id="1"/>
          <w:delText>1</w:delText>
        </w:r>
        <w:r>
          <w:rPr>
            <w:rFonts w:hint="eastAsia"/>
            <w:lang w:eastAsia="zh-CN"/>
          </w:rPr>
          <w:delText>位于以下任何区域内时，允许操作：</w:delText>
        </w:r>
      </w:del>
    </w:p>
    <w:p w14:paraId="551523DD" w14:textId="77777777" w:rsidR="00AD5B0B" w:rsidRDefault="00AD5B0B" w:rsidP="00AD5B0B">
      <w:pPr>
        <w:pStyle w:val="enumlev2"/>
        <w:rPr>
          <w:del w:id="65" w:author="Eriy Shan" w:date="2023-10-17T15:15:00Z"/>
          <w:lang w:eastAsia="zh-CN"/>
        </w:rPr>
      </w:pPr>
      <w:del w:id="66" w:author="Eriy Shan" w:date="2023-10-17T15:15:00Z">
        <w:r>
          <w:rPr>
            <w:lang w:eastAsia="zh-CN"/>
          </w:rPr>
          <w:delText>a)</w:delText>
        </w:r>
        <w:r>
          <w:rPr>
            <w:lang w:eastAsia="zh-CN"/>
          </w:rPr>
          <w:tab/>
        </w:r>
        <w:r>
          <w:rPr>
            <w:rFonts w:hint="eastAsia"/>
            <w:lang w:eastAsia="zh-CN"/>
          </w:rPr>
          <w:delText>北纬</w:delText>
        </w:r>
        <w:r>
          <w:rPr>
            <w:rFonts w:hint="eastAsia"/>
            <w:lang w:eastAsia="zh-CN"/>
          </w:rPr>
          <w:delText>72</w:delText>
        </w:r>
        <w:r>
          <w:rPr>
            <w:rFonts w:hint="eastAsia"/>
            <w:lang w:eastAsia="zh-CN"/>
          </w:rPr>
          <w:delText>度到</w:delText>
        </w:r>
        <w:r>
          <w:rPr>
            <w:rFonts w:hint="eastAsia"/>
            <w:lang w:eastAsia="zh-CN"/>
          </w:rPr>
          <w:delText>90</w:delText>
        </w:r>
        <w:r>
          <w:rPr>
            <w:rFonts w:hint="eastAsia"/>
            <w:lang w:eastAsia="zh-CN"/>
          </w:rPr>
          <w:delText>度之间形成的球冠；</w:delText>
        </w:r>
      </w:del>
    </w:p>
    <w:p w14:paraId="270DC155" w14:textId="77777777" w:rsidR="00AD5B0B" w:rsidRDefault="00AD5B0B" w:rsidP="00AD5B0B">
      <w:pPr>
        <w:pStyle w:val="enumlev2"/>
        <w:rPr>
          <w:del w:id="67" w:author="Eriy Shan" w:date="2023-10-17T15:15:00Z"/>
          <w:lang w:eastAsia="zh-CN"/>
        </w:rPr>
      </w:pPr>
      <w:del w:id="68" w:author="Eriy Shan" w:date="2023-10-17T15:15:00Z">
        <w:r>
          <w:rPr>
            <w:lang w:eastAsia="zh-CN"/>
          </w:rPr>
          <w:delText>b)</w:delText>
        </w:r>
        <w:r>
          <w:rPr>
            <w:lang w:eastAsia="zh-CN"/>
          </w:rPr>
          <w:tab/>
        </w:r>
        <w:r>
          <w:rPr>
            <w:rFonts w:hint="eastAsia"/>
            <w:lang w:eastAsia="zh-CN"/>
          </w:rPr>
          <w:delText>南纬</w:delText>
        </w:r>
        <w:r>
          <w:rPr>
            <w:rFonts w:hint="eastAsia"/>
            <w:lang w:eastAsia="zh-CN"/>
          </w:rPr>
          <w:delText>60</w:delText>
        </w:r>
        <w:r>
          <w:rPr>
            <w:rFonts w:hint="eastAsia"/>
            <w:lang w:eastAsia="zh-CN"/>
          </w:rPr>
          <w:delText>度到</w:delText>
        </w:r>
        <w:r>
          <w:rPr>
            <w:rFonts w:hint="eastAsia"/>
            <w:lang w:eastAsia="zh-CN"/>
          </w:rPr>
          <w:delText>90</w:delText>
        </w:r>
        <w:r>
          <w:rPr>
            <w:rFonts w:hint="eastAsia"/>
            <w:lang w:eastAsia="zh-CN"/>
          </w:rPr>
          <w:delText>度之间形成的球冠；</w:delText>
        </w:r>
      </w:del>
    </w:p>
    <w:p w14:paraId="55BEB0DF" w14:textId="77777777" w:rsidR="00AD5B0B" w:rsidRDefault="00AD5B0B" w:rsidP="00AD5B0B">
      <w:pPr>
        <w:pStyle w:val="enumlev2"/>
        <w:rPr>
          <w:del w:id="69" w:author="Eriy Shan" w:date="2023-10-17T15:15:00Z"/>
          <w:lang w:eastAsia="zh-CN"/>
        </w:rPr>
      </w:pPr>
      <w:del w:id="70" w:author="Eriy Shan" w:date="2023-10-17T15:15:00Z">
        <w:r>
          <w:rPr>
            <w:lang w:eastAsia="zh-CN"/>
          </w:rPr>
          <w:delText>c)</w:delText>
        </w:r>
        <w:r>
          <w:rPr>
            <w:lang w:eastAsia="zh-CN"/>
          </w:rPr>
          <w:tab/>
        </w:r>
        <w:r>
          <w:rPr>
            <w:rFonts w:hint="eastAsia"/>
            <w:lang w:eastAsia="zh-CN"/>
          </w:rPr>
          <w:delText>由北纬</w:delText>
        </w:r>
        <w:r>
          <w:rPr>
            <w:rFonts w:hint="eastAsia"/>
            <w:lang w:eastAsia="zh-CN"/>
          </w:rPr>
          <w:delText>59</w:delText>
        </w:r>
        <w:r>
          <w:rPr>
            <w:rFonts w:hint="eastAsia"/>
            <w:lang w:eastAsia="zh-CN"/>
          </w:rPr>
          <w:delText>度至</w:delText>
        </w:r>
        <w:r>
          <w:rPr>
            <w:rFonts w:hint="eastAsia"/>
            <w:lang w:eastAsia="zh-CN"/>
          </w:rPr>
          <w:delText>72</w:delText>
        </w:r>
        <w:r>
          <w:rPr>
            <w:rFonts w:hint="eastAsia"/>
            <w:lang w:eastAsia="zh-CN"/>
          </w:rPr>
          <w:delText>度和西经</w:delText>
        </w:r>
        <w:r>
          <w:rPr>
            <w:rFonts w:hint="eastAsia"/>
            <w:lang w:eastAsia="zh-CN"/>
          </w:rPr>
          <w:delText>25</w:delText>
        </w:r>
        <w:r>
          <w:rPr>
            <w:rFonts w:hint="eastAsia"/>
            <w:lang w:eastAsia="zh-CN"/>
          </w:rPr>
          <w:delText>度至</w:delText>
        </w:r>
        <w:r>
          <w:rPr>
            <w:rFonts w:hint="eastAsia"/>
            <w:lang w:eastAsia="zh-CN"/>
          </w:rPr>
          <w:delText>55</w:delText>
        </w:r>
        <w:r>
          <w:rPr>
            <w:rFonts w:hint="eastAsia"/>
            <w:lang w:eastAsia="zh-CN"/>
          </w:rPr>
          <w:delText>度形成的四边形；</w:delText>
        </w:r>
      </w:del>
    </w:p>
    <w:p w14:paraId="0F94306F" w14:textId="77777777" w:rsidR="00AD5B0B" w:rsidRDefault="00AD5B0B" w:rsidP="00AD5B0B">
      <w:pPr>
        <w:rPr>
          <w:del w:id="71" w:author="Eriy Shan" w:date="2023-10-17T15:15:00Z"/>
          <w:lang w:eastAsia="zh-CN"/>
        </w:rPr>
      </w:pPr>
      <w:del w:id="72" w:author="Eriy Shan" w:date="2023-10-17T15:15:00Z">
        <w:r>
          <w:rPr>
            <w:lang w:eastAsia="zh-CN"/>
          </w:rPr>
          <w:delText>3</w:delText>
        </w:r>
        <w:r>
          <w:rPr>
            <w:lang w:eastAsia="zh-CN"/>
          </w:rPr>
          <w:tab/>
        </w:r>
        <w:r>
          <w:rPr>
            <w:rFonts w:hint="eastAsia"/>
            <w:lang w:eastAsia="zh-CN"/>
          </w:rPr>
          <w:delText>未经直接重叠和相邻主管部门的事先同意，工作于</w:delText>
        </w:r>
        <w:r>
          <w:rPr>
            <w:rFonts w:ascii="STKaiti" w:eastAsia="STKaiti" w:hAnsi="STKaiti" w:hint="eastAsia"/>
            <w:lang w:eastAsia="zh-CN"/>
          </w:rPr>
          <w:delText>做出决议</w:delText>
        </w:r>
        <w:r>
          <w:rPr>
            <w:lang w:eastAsia="zh-CN"/>
          </w:rPr>
          <w:delText>2</w:delText>
        </w:r>
        <w:r>
          <w:rPr>
            <w:rFonts w:eastAsia="STKaiti"/>
            <w:lang w:eastAsia="zh-CN"/>
          </w:rPr>
          <w:delText>.3</w:delText>
        </w:r>
        <w:r>
          <w:rPr>
            <w:rFonts w:hint="eastAsia"/>
            <w:lang w:eastAsia="zh-CN"/>
          </w:rPr>
          <w:delText>规定的区域之外的卫星地球探测业务（有源）中的电台不得进行发射。</w:delText>
        </w:r>
      </w:del>
    </w:p>
    <w:p w14:paraId="14A5AB38" w14:textId="26F7E4CA" w:rsidR="00AD5B0B" w:rsidRPr="00433491" w:rsidRDefault="00AD5B0B" w:rsidP="00500A60">
      <w:pPr>
        <w:rPr>
          <w:b/>
          <w:bCs/>
          <w:lang w:eastAsia="zh-CN"/>
        </w:rPr>
      </w:pPr>
      <w:del w:id="73" w:author="Eriy Shan" w:date="2023-10-17T15:15:00Z">
        <w:r>
          <w:rPr>
            <w:rFonts w:hint="eastAsia"/>
            <w:b/>
            <w:bCs/>
            <w:lang w:eastAsia="zh-CN"/>
          </w:rPr>
          <w:lastRenderedPageBreak/>
          <w:delText>方案</w:delText>
        </w:r>
        <w:r>
          <w:rPr>
            <w:b/>
            <w:bCs/>
            <w:lang w:eastAsia="zh-CN"/>
          </w:rPr>
          <w:delText>2</w:delText>
        </w:r>
        <w:r>
          <w:rPr>
            <w:rFonts w:hint="eastAsia"/>
            <w:b/>
            <w:bCs/>
            <w:lang w:eastAsia="zh-CN"/>
          </w:rPr>
          <w:delText>结束</w:delText>
        </w:r>
      </w:del>
    </w:p>
    <w:p w14:paraId="76972FDC" w14:textId="77777777" w:rsidR="005F3727" w:rsidRPr="00433491" w:rsidRDefault="00F62FF4" w:rsidP="00B14894">
      <w:pPr>
        <w:pStyle w:val="Headingb"/>
        <w:rPr>
          <w:lang w:eastAsia="zh-CN"/>
        </w:rPr>
      </w:pPr>
      <w:r w:rsidRPr="00433491">
        <w:rPr>
          <w:rFonts w:hint="eastAsia"/>
          <w:lang w:eastAsia="zh-CN"/>
        </w:rPr>
        <w:t>方案</w:t>
      </w:r>
      <w:r w:rsidRPr="00433491">
        <w:rPr>
          <w:lang w:eastAsia="zh-CN"/>
        </w:rPr>
        <w:t>3</w:t>
      </w:r>
      <w:r w:rsidRPr="00433491">
        <w:rPr>
          <w:rFonts w:hint="eastAsia"/>
          <w:lang w:eastAsia="zh-CN"/>
        </w:rPr>
        <w:t>：</w:t>
      </w:r>
    </w:p>
    <w:p w14:paraId="21140F53" w14:textId="77777777" w:rsidR="005F3727" w:rsidRPr="00433491" w:rsidRDefault="00F62FF4" w:rsidP="00433491">
      <w:pPr>
        <w:rPr>
          <w:szCs w:val="22"/>
          <w:lang w:eastAsia="zh-CN"/>
        </w:rPr>
      </w:pPr>
      <w:r w:rsidRPr="00433491">
        <w:rPr>
          <w:lang w:eastAsia="zh-CN"/>
        </w:rPr>
        <w:t>1</w:t>
      </w:r>
      <w:r w:rsidRPr="00433491">
        <w:rPr>
          <w:lang w:eastAsia="zh-CN"/>
        </w:rPr>
        <w:tab/>
        <w:t>EESS</w:t>
      </w:r>
      <w:r w:rsidRPr="00433491">
        <w:rPr>
          <w:rFonts w:hint="eastAsia"/>
          <w:lang w:eastAsia="zh-CN"/>
        </w:rPr>
        <w:t>（有源）对</w:t>
      </w:r>
      <w:r w:rsidRPr="00433491">
        <w:rPr>
          <w:lang w:eastAsia="zh-CN"/>
        </w:rPr>
        <w:t>40-50 MHz</w:t>
      </w:r>
      <w:r w:rsidRPr="00433491">
        <w:rPr>
          <w:rFonts w:hint="eastAsia"/>
          <w:lang w:eastAsia="zh-CN"/>
        </w:rPr>
        <w:t>频段的使用限于</w:t>
      </w:r>
      <w:r w:rsidRPr="00433491">
        <w:rPr>
          <w:lang w:eastAsia="zh-CN"/>
        </w:rPr>
        <w:t>ITU-R RS.</w:t>
      </w:r>
      <w:proofErr w:type="gramStart"/>
      <w:r w:rsidRPr="00433491">
        <w:rPr>
          <w:lang w:eastAsia="zh-CN"/>
        </w:rPr>
        <w:t>2042</w:t>
      </w:r>
      <w:r w:rsidRPr="00433491">
        <w:rPr>
          <w:rFonts w:hint="eastAsia"/>
          <w:lang w:eastAsia="zh-CN"/>
        </w:rPr>
        <w:t>所述星载雷达探测器；</w:t>
      </w:r>
      <w:proofErr w:type="gramEnd"/>
    </w:p>
    <w:p w14:paraId="199C9522" w14:textId="77777777" w:rsidR="005F3727" w:rsidRPr="00433491" w:rsidRDefault="00F62FF4" w:rsidP="006D6F4C">
      <w:pPr>
        <w:rPr>
          <w:lang w:eastAsia="zh-CN"/>
        </w:rPr>
      </w:pPr>
      <w:r w:rsidRPr="00433491">
        <w:rPr>
          <w:lang w:eastAsia="zh-CN"/>
        </w:rPr>
        <w:t>2</w:t>
      </w:r>
      <w:r w:rsidRPr="00433491">
        <w:rPr>
          <w:lang w:eastAsia="zh-CN"/>
        </w:rPr>
        <w:tab/>
      </w:r>
      <w:r w:rsidRPr="00433491">
        <w:rPr>
          <w:rFonts w:hint="eastAsia"/>
          <w:lang w:eastAsia="zh-CN"/>
        </w:rPr>
        <w:t>为了保护带内和相邻频段的业务，在自由空间传播条件下，在地球表面产生的每个星载雷达探测器的平均</w:t>
      </w:r>
      <w:proofErr w:type="spellStart"/>
      <w:r w:rsidRPr="00433491">
        <w:rPr>
          <w:rFonts w:hint="eastAsia"/>
          <w:lang w:eastAsia="zh-CN"/>
        </w:rPr>
        <w:t>pfd</w:t>
      </w:r>
      <w:proofErr w:type="spellEnd"/>
      <w:r w:rsidRPr="00433491">
        <w:rPr>
          <w:rFonts w:hint="eastAsia"/>
          <w:lang w:eastAsia="zh-CN"/>
        </w:rPr>
        <w:t>水平不得超过下列限值：</w:t>
      </w:r>
    </w:p>
    <w:p w14:paraId="2711F2C0" w14:textId="77777777" w:rsidR="005F3727" w:rsidRPr="00433491" w:rsidRDefault="005F3727" w:rsidP="006D6F4C">
      <w:pPr>
        <w:pStyle w:val="Tablefin"/>
      </w:pPr>
    </w:p>
    <w:tbl>
      <w:tblPr>
        <w:tblW w:w="0" w:type="auto"/>
        <w:jc w:val="center"/>
        <w:tblLook w:val="04A0" w:firstRow="1" w:lastRow="0" w:firstColumn="1" w:lastColumn="0" w:noHBand="0" w:noVBand="1"/>
      </w:tblPr>
      <w:tblGrid>
        <w:gridCol w:w="3965"/>
        <w:gridCol w:w="3968"/>
      </w:tblGrid>
      <w:tr w:rsidR="00032700" w:rsidRPr="00433491" w14:paraId="41D53BC2" w14:textId="77777777" w:rsidTr="009168DF">
        <w:trPr>
          <w:jc w:val="center"/>
        </w:trPr>
        <w:tc>
          <w:tcPr>
            <w:tcW w:w="3965" w:type="dxa"/>
          </w:tcPr>
          <w:p w14:paraId="769A6878" w14:textId="77777777" w:rsidR="005F3727" w:rsidRPr="00433491" w:rsidRDefault="00F62FF4" w:rsidP="009168DF">
            <w:pPr>
              <w:pStyle w:val="Tablehead"/>
            </w:pPr>
            <w:proofErr w:type="spellStart"/>
            <w:r w:rsidRPr="00433491">
              <w:t>pfd</w:t>
            </w:r>
            <w:proofErr w:type="spellEnd"/>
            <w:r w:rsidRPr="00433491">
              <w:t xml:space="preserve"> (</w:t>
            </w:r>
            <w:proofErr w:type="gramStart"/>
            <w:r w:rsidRPr="00433491">
              <w:t>dB(</w:t>
            </w:r>
            <w:proofErr w:type="gramEnd"/>
            <w:r w:rsidRPr="00433491">
              <w:t>W/(m</w:t>
            </w:r>
            <w:r w:rsidRPr="00433491">
              <w:rPr>
                <w:vertAlign w:val="superscript"/>
              </w:rPr>
              <w:t>2</w:t>
            </w:r>
            <w:r w:rsidRPr="00433491">
              <w:t xml:space="preserve"> · 4 kHz)))</w:t>
            </w:r>
          </w:p>
        </w:tc>
        <w:tc>
          <w:tcPr>
            <w:tcW w:w="3968" w:type="dxa"/>
          </w:tcPr>
          <w:p w14:paraId="1CA6B0B1" w14:textId="77777777" w:rsidR="005F3727" w:rsidRPr="00433491" w:rsidRDefault="00F62FF4" w:rsidP="009168DF">
            <w:pPr>
              <w:pStyle w:val="Tablehead"/>
            </w:pPr>
            <w:r w:rsidRPr="00433491">
              <w:rPr>
                <w:rFonts w:hint="eastAsia"/>
                <w:lang w:eastAsia="zh-CN"/>
              </w:rPr>
              <w:t>纬度（度）</w:t>
            </w:r>
          </w:p>
        </w:tc>
      </w:tr>
      <w:tr w:rsidR="00032700" w:rsidRPr="00433491" w14:paraId="028AB528" w14:textId="77777777" w:rsidTr="009168DF">
        <w:trPr>
          <w:jc w:val="center"/>
        </w:trPr>
        <w:tc>
          <w:tcPr>
            <w:tcW w:w="3965" w:type="dxa"/>
          </w:tcPr>
          <w:p w14:paraId="2C6269EE" w14:textId="77777777" w:rsidR="005F3727" w:rsidRPr="00433491" w:rsidRDefault="00F62FF4" w:rsidP="009168DF">
            <w:pPr>
              <w:pStyle w:val="Tabletext"/>
              <w:jc w:val="center"/>
            </w:pPr>
            <w:r w:rsidRPr="00433491">
              <w:t>−145</w:t>
            </w:r>
          </w:p>
        </w:tc>
        <w:tc>
          <w:tcPr>
            <w:tcW w:w="3968" w:type="dxa"/>
          </w:tcPr>
          <w:p w14:paraId="56868AE1" w14:textId="77777777" w:rsidR="005F3727" w:rsidRPr="00433491" w:rsidRDefault="00F62FF4" w:rsidP="009168DF">
            <w:pPr>
              <w:pStyle w:val="Tabletext"/>
              <w:jc w:val="center"/>
            </w:pPr>
            <w:r w:rsidRPr="00433491">
              <w:t>0 &lt; |</w:t>
            </w:r>
            <w:r w:rsidRPr="00433491">
              <w:rPr>
                <w:rFonts w:hint="eastAsia"/>
                <w:lang w:eastAsia="zh-CN"/>
              </w:rPr>
              <w:t>纬度</w:t>
            </w:r>
            <w:r w:rsidRPr="00433491">
              <w:t>| ≤ 64</w:t>
            </w:r>
          </w:p>
        </w:tc>
      </w:tr>
      <w:tr w:rsidR="00032700" w:rsidRPr="00433491" w14:paraId="776D08C0" w14:textId="77777777" w:rsidTr="009168DF">
        <w:trPr>
          <w:jc w:val="center"/>
        </w:trPr>
        <w:tc>
          <w:tcPr>
            <w:tcW w:w="3965" w:type="dxa"/>
          </w:tcPr>
          <w:p w14:paraId="1E5463B9" w14:textId="77777777" w:rsidR="005F3727" w:rsidRPr="00433491" w:rsidRDefault="00F62FF4" w:rsidP="009168DF">
            <w:pPr>
              <w:pStyle w:val="Tabletext"/>
              <w:jc w:val="center"/>
            </w:pPr>
            <w:r w:rsidRPr="00433491">
              <w:t>[-145</w:t>
            </w:r>
            <w:r w:rsidRPr="00433491">
              <w:rPr>
                <w:rFonts w:hint="eastAsia"/>
                <w:lang w:eastAsia="zh-CN"/>
              </w:rPr>
              <w:t>和</w:t>
            </w:r>
            <w:r w:rsidRPr="00433491">
              <w:t>−138</w:t>
            </w:r>
            <w:r w:rsidRPr="00433491">
              <w:rPr>
                <w:rFonts w:hint="eastAsia"/>
                <w:lang w:eastAsia="zh-CN"/>
              </w:rPr>
              <w:t>之间</w:t>
            </w:r>
            <w:r w:rsidRPr="00433491">
              <w:t>]</w:t>
            </w:r>
          </w:p>
        </w:tc>
        <w:tc>
          <w:tcPr>
            <w:tcW w:w="3968" w:type="dxa"/>
          </w:tcPr>
          <w:p w14:paraId="26827FC9" w14:textId="77777777" w:rsidR="005F3727" w:rsidRPr="00433491" w:rsidRDefault="00F62FF4" w:rsidP="009168DF">
            <w:pPr>
              <w:pStyle w:val="Tabletext"/>
              <w:jc w:val="center"/>
            </w:pPr>
            <w:r w:rsidRPr="00433491">
              <w:rPr>
                <w:rFonts w:hint="eastAsia"/>
                <w:lang w:eastAsia="zh-CN"/>
              </w:rPr>
              <w:t>纬度</w:t>
            </w:r>
            <w:r w:rsidRPr="00433491">
              <w:t>&gt; 64</w:t>
            </w:r>
          </w:p>
        </w:tc>
      </w:tr>
      <w:tr w:rsidR="00032700" w:rsidRPr="00433491" w14:paraId="6665A30F" w14:textId="77777777" w:rsidTr="009168DF">
        <w:trPr>
          <w:jc w:val="center"/>
        </w:trPr>
        <w:tc>
          <w:tcPr>
            <w:tcW w:w="3965" w:type="dxa"/>
          </w:tcPr>
          <w:p w14:paraId="2CF59993" w14:textId="77777777" w:rsidR="005F3727" w:rsidRPr="00433491" w:rsidRDefault="00F62FF4" w:rsidP="009168DF">
            <w:pPr>
              <w:pStyle w:val="Tabletext"/>
              <w:jc w:val="center"/>
            </w:pPr>
            <w:r w:rsidRPr="00433491">
              <w:t>−138</w:t>
            </w:r>
          </w:p>
        </w:tc>
        <w:tc>
          <w:tcPr>
            <w:tcW w:w="3968" w:type="dxa"/>
          </w:tcPr>
          <w:p w14:paraId="65115E90" w14:textId="77777777" w:rsidR="005F3727" w:rsidRPr="00433491" w:rsidRDefault="00F62FF4" w:rsidP="009168DF">
            <w:pPr>
              <w:pStyle w:val="Tabletext"/>
              <w:jc w:val="center"/>
            </w:pPr>
            <w:r w:rsidRPr="00433491">
              <w:rPr>
                <w:rFonts w:hint="eastAsia"/>
                <w:lang w:eastAsia="zh-CN"/>
              </w:rPr>
              <w:t>纬度</w:t>
            </w:r>
            <w:r w:rsidRPr="00433491">
              <w:t>&lt;-64</w:t>
            </w:r>
          </w:p>
        </w:tc>
      </w:tr>
    </w:tbl>
    <w:p w14:paraId="642D741A" w14:textId="77777777" w:rsidR="005F3727" w:rsidRPr="00433491" w:rsidRDefault="005F3727" w:rsidP="006D6F4C">
      <w:pPr>
        <w:pStyle w:val="Tablefin"/>
      </w:pPr>
    </w:p>
    <w:p w14:paraId="3ECBFABD" w14:textId="77777777" w:rsidR="005F3727" w:rsidRPr="00433491" w:rsidRDefault="00F62FF4" w:rsidP="006D6F4C">
      <w:pPr>
        <w:rPr>
          <w:lang w:eastAsia="zh-CN"/>
        </w:rPr>
      </w:pPr>
      <w:r w:rsidRPr="00433491">
        <w:rPr>
          <w:lang w:eastAsia="zh-CN"/>
        </w:rPr>
        <w:t>3</w:t>
      </w:r>
      <w:r w:rsidRPr="00433491">
        <w:rPr>
          <w:lang w:eastAsia="zh-CN"/>
        </w:rPr>
        <w:tab/>
      </w:r>
      <w:r w:rsidRPr="00433491">
        <w:rPr>
          <w:rFonts w:hint="eastAsia"/>
          <w:lang w:eastAsia="zh-CN"/>
        </w:rPr>
        <w:t>在自由空间传播条件下，超过</w:t>
      </w:r>
      <w:r w:rsidRPr="00433491">
        <w:rPr>
          <w:rFonts w:eastAsia="STKaiti" w:hint="eastAsia"/>
          <w:lang w:eastAsia="zh-CN"/>
        </w:rPr>
        <w:t>做出决议</w:t>
      </w:r>
      <w:r w:rsidRPr="00433491">
        <w:rPr>
          <w:lang w:eastAsia="zh-CN"/>
        </w:rPr>
        <w:t>2</w:t>
      </w:r>
      <w:r w:rsidRPr="00433491">
        <w:rPr>
          <w:rFonts w:hint="eastAsia"/>
          <w:lang w:eastAsia="zh-CN"/>
        </w:rPr>
        <w:t>中规定的限值的时间可能超过</w:t>
      </w:r>
      <w:r w:rsidRPr="00433491">
        <w:rPr>
          <w:lang w:eastAsia="zh-CN"/>
        </w:rPr>
        <w:t>0.05%</w:t>
      </w:r>
      <w:r w:rsidRPr="00433491">
        <w:rPr>
          <w:rFonts w:hint="eastAsia"/>
          <w:lang w:eastAsia="zh-CN"/>
        </w:rPr>
        <w:t>，</w:t>
      </w:r>
      <w:proofErr w:type="gramStart"/>
      <w:r w:rsidRPr="00433491">
        <w:rPr>
          <w:rFonts w:hint="eastAsia"/>
          <w:lang w:eastAsia="zh-CN"/>
        </w:rPr>
        <w:t>但不得超过以下最大</w:t>
      </w:r>
      <w:proofErr w:type="spellStart"/>
      <w:r w:rsidRPr="00433491">
        <w:rPr>
          <w:lang w:eastAsia="zh-CN"/>
        </w:rPr>
        <w:t>pfd</w:t>
      </w:r>
      <w:proofErr w:type="spellEnd"/>
      <w:r w:rsidRPr="00433491">
        <w:rPr>
          <w:rFonts w:hint="eastAsia"/>
          <w:lang w:eastAsia="zh-CN"/>
        </w:rPr>
        <w:t>水平；</w:t>
      </w:r>
      <w:proofErr w:type="gramEnd"/>
    </w:p>
    <w:p w14:paraId="325EF0B7" w14:textId="77777777" w:rsidR="005F3727" w:rsidRPr="00433491" w:rsidRDefault="005F3727" w:rsidP="006D6F4C">
      <w:pPr>
        <w:pStyle w:val="Tablefin"/>
      </w:pPr>
    </w:p>
    <w:tbl>
      <w:tblPr>
        <w:tblW w:w="0" w:type="auto"/>
        <w:jc w:val="center"/>
        <w:tblLook w:val="04A0" w:firstRow="1" w:lastRow="0" w:firstColumn="1" w:lastColumn="0" w:noHBand="0" w:noVBand="1"/>
      </w:tblPr>
      <w:tblGrid>
        <w:gridCol w:w="3965"/>
        <w:gridCol w:w="3968"/>
      </w:tblGrid>
      <w:tr w:rsidR="00032700" w:rsidRPr="00433491" w14:paraId="6D828EDD" w14:textId="77777777" w:rsidTr="009168DF">
        <w:trPr>
          <w:jc w:val="center"/>
        </w:trPr>
        <w:tc>
          <w:tcPr>
            <w:tcW w:w="3965" w:type="dxa"/>
          </w:tcPr>
          <w:p w14:paraId="7F455DF7" w14:textId="77777777" w:rsidR="005F3727" w:rsidRPr="00433491" w:rsidRDefault="00F62FF4" w:rsidP="000B681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cs="Times New Roman Bold"/>
                <w:b w:val="0"/>
              </w:rPr>
            </w:pPr>
            <w:proofErr w:type="spellStart"/>
            <w:r w:rsidRPr="00433491">
              <w:rPr>
                <w:b w:val="0"/>
              </w:rPr>
              <w:t>pfd</w:t>
            </w:r>
            <w:proofErr w:type="spellEnd"/>
            <w:r w:rsidRPr="00433491">
              <w:rPr>
                <w:b w:val="0"/>
              </w:rPr>
              <w:t xml:space="preserve"> (</w:t>
            </w:r>
            <w:proofErr w:type="gramStart"/>
            <w:r w:rsidRPr="00433491">
              <w:rPr>
                <w:b w:val="0"/>
              </w:rPr>
              <w:t>dB(</w:t>
            </w:r>
            <w:proofErr w:type="gramEnd"/>
            <w:r w:rsidRPr="00433491">
              <w:rPr>
                <w:b w:val="0"/>
              </w:rPr>
              <w:t>W/(m</w:t>
            </w:r>
            <w:r w:rsidRPr="00433491">
              <w:rPr>
                <w:b w:val="0"/>
                <w:vertAlign w:val="superscript"/>
              </w:rPr>
              <w:t>2</w:t>
            </w:r>
            <w:r w:rsidRPr="00433491">
              <w:rPr>
                <w:b w:val="0"/>
              </w:rPr>
              <w:t> · 4 kHz)))</w:t>
            </w:r>
          </w:p>
        </w:tc>
        <w:tc>
          <w:tcPr>
            <w:tcW w:w="3968" w:type="dxa"/>
          </w:tcPr>
          <w:p w14:paraId="2332C37E" w14:textId="77777777" w:rsidR="005F3727" w:rsidRPr="00433491" w:rsidRDefault="00F62FF4" w:rsidP="000B681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cs="Times New Roman Bold"/>
                <w:b w:val="0"/>
              </w:rPr>
            </w:pPr>
            <w:r w:rsidRPr="00433491">
              <w:rPr>
                <w:rFonts w:cs="Times New Roman Bold" w:hint="eastAsia"/>
                <w:lang w:eastAsia="zh-CN"/>
              </w:rPr>
              <w:t>纬度（度）</w:t>
            </w:r>
          </w:p>
        </w:tc>
      </w:tr>
      <w:tr w:rsidR="00032700" w:rsidRPr="00433491" w14:paraId="0AC41688" w14:textId="77777777" w:rsidTr="009168DF">
        <w:trPr>
          <w:jc w:val="center"/>
        </w:trPr>
        <w:tc>
          <w:tcPr>
            <w:tcW w:w="3965" w:type="dxa"/>
          </w:tcPr>
          <w:p w14:paraId="44AFA92C" w14:textId="77777777" w:rsidR="005F3727" w:rsidRPr="00433491" w:rsidRDefault="00F62FF4" w:rsidP="009168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3491">
              <w:rPr>
                <w:sz w:val="20"/>
              </w:rPr>
              <w:t>−136</w:t>
            </w:r>
          </w:p>
        </w:tc>
        <w:tc>
          <w:tcPr>
            <w:tcW w:w="3968" w:type="dxa"/>
          </w:tcPr>
          <w:p w14:paraId="21F9E49D" w14:textId="77777777" w:rsidR="005F3727" w:rsidRPr="00433491" w:rsidRDefault="00F62FF4" w:rsidP="009168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3491">
              <w:rPr>
                <w:sz w:val="20"/>
              </w:rPr>
              <w:t>0 &lt; |</w:t>
            </w:r>
            <w:r w:rsidRPr="00433491">
              <w:rPr>
                <w:rFonts w:hint="eastAsia"/>
                <w:sz w:val="20"/>
                <w:lang w:eastAsia="zh-CN"/>
              </w:rPr>
              <w:t>纬度</w:t>
            </w:r>
            <w:r w:rsidRPr="00433491">
              <w:rPr>
                <w:sz w:val="20"/>
              </w:rPr>
              <w:t>| ≤ 64</w:t>
            </w:r>
          </w:p>
        </w:tc>
      </w:tr>
      <w:tr w:rsidR="00032700" w:rsidRPr="00433491" w14:paraId="323661DB" w14:textId="77777777" w:rsidTr="009168DF">
        <w:trPr>
          <w:jc w:val="center"/>
        </w:trPr>
        <w:tc>
          <w:tcPr>
            <w:tcW w:w="3965" w:type="dxa"/>
          </w:tcPr>
          <w:p w14:paraId="1FA11B6D" w14:textId="77777777" w:rsidR="005F3727" w:rsidRPr="00433491" w:rsidRDefault="00F62FF4" w:rsidP="009168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3491">
              <w:rPr>
                <w:sz w:val="20"/>
              </w:rPr>
              <w:t>[</w:t>
            </w:r>
            <w:r w:rsidRPr="00433491">
              <w:t>−</w:t>
            </w:r>
            <w:r w:rsidRPr="00433491">
              <w:rPr>
                <w:sz w:val="20"/>
              </w:rPr>
              <w:t>136</w:t>
            </w:r>
            <w:r w:rsidRPr="00433491">
              <w:rPr>
                <w:rFonts w:hint="eastAsia"/>
                <w:sz w:val="20"/>
                <w:lang w:eastAsia="zh-CN"/>
              </w:rPr>
              <w:t>和</w:t>
            </w:r>
            <w:r w:rsidRPr="00433491">
              <w:t>−</w:t>
            </w:r>
            <w:r w:rsidRPr="00433491">
              <w:rPr>
                <w:sz w:val="20"/>
              </w:rPr>
              <w:t>129</w:t>
            </w:r>
            <w:r w:rsidRPr="00433491">
              <w:rPr>
                <w:rFonts w:hint="eastAsia"/>
                <w:sz w:val="20"/>
                <w:lang w:eastAsia="zh-CN"/>
              </w:rPr>
              <w:t>之间</w:t>
            </w:r>
            <w:r w:rsidRPr="00433491">
              <w:rPr>
                <w:sz w:val="20"/>
              </w:rPr>
              <w:t>]</w:t>
            </w:r>
          </w:p>
        </w:tc>
        <w:tc>
          <w:tcPr>
            <w:tcW w:w="3968" w:type="dxa"/>
          </w:tcPr>
          <w:p w14:paraId="02A5EB09" w14:textId="77777777" w:rsidR="005F3727" w:rsidRPr="00433491" w:rsidRDefault="00F62FF4" w:rsidP="009168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3491">
              <w:rPr>
                <w:rFonts w:hint="eastAsia"/>
                <w:sz w:val="20"/>
                <w:lang w:eastAsia="zh-CN"/>
              </w:rPr>
              <w:t>纬度</w:t>
            </w:r>
            <w:r w:rsidRPr="00433491">
              <w:rPr>
                <w:sz w:val="20"/>
              </w:rPr>
              <w:t>&gt; 64</w:t>
            </w:r>
          </w:p>
        </w:tc>
      </w:tr>
      <w:tr w:rsidR="00032700" w:rsidRPr="00433491" w14:paraId="67F0ABDC" w14:textId="77777777" w:rsidTr="009168DF">
        <w:trPr>
          <w:jc w:val="center"/>
        </w:trPr>
        <w:tc>
          <w:tcPr>
            <w:tcW w:w="3965" w:type="dxa"/>
          </w:tcPr>
          <w:p w14:paraId="6B54E121" w14:textId="77777777" w:rsidR="005F3727" w:rsidRPr="00433491" w:rsidRDefault="00F62FF4" w:rsidP="009168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3491">
              <w:rPr>
                <w:sz w:val="20"/>
              </w:rPr>
              <w:t>[−129]</w:t>
            </w:r>
          </w:p>
        </w:tc>
        <w:tc>
          <w:tcPr>
            <w:tcW w:w="3968" w:type="dxa"/>
          </w:tcPr>
          <w:p w14:paraId="324DA646" w14:textId="77777777" w:rsidR="005F3727" w:rsidRPr="00433491" w:rsidRDefault="00F62FF4" w:rsidP="009168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3491">
              <w:rPr>
                <w:rFonts w:hint="eastAsia"/>
                <w:sz w:val="20"/>
                <w:lang w:eastAsia="zh-CN"/>
              </w:rPr>
              <w:t>纬度</w:t>
            </w:r>
            <w:r w:rsidRPr="00433491">
              <w:rPr>
                <w:sz w:val="20"/>
              </w:rPr>
              <w:t>&lt; -64</w:t>
            </w:r>
          </w:p>
        </w:tc>
      </w:tr>
    </w:tbl>
    <w:p w14:paraId="16FE0E5C" w14:textId="77777777" w:rsidR="005F3727" w:rsidRPr="00433491" w:rsidRDefault="005F3727" w:rsidP="00B14894">
      <w:pPr>
        <w:pStyle w:val="Tablefin"/>
      </w:pPr>
    </w:p>
    <w:p w14:paraId="2B79A76E" w14:textId="77777777" w:rsidR="005F3727" w:rsidRPr="00433491" w:rsidRDefault="00F62FF4" w:rsidP="006D6F4C">
      <w:pPr>
        <w:rPr>
          <w:lang w:eastAsia="zh-CN"/>
        </w:rPr>
      </w:pPr>
      <w:r w:rsidRPr="00433491">
        <w:rPr>
          <w:lang w:eastAsia="zh-CN"/>
        </w:rPr>
        <w:t>4</w:t>
      </w:r>
      <w:r w:rsidRPr="00433491">
        <w:rPr>
          <w:lang w:eastAsia="zh-CN"/>
        </w:rPr>
        <w:tab/>
      </w:r>
      <w:r w:rsidRPr="00433491">
        <w:rPr>
          <w:rFonts w:hint="eastAsia"/>
          <w:lang w:eastAsia="zh-CN"/>
        </w:rPr>
        <w:t>如果有一个以上的系统在运行，主管部门须集体确保</w:t>
      </w:r>
      <w:r w:rsidRPr="00433491">
        <w:rPr>
          <w:rFonts w:eastAsia="STKaiti" w:hint="eastAsia"/>
          <w:lang w:eastAsia="zh-CN"/>
        </w:rPr>
        <w:t>做出决议</w:t>
      </w:r>
      <w:r w:rsidRPr="00433491">
        <w:rPr>
          <w:lang w:eastAsia="zh-CN"/>
        </w:rPr>
        <w:t>2</w:t>
      </w:r>
      <w:r w:rsidRPr="00433491">
        <w:rPr>
          <w:rFonts w:hint="eastAsia"/>
          <w:lang w:eastAsia="zh-CN"/>
        </w:rPr>
        <w:t>中限值的超出不超过</w:t>
      </w:r>
      <w:r w:rsidRPr="00433491">
        <w:rPr>
          <w:lang w:eastAsia="zh-CN"/>
        </w:rPr>
        <w:t>0.1%</w:t>
      </w:r>
      <w:r w:rsidRPr="00433491">
        <w:rPr>
          <w:rFonts w:hint="eastAsia"/>
          <w:lang w:eastAsia="zh-CN"/>
        </w:rPr>
        <w:t>的时间，</w:t>
      </w:r>
      <w:proofErr w:type="gramStart"/>
      <w:r w:rsidRPr="00433491">
        <w:rPr>
          <w:rFonts w:hint="eastAsia"/>
          <w:lang w:eastAsia="zh-CN"/>
        </w:rPr>
        <w:t>并须进行相应的协商；</w:t>
      </w:r>
      <w:proofErr w:type="gramEnd"/>
    </w:p>
    <w:p w14:paraId="7518EFCA" w14:textId="77777777" w:rsidR="005F3727" w:rsidRPr="00433491" w:rsidRDefault="00F62FF4" w:rsidP="00AC3E84">
      <w:pPr>
        <w:rPr>
          <w:lang w:eastAsia="zh-CN"/>
        </w:rPr>
      </w:pPr>
      <w:r w:rsidRPr="00433491">
        <w:rPr>
          <w:lang w:eastAsia="zh-CN"/>
        </w:rPr>
        <w:t>5</w:t>
      </w:r>
      <w:r w:rsidRPr="00433491">
        <w:rPr>
          <w:lang w:eastAsia="zh-CN"/>
        </w:rPr>
        <w:tab/>
        <w:t xml:space="preserve">40-50 </w:t>
      </w:r>
      <w:proofErr w:type="gramStart"/>
      <w:r w:rsidRPr="00433491">
        <w:rPr>
          <w:lang w:eastAsia="zh-CN"/>
        </w:rPr>
        <w:t>MHz</w:t>
      </w:r>
      <w:r w:rsidRPr="00433491">
        <w:rPr>
          <w:rFonts w:hint="eastAsia"/>
          <w:lang w:eastAsia="zh-CN"/>
        </w:rPr>
        <w:t>频率范围的星载雷达探测器系统只能在当地时间凌晨</w:t>
      </w:r>
      <w:r w:rsidRPr="00433491">
        <w:rPr>
          <w:lang w:eastAsia="zh-CN"/>
        </w:rPr>
        <w:t>4</w:t>
      </w:r>
      <w:r w:rsidRPr="00433491">
        <w:rPr>
          <w:rFonts w:hint="eastAsia"/>
          <w:lang w:eastAsia="zh-CN"/>
        </w:rPr>
        <w:t>点左右的几小时时间窗口内操作；</w:t>
      </w:r>
      <w:proofErr w:type="gramEnd"/>
    </w:p>
    <w:p w14:paraId="58B40780" w14:textId="77777777" w:rsidR="005F3727" w:rsidRPr="00433491" w:rsidRDefault="00F62FF4" w:rsidP="00AC3E84">
      <w:pPr>
        <w:pStyle w:val="Call"/>
        <w:rPr>
          <w:iCs/>
          <w:lang w:eastAsia="zh-CN"/>
        </w:rPr>
      </w:pPr>
      <w:r w:rsidRPr="00433491">
        <w:rPr>
          <w:rFonts w:hint="eastAsia"/>
          <w:iCs/>
          <w:lang w:eastAsia="zh-CN"/>
        </w:rPr>
        <w:t>请国际电联无线电通信部门</w:t>
      </w:r>
    </w:p>
    <w:p w14:paraId="0D90A1BB" w14:textId="77777777" w:rsidR="005F3727" w:rsidRPr="00433491" w:rsidRDefault="00F62FF4" w:rsidP="00AC3E84">
      <w:pPr>
        <w:ind w:firstLineChars="200" w:firstLine="480"/>
        <w:rPr>
          <w:lang w:eastAsia="zh-CN"/>
        </w:rPr>
      </w:pPr>
      <w:r w:rsidRPr="00433491">
        <w:rPr>
          <w:rFonts w:hint="eastAsia"/>
          <w:lang w:eastAsia="zh-CN"/>
        </w:rPr>
        <w:t>定期审议星载雷达探测器的数量和特性，以及有关成员国对</w:t>
      </w:r>
      <w:r w:rsidRPr="00433491">
        <w:rPr>
          <w:rFonts w:ascii="STKaiti" w:eastAsia="STKaiti" w:hAnsi="STKaiti" w:hint="eastAsia"/>
          <w:lang w:eastAsia="zh-CN"/>
        </w:rPr>
        <w:t>做出决议</w:t>
      </w:r>
      <w:r w:rsidRPr="00433491">
        <w:rPr>
          <w:rFonts w:hint="eastAsia"/>
          <w:lang w:eastAsia="zh-CN"/>
        </w:rPr>
        <w:t>3</w:t>
      </w:r>
      <w:r w:rsidRPr="00433491">
        <w:rPr>
          <w:rFonts w:hint="eastAsia"/>
          <w:lang w:eastAsia="zh-CN"/>
        </w:rPr>
        <w:t>的适用情况。</w:t>
      </w:r>
    </w:p>
    <w:p w14:paraId="00992973" w14:textId="77777777" w:rsidR="005F3727" w:rsidRPr="00433491" w:rsidRDefault="00F62FF4" w:rsidP="00AC371D">
      <w:pPr>
        <w:rPr>
          <w:b/>
          <w:bCs/>
          <w:lang w:eastAsia="zh-CN"/>
        </w:rPr>
      </w:pPr>
      <w:r w:rsidRPr="00433491">
        <w:rPr>
          <w:rFonts w:hint="eastAsia"/>
          <w:b/>
          <w:bCs/>
          <w:lang w:eastAsia="zh-CN"/>
        </w:rPr>
        <w:t>方案</w:t>
      </w:r>
      <w:r w:rsidRPr="00433491">
        <w:rPr>
          <w:b/>
          <w:bCs/>
          <w:lang w:eastAsia="zh-CN"/>
        </w:rPr>
        <w:t>3</w:t>
      </w:r>
      <w:r w:rsidRPr="00433491">
        <w:rPr>
          <w:rFonts w:hint="eastAsia"/>
          <w:b/>
          <w:bCs/>
          <w:lang w:eastAsia="zh-CN"/>
        </w:rPr>
        <w:t>结束</w:t>
      </w:r>
    </w:p>
    <w:p w14:paraId="0ED7E231" w14:textId="77777777" w:rsidR="005F3727" w:rsidRPr="00433491" w:rsidRDefault="00F62FF4" w:rsidP="00B14894">
      <w:pPr>
        <w:pStyle w:val="Headingb"/>
        <w:rPr>
          <w:lang w:eastAsia="zh-CN"/>
        </w:rPr>
      </w:pPr>
      <w:r w:rsidRPr="00433491">
        <w:rPr>
          <w:rFonts w:hint="eastAsia"/>
          <w:lang w:eastAsia="zh-CN"/>
        </w:rPr>
        <w:t>方案</w:t>
      </w:r>
      <w:r w:rsidRPr="00433491">
        <w:rPr>
          <w:lang w:eastAsia="zh-CN"/>
        </w:rPr>
        <w:t>4</w:t>
      </w:r>
    </w:p>
    <w:p w14:paraId="0B0D3B3C" w14:textId="77777777" w:rsidR="005F3727" w:rsidRPr="00433491" w:rsidRDefault="00F62FF4" w:rsidP="00AA444E">
      <w:pPr>
        <w:rPr>
          <w:lang w:eastAsia="zh-CN"/>
        </w:rPr>
      </w:pPr>
      <w:r w:rsidRPr="00433491">
        <w:rPr>
          <w:lang w:eastAsia="zh-CN"/>
        </w:rPr>
        <w:t>1</w:t>
      </w:r>
      <w:r w:rsidRPr="00433491">
        <w:rPr>
          <w:lang w:eastAsia="zh-CN"/>
        </w:rPr>
        <w:tab/>
        <w:t>EESS</w:t>
      </w:r>
      <w:r w:rsidRPr="00433491">
        <w:rPr>
          <w:rFonts w:hint="eastAsia"/>
          <w:lang w:eastAsia="zh-CN"/>
        </w:rPr>
        <w:t>（有源）对</w:t>
      </w:r>
      <w:r w:rsidRPr="00433491">
        <w:rPr>
          <w:lang w:eastAsia="zh-CN"/>
        </w:rPr>
        <w:t>40-50 MHz</w:t>
      </w:r>
      <w:r w:rsidRPr="00433491">
        <w:rPr>
          <w:rFonts w:hint="eastAsia"/>
          <w:lang w:eastAsia="zh-CN"/>
        </w:rPr>
        <w:t>频段的使用限于</w:t>
      </w:r>
      <w:r w:rsidRPr="00433491">
        <w:rPr>
          <w:lang w:eastAsia="zh-CN"/>
        </w:rPr>
        <w:t>ITU-R RS.</w:t>
      </w:r>
      <w:proofErr w:type="gramStart"/>
      <w:r w:rsidRPr="00433491">
        <w:rPr>
          <w:lang w:eastAsia="zh-CN"/>
        </w:rPr>
        <w:t>2042</w:t>
      </w:r>
      <w:r w:rsidRPr="00433491">
        <w:rPr>
          <w:rFonts w:hint="eastAsia"/>
          <w:lang w:eastAsia="zh-CN"/>
        </w:rPr>
        <w:t>所述星载雷达探测器；</w:t>
      </w:r>
      <w:proofErr w:type="gramEnd"/>
    </w:p>
    <w:p w14:paraId="15A62C14" w14:textId="77777777" w:rsidR="005F3727" w:rsidRPr="00433491" w:rsidRDefault="00F62FF4" w:rsidP="00AA444E">
      <w:pPr>
        <w:rPr>
          <w:lang w:eastAsia="zh-CN"/>
        </w:rPr>
      </w:pPr>
      <w:r w:rsidRPr="00433491">
        <w:rPr>
          <w:lang w:eastAsia="zh-CN"/>
        </w:rPr>
        <w:t>2</w:t>
      </w:r>
      <w:r w:rsidRPr="00433491">
        <w:rPr>
          <w:lang w:eastAsia="zh-CN"/>
        </w:rPr>
        <w:tab/>
      </w:r>
      <w:r w:rsidRPr="00433491">
        <w:rPr>
          <w:rFonts w:hint="eastAsia"/>
          <w:lang w:eastAsia="zh-CN"/>
        </w:rPr>
        <w:t>为保护带内和相邻频段的业务，地表每个星载雷达探测器生成的</w:t>
      </w:r>
      <w:proofErr w:type="spellStart"/>
      <w:r w:rsidRPr="00433491">
        <w:rPr>
          <w:rFonts w:hint="eastAsia"/>
          <w:lang w:eastAsia="zh-CN"/>
        </w:rPr>
        <w:t>pfd</w:t>
      </w:r>
      <w:proofErr w:type="spellEnd"/>
      <w:r w:rsidRPr="00433491">
        <w:rPr>
          <w:rFonts w:hint="eastAsia"/>
          <w:lang w:eastAsia="zh-CN"/>
        </w:rPr>
        <w:t>电平</w:t>
      </w:r>
      <w:r>
        <w:rPr>
          <w:rFonts w:hint="eastAsia"/>
          <w:lang w:eastAsia="zh-CN"/>
        </w:rPr>
        <w:t>，</w:t>
      </w:r>
      <w:r w:rsidRPr="00433491">
        <w:rPr>
          <w:rFonts w:hint="eastAsia"/>
          <w:lang w:eastAsia="zh-CN"/>
        </w:rPr>
        <w:t>针对晴空条件</w:t>
      </w:r>
      <w:r>
        <w:rPr>
          <w:rFonts w:hint="eastAsia"/>
          <w:lang w:eastAsia="zh-CN"/>
        </w:rPr>
        <w:t>，</w:t>
      </w:r>
      <w:r w:rsidRPr="00433491">
        <w:rPr>
          <w:rFonts w:hint="eastAsia"/>
          <w:lang w:eastAsia="zh-CN"/>
        </w:rPr>
        <w:t>不得在</w:t>
      </w:r>
      <w:r w:rsidRPr="00433491">
        <w:rPr>
          <w:lang w:eastAsia="zh-CN"/>
        </w:rPr>
        <w:t>[</w:t>
      </w:r>
      <w:r w:rsidRPr="00433491">
        <w:rPr>
          <w:rFonts w:hint="eastAsia"/>
          <w:lang w:eastAsia="zh-CN"/>
        </w:rPr>
        <w:t>待定</w:t>
      </w:r>
      <w:r w:rsidRPr="00433491">
        <w:rPr>
          <w:lang w:eastAsia="zh-CN"/>
        </w:rPr>
        <w:t>]/[0.0002</w:t>
      </w:r>
      <w:proofErr w:type="gramStart"/>
      <w:r w:rsidRPr="00433491">
        <w:rPr>
          <w:lang w:eastAsia="zh-CN"/>
        </w:rPr>
        <w:t>%]</w:t>
      </w:r>
      <w:r w:rsidRPr="00433491">
        <w:rPr>
          <w:rFonts w:hint="eastAsia"/>
          <w:lang w:eastAsia="zh-CN"/>
        </w:rPr>
        <w:t>时间内超过</w:t>
      </w:r>
      <w:proofErr w:type="gramEnd"/>
      <w:r w:rsidRPr="00433491">
        <w:rPr>
          <w:lang w:eastAsia="zh-CN"/>
        </w:rPr>
        <w:t>[</w:t>
      </w:r>
      <w:r w:rsidRPr="00433491">
        <w:rPr>
          <w:rFonts w:hint="eastAsia"/>
          <w:lang w:eastAsia="zh-CN"/>
        </w:rPr>
        <w:t>待定的</w:t>
      </w:r>
      <w:r w:rsidRPr="00433491">
        <w:rPr>
          <w:lang w:eastAsia="zh-CN"/>
        </w:rPr>
        <w:t>]/[</w:t>
      </w:r>
      <w:r w:rsidRPr="00433491">
        <w:rPr>
          <w:rStyle w:val="NoteChar"/>
          <w:szCs w:val="24"/>
          <w:lang w:eastAsia="zh-CN"/>
        </w:rPr>
        <w:t>−156 dB(W/(m</w:t>
      </w:r>
      <w:r w:rsidRPr="00433491">
        <w:rPr>
          <w:rStyle w:val="NoteChar"/>
          <w:szCs w:val="24"/>
          <w:vertAlign w:val="superscript"/>
          <w:lang w:eastAsia="zh-CN"/>
        </w:rPr>
        <w:t>2</w:t>
      </w:r>
      <w:r w:rsidRPr="00433491">
        <w:rPr>
          <w:rStyle w:val="NoteChar"/>
          <w:szCs w:val="24"/>
          <w:lang w:eastAsia="zh-CN"/>
        </w:rPr>
        <w:t> · 4 kHz))</w:t>
      </w:r>
      <w:r w:rsidRPr="00433491">
        <w:rPr>
          <w:lang w:eastAsia="zh-CN"/>
        </w:rPr>
        <w:t>]</w:t>
      </w:r>
      <w:r w:rsidRPr="00433491">
        <w:rPr>
          <w:rFonts w:hint="eastAsia"/>
          <w:lang w:eastAsia="zh-CN"/>
        </w:rPr>
        <w:t>且发射峰值功率不得超过</w:t>
      </w:r>
      <w:r w:rsidRPr="00433491">
        <w:rPr>
          <w:lang w:eastAsia="zh-CN"/>
        </w:rPr>
        <w:t>[TBD]/[20 </w:t>
      </w:r>
      <w:proofErr w:type="spellStart"/>
      <w:r w:rsidRPr="00433491">
        <w:rPr>
          <w:lang w:eastAsia="zh-CN"/>
        </w:rPr>
        <w:t>dBW</w:t>
      </w:r>
      <w:proofErr w:type="spellEnd"/>
      <w:r w:rsidRPr="00433491">
        <w:rPr>
          <w:lang w:eastAsia="zh-CN"/>
        </w:rPr>
        <w:t>]</w:t>
      </w:r>
      <w:r w:rsidRPr="00433491">
        <w:rPr>
          <w:rFonts w:hint="eastAsia"/>
          <w:lang w:eastAsia="zh-CN"/>
        </w:rPr>
        <w:t>。上述限值已考虑到由于相关业务极化不匹配导致的</w:t>
      </w:r>
      <w:r w:rsidRPr="00433491">
        <w:rPr>
          <w:lang w:eastAsia="zh-CN"/>
        </w:rPr>
        <w:t>3 dB</w:t>
      </w:r>
      <w:r>
        <w:rPr>
          <w:rFonts w:hint="eastAsia"/>
          <w:lang w:eastAsia="zh-CN"/>
        </w:rPr>
        <w:t>集</w:t>
      </w:r>
      <w:r w:rsidRPr="00433491">
        <w:rPr>
          <w:rFonts w:hint="eastAsia"/>
          <w:lang w:eastAsia="zh-CN"/>
        </w:rPr>
        <w:t>总损耗；</w:t>
      </w:r>
    </w:p>
    <w:p w14:paraId="22F5AABC" w14:textId="77777777" w:rsidR="005F3727" w:rsidRPr="00433491" w:rsidRDefault="00F62FF4" w:rsidP="00AC371D">
      <w:pPr>
        <w:rPr>
          <w:lang w:eastAsia="zh-CN"/>
        </w:rPr>
      </w:pPr>
      <w:r w:rsidRPr="00433491">
        <w:rPr>
          <w:lang w:eastAsia="zh-CN"/>
        </w:rPr>
        <w:t>3</w:t>
      </w:r>
      <w:r w:rsidRPr="00433491">
        <w:rPr>
          <w:lang w:eastAsia="zh-CN"/>
        </w:rPr>
        <w:tab/>
      </w:r>
      <w:r w:rsidRPr="00433491">
        <w:rPr>
          <w:rFonts w:hint="eastAsia"/>
          <w:lang w:eastAsia="zh-CN"/>
        </w:rPr>
        <w:t>40-50 MHz</w:t>
      </w:r>
      <w:r w:rsidRPr="00433491">
        <w:rPr>
          <w:rFonts w:hint="eastAsia"/>
          <w:lang w:eastAsia="zh-CN"/>
        </w:rPr>
        <w:t>频率范围的星载雷达探测器系统只能在当地时间凌晨</w:t>
      </w:r>
      <w:r w:rsidRPr="00433491">
        <w:rPr>
          <w:rFonts w:hint="eastAsia"/>
          <w:lang w:eastAsia="zh-CN"/>
        </w:rPr>
        <w:t>4</w:t>
      </w:r>
      <w:r w:rsidRPr="00433491">
        <w:rPr>
          <w:rFonts w:hint="eastAsia"/>
          <w:lang w:eastAsia="zh-CN"/>
        </w:rPr>
        <w:t>点左右的几小时时间窗口内操作。</w:t>
      </w:r>
    </w:p>
    <w:p w14:paraId="45A3B79D" w14:textId="77777777" w:rsidR="005F3727" w:rsidRPr="00433491" w:rsidRDefault="00F62FF4" w:rsidP="00AC371D">
      <w:pPr>
        <w:rPr>
          <w:b/>
          <w:bCs/>
          <w:lang w:eastAsia="zh-CN"/>
        </w:rPr>
      </w:pPr>
      <w:r w:rsidRPr="00433491">
        <w:rPr>
          <w:rFonts w:hint="eastAsia"/>
          <w:b/>
          <w:bCs/>
          <w:lang w:eastAsia="zh-CN"/>
        </w:rPr>
        <w:t>方案</w:t>
      </w:r>
      <w:r w:rsidRPr="00433491">
        <w:rPr>
          <w:b/>
          <w:bCs/>
          <w:lang w:eastAsia="zh-CN"/>
        </w:rPr>
        <w:t>4</w:t>
      </w:r>
      <w:r w:rsidRPr="00433491">
        <w:rPr>
          <w:rFonts w:hint="eastAsia"/>
          <w:b/>
          <w:bCs/>
          <w:lang w:eastAsia="zh-CN"/>
        </w:rPr>
        <w:t>结束</w:t>
      </w:r>
    </w:p>
    <w:p w14:paraId="5B4FF331" w14:textId="1E02B25C" w:rsidR="00B14894" w:rsidRDefault="00F62FF4" w:rsidP="00411C49">
      <w:pPr>
        <w:pStyle w:val="Reasons"/>
        <w:rPr>
          <w:lang w:eastAsia="zh-CN"/>
        </w:rPr>
      </w:pPr>
      <w:r>
        <w:rPr>
          <w:b/>
          <w:lang w:eastAsia="zh-CN"/>
        </w:rPr>
        <w:t>理由：</w:t>
      </w:r>
      <w:r>
        <w:rPr>
          <w:lang w:eastAsia="zh-CN"/>
        </w:rPr>
        <w:tab/>
      </w:r>
      <w:r w:rsidR="00561F28">
        <w:rPr>
          <w:rFonts w:hint="eastAsia"/>
          <w:lang w:eastAsia="zh-CN"/>
        </w:rPr>
        <w:t>在</w:t>
      </w:r>
      <w:r w:rsidR="00561F28">
        <w:rPr>
          <w:rFonts w:hint="eastAsia"/>
          <w:lang w:eastAsia="zh-CN"/>
        </w:rPr>
        <w:t>40-50MHz</w:t>
      </w:r>
      <w:r w:rsidR="00561F28">
        <w:rPr>
          <w:rFonts w:hint="eastAsia"/>
          <w:lang w:eastAsia="zh-CN"/>
        </w:rPr>
        <w:t>频段内对</w:t>
      </w:r>
      <w:r w:rsidR="00561F28">
        <w:rPr>
          <w:rFonts w:hint="eastAsia"/>
          <w:lang w:eastAsia="zh-CN"/>
        </w:rPr>
        <w:t>EESS</w:t>
      </w:r>
      <w:r w:rsidR="00561F28">
        <w:rPr>
          <w:rFonts w:hint="eastAsia"/>
          <w:lang w:eastAsia="zh-CN"/>
        </w:rPr>
        <w:t>（有源）业务的划分的任何改变不应限制相关频率范围内已获得划分的其他主要和次要业务的操作，</w:t>
      </w:r>
      <w:r w:rsidR="00561F28">
        <w:rPr>
          <w:rFonts w:hint="eastAsia"/>
          <w:lang w:val="en-US" w:eastAsia="zh-CN"/>
        </w:rPr>
        <w:t>在此前提下，支持为</w:t>
      </w:r>
      <w:r w:rsidR="00561F28">
        <w:rPr>
          <w:rFonts w:hint="eastAsia"/>
          <w:lang w:eastAsia="zh-CN"/>
        </w:rPr>
        <w:t>EESS</w:t>
      </w:r>
      <w:r w:rsidR="00561F28">
        <w:rPr>
          <w:rFonts w:hint="eastAsia"/>
          <w:lang w:eastAsia="zh-CN"/>
        </w:rPr>
        <w:t>（有源）业务新</w:t>
      </w:r>
      <w:r w:rsidR="00561F28">
        <w:rPr>
          <w:rFonts w:hint="eastAsia"/>
          <w:lang w:eastAsia="zh-CN"/>
        </w:rPr>
        <w:lastRenderedPageBreak/>
        <w:t>增</w:t>
      </w:r>
      <w:r w:rsidR="008A40CC">
        <w:rPr>
          <w:rFonts w:hint="eastAsia"/>
          <w:lang w:eastAsia="zh-CN"/>
        </w:rPr>
        <w:t>全球</w:t>
      </w:r>
      <w:r w:rsidR="00561F28">
        <w:rPr>
          <w:rFonts w:hint="eastAsia"/>
          <w:lang w:eastAsia="zh-CN"/>
        </w:rPr>
        <w:t>次要业务划分，以</w:t>
      </w:r>
      <w:r w:rsidR="00561F28">
        <w:rPr>
          <w:rFonts w:hint="eastAsia"/>
          <w:lang w:val="en-US" w:eastAsia="zh-CN"/>
        </w:rPr>
        <w:t>满足</w:t>
      </w:r>
      <w:r w:rsidR="00561F28">
        <w:rPr>
          <w:rFonts w:hint="eastAsia"/>
          <w:lang w:eastAsia="zh-CN"/>
        </w:rPr>
        <w:t>利用</w:t>
      </w:r>
      <w:r w:rsidR="00561F28">
        <w:rPr>
          <w:rFonts w:hint="eastAsia"/>
          <w:lang w:val="en-US" w:eastAsia="zh-CN"/>
        </w:rPr>
        <w:t>星载雷达探测器</w:t>
      </w:r>
      <w:r w:rsidR="00561F28">
        <w:rPr>
          <w:rFonts w:hint="eastAsia"/>
          <w:lang w:eastAsia="zh-CN"/>
        </w:rPr>
        <w:t>对水</w:t>
      </w:r>
      <w:r w:rsidR="00561F28">
        <w:rPr>
          <w:rFonts w:hint="eastAsia"/>
          <w:lang w:eastAsia="zh-CN"/>
        </w:rPr>
        <w:t>/</w:t>
      </w:r>
      <w:r w:rsidR="00561F28">
        <w:rPr>
          <w:rFonts w:hint="eastAsia"/>
          <w:lang w:eastAsia="zh-CN"/>
        </w:rPr>
        <w:t>冰</w:t>
      </w:r>
      <w:r w:rsidR="00561F28">
        <w:rPr>
          <w:rFonts w:hint="eastAsia"/>
          <w:lang w:eastAsia="zh-CN"/>
        </w:rPr>
        <w:t>/</w:t>
      </w:r>
      <w:r w:rsidR="00561F28">
        <w:rPr>
          <w:rFonts w:hint="eastAsia"/>
          <w:lang w:eastAsia="zh-CN"/>
        </w:rPr>
        <w:t>沉积物</w:t>
      </w:r>
      <w:r w:rsidR="00561F28">
        <w:rPr>
          <w:rFonts w:hint="eastAsia"/>
          <w:lang w:val="en-US" w:eastAsia="zh-CN"/>
        </w:rPr>
        <w:t>等</w:t>
      </w:r>
      <w:r w:rsidR="00561F28">
        <w:rPr>
          <w:rFonts w:hint="eastAsia"/>
          <w:lang w:eastAsia="zh-CN"/>
        </w:rPr>
        <w:t>地表下层散射层进行探测的需求。</w:t>
      </w:r>
    </w:p>
    <w:p w14:paraId="34C7E4E7" w14:textId="613646F6" w:rsidR="006C343A" w:rsidRDefault="00B14894" w:rsidP="00B14894">
      <w:pPr>
        <w:jc w:val="center"/>
      </w:pPr>
      <w:r>
        <w:t>______________</w:t>
      </w:r>
    </w:p>
    <w:sectPr w:rsidR="006C343A">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29ED" w14:textId="77777777" w:rsidR="002714DB" w:rsidRDefault="002714DB">
      <w:r>
        <w:separator/>
      </w:r>
    </w:p>
  </w:endnote>
  <w:endnote w:type="continuationSeparator" w:id="0">
    <w:p w14:paraId="378A284F" w14:textId="77777777" w:rsidR="002714DB" w:rsidRDefault="0027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AAD" w14:textId="63756011" w:rsidR="00B851D4" w:rsidRPr="00DA0469" w:rsidRDefault="00EF2306" w:rsidP="00F62FF4">
    <w:pPr>
      <w:pStyle w:val="Footer"/>
      <w:rPr>
        <w:lang w:val="en-US"/>
      </w:rPr>
    </w:pPr>
    <w:r>
      <w:fldChar w:fldCharType="begin"/>
    </w:r>
    <w:r>
      <w:instrText xml:space="preserve"> FILENAME \p  \* MERGEFORMAT </w:instrText>
    </w:r>
    <w:r>
      <w:fldChar w:fldCharType="separate"/>
    </w:r>
    <w:r>
      <w:t>P:\CHI\ITU-R\CONF-R\CMR23\100\111ADD12C.docx</w:t>
    </w:r>
    <w:r>
      <w:fldChar w:fldCharType="end"/>
    </w:r>
    <w:r w:rsidR="00F62FF4">
      <w:t xml:space="preserve"> (530254)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8E53" w14:textId="77777777" w:rsidR="00F62FF4" w:rsidRPr="00DA0469" w:rsidRDefault="00EF2306" w:rsidP="00F62FF4">
    <w:pPr>
      <w:pStyle w:val="Footer"/>
      <w:rPr>
        <w:lang w:val="en-US"/>
      </w:rPr>
    </w:pPr>
    <w:r>
      <w:fldChar w:fldCharType="begin"/>
    </w:r>
    <w:r>
      <w:instrText xml:space="preserve"> FILENAME \p  \* MERGEFORMAT </w:instrText>
    </w:r>
    <w:r>
      <w:fldChar w:fldCharType="separate"/>
    </w:r>
    <w:r w:rsidR="00F62FF4">
      <w:t>P:\CHI\ITU-R\CONF-R\CMR23\100\111ADD12C.docx</w:t>
    </w:r>
    <w:r>
      <w:fldChar w:fldCharType="end"/>
    </w:r>
    <w:r w:rsidR="00F62FF4">
      <w:t xml:space="preserve"> (530254)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C683" w14:textId="77777777" w:rsidR="002714DB" w:rsidRDefault="002714DB">
      <w:r>
        <w:t>____________________</w:t>
      </w:r>
    </w:p>
  </w:footnote>
  <w:footnote w:type="continuationSeparator" w:id="0">
    <w:p w14:paraId="7EB23ED8" w14:textId="77777777" w:rsidR="002714DB" w:rsidRDefault="002714DB">
      <w:r>
        <w:continuationSeparator/>
      </w:r>
    </w:p>
  </w:footnote>
  <w:footnote w:id="1">
    <w:p w14:paraId="42A2967D" w14:textId="77777777" w:rsidR="00AD5B0B" w:rsidRDefault="00AD5B0B" w:rsidP="00AD5B0B">
      <w:pPr>
        <w:pStyle w:val="FootnoteText"/>
        <w:rPr>
          <w:del w:id="63" w:author="Eriy Shan" w:date="2023-10-17T15:15:00Z"/>
          <w:lang w:eastAsia="zh-CN"/>
        </w:rPr>
      </w:pPr>
      <w:del w:id="64" w:author="Eriy Shan" w:date="2023-10-17T15:15:00Z">
        <w:r>
          <w:rPr>
            <w:rStyle w:val="FootnoteReference"/>
            <w:lang w:eastAsia="zh-CN"/>
          </w:rPr>
          <w:delText>1</w:delText>
        </w:r>
        <w:r>
          <w:rPr>
            <w:lang w:eastAsia="zh-CN"/>
          </w:rPr>
          <w:delText xml:space="preserve"> </w:delText>
        </w:r>
        <w:r>
          <w:rPr>
            <w:lang w:eastAsia="zh-CN"/>
          </w:rPr>
          <w:tab/>
        </w:r>
        <w:r>
          <w:rPr>
            <w:rFonts w:hint="eastAsia"/>
            <w:lang w:val="en-US" w:eastAsia="zh-CN"/>
          </w:rPr>
          <w:delText>星下点被定义为卫星最低点指向矢量在地球表面上的投影位置。</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E9E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CFA2B2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111(Add.12)-</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None" w15:userId="LI, Ziqian"/>
  </w15:person>
  <w15:person w15:author="He liqun">
    <w15:presenceInfo w15:providerId="None" w15:userId="He liqun"/>
  </w15:person>
  <w15:person w15:author="Xue, Kun">
    <w15:presenceInfo w15:providerId="AD" w15:userId="S::kun.xue@itu.int::780bdd47-7792-49eb-bbfb-da661d52d01b"/>
  </w15:person>
  <w15:person w15:author="Eriy Shan">
    <w15:presenceInfo w15:providerId="Windows Live" w15:userId="c74dd8f4db1f5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21F2"/>
    <w:rsid w:val="00060B2F"/>
    <w:rsid w:val="000A517A"/>
    <w:rsid w:val="000C0212"/>
    <w:rsid w:val="000C09BA"/>
    <w:rsid w:val="000C1F1E"/>
    <w:rsid w:val="000C6AA7"/>
    <w:rsid w:val="000E26F6"/>
    <w:rsid w:val="001048A3"/>
    <w:rsid w:val="00106535"/>
    <w:rsid w:val="00123C07"/>
    <w:rsid w:val="00166859"/>
    <w:rsid w:val="001765EC"/>
    <w:rsid w:val="001853E8"/>
    <w:rsid w:val="001A4E73"/>
    <w:rsid w:val="001B6360"/>
    <w:rsid w:val="001F4EA6"/>
    <w:rsid w:val="00214959"/>
    <w:rsid w:val="0022272C"/>
    <w:rsid w:val="002260A6"/>
    <w:rsid w:val="0023592E"/>
    <w:rsid w:val="002714DB"/>
    <w:rsid w:val="002742B3"/>
    <w:rsid w:val="00282F01"/>
    <w:rsid w:val="00292C89"/>
    <w:rsid w:val="002A4C9C"/>
    <w:rsid w:val="002B509B"/>
    <w:rsid w:val="002E2A59"/>
    <w:rsid w:val="002E4507"/>
    <w:rsid w:val="002F06E4"/>
    <w:rsid w:val="00305254"/>
    <w:rsid w:val="003067BD"/>
    <w:rsid w:val="003169D2"/>
    <w:rsid w:val="00316B14"/>
    <w:rsid w:val="00330EEF"/>
    <w:rsid w:val="003B4BEF"/>
    <w:rsid w:val="003B6399"/>
    <w:rsid w:val="003C6B45"/>
    <w:rsid w:val="003E48E2"/>
    <w:rsid w:val="003E5931"/>
    <w:rsid w:val="004044A3"/>
    <w:rsid w:val="00405713"/>
    <w:rsid w:val="0041282E"/>
    <w:rsid w:val="00437869"/>
    <w:rsid w:val="00465A34"/>
    <w:rsid w:val="004B4C76"/>
    <w:rsid w:val="004C4554"/>
    <w:rsid w:val="004D2DEC"/>
    <w:rsid w:val="004F2BE6"/>
    <w:rsid w:val="00527E8A"/>
    <w:rsid w:val="00532EA3"/>
    <w:rsid w:val="00542E85"/>
    <w:rsid w:val="00561F28"/>
    <w:rsid w:val="00562479"/>
    <w:rsid w:val="00576849"/>
    <w:rsid w:val="005A0ACB"/>
    <w:rsid w:val="005A1073"/>
    <w:rsid w:val="005E08D2"/>
    <w:rsid w:val="005E7FD8"/>
    <w:rsid w:val="005F3727"/>
    <w:rsid w:val="00622560"/>
    <w:rsid w:val="00644391"/>
    <w:rsid w:val="00647712"/>
    <w:rsid w:val="00662E12"/>
    <w:rsid w:val="00691142"/>
    <w:rsid w:val="006B67CE"/>
    <w:rsid w:val="006C343A"/>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40CC"/>
    <w:rsid w:val="008A7416"/>
    <w:rsid w:val="008B6852"/>
    <w:rsid w:val="008C26FF"/>
    <w:rsid w:val="008D1D14"/>
    <w:rsid w:val="008D6D9C"/>
    <w:rsid w:val="008E1785"/>
    <w:rsid w:val="008E431A"/>
    <w:rsid w:val="008E7127"/>
    <w:rsid w:val="008E7C8E"/>
    <w:rsid w:val="00912959"/>
    <w:rsid w:val="009657F9"/>
    <w:rsid w:val="00982F93"/>
    <w:rsid w:val="0099525B"/>
    <w:rsid w:val="009C72B7"/>
    <w:rsid w:val="00A0052C"/>
    <w:rsid w:val="00A0709B"/>
    <w:rsid w:val="00A31B14"/>
    <w:rsid w:val="00A323DC"/>
    <w:rsid w:val="00A466E6"/>
    <w:rsid w:val="00A815BE"/>
    <w:rsid w:val="00A93295"/>
    <w:rsid w:val="00AA5DA1"/>
    <w:rsid w:val="00AC2C94"/>
    <w:rsid w:val="00AD5B0B"/>
    <w:rsid w:val="00AE369F"/>
    <w:rsid w:val="00B026CB"/>
    <w:rsid w:val="00B14894"/>
    <w:rsid w:val="00B33617"/>
    <w:rsid w:val="00B43DE4"/>
    <w:rsid w:val="00B50377"/>
    <w:rsid w:val="00B6115E"/>
    <w:rsid w:val="00B711CC"/>
    <w:rsid w:val="00B851D4"/>
    <w:rsid w:val="00B868FC"/>
    <w:rsid w:val="00B95072"/>
    <w:rsid w:val="00BB26CD"/>
    <w:rsid w:val="00BE464F"/>
    <w:rsid w:val="00C06492"/>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95713"/>
    <w:rsid w:val="00DA0469"/>
    <w:rsid w:val="00DD13B7"/>
    <w:rsid w:val="00DD30EB"/>
    <w:rsid w:val="00DF0809"/>
    <w:rsid w:val="00DF3B0C"/>
    <w:rsid w:val="00E14984"/>
    <w:rsid w:val="00E22A25"/>
    <w:rsid w:val="00E560F1"/>
    <w:rsid w:val="00E8717D"/>
    <w:rsid w:val="00E92319"/>
    <w:rsid w:val="00EE5F6A"/>
    <w:rsid w:val="00EF2306"/>
    <w:rsid w:val="00F467B6"/>
    <w:rsid w:val="00F62FF4"/>
    <w:rsid w:val="00F837F4"/>
    <w:rsid w:val="00FC257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7BD2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qFormat/>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NoteChar">
    <w:name w:val="Note Char"/>
    <w:basedOn w:val="DefaultParagraphFont"/>
    <w:link w:val="Note"/>
    <w:qFormat/>
    <w:locked/>
    <w:rsid w:val="001E1A76"/>
    <w:rPr>
      <w:rFonts w:ascii="Times New Roman" w:hAnsi="Times New Roman"/>
      <w:sz w:val="24"/>
      <w:lang w:val="en-GB" w:eastAsia="en-U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61F2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R23-WRC23-C-0111!A12!MSW-C</DPM_x0020_File_x0020_name>
    <DPM_x0020_Version xmlns="76b7d054-b29f-418b-b414-6b742f999448">DPM_2022.05.12.01</DPM_x0020_Version>
    <DPM_x0020_Author xmlns="76b7d054-b29f-418b-b414-6b742f999448">DPM</DPM_x0020_Auth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documentManagement/types"/>
    <ds:schemaRef ds:uri="http://purl.org/dc/terms/"/>
    <ds:schemaRef ds:uri="b9f87034-1e33-420b-8ff9-da24a529006f"/>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6b7d054-b29f-418b-b414-6b742f999448"/>
  </ds:schemaRefs>
</ds:datastoreItem>
</file>

<file path=customXml/itemProps2.xml><?xml version="1.0" encoding="utf-8"?>
<ds:datastoreItem xmlns:ds="http://schemas.openxmlformats.org/officeDocument/2006/customXml" ds:itemID="{9CEC8844-1886-4CCB-BF4C-2C3B2CF31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2908</Words>
  <Characters>1538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R23-WRC23-C-0111!A12!MSW-C</vt:lpstr>
    </vt:vector>
  </TitlesOfParts>
  <Manager>General Secretariat - Pool</Manager>
  <Company>International Telecommunication Union (ITU)</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R23-WRC23-C-0111!A12!MSW-C</dc:title>
  <dc:subject>World Radiocommunication Conference - 2019</dc:subject>
  <dc:creator>Documents Proposals Manager (DPM)</dc:creator>
  <cp:keywords>DPM_v2023.8.1.1_prod</cp:keywords>
  <dc:description/>
  <cp:lastModifiedBy>Kong, Hongli</cp:lastModifiedBy>
  <cp:revision>9</cp:revision>
  <cp:lastPrinted>2006-07-03T06:56:00Z</cp:lastPrinted>
  <dcterms:created xsi:type="dcterms:W3CDTF">2023-11-11T09:20:00Z</dcterms:created>
  <dcterms:modified xsi:type="dcterms:W3CDTF">2023-11-11T09:34:00Z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0x0101008BFA528CE1D8294396E46BAD2517FBF6</vt:lpwstr>
  </property>
  <property fmtid="{D5CDD505-2E9C-101B-9397-08002B2CF9AE}" pid="9" name="_dlc_DocIdItemGuid">
    <vt:lpwstr>bb2bbcd3-07ed-421b-bb82-f974840f0391</vt:lpwstr>
  </property>
</Properties>
</file>