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31660A" w14:paraId="4284800E" w14:textId="77777777" w:rsidTr="00F320AA">
        <w:trPr>
          <w:cantSplit/>
        </w:trPr>
        <w:tc>
          <w:tcPr>
            <w:tcW w:w="1418" w:type="dxa"/>
            <w:vAlign w:val="center"/>
          </w:tcPr>
          <w:p w14:paraId="1021AD59" w14:textId="77777777" w:rsidR="00F320AA" w:rsidRPr="0031660A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31660A">
              <w:rPr>
                <w:noProof/>
              </w:rPr>
              <w:drawing>
                <wp:inline distT="0" distB="0" distL="0" distR="0" wp14:anchorId="3BA71670" wp14:editId="14148FD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703DD8F" w14:textId="77777777" w:rsidR="00F320AA" w:rsidRPr="0031660A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1660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31660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1660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A57B9EC" w14:textId="77777777" w:rsidR="00F320AA" w:rsidRPr="0031660A" w:rsidRDefault="00EB0812" w:rsidP="00F320AA">
            <w:pPr>
              <w:spacing w:before="0" w:line="240" w:lineRule="atLeast"/>
            </w:pPr>
            <w:r w:rsidRPr="0031660A">
              <w:rPr>
                <w:noProof/>
              </w:rPr>
              <w:drawing>
                <wp:inline distT="0" distB="0" distL="0" distR="0" wp14:anchorId="73DE298D" wp14:editId="2CED044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1660A" w14:paraId="5240A74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0317372" w14:textId="77777777" w:rsidR="00A066F1" w:rsidRPr="0031660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426DEDE" w14:textId="77777777" w:rsidR="00A066F1" w:rsidRPr="0031660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1660A" w14:paraId="53B78AF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5DB386" w14:textId="77777777" w:rsidR="00A066F1" w:rsidRPr="0031660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6BCCAA9" w14:textId="77777777" w:rsidR="00A066F1" w:rsidRPr="0031660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1660A" w14:paraId="03200C3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35AE9D7" w14:textId="77777777" w:rsidR="00A066F1" w:rsidRPr="0031660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31660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1C9BB38" w14:textId="77777777" w:rsidR="00A066F1" w:rsidRPr="0031660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1660A">
              <w:rPr>
                <w:rFonts w:ascii="Verdana" w:hAnsi="Verdana"/>
                <w:b/>
                <w:sz w:val="20"/>
              </w:rPr>
              <w:t>Addendum 2 to</w:t>
            </w:r>
            <w:r w:rsidRPr="0031660A">
              <w:rPr>
                <w:rFonts w:ascii="Verdana" w:hAnsi="Verdana"/>
                <w:b/>
                <w:sz w:val="20"/>
              </w:rPr>
              <w:br/>
              <w:t>Document 111</w:t>
            </w:r>
            <w:r w:rsidR="00A066F1" w:rsidRPr="0031660A">
              <w:rPr>
                <w:rFonts w:ascii="Verdana" w:hAnsi="Verdana"/>
                <w:b/>
                <w:sz w:val="20"/>
              </w:rPr>
              <w:t>-</w:t>
            </w:r>
            <w:r w:rsidR="005E10C9" w:rsidRPr="0031660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1660A" w14:paraId="4FAE134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F816EA5" w14:textId="77777777" w:rsidR="00A066F1" w:rsidRPr="0031660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237EB9E4" w14:textId="77777777" w:rsidR="00A066F1" w:rsidRPr="0031660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1660A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31660A" w14:paraId="74F28C1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4276902" w14:textId="77777777" w:rsidR="00A066F1" w:rsidRPr="0031660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6F44B1D" w14:textId="77777777" w:rsidR="00A066F1" w:rsidRPr="0031660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1660A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31660A" w14:paraId="64B51C4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7F67361" w14:textId="77777777" w:rsidR="00A066F1" w:rsidRPr="0031660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1660A" w14:paraId="2E733EB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30B2ABD" w14:textId="77777777" w:rsidR="00E55816" w:rsidRPr="0031660A" w:rsidRDefault="00884D60" w:rsidP="00E55816">
            <w:pPr>
              <w:pStyle w:val="Source"/>
            </w:pPr>
            <w:r w:rsidRPr="0031660A">
              <w:t>China (People's Republic of)</w:t>
            </w:r>
          </w:p>
        </w:tc>
      </w:tr>
      <w:tr w:rsidR="00E55816" w:rsidRPr="0031660A" w14:paraId="250EE92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63908AF" w14:textId="7461D3D1" w:rsidR="00E55816" w:rsidRPr="0031660A" w:rsidRDefault="00CF1B9A" w:rsidP="00E55816">
            <w:pPr>
              <w:pStyle w:val="Title1"/>
            </w:pPr>
            <w:r w:rsidRPr="0031660A">
              <w:t>Proposals for the work of the Conference</w:t>
            </w:r>
          </w:p>
        </w:tc>
      </w:tr>
      <w:tr w:rsidR="00E55816" w:rsidRPr="0031660A" w14:paraId="092E47C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81282BC" w14:textId="77777777" w:rsidR="00E55816" w:rsidRPr="0031660A" w:rsidRDefault="00E55816" w:rsidP="00E55816">
            <w:pPr>
              <w:pStyle w:val="Title2"/>
            </w:pPr>
          </w:p>
        </w:tc>
      </w:tr>
      <w:tr w:rsidR="00A538A6" w:rsidRPr="0031660A" w14:paraId="29A9F03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848332" w14:textId="77777777" w:rsidR="00A538A6" w:rsidRPr="0031660A" w:rsidRDefault="004B13CB" w:rsidP="004B13CB">
            <w:pPr>
              <w:pStyle w:val="Agendaitem"/>
              <w:rPr>
                <w:lang w:val="en-GB"/>
              </w:rPr>
            </w:pPr>
            <w:r w:rsidRPr="0031660A">
              <w:rPr>
                <w:lang w:val="en-GB"/>
              </w:rPr>
              <w:t>Agenda item 1.2</w:t>
            </w:r>
          </w:p>
        </w:tc>
      </w:tr>
    </w:tbl>
    <w:bookmarkEnd w:id="4"/>
    <w:bookmarkEnd w:id="5"/>
    <w:p w14:paraId="7770C8F6" w14:textId="77777777" w:rsidR="00187BD9" w:rsidRPr="0031660A" w:rsidRDefault="00012562" w:rsidP="00B81EAE">
      <w:r w:rsidRPr="0031660A">
        <w:t>1.2</w:t>
      </w:r>
      <w:r w:rsidRPr="0031660A">
        <w:tab/>
      </w:r>
      <w:r w:rsidRPr="0031660A">
        <w:rPr>
          <w:rFonts w:eastAsia="MS Mincho"/>
        </w:rPr>
        <w:t>to consider identification of the frequency bands 3 300-3 400 MHz, 3 600</w:t>
      </w:r>
      <w:r w:rsidRPr="0031660A">
        <w:rPr>
          <w:rFonts w:eastAsia="MS Mincho"/>
        </w:rPr>
        <w:noBreakHyphen/>
        <w:t xml:space="preserve">3 800 MHz, 6 425-7 025 MHz, 7 025-7 125 MHz and 10.0-10.5 GHz for International Mobile Telecommunications (IMT), including possible additional allocations to the mobile service on a primary basis, in accordance with Resolution </w:t>
      </w:r>
      <w:r w:rsidRPr="0031660A">
        <w:rPr>
          <w:rFonts w:eastAsia="MS Mincho"/>
          <w:b/>
          <w:bCs/>
        </w:rPr>
        <w:t>245</w:t>
      </w:r>
      <w:r w:rsidRPr="0031660A">
        <w:rPr>
          <w:rFonts w:eastAsia="MS Mincho"/>
          <w:b/>
        </w:rPr>
        <w:t xml:space="preserve"> (WRC</w:t>
      </w:r>
      <w:r w:rsidRPr="0031660A">
        <w:rPr>
          <w:rFonts w:eastAsia="MS Mincho"/>
          <w:b/>
        </w:rPr>
        <w:noBreakHyphen/>
        <w:t>19)</w:t>
      </w:r>
      <w:r w:rsidRPr="0031660A">
        <w:rPr>
          <w:rFonts w:eastAsia="MS Mincho"/>
          <w:bCs/>
        </w:rPr>
        <w:t>;</w:t>
      </w:r>
      <w:r w:rsidRPr="0031660A">
        <w:t xml:space="preserve"> </w:t>
      </w:r>
    </w:p>
    <w:p w14:paraId="171F62E2" w14:textId="77777777" w:rsidR="00CF1B9A" w:rsidRPr="0031660A" w:rsidRDefault="00CF1B9A" w:rsidP="00CF1B9A">
      <w:pPr>
        <w:rPr>
          <w:lang w:eastAsia="zh-CN"/>
        </w:rPr>
      </w:pPr>
    </w:p>
    <w:p w14:paraId="36E72017" w14:textId="77777777" w:rsidR="004B2486" w:rsidRPr="0031660A" w:rsidRDefault="004B2486" w:rsidP="0031660A">
      <w:pPr>
        <w:pStyle w:val="Headingb"/>
        <w:rPr>
          <w:lang w:val="en-GB" w:eastAsia="ko-KR"/>
        </w:rPr>
      </w:pPr>
      <w:r w:rsidRPr="0031660A">
        <w:rPr>
          <w:lang w:val="en-GB" w:eastAsia="ko-KR"/>
        </w:rPr>
        <w:t>Introduction</w:t>
      </w:r>
    </w:p>
    <w:p w14:paraId="5BC6E407" w14:textId="744779F0" w:rsidR="004B2486" w:rsidRPr="0031660A" w:rsidRDefault="004B2486" w:rsidP="004B2486">
      <w:pPr>
        <w:rPr>
          <w:rFonts w:eastAsia="MS Mincho"/>
        </w:rPr>
      </w:pPr>
      <w:r w:rsidRPr="0031660A">
        <w:rPr>
          <w:lang w:eastAsia="zh-CN"/>
        </w:rPr>
        <w:t xml:space="preserve">APT Members agreed not to develop a </w:t>
      </w:r>
      <w:r w:rsidR="009744B9" w:rsidRPr="0031660A">
        <w:rPr>
          <w:lang w:eastAsia="zh-CN"/>
        </w:rPr>
        <w:t>common view</w:t>
      </w:r>
      <w:r w:rsidRPr="0031660A">
        <w:rPr>
          <w:lang w:eastAsia="zh-CN"/>
        </w:rPr>
        <w:t xml:space="preserve"> </w:t>
      </w:r>
      <w:r w:rsidR="009744B9" w:rsidRPr="0031660A">
        <w:rPr>
          <w:lang w:eastAsia="zh-CN"/>
        </w:rPr>
        <w:t xml:space="preserve">on </w:t>
      </w:r>
      <w:r w:rsidRPr="0031660A">
        <w:rPr>
          <w:lang w:eastAsia="zh-CN"/>
        </w:rPr>
        <w:t xml:space="preserve">the frequency bands </w:t>
      </w:r>
      <w:r w:rsidRPr="0031660A">
        <w:rPr>
          <w:rFonts w:eastAsia="MS Mincho"/>
        </w:rPr>
        <w:t>3 300-3 400 MHz, 3 600</w:t>
      </w:r>
      <w:r w:rsidRPr="0031660A">
        <w:rPr>
          <w:rFonts w:eastAsia="MS Mincho"/>
        </w:rPr>
        <w:noBreakHyphen/>
        <w:t xml:space="preserve">3 800 MHz and 10.0-10.5 GHz. Based on the sharing studies in ITU-R WP5D, this </w:t>
      </w:r>
      <w:r w:rsidR="007C20B2" w:rsidRPr="0031660A">
        <w:rPr>
          <w:rFonts w:eastAsia="MS Mincho"/>
        </w:rPr>
        <w:t>A</w:t>
      </w:r>
      <w:r w:rsidRPr="0031660A">
        <w:rPr>
          <w:rFonts w:eastAsia="MS Mincho"/>
        </w:rPr>
        <w:t>dministration believe</w:t>
      </w:r>
      <w:r w:rsidRPr="0031660A">
        <w:rPr>
          <w:rFonts w:asciiTheme="minorEastAsia" w:hAnsiTheme="minorEastAsia"/>
          <w:lang w:eastAsia="zh-CN"/>
        </w:rPr>
        <w:t>s</w:t>
      </w:r>
      <w:r w:rsidRPr="0031660A">
        <w:rPr>
          <w:rFonts w:eastAsia="MS Mincho"/>
        </w:rPr>
        <w:t xml:space="preserve"> that full protection of </w:t>
      </w:r>
      <w:r w:rsidR="00601AB0" w:rsidRPr="0031660A">
        <w:rPr>
          <w:rFonts w:eastAsia="MS Mincho"/>
        </w:rPr>
        <w:t>existing</w:t>
      </w:r>
      <w:r w:rsidRPr="0031660A">
        <w:rPr>
          <w:rFonts w:eastAsia="MS Mincho"/>
        </w:rPr>
        <w:t xml:space="preserve"> services is necessary before the identification for IMT in these frequency bands.</w:t>
      </w:r>
    </w:p>
    <w:p w14:paraId="00B7D40E" w14:textId="77777777" w:rsidR="004B2486" w:rsidRPr="0031660A" w:rsidRDefault="004B2486" w:rsidP="0031660A">
      <w:pPr>
        <w:pStyle w:val="Headingb"/>
        <w:rPr>
          <w:lang w:val="en-GB" w:eastAsia="zh-CN"/>
        </w:rPr>
      </w:pPr>
      <w:r w:rsidRPr="0031660A">
        <w:rPr>
          <w:lang w:val="en-GB" w:eastAsia="ko-KR"/>
        </w:rPr>
        <w:t xml:space="preserve">Proposal </w:t>
      </w:r>
    </w:p>
    <w:p w14:paraId="274EC27A" w14:textId="60A9F17A" w:rsidR="004B2486" w:rsidRPr="0031660A" w:rsidRDefault="009744B9" w:rsidP="004B2486">
      <w:r w:rsidRPr="0031660A">
        <w:rPr>
          <w:lang w:eastAsia="zh-CN"/>
        </w:rPr>
        <w:t>F</w:t>
      </w:r>
      <w:r w:rsidR="004B2486" w:rsidRPr="0031660A">
        <w:rPr>
          <w:lang w:eastAsia="zh-CN"/>
        </w:rPr>
        <w:t>or the frequency bands 3 300-3 400 MHz, 3 600-3 800 MHz and 10.0-10.5 GHz</w:t>
      </w:r>
      <w:r w:rsidRPr="0031660A">
        <w:rPr>
          <w:lang w:eastAsia="zh-CN"/>
        </w:rPr>
        <w:t>, China is of the following view.</w:t>
      </w:r>
    </w:p>
    <w:p w14:paraId="45A6BB26" w14:textId="14CA7B41" w:rsidR="00CF1B9A" w:rsidRPr="0031660A" w:rsidRDefault="00CF1B9A" w:rsidP="00012562">
      <w:pPr>
        <w:rPr>
          <w:lang w:eastAsia="zh-CN"/>
        </w:rPr>
      </w:pPr>
    </w:p>
    <w:p w14:paraId="3C190EB2" w14:textId="77777777" w:rsidR="00CF1B9A" w:rsidRPr="0031660A" w:rsidRDefault="00CF1B9A" w:rsidP="00EB54B2">
      <w:pPr>
        <w:rPr>
          <w:lang w:eastAsia="zh-CN"/>
        </w:rPr>
      </w:pPr>
    </w:p>
    <w:p w14:paraId="27CFB1F1" w14:textId="77777777" w:rsidR="00187BD9" w:rsidRPr="0031660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1660A">
        <w:rPr>
          <w:lang w:eastAsia="zh-CN"/>
        </w:rPr>
        <w:br w:type="page"/>
      </w:r>
    </w:p>
    <w:p w14:paraId="638B8D53" w14:textId="77777777" w:rsidR="003633CA" w:rsidRPr="0031660A" w:rsidRDefault="00012562">
      <w:pPr>
        <w:pStyle w:val="Proposal"/>
      </w:pPr>
      <w:r w:rsidRPr="0031660A">
        <w:lastRenderedPageBreak/>
        <w:tab/>
        <w:t>CHN/111A2/1</w:t>
      </w:r>
    </w:p>
    <w:p w14:paraId="5C6315F2" w14:textId="1DF04884" w:rsidR="00CF1B9A" w:rsidRPr="0031660A" w:rsidRDefault="004B2486" w:rsidP="00CF1B9A">
      <w:pPr>
        <w:spacing w:after="160" w:line="259" w:lineRule="auto"/>
        <w:jc w:val="both"/>
        <w:rPr>
          <w:u w:val="single"/>
          <w:lang w:eastAsia="zh-CN"/>
        </w:rPr>
      </w:pPr>
      <w:r w:rsidRPr="0031660A">
        <w:rPr>
          <w:b/>
          <w:bCs/>
          <w:u w:val="single"/>
          <w:lang w:eastAsia="zh-CN"/>
        </w:rPr>
        <w:t>Band 1</w:t>
      </w:r>
      <w:r w:rsidRPr="0031660A">
        <w:rPr>
          <w:b/>
          <w:bCs/>
          <w:u w:val="single"/>
          <w:lang w:eastAsia="zh-CN"/>
        </w:rPr>
        <w:tab/>
        <w:t xml:space="preserve">3 300-3 400 MHz (Amend footnote in </w:t>
      </w:r>
      <w:proofErr w:type="gramStart"/>
      <w:r w:rsidRPr="0031660A">
        <w:rPr>
          <w:b/>
          <w:bCs/>
          <w:u w:val="single"/>
          <w:lang w:eastAsia="zh-CN"/>
        </w:rPr>
        <w:t>Region</w:t>
      </w:r>
      <w:proofErr w:type="gramEnd"/>
      <w:r w:rsidRPr="0031660A">
        <w:rPr>
          <w:b/>
          <w:bCs/>
          <w:u w:val="single"/>
          <w:lang w:eastAsia="zh-CN"/>
        </w:rPr>
        <w:t xml:space="preserve"> 1)</w:t>
      </w:r>
    </w:p>
    <w:p w14:paraId="0DF0A2C4" w14:textId="2B7A5936" w:rsidR="004B2486" w:rsidRPr="0031660A" w:rsidRDefault="004B2486" w:rsidP="0031660A">
      <w:pPr>
        <w:rPr>
          <w:color w:val="000000"/>
        </w:rPr>
      </w:pPr>
      <w:r w:rsidRPr="0031660A">
        <w:rPr>
          <w:shd w:val="clear" w:color="auto" w:fill="FFFFFF"/>
        </w:rPr>
        <w:t xml:space="preserve">China does not support the amendments </w:t>
      </w:r>
      <w:r w:rsidR="009744B9" w:rsidRPr="0031660A">
        <w:rPr>
          <w:shd w:val="clear" w:color="auto" w:fill="FFFFFF"/>
        </w:rPr>
        <w:t>to</w:t>
      </w:r>
      <w:r w:rsidRPr="0031660A">
        <w:rPr>
          <w:shd w:val="clear" w:color="auto" w:fill="FFFFFF"/>
        </w:rPr>
        <w:t xml:space="preserve"> the footnotes</w:t>
      </w:r>
      <w:r w:rsidR="00601AB0" w:rsidRPr="0031660A">
        <w:rPr>
          <w:shd w:val="clear" w:color="auto" w:fill="FFFFFF"/>
        </w:rPr>
        <w:t xml:space="preserve"> for</w:t>
      </w:r>
      <w:r w:rsidRPr="0031660A">
        <w:rPr>
          <w:shd w:val="clear" w:color="auto" w:fill="FFFFFF"/>
        </w:rPr>
        <w:t xml:space="preserve"> identification of IMT in the frequency band 3 300-3 400 MHz in Region</w:t>
      </w:r>
      <w:r w:rsidR="00601AB0" w:rsidRPr="0031660A">
        <w:rPr>
          <w:shd w:val="clear" w:color="auto" w:fill="FFFFFF"/>
        </w:rPr>
        <w:t xml:space="preserve"> </w:t>
      </w:r>
      <w:r w:rsidRPr="0031660A">
        <w:rPr>
          <w:shd w:val="clear" w:color="auto" w:fill="FFFFFF"/>
        </w:rPr>
        <w:t>1</w:t>
      </w:r>
      <w:r w:rsidR="009744B9" w:rsidRPr="0031660A">
        <w:rPr>
          <w:shd w:val="clear" w:color="auto" w:fill="FFFFFF"/>
        </w:rPr>
        <w:t>,</w:t>
      </w:r>
      <w:r w:rsidRPr="0031660A">
        <w:rPr>
          <w:shd w:val="clear" w:color="auto" w:fill="FFFFFF"/>
        </w:rPr>
        <w:t xml:space="preserve"> before ensuring </w:t>
      </w:r>
      <w:r w:rsidR="00601AB0" w:rsidRPr="0031660A">
        <w:rPr>
          <w:shd w:val="clear" w:color="auto" w:fill="FFFFFF"/>
        </w:rPr>
        <w:t xml:space="preserve">the </w:t>
      </w:r>
      <w:r w:rsidR="00601AB0" w:rsidRPr="0031660A">
        <w:rPr>
          <w:color w:val="000000"/>
        </w:rPr>
        <w:t xml:space="preserve">full </w:t>
      </w:r>
      <w:r w:rsidRPr="0031660A">
        <w:rPr>
          <w:color w:val="000000"/>
        </w:rPr>
        <w:t xml:space="preserve">protection and development of </w:t>
      </w:r>
      <w:r w:rsidR="00601AB0" w:rsidRPr="0031660A">
        <w:rPr>
          <w:color w:val="000000"/>
        </w:rPr>
        <w:t>existing</w:t>
      </w:r>
      <w:r w:rsidRPr="0031660A">
        <w:rPr>
          <w:color w:val="000000"/>
        </w:rPr>
        <w:t xml:space="preserve"> services in th</w:t>
      </w:r>
      <w:r w:rsidR="00601AB0" w:rsidRPr="0031660A">
        <w:rPr>
          <w:color w:val="000000"/>
        </w:rPr>
        <w:t>is</w:t>
      </w:r>
      <w:r w:rsidRPr="0031660A">
        <w:rPr>
          <w:color w:val="000000"/>
        </w:rPr>
        <w:t xml:space="preserve"> band and </w:t>
      </w:r>
      <w:r w:rsidR="009744B9" w:rsidRPr="0031660A">
        <w:rPr>
          <w:color w:val="000000"/>
        </w:rPr>
        <w:t>the</w:t>
      </w:r>
      <w:r w:rsidRPr="0031660A">
        <w:rPr>
          <w:color w:val="000000"/>
        </w:rPr>
        <w:t xml:space="preserve"> adjacent bands </w:t>
      </w:r>
      <w:r w:rsidR="003D06F8" w:rsidRPr="0031660A">
        <w:rPr>
          <w:shd w:val="clear" w:color="auto" w:fill="FFFFFF"/>
        </w:rPr>
        <w:t>in countries in Region 3</w:t>
      </w:r>
      <w:r w:rsidRPr="0031660A">
        <w:rPr>
          <w:color w:val="000000"/>
        </w:rPr>
        <w:t>.</w:t>
      </w:r>
    </w:p>
    <w:p w14:paraId="16BDBDA1" w14:textId="34F3B3AC" w:rsidR="003633CA" w:rsidRPr="0031660A" w:rsidRDefault="004B2486" w:rsidP="0031660A">
      <w:pPr>
        <w:pStyle w:val="Reasons"/>
        <w:rPr>
          <w:lang w:eastAsia="zh-CN"/>
        </w:rPr>
      </w:pPr>
      <w:r w:rsidRPr="0031660A">
        <w:rPr>
          <w:b/>
        </w:rPr>
        <w:t>Reasons:</w:t>
      </w:r>
      <w:r w:rsidRPr="0031660A">
        <w:tab/>
      </w:r>
      <w:bookmarkStart w:id="6" w:name="_Hlk147479831"/>
      <w:r w:rsidRPr="0031660A">
        <w:t xml:space="preserve">Region 3 is </w:t>
      </w:r>
      <w:r w:rsidR="009744B9" w:rsidRPr="0031660A">
        <w:t xml:space="preserve">the immediate </w:t>
      </w:r>
      <w:r w:rsidRPr="0031660A">
        <w:t xml:space="preserve">neighbour </w:t>
      </w:r>
      <w:r w:rsidR="00601AB0" w:rsidRPr="0031660A">
        <w:t>to</w:t>
      </w:r>
      <w:r w:rsidRPr="0031660A">
        <w:t xml:space="preserve"> Region 1, </w:t>
      </w:r>
      <w:r w:rsidR="00601AB0" w:rsidRPr="0031660A">
        <w:t xml:space="preserve">and </w:t>
      </w:r>
      <w:r w:rsidRPr="0031660A">
        <w:rPr>
          <w:shd w:val="clear" w:color="auto" w:fill="FFFFFF"/>
        </w:rPr>
        <w:t xml:space="preserve">the amendments </w:t>
      </w:r>
      <w:r w:rsidR="009744B9" w:rsidRPr="0031660A">
        <w:rPr>
          <w:shd w:val="clear" w:color="auto" w:fill="FFFFFF"/>
        </w:rPr>
        <w:t xml:space="preserve">to </w:t>
      </w:r>
      <w:r w:rsidRPr="0031660A">
        <w:rPr>
          <w:shd w:val="clear" w:color="auto" w:fill="FFFFFF"/>
        </w:rPr>
        <w:t xml:space="preserve">footnotes in the frequency band 3 300-3 400 MHz in Region 1 will </w:t>
      </w:r>
      <w:r w:rsidR="009744B9" w:rsidRPr="0031660A">
        <w:rPr>
          <w:shd w:val="clear" w:color="auto" w:fill="FFFFFF"/>
        </w:rPr>
        <w:t>have</w:t>
      </w:r>
      <w:r w:rsidRPr="0031660A">
        <w:rPr>
          <w:shd w:val="clear" w:color="auto" w:fill="FFFFFF"/>
        </w:rPr>
        <w:t xml:space="preserve"> adverse effects </w:t>
      </w:r>
      <w:r w:rsidR="009744B9" w:rsidRPr="0031660A">
        <w:rPr>
          <w:shd w:val="clear" w:color="auto" w:fill="FFFFFF"/>
        </w:rPr>
        <w:t xml:space="preserve">on </w:t>
      </w:r>
      <w:r w:rsidR="003D06F8" w:rsidRPr="0031660A">
        <w:rPr>
          <w:shd w:val="clear" w:color="auto" w:fill="FFFFFF"/>
          <w:lang w:eastAsia="zh-CN"/>
        </w:rPr>
        <w:t xml:space="preserve">the implementation of </w:t>
      </w:r>
      <w:r w:rsidRPr="0031660A">
        <w:rPr>
          <w:shd w:val="clear" w:color="auto" w:fill="FFFFFF"/>
        </w:rPr>
        <w:t xml:space="preserve">existing services and </w:t>
      </w:r>
      <w:r w:rsidR="009744B9" w:rsidRPr="0031660A">
        <w:rPr>
          <w:shd w:val="clear" w:color="auto" w:fill="FFFFFF"/>
        </w:rPr>
        <w:t xml:space="preserve">hinder </w:t>
      </w:r>
      <w:r w:rsidRPr="0031660A">
        <w:rPr>
          <w:shd w:val="clear" w:color="auto" w:fill="FFFFFF"/>
        </w:rPr>
        <w:t xml:space="preserve">their development in this band and </w:t>
      </w:r>
      <w:r w:rsidR="003D06F8" w:rsidRPr="0031660A">
        <w:rPr>
          <w:shd w:val="clear" w:color="auto" w:fill="FFFFFF"/>
        </w:rPr>
        <w:t>the</w:t>
      </w:r>
      <w:r w:rsidRPr="0031660A">
        <w:rPr>
          <w:shd w:val="clear" w:color="auto" w:fill="FFFFFF"/>
        </w:rPr>
        <w:t xml:space="preserve"> adjacent bands </w:t>
      </w:r>
      <w:r w:rsidR="003D06F8" w:rsidRPr="0031660A">
        <w:rPr>
          <w:shd w:val="clear" w:color="auto" w:fill="FFFFFF"/>
        </w:rPr>
        <w:t>in countries in Region 3</w:t>
      </w:r>
      <w:r w:rsidRPr="0031660A">
        <w:rPr>
          <w:shd w:val="clear" w:color="auto" w:fill="FFFFFF"/>
        </w:rPr>
        <w:t>.</w:t>
      </w:r>
      <w:bookmarkEnd w:id="6"/>
    </w:p>
    <w:p w14:paraId="08208BCE" w14:textId="77777777" w:rsidR="003633CA" w:rsidRPr="0031660A" w:rsidRDefault="00012562">
      <w:pPr>
        <w:pStyle w:val="Proposal"/>
      </w:pPr>
      <w:r w:rsidRPr="0031660A">
        <w:rPr>
          <w:lang w:eastAsia="zh-CN"/>
        </w:rPr>
        <w:tab/>
      </w:r>
      <w:r w:rsidRPr="0031660A">
        <w:t>CHN/111A2/2</w:t>
      </w:r>
    </w:p>
    <w:p w14:paraId="631A295F" w14:textId="48944AF6" w:rsidR="00CF1B9A" w:rsidRPr="0031660A" w:rsidRDefault="004B2486" w:rsidP="00CF1B9A">
      <w:pPr>
        <w:spacing w:after="160" w:line="259" w:lineRule="auto"/>
        <w:jc w:val="both"/>
        <w:rPr>
          <w:u w:val="single"/>
          <w:lang w:eastAsia="zh-CN"/>
        </w:rPr>
      </w:pPr>
      <w:r w:rsidRPr="0031660A">
        <w:rPr>
          <w:b/>
          <w:bCs/>
          <w:u w:val="single"/>
          <w:lang w:eastAsia="zh-CN"/>
        </w:rPr>
        <w:t>Band 2</w:t>
      </w:r>
      <w:r w:rsidRPr="0031660A">
        <w:rPr>
          <w:b/>
          <w:bCs/>
          <w:u w:val="single"/>
          <w:lang w:eastAsia="zh-CN"/>
        </w:rPr>
        <w:tab/>
        <w:t>3 300-3 400 MHz (Region 2)</w:t>
      </w:r>
    </w:p>
    <w:p w14:paraId="349B874C" w14:textId="6DB590AD" w:rsidR="004B2486" w:rsidRPr="0031660A" w:rsidRDefault="004B2486" w:rsidP="0031660A">
      <w:r w:rsidRPr="0031660A">
        <w:rPr>
          <w:lang w:eastAsia="zh-CN"/>
        </w:rPr>
        <w:t xml:space="preserve">The identification of IMT in the frequency band 3 300-3 400 MHz in Region 2 is inappropriate </w:t>
      </w:r>
      <w:r w:rsidRPr="0031660A">
        <w:rPr>
          <w:color w:val="201F1E"/>
          <w:shd w:val="clear" w:color="auto" w:fill="FFFFFF"/>
        </w:rPr>
        <w:t xml:space="preserve">before ensuring </w:t>
      </w:r>
      <w:r w:rsidRPr="0031660A">
        <w:t>the</w:t>
      </w:r>
      <w:r w:rsidR="00601AB0" w:rsidRPr="0031660A">
        <w:t xml:space="preserve"> full</w:t>
      </w:r>
      <w:r w:rsidRPr="0031660A">
        <w:t xml:space="preserve"> protection and development of the </w:t>
      </w:r>
      <w:r w:rsidR="003D06F8" w:rsidRPr="0031660A">
        <w:t>exis</w:t>
      </w:r>
      <w:r w:rsidRPr="0031660A">
        <w:t>t</w:t>
      </w:r>
      <w:r w:rsidR="003D06F8" w:rsidRPr="0031660A">
        <w:t>ing</w:t>
      </w:r>
      <w:r w:rsidRPr="0031660A">
        <w:t xml:space="preserve"> services in th</w:t>
      </w:r>
      <w:r w:rsidR="00601AB0" w:rsidRPr="0031660A">
        <w:t>is</w:t>
      </w:r>
      <w:r w:rsidRPr="0031660A">
        <w:t xml:space="preserve"> band and </w:t>
      </w:r>
      <w:r w:rsidR="003D06F8" w:rsidRPr="0031660A">
        <w:t>the</w:t>
      </w:r>
      <w:r w:rsidRPr="0031660A">
        <w:t xml:space="preserve"> adjacent bands </w:t>
      </w:r>
      <w:r w:rsidR="003D06F8" w:rsidRPr="0031660A">
        <w:rPr>
          <w:color w:val="201F1E"/>
          <w:shd w:val="clear" w:color="auto" w:fill="FFFFFF"/>
        </w:rPr>
        <w:t>in countries in Region 3</w:t>
      </w:r>
      <w:r w:rsidRPr="0031660A">
        <w:t>.</w:t>
      </w:r>
    </w:p>
    <w:p w14:paraId="4DA2375D" w14:textId="3927DDB3" w:rsidR="004B2486" w:rsidRPr="0031660A" w:rsidRDefault="004B2486" w:rsidP="004B2486">
      <w:pPr>
        <w:pStyle w:val="Reasons"/>
      </w:pPr>
      <w:r w:rsidRPr="0031660A">
        <w:rPr>
          <w:b/>
        </w:rPr>
        <w:t>Reasons:</w:t>
      </w:r>
      <w:r w:rsidRPr="0031660A">
        <w:tab/>
        <w:t>The existing services in the frequency band 3 300-3 400 MH</w:t>
      </w:r>
      <w:r w:rsidRPr="0031660A">
        <w:rPr>
          <w:lang w:eastAsia="zh-CN"/>
        </w:rPr>
        <w:t xml:space="preserve">z and </w:t>
      </w:r>
      <w:r w:rsidR="003D06F8" w:rsidRPr="0031660A">
        <w:rPr>
          <w:lang w:eastAsia="zh-CN"/>
        </w:rPr>
        <w:t>the</w:t>
      </w:r>
      <w:r w:rsidRPr="0031660A">
        <w:rPr>
          <w:lang w:eastAsia="zh-CN"/>
        </w:rPr>
        <w:t xml:space="preserve"> adjacent bands in the</w:t>
      </w:r>
      <w:r w:rsidRPr="0031660A">
        <w:t xml:space="preserve"> countries </w:t>
      </w:r>
      <w:r w:rsidR="00601AB0" w:rsidRPr="0031660A">
        <w:t>in</w:t>
      </w:r>
      <w:r w:rsidR="003D06F8" w:rsidRPr="0031660A">
        <w:t xml:space="preserve"> </w:t>
      </w:r>
      <w:r w:rsidRPr="0031660A">
        <w:t>Region 3</w:t>
      </w:r>
      <w:r w:rsidR="003D06F8" w:rsidRPr="0031660A">
        <w:t>, including China,</w:t>
      </w:r>
      <w:r w:rsidRPr="0031660A">
        <w:t xml:space="preserve"> should be protected.</w:t>
      </w:r>
    </w:p>
    <w:p w14:paraId="010BAC94" w14:textId="77777777" w:rsidR="003633CA" w:rsidRPr="0031660A" w:rsidRDefault="00012562">
      <w:pPr>
        <w:pStyle w:val="Proposal"/>
        <w:rPr>
          <w:lang w:eastAsia="zh-CN"/>
        </w:rPr>
      </w:pPr>
      <w:r w:rsidRPr="0031660A">
        <w:rPr>
          <w:lang w:eastAsia="zh-CN"/>
        </w:rPr>
        <w:tab/>
        <w:t>CHN/111A2/3</w:t>
      </w:r>
    </w:p>
    <w:p w14:paraId="772EB914" w14:textId="17EEECE7" w:rsidR="00CF1B9A" w:rsidRPr="0031660A" w:rsidRDefault="004B2486" w:rsidP="00CF1B9A">
      <w:pPr>
        <w:spacing w:after="160" w:line="259" w:lineRule="auto"/>
        <w:jc w:val="both"/>
        <w:rPr>
          <w:u w:val="single"/>
          <w:lang w:eastAsia="zh-CN"/>
        </w:rPr>
      </w:pPr>
      <w:r w:rsidRPr="0031660A">
        <w:rPr>
          <w:b/>
          <w:bCs/>
          <w:u w:val="single"/>
          <w:lang w:eastAsia="zh-CN"/>
        </w:rPr>
        <w:t>Band 3</w:t>
      </w:r>
      <w:r w:rsidRPr="0031660A">
        <w:rPr>
          <w:b/>
          <w:bCs/>
          <w:u w:val="single"/>
          <w:lang w:eastAsia="zh-CN"/>
        </w:rPr>
        <w:tab/>
        <w:t>3 600-3 800 MHz (Region 2)</w:t>
      </w:r>
    </w:p>
    <w:p w14:paraId="593B8AF7" w14:textId="03B2084E" w:rsidR="004B2486" w:rsidRPr="0031660A" w:rsidRDefault="004B2486" w:rsidP="0031660A">
      <w:r w:rsidRPr="0031660A">
        <w:rPr>
          <w:lang w:eastAsia="zh-CN"/>
        </w:rPr>
        <w:t xml:space="preserve">The identification of IMT in the frequency band 3 600-3 800 MHz in Region 2 is inappropriate </w:t>
      </w:r>
      <w:r w:rsidRPr="0031660A">
        <w:rPr>
          <w:color w:val="201F1E"/>
          <w:shd w:val="clear" w:color="auto" w:fill="FFFFFF"/>
        </w:rPr>
        <w:t xml:space="preserve">before ensuring </w:t>
      </w:r>
      <w:r w:rsidRPr="0031660A">
        <w:t xml:space="preserve">the </w:t>
      </w:r>
      <w:r w:rsidR="00601AB0" w:rsidRPr="0031660A">
        <w:t xml:space="preserve">full </w:t>
      </w:r>
      <w:r w:rsidRPr="0031660A">
        <w:t xml:space="preserve">protection and development of the </w:t>
      </w:r>
      <w:r w:rsidR="003D06F8" w:rsidRPr="0031660A">
        <w:t>existing</w:t>
      </w:r>
      <w:r w:rsidRPr="0031660A">
        <w:t xml:space="preserve"> services in th</w:t>
      </w:r>
      <w:r w:rsidR="00601AB0" w:rsidRPr="0031660A">
        <w:t>is</w:t>
      </w:r>
      <w:r w:rsidRPr="0031660A">
        <w:t xml:space="preserve"> band and </w:t>
      </w:r>
      <w:r w:rsidR="003D06F8" w:rsidRPr="0031660A">
        <w:t>the</w:t>
      </w:r>
      <w:r w:rsidRPr="0031660A">
        <w:t xml:space="preserve"> adjacent bands </w:t>
      </w:r>
      <w:r w:rsidR="003D06F8" w:rsidRPr="0031660A">
        <w:rPr>
          <w:color w:val="201F1E"/>
          <w:shd w:val="clear" w:color="auto" w:fill="FFFFFF"/>
        </w:rPr>
        <w:t>in countries in Region 3</w:t>
      </w:r>
      <w:r w:rsidRPr="0031660A">
        <w:t>.</w:t>
      </w:r>
    </w:p>
    <w:p w14:paraId="652EC926" w14:textId="76F51DD5" w:rsidR="003633CA" w:rsidRPr="0031660A" w:rsidRDefault="004B2486" w:rsidP="004B2486">
      <w:pPr>
        <w:pStyle w:val="Reasons"/>
        <w:rPr>
          <w:lang w:eastAsia="zh-CN"/>
        </w:rPr>
      </w:pPr>
      <w:r w:rsidRPr="0031660A">
        <w:rPr>
          <w:b/>
        </w:rPr>
        <w:t>Reasons:</w:t>
      </w:r>
      <w:r w:rsidRPr="0031660A">
        <w:tab/>
        <w:t xml:space="preserve">The identification of IMT in the frequency band 3 600-3 800 MHz in Region 2 will </w:t>
      </w:r>
      <w:r w:rsidR="003D06F8" w:rsidRPr="0031660A">
        <w:t>have</w:t>
      </w:r>
      <w:r w:rsidRPr="0031660A">
        <w:t xml:space="preserve"> adverse effects </w:t>
      </w:r>
      <w:r w:rsidR="003D06F8" w:rsidRPr="0031660A">
        <w:t>on</w:t>
      </w:r>
      <w:r w:rsidRPr="0031660A">
        <w:t xml:space="preserve"> FSS in developing countries </w:t>
      </w:r>
      <w:r w:rsidR="003D06F8" w:rsidRPr="0031660A">
        <w:t>where</w:t>
      </w:r>
      <w:r w:rsidRPr="0031660A">
        <w:t xml:space="preserve"> FSS is </w:t>
      </w:r>
      <w:r w:rsidR="003D06F8" w:rsidRPr="0031660A">
        <w:t xml:space="preserve">still </w:t>
      </w:r>
      <w:r w:rsidRPr="0031660A">
        <w:t>widely used in this band.</w:t>
      </w:r>
    </w:p>
    <w:p w14:paraId="4EE7966A" w14:textId="77777777" w:rsidR="003633CA" w:rsidRPr="0031660A" w:rsidRDefault="00012562">
      <w:pPr>
        <w:pStyle w:val="Proposal"/>
      </w:pPr>
      <w:r w:rsidRPr="0031660A">
        <w:rPr>
          <w:lang w:eastAsia="zh-CN"/>
        </w:rPr>
        <w:tab/>
      </w:r>
      <w:r w:rsidRPr="0031660A">
        <w:t>CHN/111A2/4</w:t>
      </w:r>
    </w:p>
    <w:p w14:paraId="7A1B4853" w14:textId="57A804DC" w:rsidR="00CF1B9A" w:rsidRPr="0031660A" w:rsidRDefault="004B2486" w:rsidP="00CF1B9A">
      <w:pPr>
        <w:spacing w:after="160" w:line="259" w:lineRule="auto"/>
        <w:jc w:val="both"/>
        <w:rPr>
          <w:u w:val="single"/>
          <w:lang w:eastAsia="zh-CN"/>
        </w:rPr>
      </w:pPr>
      <w:r w:rsidRPr="0031660A">
        <w:rPr>
          <w:b/>
          <w:bCs/>
          <w:u w:val="single"/>
          <w:lang w:eastAsia="zh-CN"/>
        </w:rPr>
        <w:t>Band 6</w:t>
      </w:r>
      <w:r w:rsidRPr="0031660A">
        <w:rPr>
          <w:b/>
          <w:bCs/>
          <w:u w:val="single"/>
          <w:lang w:eastAsia="zh-CN"/>
        </w:rPr>
        <w:tab/>
        <w:t>10-10.5 GHz (Region 2)</w:t>
      </w:r>
    </w:p>
    <w:p w14:paraId="3D1F4DBF" w14:textId="0C708789" w:rsidR="004B2486" w:rsidRPr="0031660A" w:rsidRDefault="004B2486" w:rsidP="004B2486">
      <w:pPr>
        <w:jc w:val="both"/>
        <w:rPr>
          <w:lang w:eastAsia="zh-CN"/>
        </w:rPr>
      </w:pPr>
      <w:r w:rsidRPr="0031660A">
        <w:rPr>
          <w:lang w:eastAsia="zh-CN"/>
        </w:rPr>
        <w:t>China does</w:t>
      </w:r>
      <w:r w:rsidR="007C20B2" w:rsidRPr="0031660A">
        <w:rPr>
          <w:lang w:eastAsia="zh-CN"/>
        </w:rPr>
        <w:t xml:space="preserve"> </w:t>
      </w:r>
      <w:r w:rsidRPr="0031660A">
        <w:rPr>
          <w:lang w:eastAsia="zh-CN"/>
        </w:rPr>
        <w:t>n</w:t>
      </w:r>
      <w:r w:rsidR="007C20B2" w:rsidRPr="0031660A">
        <w:rPr>
          <w:lang w:eastAsia="zh-CN"/>
        </w:rPr>
        <w:t>o</w:t>
      </w:r>
      <w:r w:rsidRPr="0031660A">
        <w:rPr>
          <w:lang w:eastAsia="zh-CN"/>
        </w:rPr>
        <w:t xml:space="preserve">t object </w:t>
      </w:r>
      <w:r w:rsidR="00AB4831" w:rsidRPr="0031660A">
        <w:rPr>
          <w:lang w:eastAsia="zh-CN"/>
        </w:rPr>
        <w:t xml:space="preserve">to </w:t>
      </w:r>
      <w:r w:rsidRPr="0031660A">
        <w:rPr>
          <w:lang w:eastAsia="zh-CN"/>
        </w:rPr>
        <w:t xml:space="preserve">the identification </w:t>
      </w:r>
      <w:r w:rsidR="007C20B2" w:rsidRPr="0031660A">
        <w:rPr>
          <w:lang w:eastAsia="zh-CN"/>
        </w:rPr>
        <w:t xml:space="preserve">of IMT </w:t>
      </w:r>
      <w:r w:rsidRPr="0031660A">
        <w:rPr>
          <w:lang w:eastAsia="zh-CN"/>
        </w:rPr>
        <w:t xml:space="preserve">in the frequency band 10.0-10.5GHz in Region 2, </w:t>
      </w:r>
      <w:r w:rsidR="007C20B2" w:rsidRPr="0031660A">
        <w:rPr>
          <w:lang w:eastAsia="zh-CN"/>
        </w:rPr>
        <w:t>provided</w:t>
      </w:r>
      <w:r w:rsidR="00AB4831" w:rsidRPr="0031660A">
        <w:rPr>
          <w:lang w:eastAsia="zh-CN"/>
        </w:rPr>
        <w:t xml:space="preserve"> that</w:t>
      </w:r>
      <w:r w:rsidR="00601AB0" w:rsidRPr="0031660A">
        <w:rPr>
          <w:lang w:eastAsia="zh-CN"/>
        </w:rPr>
        <w:t xml:space="preserve"> the</w:t>
      </w:r>
      <w:r w:rsidR="00AB4831" w:rsidRPr="0031660A">
        <w:rPr>
          <w:lang w:eastAsia="zh-CN"/>
        </w:rPr>
        <w:t xml:space="preserve"> existing </w:t>
      </w:r>
      <w:r w:rsidRPr="0031660A">
        <w:rPr>
          <w:lang w:eastAsia="zh-CN"/>
        </w:rPr>
        <w:t>services</w:t>
      </w:r>
      <w:r w:rsidR="00AB4831" w:rsidRPr="0031660A">
        <w:rPr>
          <w:lang w:eastAsia="zh-CN"/>
        </w:rPr>
        <w:t xml:space="preserve"> in</w:t>
      </w:r>
      <w:r w:rsidR="00AB4831" w:rsidRPr="0031660A">
        <w:rPr>
          <w:color w:val="000000"/>
        </w:rPr>
        <w:t xml:space="preserve"> th</w:t>
      </w:r>
      <w:r w:rsidR="00601AB0" w:rsidRPr="0031660A">
        <w:rPr>
          <w:color w:val="000000"/>
        </w:rPr>
        <w:t>is</w:t>
      </w:r>
      <w:r w:rsidR="00AB4831" w:rsidRPr="0031660A">
        <w:rPr>
          <w:color w:val="000000"/>
        </w:rPr>
        <w:t xml:space="preserve"> band and the adjacent bands </w:t>
      </w:r>
      <w:r w:rsidR="00AB4831" w:rsidRPr="0031660A">
        <w:rPr>
          <w:color w:val="201F1E"/>
          <w:shd w:val="clear" w:color="auto" w:fill="FFFFFF"/>
        </w:rPr>
        <w:t>in countries in Region 1 and Region 3</w:t>
      </w:r>
      <w:r w:rsidRPr="0031660A">
        <w:rPr>
          <w:lang w:eastAsia="zh-CN"/>
        </w:rPr>
        <w:t xml:space="preserve"> </w:t>
      </w:r>
      <w:r w:rsidR="00AB4831" w:rsidRPr="0031660A">
        <w:rPr>
          <w:lang w:eastAsia="zh-CN"/>
        </w:rPr>
        <w:t xml:space="preserve">are fully protected, </w:t>
      </w:r>
      <w:r w:rsidRPr="0031660A">
        <w:rPr>
          <w:lang w:eastAsia="zh-CN"/>
        </w:rPr>
        <w:t xml:space="preserve">and </w:t>
      </w:r>
      <w:r w:rsidR="00601AB0" w:rsidRPr="0031660A">
        <w:rPr>
          <w:lang w:eastAsia="zh-CN"/>
        </w:rPr>
        <w:t>no</w:t>
      </w:r>
      <w:r w:rsidRPr="0031660A">
        <w:rPr>
          <w:lang w:eastAsia="zh-CN"/>
        </w:rPr>
        <w:t xml:space="preserve"> additional restrictions </w:t>
      </w:r>
      <w:r w:rsidR="00601AB0" w:rsidRPr="0031660A">
        <w:rPr>
          <w:lang w:eastAsia="zh-CN"/>
        </w:rPr>
        <w:t>are imposed on</w:t>
      </w:r>
      <w:r w:rsidRPr="0031660A">
        <w:rPr>
          <w:lang w:eastAsia="zh-CN"/>
        </w:rPr>
        <w:t xml:space="preserve"> the future </w:t>
      </w:r>
      <w:r w:rsidR="00FF67BE" w:rsidRPr="0031660A">
        <w:rPr>
          <w:lang w:eastAsia="zh-CN"/>
        </w:rPr>
        <w:t>development</w:t>
      </w:r>
      <w:r w:rsidRPr="0031660A">
        <w:rPr>
          <w:lang w:eastAsia="zh-CN"/>
        </w:rPr>
        <w:t xml:space="preserve"> of </w:t>
      </w:r>
      <w:r w:rsidR="00AB4831" w:rsidRPr="0031660A">
        <w:rPr>
          <w:lang w:eastAsia="zh-CN"/>
        </w:rPr>
        <w:t>such</w:t>
      </w:r>
      <w:r w:rsidRPr="0031660A">
        <w:rPr>
          <w:lang w:eastAsia="zh-CN"/>
        </w:rPr>
        <w:t xml:space="preserve"> services</w:t>
      </w:r>
      <w:r w:rsidR="00AB4831" w:rsidRPr="0031660A">
        <w:rPr>
          <w:lang w:eastAsia="zh-CN"/>
        </w:rPr>
        <w:t>.</w:t>
      </w:r>
    </w:p>
    <w:p w14:paraId="0EB7C902" w14:textId="6453A9B1" w:rsidR="003633CA" w:rsidRPr="0031660A" w:rsidRDefault="004B2486" w:rsidP="004B2486">
      <w:pPr>
        <w:pStyle w:val="Reasons"/>
        <w:rPr>
          <w:lang w:eastAsia="zh-CN"/>
        </w:rPr>
      </w:pPr>
      <w:r w:rsidRPr="0031660A">
        <w:rPr>
          <w:b/>
        </w:rPr>
        <w:t>Reasons:</w:t>
      </w:r>
      <w:r w:rsidRPr="0031660A">
        <w:tab/>
        <w:t xml:space="preserve">The identification of </w:t>
      </w:r>
      <w:r w:rsidRPr="0031660A">
        <w:rPr>
          <w:lang w:eastAsia="zh-CN"/>
        </w:rPr>
        <w:t>10.0-10.5 GHz</w:t>
      </w:r>
      <w:r w:rsidRPr="0031660A">
        <w:t xml:space="preserve"> for IMT in Region 2 should not </w:t>
      </w:r>
      <w:r w:rsidR="00AB4831" w:rsidRPr="0031660A">
        <w:t>lead to</w:t>
      </w:r>
      <w:r w:rsidRPr="0031660A">
        <w:t xml:space="preserve"> any adverse effect </w:t>
      </w:r>
      <w:r w:rsidR="00AB4831" w:rsidRPr="0031660A">
        <w:t>on</w:t>
      </w:r>
      <w:r w:rsidR="00601AB0" w:rsidRPr="0031660A">
        <w:t xml:space="preserve"> the</w:t>
      </w:r>
      <w:r w:rsidRPr="0031660A">
        <w:t xml:space="preserve"> existing services and their development.</w:t>
      </w:r>
    </w:p>
    <w:p w14:paraId="16F7B75F" w14:textId="77777777" w:rsidR="00CF1B9A" w:rsidRPr="0031660A" w:rsidRDefault="00CF1B9A" w:rsidP="008C041B">
      <w:pPr>
        <w:rPr>
          <w:lang w:eastAsia="zh-CN"/>
        </w:rPr>
      </w:pPr>
    </w:p>
    <w:p w14:paraId="572DE6AF" w14:textId="1A9079D5" w:rsidR="00CF1B9A" w:rsidRPr="00CF1B9A" w:rsidRDefault="00CF1B9A" w:rsidP="00CF1B9A">
      <w:pPr>
        <w:jc w:val="center"/>
      </w:pPr>
      <w:r w:rsidRPr="0031660A">
        <w:t>______________</w:t>
      </w:r>
    </w:p>
    <w:sectPr w:rsidR="00CF1B9A" w:rsidRPr="00CF1B9A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C13B" w14:textId="77777777" w:rsidR="009F6C7F" w:rsidRDefault="009F6C7F">
      <w:r>
        <w:separator/>
      </w:r>
    </w:p>
  </w:endnote>
  <w:endnote w:type="continuationSeparator" w:id="0">
    <w:p w14:paraId="3CFA7C1F" w14:textId="77777777" w:rsidR="009F6C7F" w:rsidRDefault="009F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F43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94B24E" w14:textId="57DE7D4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1D38">
      <w:rPr>
        <w:noProof/>
      </w:rPr>
      <w:t>03.11.23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86A4" w14:textId="43C80F9E" w:rsidR="00E45D05" w:rsidRPr="00647E4E" w:rsidRDefault="00E45D05" w:rsidP="009B1EA1">
    <w:pPr>
      <w:pStyle w:val="Footer"/>
      <w:rPr>
        <w:lang w:val="pt-PT"/>
      </w:rPr>
    </w:pPr>
    <w:r>
      <w:fldChar w:fldCharType="begin"/>
    </w:r>
    <w:r w:rsidRPr="00647E4E">
      <w:rPr>
        <w:lang w:val="pt-PT"/>
      </w:rPr>
      <w:instrText xml:space="preserve"> FILENAME \p  \* MERGEFORMAT </w:instrText>
    </w:r>
    <w:r>
      <w:fldChar w:fldCharType="separate"/>
    </w:r>
    <w:r w:rsidR="0031660A" w:rsidRPr="00647E4E">
      <w:rPr>
        <w:lang w:val="pt-PT"/>
      </w:rPr>
      <w:t>P:\ENG\ITU-R\CONF-R\CMR23\100\111ADD02E.docx</w:t>
    </w:r>
    <w:r>
      <w:fldChar w:fldCharType="end"/>
    </w:r>
    <w:r w:rsidR="00CF1B9A" w:rsidRPr="00647E4E">
      <w:rPr>
        <w:lang w:val="pt-PT"/>
      </w:rPr>
      <w:t xml:space="preserve">  (530295)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38EF" w14:textId="4504D67F" w:rsidR="00CF1B9A" w:rsidRPr="00647E4E" w:rsidRDefault="00CF1B9A">
    <w:pPr>
      <w:pStyle w:val="Footer"/>
      <w:rPr>
        <w:lang w:val="pt-PT"/>
      </w:rPr>
    </w:pPr>
    <w:r>
      <w:fldChar w:fldCharType="begin"/>
    </w:r>
    <w:r w:rsidRPr="00647E4E">
      <w:rPr>
        <w:lang w:val="pt-PT"/>
      </w:rPr>
      <w:instrText xml:space="preserve"> FILENAME \p  \* MERGEFORMAT </w:instrText>
    </w:r>
    <w:r>
      <w:fldChar w:fldCharType="separate"/>
    </w:r>
    <w:r w:rsidR="0031660A" w:rsidRPr="00647E4E">
      <w:rPr>
        <w:lang w:val="pt-PT"/>
      </w:rPr>
      <w:t>P:\ENG\ITU-R\CONF-R\CMR23\100\111ADD02E.docx</w:t>
    </w:r>
    <w:r>
      <w:fldChar w:fldCharType="end"/>
    </w:r>
    <w:r w:rsidRPr="00647E4E">
      <w:rPr>
        <w:lang w:val="pt-PT"/>
      </w:rPr>
      <w:t xml:space="preserve">  (530295)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7FA5" w14:textId="77777777" w:rsidR="009F6C7F" w:rsidRDefault="009F6C7F">
      <w:r>
        <w:rPr>
          <w:b/>
        </w:rPr>
        <w:t>_______________</w:t>
      </w:r>
    </w:p>
  </w:footnote>
  <w:footnote w:type="continuationSeparator" w:id="0">
    <w:p w14:paraId="296BED64" w14:textId="77777777" w:rsidR="009F6C7F" w:rsidRDefault="009F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5235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733941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111(Add.2)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01829828">
    <w:abstractNumId w:val="0"/>
  </w:num>
  <w:num w:numId="2" w16cid:durableId="17624835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2562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0A7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1660A"/>
    <w:rsid w:val="00361B37"/>
    <w:rsid w:val="003633CA"/>
    <w:rsid w:val="00377BD3"/>
    <w:rsid w:val="00384088"/>
    <w:rsid w:val="003852CE"/>
    <w:rsid w:val="0039169B"/>
    <w:rsid w:val="003A7F8C"/>
    <w:rsid w:val="003B2284"/>
    <w:rsid w:val="003B532E"/>
    <w:rsid w:val="003D06F8"/>
    <w:rsid w:val="003D0F8B"/>
    <w:rsid w:val="003E0DB6"/>
    <w:rsid w:val="0041348E"/>
    <w:rsid w:val="00420873"/>
    <w:rsid w:val="00454E7B"/>
    <w:rsid w:val="00483D40"/>
    <w:rsid w:val="00492075"/>
    <w:rsid w:val="004969AD"/>
    <w:rsid w:val="004A26C4"/>
    <w:rsid w:val="004B13CB"/>
    <w:rsid w:val="004B2486"/>
    <w:rsid w:val="004D26EA"/>
    <w:rsid w:val="004D2BFB"/>
    <w:rsid w:val="004D5D5C"/>
    <w:rsid w:val="004F3DC0"/>
    <w:rsid w:val="0050139F"/>
    <w:rsid w:val="00525B85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1AB0"/>
    <w:rsid w:val="006023DF"/>
    <w:rsid w:val="00615426"/>
    <w:rsid w:val="00616219"/>
    <w:rsid w:val="00645B7D"/>
    <w:rsid w:val="00647E4E"/>
    <w:rsid w:val="00657DE0"/>
    <w:rsid w:val="00685313"/>
    <w:rsid w:val="00692833"/>
    <w:rsid w:val="006A6E9B"/>
    <w:rsid w:val="006B7C2A"/>
    <w:rsid w:val="006C23DA"/>
    <w:rsid w:val="006D6832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A7F85"/>
    <w:rsid w:val="007C20B2"/>
    <w:rsid w:val="007D3AAC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C041B"/>
    <w:rsid w:val="009274B4"/>
    <w:rsid w:val="00934EA2"/>
    <w:rsid w:val="00944A5C"/>
    <w:rsid w:val="00952A66"/>
    <w:rsid w:val="0096604B"/>
    <w:rsid w:val="009744B9"/>
    <w:rsid w:val="009B1EA1"/>
    <w:rsid w:val="009B2C2D"/>
    <w:rsid w:val="009B7C9A"/>
    <w:rsid w:val="009C56E5"/>
    <w:rsid w:val="009C7716"/>
    <w:rsid w:val="009E5FC8"/>
    <w:rsid w:val="009E687A"/>
    <w:rsid w:val="009F236F"/>
    <w:rsid w:val="009F6C7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51C"/>
    <w:rsid w:val="00AA0B18"/>
    <w:rsid w:val="00AA3C65"/>
    <w:rsid w:val="00AA666F"/>
    <w:rsid w:val="00AB4831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1D38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1B9A"/>
    <w:rsid w:val="00CF2B5B"/>
    <w:rsid w:val="00D14CE0"/>
    <w:rsid w:val="00D23209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2AC2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qFormat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qFormat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qFormat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320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R23-WRC23-C-0111!A2!MSW-E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EE090-2BBC-48E9-9DF0-1BC5E121639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B3BD7EA-5DCF-44B3-A392-211D4DAEF0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236CBF-0E25-41A4-BEE2-0AE58E833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28280-CFC8-4C45-B0CA-D62B944FF17A}"/>
</file>

<file path=customXml/itemProps5.xml><?xml version="1.0" encoding="utf-8"?>
<ds:datastoreItem xmlns:ds="http://schemas.openxmlformats.org/officeDocument/2006/customXml" ds:itemID="{98D3A4DC-2C48-4AC8-8130-DC73CD412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R23-WRC23-C-0111!A2!MSW-E</vt:lpstr>
    </vt:vector>
  </TitlesOfParts>
  <Manager>General Secretariat - Pool</Manager>
  <Company>International Telecommunication Union (ITU)</Company>
  <LinksUpToDate>false</LinksUpToDate>
  <CharactersWithSpaces>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Xue, Kun</cp:lastModifiedBy>
  <cp:revision>3</cp:revision>
  <cp:lastPrinted>2017-02-10T08:23:00Z</cp:lastPrinted>
  <dcterms:created xsi:type="dcterms:W3CDTF">2023-11-06T07:47:00Z</dcterms:created>
  <dcterms:modified xsi:type="dcterms:W3CDTF">2023-11-06T07:48:00Z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