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AA23DE" w14:paraId="32ABF6B6" w14:textId="77777777" w:rsidTr="00F320AA">
        <w:trPr>
          <w:cantSplit/>
        </w:trPr>
        <w:tc>
          <w:tcPr>
            <w:tcW w:w="1418" w:type="dxa"/>
            <w:vAlign w:val="center"/>
          </w:tcPr>
          <w:p w14:paraId="3E3BD7E7" w14:textId="77777777" w:rsidR="00F320AA" w:rsidRPr="00AA23DE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AA23DE">
              <w:rPr>
                <w:noProof/>
              </w:rPr>
              <w:drawing>
                <wp:inline distT="0" distB="0" distL="0" distR="0" wp14:anchorId="3A6B5EE1" wp14:editId="4423A93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8D695D5" w14:textId="77777777" w:rsidR="00F320AA" w:rsidRPr="00AA23DE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A23D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AA23DE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A23D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B3EC8D8" w14:textId="77777777" w:rsidR="00F320AA" w:rsidRPr="00AA23DE" w:rsidRDefault="00EB0812" w:rsidP="00F320AA">
            <w:pPr>
              <w:spacing w:before="0" w:line="240" w:lineRule="atLeast"/>
            </w:pPr>
            <w:r w:rsidRPr="00AA23DE">
              <w:rPr>
                <w:noProof/>
              </w:rPr>
              <w:drawing>
                <wp:inline distT="0" distB="0" distL="0" distR="0" wp14:anchorId="271E9345" wp14:editId="5B04891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A23DE" w14:paraId="6691D58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A2481DB" w14:textId="77777777" w:rsidR="00A066F1" w:rsidRPr="00AA23D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5966AF4" w14:textId="77777777" w:rsidR="00A066F1" w:rsidRPr="00AA23D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A23DE" w14:paraId="13F013F5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3BA63EF" w14:textId="77777777" w:rsidR="00A066F1" w:rsidRPr="00AA23D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09875E8" w14:textId="77777777" w:rsidR="00A066F1" w:rsidRPr="00AA23DE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A23DE" w14:paraId="015060F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C3A6D33" w14:textId="77777777" w:rsidR="00A066F1" w:rsidRPr="00AA23D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AA23D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87C3D81" w14:textId="77777777" w:rsidR="00A066F1" w:rsidRPr="00AA23DE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A23DE">
              <w:rPr>
                <w:rFonts w:ascii="Verdana" w:hAnsi="Verdana"/>
                <w:b/>
                <w:sz w:val="20"/>
              </w:rPr>
              <w:t>Addendum 1 to</w:t>
            </w:r>
            <w:r w:rsidRPr="00AA23DE">
              <w:rPr>
                <w:rFonts w:ascii="Verdana" w:hAnsi="Verdana"/>
                <w:b/>
                <w:sz w:val="20"/>
              </w:rPr>
              <w:br/>
              <w:t>Document 111(Add.24)</w:t>
            </w:r>
            <w:r w:rsidR="00A066F1" w:rsidRPr="00AA23DE">
              <w:rPr>
                <w:rFonts w:ascii="Verdana" w:hAnsi="Verdana"/>
                <w:b/>
                <w:sz w:val="20"/>
              </w:rPr>
              <w:t>-</w:t>
            </w:r>
            <w:r w:rsidR="005E10C9" w:rsidRPr="00AA23D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A23DE" w14:paraId="739676C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3A5D608" w14:textId="77777777" w:rsidR="00A066F1" w:rsidRPr="00AA23D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0C1097A6" w14:textId="77777777" w:rsidR="00A066F1" w:rsidRPr="00AA23DE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A23DE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AA23DE" w14:paraId="0B715CC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E56B491" w14:textId="77777777" w:rsidR="00A066F1" w:rsidRPr="00AA23D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F5A04A8" w14:textId="77777777" w:rsidR="00A066F1" w:rsidRPr="00AA23DE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A23DE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AA23DE" w14:paraId="767360E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70002AD" w14:textId="77777777" w:rsidR="00A066F1" w:rsidRPr="00AA23D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A23DE" w14:paraId="6B37259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359E872" w14:textId="77777777" w:rsidR="00E55816" w:rsidRPr="00AA23DE" w:rsidRDefault="00884D60" w:rsidP="00E55816">
            <w:pPr>
              <w:pStyle w:val="Source"/>
            </w:pPr>
            <w:r w:rsidRPr="00AA23DE">
              <w:t>China (People's Republic of)</w:t>
            </w:r>
          </w:p>
        </w:tc>
      </w:tr>
      <w:tr w:rsidR="00E55816" w:rsidRPr="00AA23DE" w14:paraId="1D8F4DD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A928CE" w14:textId="6D321EA7" w:rsidR="00E55816" w:rsidRPr="00AA23DE" w:rsidRDefault="00FF2C5D" w:rsidP="00E55816">
            <w:pPr>
              <w:pStyle w:val="Title1"/>
            </w:pPr>
            <w:bookmarkStart w:id="7" w:name="_Hlk149918178"/>
            <w:r w:rsidRPr="00AA23DE">
              <w:t>PROPOSALS FOR THE WORK OF THE CONFERENCE</w:t>
            </w:r>
          </w:p>
        </w:tc>
      </w:tr>
      <w:bookmarkEnd w:id="7"/>
      <w:tr w:rsidR="00E55816" w:rsidRPr="00AA23DE" w14:paraId="4089DA7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DAAE7C3" w14:textId="77777777" w:rsidR="00E55816" w:rsidRPr="00AA23DE" w:rsidRDefault="00E55816" w:rsidP="00E55816">
            <w:pPr>
              <w:pStyle w:val="Title2"/>
            </w:pPr>
          </w:p>
        </w:tc>
      </w:tr>
      <w:tr w:rsidR="00A538A6" w:rsidRPr="00AA23DE" w14:paraId="1801C7E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38ECAAC" w14:textId="77777777" w:rsidR="00A538A6" w:rsidRPr="00AA23DE" w:rsidRDefault="004B13CB" w:rsidP="004B13CB">
            <w:pPr>
              <w:pStyle w:val="Agendaitem"/>
              <w:rPr>
                <w:lang w:val="en-GB"/>
              </w:rPr>
            </w:pPr>
            <w:r w:rsidRPr="00AA23DE">
              <w:rPr>
                <w:lang w:val="en-GB"/>
              </w:rPr>
              <w:t>Agenda item 9.1(9.1-a)</w:t>
            </w:r>
          </w:p>
        </w:tc>
      </w:tr>
    </w:tbl>
    <w:bookmarkEnd w:id="5"/>
    <w:bookmarkEnd w:id="6"/>
    <w:p w14:paraId="175DE0B3" w14:textId="77777777" w:rsidR="00187BD9" w:rsidRPr="00AA23DE" w:rsidRDefault="00C23E79" w:rsidP="006965F8">
      <w:r w:rsidRPr="00AA23DE">
        <w:t>9</w:t>
      </w:r>
      <w:r w:rsidRPr="00AA23DE">
        <w:tab/>
        <w:t>to consider and approve the Report of the Director of the Radiocommunication Bureau, in accordance with Article 7 of the ITU Convention</w:t>
      </w:r>
      <w:r w:rsidRPr="00AA23DE">
        <w:rPr>
          <w:bCs/>
        </w:rPr>
        <w:t>;</w:t>
      </w:r>
    </w:p>
    <w:p w14:paraId="07820454" w14:textId="77777777" w:rsidR="00187BD9" w:rsidRPr="00AA23DE" w:rsidRDefault="00C23E79" w:rsidP="00570495">
      <w:r w:rsidRPr="00AA23DE">
        <w:t>9.1</w:t>
      </w:r>
      <w:r w:rsidRPr="00AA23DE">
        <w:tab/>
        <w:t>on the activities of the ITU Radiocommunication Sector since WRC</w:t>
      </w:r>
      <w:r w:rsidRPr="00AA23DE">
        <w:noBreakHyphen/>
        <w:t>19:</w:t>
      </w:r>
    </w:p>
    <w:p w14:paraId="21ECC111" w14:textId="77777777" w:rsidR="00C23E79" w:rsidRPr="00AA23DE" w:rsidRDefault="00C23E79" w:rsidP="00AA23DE">
      <w:r w:rsidRPr="00AA23DE">
        <w:t>(9.1-a)</w:t>
      </w:r>
      <w:r w:rsidRPr="00AA23DE">
        <w:tab/>
        <w:t xml:space="preserve">In accordance with Resolution </w:t>
      </w:r>
      <w:r w:rsidRPr="00AA23DE">
        <w:rPr>
          <w:b/>
        </w:rPr>
        <w:t>657 (Rev.WRC</w:t>
      </w:r>
      <w:r w:rsidRPr="00AA23DE">
        <w:rPr>
          <w:b/>
        </w:rPr>
        <w:noBreakHyphen/>
        <w:t>19)</w:t>
      </w:r>
      <w:r w:rsidRPr="00AA23DE">
        <w:t>, review the results of studies relating to the technical and operational characteristics, spectrum requirements and appropriate radio service designations for space weather sensors with a view to describing appropriate recognition and protection in the Radio Regulations without placing additional constraints on incumbent services;</w:t>
      </w:r>
    </w:p>
    <w:p w14:paraId="12B765A5" w14:textId="77777777" w:rsidR="00187BD9" w:rsidRPr="00AA23DE" w:rsidRDefault="00C23E79" w:rsidP="00AA23DE">
      <w:r w:rsidRPr="00AA23DE">
        <w:t xml:space="preserve">Resolution </w:t>
      </w:r>
      <w:r w:rsidRPr="00AA23DE">
        <w:rPr>
          <w:b/>
          <w:bCs/>
        </w:rPr>
        <w:t>657 (Rev.WRC-19)</w:t>
      </w:r>
      <w:r w:rsidRPr="00AA23DE">
        <w:t xml:space="preserve"> – Protection of radio spectrum-reliant space weather sensors used for global prediction and warnings</w:t>
      </w:r>
    </w:p>
    <w:p w14:paraId="7CD89133" w14:textId="2DDFAC64" w:rsidR="00D60694" w:rsidRPr="00AA23DE" w:rsidRDefault="00D60694" w:rsidP="00AA23DE">
      <w:pPr>
        <w:pStyle w:val="Headingb"/>
        <w:rPr>
          <w:lang w:val="en-GB" w:eastAsia="ko-KR"/>
        </w:rPr>
      </w:pPr>
      <w:bookmarkStart w:id="8" w:name="_Hlk143271059"/>
      <w:r w:rsidRPr="00AA23DE">
        <w:rPr>
          <w:lang w:val="en-GB" w:eastAsia="ko-KR"/>
        </w:rPr>
        <w:t>Introduction</w:t>
      </w:r>
    </w:p>
    <w:p w14:paraId="1B4743DF" w14:textId="400897F2" w:rsidR="00D60694" w:rsidRPr="00AA23DE" w:rsidRDefault="00D60694" w:rsidP="00AA23DE">
      <w:r w:rsidRPr="00AA23DE">
        <w:t>Agenda item 9.1</w:t>
      </w:r>
      <w:r w:rsidRPr="00AA23DE">
        <w:rPr>
          <w:rFonts w:eastAsia="MS Mincho"/>
          <w:lang w:eastAsia="ja-JP"/>
        </w:rPr>
        <w:t>,</w:t>
      </w:r>
      <w:r w:rsidRPr="00AA23DE">
        <w:t xml:space="preserve"> topic a)</w:t>
      </w:r>
      <w:r w:rsidRPr="00AA23DE">
        <w:rPr>
          <w:lang w:eastAsia="zh-CN"/>
        </w:rPr>
        <w:t xml:space="preserve"> (</w:t>
      </w:r>
      <w:r w:rsidRPr="00AA23DE">
        <w:t xml:space="preserve">Resolution </w:t>
      </w:r>
      <w:r w:rsidRPr="00AA23DE">
        <w:rPr>
          <w:b/>
        </w:rPr>
        <w:t>657 (Rev.WRC</w:t>
      </w:r>
      <w:r w:rsidRPr="00AA23DE">
        <w:rPr>
          <w:b/>
        </w:rPr>
        <w:noBreakHyphen/>
        <w:t>19)</w:t>
      </w:r>
      <w:r w:rsidRPr="00AA23DE">
        <w:rPr>
          <w:bCs/>
          <w:lang w:eastAsia="zh-CN"/>
        </w:rPr>
        <w:t>)</w:t>
      </w:r>
      <w:r w:rsidRPr="00AA23DE">
        <w:t xml:space="preserve"> was established with a view to </w:t>
      </w:r>
      <w:r w:rsidR="00EE107A" w:rsidRPr="00AA23DE">
        <w:t>describing</w:t>
      </w:r>
      <w:r w:rsidRPr="00AA23DE">
        <w:t xml:space="preserve"> appropriate recognition and protection of space weather sensors in the Radio Regulations (RR) without placing additional constraints on incumbent services. </w:t>
      </w:r>
    </w:p>
    <w:p w14:paraId="18037CAF" w14:textId="45A56A41" w:rsidR="00D60694" w:rsidRPr="00AA23DE" w:rsidRDefault="00D60694" w:rsidP="00AA23DE">
      <w:r w:rsidRPr="00AA23DE">
        <w:t xml:space="preserve">At the same time, WRC-19 has established the preliminary agenda item for WRC-27, namely, </w:t>
      </w:r>
      <w:r w:rsidR="005F6BE4" w:rsidRPr="00AA23DE">
        <w:t>preliminary agenda item</w:t>
      </w:r>
      <w:r w:rsidR="00AA23DE" w:rsidRPr="00AA23DE">
        <w:t> </w:t>
      </w:r>
      <w:r w:rsidRPr="00AA23DE">
        <w:t>2.6 to continue the study on WRC-23 agenda item 9.1, topic a).</w:t>
      </w:r>
    </w:p>
    <w:p w14:paraId="31F3CA86" w14:textId="77777777" w:rsidR="00D60694" w:rsidRPr="00AA23DE" w:rsidRDefault="00D60694" w:rsidP="00AA23DE">
      <w:pPr>
        <w:pStyle w:val="Headingb"/>
        <w:rPr>
          <w:lang w:val="en-GB" w:eastAsia="ko-KR"/>
        </w:rPr>
      </w:pPr>
      <w:bookmarkStart w:id="9" w:name="_Hlk149917686"/>
      <w:r w:rsidRPr="00AA23DE">
        <w:rPr>
          <w:lang w:val="en-GB" w:eastAsia="ko-KR"/>
        </w:rPr>
        <w:t>Proposal</w:t>
      </w:r>
    </w:p>
    <w:p w14:paraId="70AD4281" w14:textId="685381F1" w:rsidR="00D60694" w:rsidRPr="00AA23DE" w:rsidRDefault="00D60694" w:rsidP="00AA23DE">
      <w:r w:rsidRPr="00AA23DE">
        <w:t>China supports the APT Common Proposal on th</w:t>
      </w:r>
      <w:r w:rsidRPr="00AA23DE">
        <w:rPr>
          <w:lang w:eastAsia="zh-CN"/>
        </w:rPr>
        <w:t>is</w:t>
      </w:r>
      <w:r w:rsidRPr="00AA23DE">
        <w:t xml:space="preserve"> agenda item.</w:t>
      </w:r>
    </w:p>
    <w:p w14:paraId="41DD482C" w14:textId="6C0EBEA9" w:rsidR="00D60694" w:rsidRPr="00AA23DE" w:rsidRDefault="00D60694" w:rsidP="00AA23DE">
      <w:r w:rsidRPr="00AA23DE">
        <w:t xml:space="preserve">China supports the continuation of ITU-R studies </w:t>
      </w:r>
      <w:r w:rsidR="00EE107A" w:rsidRPr="00AA23DE">
        <w:t xml:space="preserve">on space weather </w:t>
      </w:r>
      <w:r w:rsidR="00F256B6" w:rsidRPr="00AA23DE">
        <w:t xml:space="preserve">sensors </w:t>
      </w:r>
      <w:r w:rsidRPr="00AA23DE">
        <w:t xml:space="preserve">under WRC-23 agenda </w:t>
      </w:r>
      <w:r w:rsidR="00EE107A" w:rsidRPr="00AA23DE">
        <w:t>i</w:t>
      </w:r>
      <w:r w:rsidRPr="00AA23DE">
        <w:t>tem 9.1</w:t>
      </w:r>
      <w:r w:rsidR="007B7BCB" w:rsidRPr="00AA23DE">
        <w:t>,</w:t>
      </w:r>
      <w:r w:rsidRPr="00AA23DE">
        <w:t xml:space="preserve"> </w:t>
      </w:r>
      <w:r w:rsidRPr="00AA23DE">
        <w:rPr>
          <w:iCs/>
        </w:rPr>
        <w:t>topic a)</w:t>
      </w:r>
      <w:r w:rsidRPr="00AA23DE">
        <w:t xml:space="preserve"> through a new agenda item for WRC-27, while not placing undue constraints on incumbent services</w:t>
      </w:r>
      <w:bookmarkEnd w:id="9"/>
      <w:r w:rsidRPr="00AA23DE">
        <w:t>.</w:t>
      </w:r>
    </w:p>
    <w:bookmarkEnd w:id="8"/>
    <w:p w14:paraId="20C334D3" w14:textId="77777777" w:rsidR="00241FA2" w:rsidRPr="00AA23DE" w:rsidRDefault="00241FA2" w:rsidP="00EB54B2">
      <w:pPr>
        <w:rPr>
          <w:lang w:eastAsia="zh-CN"/>
        </w:rPr>
      </w:pPr>
    </w:p>
    <w:p w14:paraId="7BCE39DF" w14:textId="77777777" w:rsidR="00187BD9" w:rsidRPr="00AA23D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AA23DE">
        <w:rPr>
          <w:lang w:eastAsia="zh-CN"/>
        </w:rPr>
        <w:br w:type="page"/>
      </w:r>
    </w:p>
    <w:p w14:paraId="318F1B32" w14:textId="77777777" w:rsidR="00694594" w:rsidRPr="00AA23DE" w:rsidRDefault="00C23E79">
      <w:pPr>
        <w:pStyle w:val="Proposal"/>
      </w:pPr>
      <w:r w:rsidRPr="00AA23DE">
        <w:rPr>
          <w:u w:val="single"/>
        </w:rPr>
        <w:lastRenderedPageBreak/>
        <w:t>NOC</w:t>
      </w:r>
      <w:r w:rsidRPr="00AA23DE">
        <w:tab/>
        <w:t>CHN/111A24A1/1</w:t>
      </w:r>
    </w:p>
    <w:p w14:paraId="5A131851" w14:textId="77777777" w:rsidR="00C23E79" w:rsidRPr="00AA23DE" w:rsidRDefault="00C23E79" w:rsidP="007F1392">
      <w:pPr>
        <w:pStyle w:val="ChapNo"/>
        <w:rPr>
          <w:rFonts w:ascii="Times New Roman"/>
          <w:b w:val="0"/>
        </w:rPr>
      </w:pPr>
      <w:bookmarkStart w:id="10" w:name="_Toc42842371"/>
      <w:r w:rsidRPr="00AA23DE">
        <w:rPr>
          <w:rFonts w:ascii="Times New Roman"/>
          <w:b w:val="0"/>
        </w:rPr>
        <w:t>CHAPTER I</w:t>
      </w:r>
      <w:bookmarkEnd w:id="10"/>
    </w:p>
    <w:p w14:paraId="2998BC62" w14:textId="77777777" w:rsidR="00C23E79" w:rsidRPr="00AA23DE" w:rsidRDefault="00C23E79" w:rsidP="007F1392">
      <w:pPr>
        <w:pStyle w:val="Chaptitle"/>
      </w:pPr>
      <w:bookmarkStart w:id="11" w:name="_Toc327956571"/>
      <w:bookmarkStart w:id="12" w:name="_Toc42842372"/>
      <w:r w:rsidRPr="00AA23DE">
        <w:t>Terminology and technical characteristics</w:t>
      </w:r>
      <w:bookmarkEnd w:id="11"/>
      <w:bookmarkEnd w:id="12"/>
    </w:p>
    <w:p w14:paraId="637FD716" w14:textId="77777777" w:rsidR="00694594" w:rsidRPr="00AA23DE" w:rsidRDefault="00694594">
      <w:pPr>
        <w:pStyle w:val="Reasons"/>
      </w:pPr>
    </w:p>
    <w:p w14:paraId="0E2D9F33" w14:textId="77D6E476" w:rsidR="00AA23DE" w:rsidRDefault="00AA23DE" w:rsidP="00AA23DE">
      <w:pPr>
        <w:jc w:val="center"/>
      </w:pPr>
      <w:r w:rsidRPr="00AA23DE">
        <w:t>_______________</w:t>
      </w:r>
    </w:p>
    <w:sectPr w:rsidR="00AA23D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5D6C" w14:textId="77777777" w:rsidR="00911389" w:rsidRDefault="00911389">
      <w:r>
        <w:separator/>
      </w:r>
    </w:p>
  </w:endnote>
  <w:endnote w:type="continuationSeparator" w:id="0">
    <w:p w14:paraId="1BCFF89E" w14:textId="77777777" w:rsidR="00911389" w:rsidRDefault="009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297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49F0B5" w14:textId="61D21CC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381E">
      <w:rPr>
        <w:noProof/>
      </w:rPr>
      <w:t>03.11.23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E56" w14:textId="7AEDC681" w:rsidR="00E45D05" w:rsidRPr="00C23E79" w:rsidRDefault="00436389" w:rsidP="00C23E7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A23DE">
      <w:t>P:\ENG\ITU-R\CONF-R\CMR23\100\111ADD24ADD01E.docx</w:t>
    </w:r>
    <w:r>
      <w:fldChar w:fldCharType="end"/>
    </w:r>
    <w:r w:rsidR="00C23E79">
      <w:t xml:space="preserve"> (530276)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AF8D" w14:textId="0C26DBAE" w:rsidR="00C23E79" w:rsidRDefault="00436389" w:rsidP="00C23E7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A23DE">
      <w:t>P:\ENG\ITU-R\CONF-R\CMR23\100\111ADD24ADD01E.docx</w:t>
    </w:r>
    <w:r>
      <w:fldChar w:fldCharType="end"/>
    </w:r>
    <w:r w:rsidR="00C23E79">
      <w:t xml:space="preserve"> (530276)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0479" w14:textId="77777777" w:rsidR="00911389" w:rsidRDefault="00911389">
      <w:r>
        <w:rPr>
          <w:b/>
        </w:rPr>
        <w:t>_______________</w:t>
      </w:r>
    </w:p>
  </w:footnote>
  <w:footnote w:type="continuationSeparator" w:id="0">
    <w:p w14:paraId="1EB77DB6" w14:textId="77777777" w:rsidR="00911389" w:rsidRDefault="0091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F9C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0DE1B0F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111(Add.24)(Add.1)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4447716">
    <w:abstractNumId w:val="0"/>
  </w:num>
  <w:num w:numId="2" w16cid:durableId="9121304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07C6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D6BF5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C4C44"/>
    <w:rsid w:val="003D0F8B"/>
    <w:rsid w:val="003E0DB6"/>
    <w:rsid w:val="0041348E"/>
    <w:rsid w:val="00420873"/>
    <w:rsid w:val="00436389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5F6BE4"/>
    <w:rsid w:val="006023DF"/>
    <w:rsid w:val="00615426"/>
    <w:rsid w:val="00616219"/>
    <w:rsid w:val="00645B7D"/>
    <w:rsid w:val="00657DE0"/>
    <w:rsid w:val="00685313"/>
    <w:rsid w:val="00692833"/>
    <w:rsid w:val="00694594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B7BCB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C548B"/>
    <w:rsid w:val="00911389"/>
    <w:rsid w:val="009274B4"/>
    <w:rsid w:val="00934EA2"/>
    <w:rsid w:val="00944A5C"/>
    <w:rsid w:val="00952A66"/>
    <w:rsid w:val="009B1EA1"/>
    <w:rsid w:val="009B7C9A"/>
    <w:rsid w:val="009C56E5"/>
    <w:rsid w:val="009C7716"/>
    <w:rsid w:val="009E04EE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23DE"/>
    <w:rsid w:val="00AA3C65"/>
    <w:rsid w:val="00AA666F"/>
    <w:rsid w:val="00AD7914"/>
    <w:rsid w:val="00AE514B"/>
    <w:rsid w:val="00B3381E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23E79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6069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3C72"/>
    <w:rsid w:val="00E55816"/>
    <w:rsid w:val="00E55AEF"/>
    <w:rsid w:val="00E976C1"/>
    <w:rsid w:val="00EA12E5"/>
    <w:rsid w:val="00EB0812"/>
    <w:rsid w:val="00EB54B2"/>
    <w:rsid w:val="00EB55C6"/>
    <w:rsid w:val="00EE107A"/>
    <w:rsid w:val="00EF1932"/>
    <w:rsid w:val="00EF71B6"/>
    <w:rsid w:val="00F02766"/>
    <w:rsid w:val="00F05BD4"/>
    <w:rsid w:val="00F06473"/>
    <w:rsid w:val="00F256B6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2C5D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B840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F2C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2C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2C5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2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2C5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F6BE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R23-WRC23-C-0111!A24-A1!MSW-E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9B06-EDCD-4FEB-9D15-0BFED832BEA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0D55B12-1A88-4CD2-B274-242F9282C3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9BBFBA-2C37-4F93-9B74-F3D308D5228B}"/>
</file>

<file path=customXml/itemProps4.xml><?xml version="1.0" encoding="utf-8"?>
<ds:datastoreItem xmlns:ds="http://schemas.openxmlformats.org/officeDocument/2006/customXml" ds:itemID="{C0E50863-3892-481A-973B-3C090C5661B1}"/>
</file>

<file path=customXml/itemProps5.xml><?xml version="1.0" encoding="utf-8"?>
<ds:datastoreItem xmlns:ds="http://schemas.openxmlformats.org/officeDocument/2006/customXml" ds:itemID="{425C7162-4FCC-4C9E-84EA-699A0B1A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R23-WRC23-C-0111!A24-A1!MSW-E</vt:lpstr>
    </vt:vector>
  </TitlesOfParts>
  <Manager>General Secretariat - Pool</Manager>
  <Company>International Telecommunication Union (ITU)</Company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R23-WRC23-C-0111!A24-A1!MSW-E</dc:title>
  <dc:subject>World Radiocommunication Conference - 2023</dc:subject>
  <dc:creator>Documents Proposals Manager (DPM)</dc:creator>
  <cp:keywords>DPM_v2023.8.1.1_prod</cp:keywords>
  <dc:description>Uploaded on 2015.07.06</dc:description>
  <cp:lastModifiedBy>Xue, Kun</cp:lastModifiedBy>
  <cp:revision>3</cp:revision>
  <cp:lastPrinted>2017-02-10T08:23:00Z</cp:lastPrinted>
  <dcterms:created xsi:type="dcterms:W3CDTF">2023-11-06T08:23:00Z</dcterms:created>
  <dcterms:modified xsi:type="dcterms:W3CDTF">2023-11-06T08:23:00Z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