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D175A0" w14:paraId="4B54C9CC" w14:textId="77777777" w:rsidTr="004C6D0B">
        <w:trPr>
          <w:cantSplit/>
        </w:trPr>
        <w:tc>
          <w:tcPr>
            <w:tcW w:w="1418" w:type="dxa"/>
            <w:vAlign w:val="center"/>
          </w:tcPr>
          <w:p w14:paraId="53AA5D57" w14:textId="77777777" w:rsidR="004C6D0B" w:rsidRPr="00D175A0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175A0">
              <w:rPr>
                <w:noProof/>
                <w:lang w:val="en-US"/>
              </w:rPr>
              <w:drawing>
                <wp:inline distT="0" distB="0" distL="0" distR="0" wp14:anchorId="4C38C290" wp14:editId="388CF5F0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49CBA1E1" w14:textId="77777777" w:rsidR="004C6D0B" w:rsidRPr="00D175A0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D175A0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D175A0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240E1553" w14:textId="77777777" w:rsidR="004C6D0B" w:rsidRPr="00D175A0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D175A0">
              <w:rPr>
                <w:noProof/>
                <w:lang w:val="en-US"/>
              </w:rPr>
              <w:drawing>
                <wp:inline distT="0" distB="0" distL="0" distR="0" wp14:anchorId="12C3DA0C" wp14:editId="7E90BA60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D175A0" w14:paraId="08B778BD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0ECE7D3D" w14:textId="77777777" w:rsidR="005651C9" w:rsidRPr="00D175A0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22A756BE" w14:textId="77777777" w:rsidR="005651C9" w:rsidRPr="00D175A0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D175A0" w14:paraId="0719D6A1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019FA99B" w14:textId="77777777" w:rsidR="005651C9" w:rsidRPr="00D175A0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653A4299" w14:textId="77777777" w:rsidR="005651C9" w:rsidRPr="00D175A0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D175A0" w14:paraId="2240555E" w14:textId="77777777" w:rsidTr="001226EC">
        <w:trPr>
          <w:cantSplit/>
        </w:trPr>
        <w:tc>
          <w:tcPr>
            <w:tcW w:w="6771" w:type="dxa"/>
            <w:gridSpan w:val="2"/>
          </w:tcPr>
          <w:p w14:paraId="054BA4C6" w14:textId="154C4565" w:rsidR="005651C9" w:rsidRPr="00D175A0" w:rsidRDefault="006D536C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D175A0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41FD01F1" w14:textId="551C4921" w:rsidR="005651C9" w:rsidRPr="00D175A0" w:rsidRDefault="005A295E" w:rsidP="007C7FA9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175A0">
              <w:rPr>
                <w:rFonts w:ascii="Verdana" w:hAnsi="Verdana"/>
                <w:b/>
                <w:bCs/>
                <w:sz w:val="18"/>
                <w:szCs w:val="18"/>
              </w:rPr>
              <w:t xml:space="preserve">Документ </w:t>
            </w:r>
            <w:r w:rsidR="007C7FA9" w:rsidRPr="00D175A0">
              <w:rPr>
                <w:rFonts w:ascii="Verdana" w:hAnsi="Verdana"/>
                <w:b/>
                <w:bCs/>
                <w:sz w:val="18"/>
                <w:szCs w:val="18"/>
              </w:rPr>
              <w:t>123</w:t>
            </w:r>
            <w:r w:rsidR="005651C9" w:rsidRPr="00D175A0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D175A0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D175A0" w14:paraId="2CA91431" w14:textId="77777777" w:rsidTr="001226EC">
        <w:trPr>
          <w:cantSplit/>
        </w:trPr>
        <w:tc>
          <w:tcPr>
            <w:tcW w:w="6771" w:type="dxa"/>
            <w:gridSpan w:val="2"/>
          </w:tcPr>
          <w:p w14:paraId="1917B052" w14:textId="77777777" w:rsidR="000F33D8" w:rsidRPr="00D175A0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3CD403F8" w14:textId="386BFC05" w:rsidR="000F33D8" w:rsidRPr="00D175A0" w:rsidRDefault="007C7FA9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175A0">
              <w:rPr>
                <w:rFonts w:ascii="Verdana" w:hAnsi="Verdana"/>
                <w:b/>
                <w:bCs/>
                <w:sz w:val="18"/>
                <w:szCs w:val="18"/>
              </w:rPr>
              <w:t>29 октября</w:t>
            </w:r>
            <w:r w:rsidR="000F33D8" w:rsidRPr="00D175A0">
              <w:rPr>
                <w:rFonts w:ascii="Verdana" w:hAnsi="Verdana"/>
                <w:b/>
                <w:bCs/>
                <w:sz w:val="18"/>
                <w:szCs w:val="18"/>
              </w:rPr>
              <w:t xml:space="preserve"> 2023 года</w:t>
            </w:r>
          </w:p>
        </w:tc>
      </w:tr>
      <w:tr w:rsidR="000F33D8" w:rsidRPr="00D175A0" w14:paraId="10AE4819" w14:textId="77777777" w:rsidTr="001226EC">
        <w:trPr>
          <w:cantSplit/>
        </w:trPr>
        <w:tc>
          <w:tcPr>
            <w:tcW w:w="6771" w:type="dxa"/>
            <w:gridSpan w:val="2"/>
          </w:tcPr>
          <w:p w14:paraId="6D786022" w14:textId="77777777" w:rsidR="000F33D8" w:rsidRPr="00D175A0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3E0CEB5E" w14:textId="595B44B8" w:rsidR="000F33D8" w:rsidRPr="00D175A0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175A0">
              <w:rPr>
                <w:rFonts w:ascii="Verdana" w:hAnsi="Verdana"/>
                <w:b/>
                <w:bCs/>
                <w:sz w:val="18"/>
                <w:szCs w:val="22"/>
              </w:rPr>
              <w:t xml:space="preserve">Оригинал: </w:t>
            </w:r>
            <w:r w:rsidR="007C7FA9" w:rsidRPr="00D175A0">
              <w:rPr>
                <w:rFonts w:ascii="Verdana" w:hAnsi="Verdana"/>
                <w:b/>
                <w:bCs/>
                <w:sz w:val="18"/>
                <w:szCs w:val="22"/>
              </w:rPr>
              <w:t>английский</w:t>
            </w:r>
          </w:p>
        </w:tc>
      </w:tr>
      <w:tr w:rsidR="000F33D8" w:rsidRPr="00D175A0" w14:paraId="5D764C93" w14:textId="77777777" w:rsidTr="009546EA">
        <w:trPr>
          <w:cantSplit/>
        </w:trPr>
        <w:tc>
          <w:tcPr>
            <w:tcW w:w="10031" w:type="dxa"/>
            <w:gridSpan w:val="4"/>
          </w:tcPr>
          <w:p w14:paraId="09109D7C" w14:textId="77777777" w:rsidR="000F33D8" w:rsidRPr="00D175A0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D175A0" w14:paraId="14BD304E" w14:textId="77777777">
        <w:trPr>
          <w:cantSplit/>
        </w:trPr>
        <w:tc>
          <w:tcPr>
            <w:tcW w:w="10031" w:type="dxa"/>
            <w:gridSpan w:val="4"/>
          </w:tcPr>
          <w:p w14:paraId="1E649BE4" w14:textId="7DCA1C8B" w:rsidR="000F33D8" w:rsidRPr="00D175A0" w:rsidRDefault="004C6232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D175A0">
              <w:rPr>
                <w:szCs w:val="26"/>
              </w:rPr>
              <w:t>Соломоновы Острова/Тонга (Королевство)</w:t>
            </w:r>
          </w:p>
        </w:tc>
      </w:tr>
      <w:tr w:rsidR="000F33D8" w:rsidRPr="00D175A0" w14:paraId="570240BE" w14:textId="77777777">
        <w:trPr>
          <w:cantSplit/>
        </w:trPr>
        <w:tc>
          <w:tcPr>
            <w:tcW w:w="10031" w:type="dxa"/>
            <w:gridSpan w:val="4"/>
          </w:tcPr>
          <w:p w14:paraId="38F2D5D6" w14:textId="392848D7" w:rsidR="000F33D8" w:rsidRPr="00D175A0" w:rsidRDefault="007C7FA9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D175A0">
              <w:rPr>
                <w:szCs w:val="26"/>
              </w:rPr>
              <w:t>предложения по работе конференции</w:t>
            </w:r>
          </w:p>
        </w:tc>
      </w:tr>
      <w:tr w:rsidR="000F33D8" w:rsidRPr="00D175A0" w14:paraId="55E25423" w14:textId="77777777">
        <w:trPr>
          <w:cantSplit/>
        </w:trPr>
        <w:tc>
          <w:tcPr>
            <w:tcW w:w="10031" w:type="dxa"/>
            <w:gridSpan w:val="4"/>
          </w:tcPr>
          <w:p w14:paraId="0C7A963D" w14:textId="597F44E2" w:rsidR="000F33D8" w:rsidRPr="00D175A0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D175A0" w14:paraId="53DFDB0A" w14:textId="77777777">
        <w:trPr>
          <w:cantSplit/>
        </w:trPr>
        <w:tc>
          <w:tcPr>
            <w:tcW w:w="10031" w:type="dxa"/>
            <w:gridSpan w:val="4"/>
          </w:tcPr>
          <w:p w14:paraId="66C2A279" w14:textId="16A7557D" w:rsidR="000F33D8" w:rsidRPr="00D175A0" w:rsidRDefault="004C6232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D175A0">
              <w:rPr>
                <w:lang w:val="ru-RU"/>
              </w:rPr>
              <w:t>Пункт 7(A) повестки дня</w:t>
            </w:r>
          </w:p>
        </w:tc>
      </w:tr>
    </w:tbl>
    <w:bookmarkEnd w:id="7"/>
    <w:p w14:paraId="514362CE" w14:textId="77777777" w:rsidR="004C6232" w:rsidRPr="00D175A0" w:rsidRDefault="004C6232" w:rsidP="004C6232">
      <w:r w:rsidRPr="00D175A0">
        <w:t>7</w:t>
      </w:r>
      <w:r w:rsidRPr="00D175A0">
        <w:tab/>
        <w:t>рассмотреть возможные изменения в связи с Резолюцией 86 (Пересм. 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 соответствии с Резолюцией </w:t>
      </w:r>
      <w:r w:rsidRPr="00D175A0">
        <w:rPr>
          <w:b/>
          <w:bCs/>
        </w:rPr>
        <w:t>86 (Пересм. ВКР-07)</w:t>
      </w:r>
      <w:r w:rsidRPr="00D175A0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14:paraId="0695B6C8" w14:textId="2132633C" w:rsidR="00AC7436" w:rsidRPr="00D175A0" w:rsidRDefault="004C6232" w:rsidP="004C6232">
      <w:r w:rsidRPr="00D175A0">
        <w:rPr>
          <w:szCs w:val="22"/>
        </w:rPr>
        <w:t>7(A)</w:t>
      </w:r>
      <w:r w:rsidRPr="00D175A0">
        <w:rPr>
          <w:szCs w:val="22"/>
        </w:rPr>
        <w:tab/>
        <w:t>Тема A − Допустимые отклонения некоторых орбитальных характеристик космических станций НГСО в ФСС, РСС или ПСС</w:t>
      </w:r>
    </w:p>
    <w:p w14:paraId="4FE0649A" w14:textId="707A12CC" w:rsidR="004C6232" w:rsidRPr="00D175A0" w:rsidRDefault="009D4F64" w:rsidP="004C6232">
      <w:pPr>
        <w:pStyle w:val="Headingb"/>
        <w:rPr>
          <w:rFonts w:eastAsia="BatangChe"/>
          <w:lang w:val="ru-RU"/>
        </w:rPr>
      </w:pPr>
      <w:r w:rsidRPr="00D175A0">
        <w:rPr>
          <w:rFonts w:eastAsia="BatangChe"/>
          <w:lang w:val="ru-RU"/>
        </w:rPr>
        <w:t>Краткое содержание предложения</w:t>
      </w:r>
    </w:p>
    <w:p w14:paraId="6E804D78" w14:textId="7043B4C0" w:rsidR="004C6232" w:rsidRPr="00D175A0" w:rsidRDefault="009D4F64" w:rsidP="004C6232">
      <w:pPr>
        <w:rPr>
          <w:rFonts w:eastAsia="BatangChe"/>
        </w:rPr>
      </w:pPr>
      <w:r w:rsidRPr="00D175A0">
        <w:rPr>
          <w:rFonts w:eastAsia="BatangChe"/>
        </w:rPr>
        <w:t xml:space="preserve">На основании исследований, подробное описание которых приведено ниже, авторы предложения обосновывают необходимость минимального значения допуска по высоте 70 км для всех регламентарных целей, т. е. для выполнения положений Приложения </w:t>
      </w:r>
      <w:r w:rsidRPr="00D175A0">
        <w:rPr>
          <w:rFonts w:eastAsia="BatangChe"/>
          <w:b/>
          <w:bCs/>
        </w:rPr>
        <w:t>4</w:t>
      </w:r>
      <w:r w:rsidRPr="00D175A0">
        <w:rPr>
          <w:rFonts w:eastAsia="BatangChe"/>
        </w:rPr>
        <w:t xml:space="preserve"> к Регламенту радиосвязи (РР) МСЭ, сроков ввода в действие и этапов развертывания, указанных в Резолюции </w:t>
      </w:r>
      <w:r w:rsidRPr="00D175A0">
        <w:rPr>
          <w:rFonts w:eastAsia="BatangChe"/>
          <w:b/>
          <w:bCs/>
        </w:rPr>
        <w:t>35</w:t>
      </w:r>
      <w:r w:rsidRPr="00D175A0">
        <w:rPr>
          <w:rFonts w:eastAsia="BatangChe"/>
        </w:rPr>
        <w:t xml:space="preserve"> (</w:t>
      </w:r>
      <w:r w:rsidRPr="00D175A0">
        <w:rPr>
          <w:rFonts w:eastAsia="BatangChe"/>
          <w:b/>
          <w:bCs/>
        </w:rPr>
        <w:t>ВКР-19</w:t>
      </w:r>
      <w:r w:rsidRPr="00D175A0">
        <w:rPr>
          <w:rFonts w:eastAsia="BatangChe"/>
        </w:rPr>
        <w:t>).</w:t>
      </w:r>
    </w:p>
    <w:p w14:paraId="4B28F984" w14:textId="6EA55A81" w:rsidR="004C6232" w:rsidRPr="00D175A0" w:rsidRDefault="009D4F64" w:rsidP="004C6232">
      <w:pPr>
        <w:pStyle w:val="Headingb"/>
        <w:rPr>
          <w:rFonts w:eastAsia="BatangChe"/>
          <w:lang w:val="ru-RU"/>
        </w:rPr>
      </w:pPr>
      <w:r w:rsidRPr="00D175A0">
        <w:rPr>
          <w:rFonts w:eastAsia="BatangChe"/>
          <w:lang w:val="ru-RU"/>
        </w:rPr>
        <w:t xml:space="preserve">Базовая информация </w:t>
      </w:r>
    </w:p>
    <w:p w14:paraId="7DF91FC8" w14:textId="4D121B2E" w:rsidR="004C6232" w:rsidRPr="00D175A0" w:rsidRDefault="009D4F64" w:rsidP="004C6232">
      <w:pPr>
        <w:rPr>
          <w:rFonts w:eastAsia="BatangChe"/>
        </w:rPr>
      </w:pPr>
      <w:r w:rsidRPr="00D175A0">
        <w:rPr>
          <w:rFonts w:eastAsia="BatangChe"/>
        </w:rPr>
        <w:t xml:space="preserve">Орбитальные допуски являются чувствительной темой, которая включает не только вопросы, связанные с помехами. </w:t>
      </w:r>
      <w:r w:rsidR="000D2EC3">
        <w:rPr>
          <w:rFonts w:eastAsia="BatangChe"/>
        </w:rPr>
        <w:t>В действительности</w:t>
      </w:r>
      <w:r w:rsidRPr="00D175A0">
        <w:rPr>
          <w:rFonts w:eastAsia="BatangChe"/>
        </w:rPr>
        <w:t xml:space="preserve">, как показали исследования МСЭ-R, обеспечить отсутствие увеличения помех для других систем несложно. Существуют и более широкие вопросы, связанные с орбитальными допусками, которые влияют на сосуществование систем на негеостационарных (НГСО) орбитах при близких значениях высот орбиты, а также на космическую безопасность в целом. Поэтому при выборе значения допуска важно учитывать все аспекты, не допускать чрезмерного ограничения систем и не вызвать нежелательных долгосрочных последствий для устойчивого использования орбитального ресурса. </w:t>
      </w:r>
      <w:r w:rsidR="006E5FAA" w:rsidRPr="00D175A0">
        <w:rPr>
          <w:rFonts w:eastAsia="BatangChe"/>
        </w:rPr>
        <w:t>Может представиться, что это противоречит здравому смыслу</w:t>
      </w:r>
      <w:r w:rsidRPr="00D175A0">
        <w:rPr>
          <w:rFonts w:eastAsia="BatangChe"/>
        </w:rPr>
        <w:t>,</w:t>
      </w:r>
      <w:r w:rsidR="006E5FAA" w:rsidRPr="00D175A0">
        <w:rPr>
          <w:rFonts w:eastAsia="BatangChe"/>
        </w:rPr>
        <w:t xml:space="preserve"> однако</w:t>
      </w:r>
      <w:r w:rsidRPr="00D175A0">
        <w:rPr>
          <w:rFonts w:eastAsia="BatangChe"/>
        </w:rPr>
        <w:t xml:space="preserve"> исследования показали, что</w:t>
      </w:r>
      <w:r w:rsidR="006E5FAA" w:rsidRPr="00D175A0">
        <w:rPr>
          <w:rFonts w:eastAsia="BatangChe"/>
        </w:rPr>
        <w:t xml:space="preserve"> установление</w:t>
      </w:r>
      <w:r w:rsidRPr="00D175A0">
        <w:rPr>
          <w:rFonts w:eastAsia="BatangChe"/>
        </w:rPr>
        <w:t xml:space="preserve"> жестк</w:t>
      </w:r>
      <w:r w:rsidR="006E5FAA" w:rsidRPr="00D175A0">
        <w:rPr>
          <w:rFonts w:eastAsia="BatangChe"/>
        </w:rPr>
        <w:t>их</w:t>
      </w:r>
      <w:r w:rsidRPr="00D175A0">
        <w:rPr>
          <w:rFonts w:eastAsia="BatangChe"/>
        </w:rPr>
        <w:t xml:space="preserve"> значени</w:t>
      </w:r>
      <w:r w:rsidR="006E5FAA" w:rsidRPr="00D175A0">
        <w:rPr>
          <w:rFonts w:eastAsia="BatangChe"/>
        </w:rPr>
        <w:t>й</w:t>
      </w:r>
      <w:r w:rsidRPr="00D175A0">
        <w:rPr>
          <w:rFonts w:eastAsia="BatangChe"/>
        </w:rPr>
        <w:t xml:space="preserve"> орбитального допуска, например 30 км или менее, приведет к фактической монополии</w:t>
      </w:r>
      <w:r w:rsidR="006E5FAA" w:rsidRPr="00D175A0">
        <w:rPr>
          <w:rFonts w:eastAsia="BatangChe"/>
        </w:rPr>
        <w:t xml:space="preserve"> или "складированию"</w:t>
      </w:r>
      <w:r w:rsidRPr="00D175A0">
        <w:rPr>
          <w:rFonts w:eastAsia="BatangChe"/>
        </w:rPr>
        <w:t xml:space="preserve"> орбит, что негативно скажется на использовании орбитальн</w:t>
      </w:r>
      <w:r w:rsidR="006E5FAA" w:rsidRPr="00D175A0">
        <w:rPr>
          <w:rFonts w:eastAsia="BatangChe"/>
        </w:rPr>
        <w:t>ого</w:t>
      </w:r>
      <w:r w:rsidRPr="00D175A0">
        <w:rPr>
          <w:rFonts w:eastAsia="BatangChe"/>
        </w:rPr>
        <w:t xml:space="preserve"> ресурс</w:t>
      </w:r>
      <w:r w:rsidR="006E5FAA" w:rsidRPr="00D175A0">
        <w:rPr>
          <w:rFonts w:eastAsia="BatangChe"/>
        </w:rPr>
        <w:t>а</w:t>
      </w:r>
      <w:r w:rsidRPr="00D175A0">
        <w:rPr>
          <w:rFonts w:eastAsia="BatangChe"/>
        </w:rPr>
        <w:t>. Напротив, более гибкий подход к допускам, например, предоставление допуска не менее 70 км, обеспечит</w:t>
      </w:r>
      <w:r w:rsidR="006E5FAA" w:rsidRPr="00D175A0">
        <w:rPr>
          <w:rFonts w:eastAsia="BatangChe"/>
        </w:rPr>
        <w:t xml:space="preserve"> возможность</w:t>
      </w:r>
      <w:r w:rsidRPr="00D175A0">
        <w:rPr>
          <w:rFonts w:eastAsia="BatangChe"/>
        </w:rPr>
        <w:t xml:space="preserve"> сосуществовани</w:t>
      </w:r>
      <w:r w:rsidR="006E5FAA" w:rsidRPr="00D175A0">
        <w:rPr>
          <w:rFonts w:eastAsia="BatangChe"/>
        </w:rPr>
        <w:t>я</w:t>
      </w:r>
      <w:r w:rsidRPr="00D175A0">
        <w:rPr>
          <w:rFonts w:eastAsia="BatangChe"/>
        </w:rPr>
        <w:t xml:space="preserve"> даже крупных систем на </w:t>
      </w:r>
      <w:r w:rsidR="006E5FAA" w:rsidRPr="00D175A0">
        <w:rPr>
          <w:rFonts w:eastAsia="BatangChe"/>
        </w:rPr>
        <w:t>близких</w:t>
      </w:r>
      <w:r w:rsidRPr="00D175A0">
        <w:rPr>
          <w:rFonts w:eastAsia="BatangChe"/>
        </w:rPr>
        <w:t xml:space="preserve"> орбитах или, в худшем случае, позволит одной системе переместиться на другую безопасную орбиту без </w:t>
      </w:r>
      <w:r w:rsidR="006E5FAA" w:rsidRPr="00D175A0">
        <w:rPr>
          <w:rFonts w:eastAsia="BatangChe"/>
        </w:rPr>
        <w:t>регламентарных</w:t>
      </w:r>
      <w:r w:rsidRPr="00D175A0">
        <w:rPr>
          <w:rFonts w:eastAsia="BatangChe"/>
        </w:rPr>
        <w:t xml:space="preserve"> последствий.</w:t>
      </w:r>
    </w:p>
    <w:p w14:paraId="59452BE6" w14:textId="7897D728" w:rsidR="004C6232" w:rsidRPr="00D175A0" w:rsidRDefault="009D4F64" w:rsidP="004C6232">
      <w:pPr>
        <w:rPr>
          <w:rFonts w:eastAsia="BatangChe"/>
        </w:rPr>
      </w:pPr>
      <w:r w:rsidRPr="00D175A0">
        <w:rPr>
          <w:rFonts w:eastAsia="BatangChe"/>
        </w:rPr>
        <w:lastRenderedPageBreak/>
        <w:t>На последне</w:t>
      </w:r>
      <w:r w:rsidR="006E5FAA" w:rsidRPr="00D175A0">
        <w:rPr>
          <w:rFonts w:eastAsia="BatangChe"/>
        </w:rPr>
        <w:t>м</w:t>
      </w:r>
      <w:r w:rsidRPr="00D175A0">
        <w:rPr>
          <w:rFonts w:eastAsia="BatangChe"/>
        </w:rPr>
        <w:t xml:space="preserve"> </w:t>
      </w:r>
      <w:r w:rsidR="006E5FAA" w:rsidRPr="00D175A0">
        <w:rPr>
          <w:rFonts w:eastAsia="BatangChe"/>
        </w:rPr>
        <w:t>собрании</w:t>
      </w:r>
      <w:r w:rsidRPr="00D175A0">
        <w:rPr>
          <w:rFonts w:eastAsia="BatangChe"/>
        </w:rPr>
        <w:t xml:space="preserve"> Рабочей группы (РГ) 4А (июнь/июль 2023 г</w:t>
      </w:r>
      <w:r w:rsidR="006E5FAA" w:rsidRPr="00D175A0">
        <w:rPr>
          <w:rFonts w:eastAsia="BatangChe"/>
        </w:rPr>
        <w:t>.</w:t>
      </w:r>
      <w:r w:rsidRPr="00D175A0">
        <w:rPr>
          <w:rFonts w:eastAsia="BatangChe"/>
        </w:rPr>
        <w:t xml:space="preserve">) были представлены </w:t>
      </w:r>
      <w:r w:rsidR="006E5FAA" w:rsidRPr="00D175A0">
        <w:rPr>
          <w:rFonts w:eastAsia="BatangChe"/>
        </w:rPr>
        <w:t>вклады</w:t>
      </w:r>
      <w:r w:rsidRPr="00D175A0">
        <w:rPr>
          <w:rFonts w:eastAsia="BatangChe"/>
        </w:rPr>
        <w:t xml:space="preserve">, </w:t>
      </w:r>
      <w:r w:rsidR="006E5FAA" w:rsidRPr="00D175A0">
        <w:rPr>
          <w:rFonts w:eastAsia="BatangChe"/>
        </w:rPr>
        <w:t>в которых было продемонстрировано</w:t>
      </w:r>
      <w:r w:rsidRPr="00D175A0">
        <w:rPr>
          <w:rFonts w:eastAsia="BatangChe"/>
        </w:rPr>
        <w:t xml:space="preserve">, что определение орбитальных допусков является сложной задачей и предполагает учет </w:t>
      </w:r>
      <w:r w:rsidR="006E5FAA" w:rsidRPr="00D175A0">
        <w:rPr>
          <w:rFonts w:eastAsia="BatangChe"/>
        </w:rPr>
        <w:t>ряда</w:t>
      </w:r>
      <w:r w:rsidRPr="00D175A0">
        <w:rPr>
          <w:rFonts w:eastAsia="BatangChe"/>
        </w:rPr>
        <w:t xml:space="preserve"> факторов, в том числе:</w:t>
      </w:r>
    </w:p>
    <w:p w14:paraId="4DB1F44A" w14:textId="37AFA785" w:rsidR="004C6232" w:rsidRPr="00D175A0" w:rsidRDefault="006A014B" w:rsidP="004C6232">
      <w:pPr>
        <w:pStyle w:val="enumlev1"/>
        <w:rPr>
          <w:rFonts w:eastAsia="BatangChe"/>
        </w:rPr>
      </w:pPr>
      <w:r w:rsidRPr="00D175A0">
        <w:rPr>
          <w:rFonts w:eastAsia="BatangChe"/>
        </w:rPr>
        <w:t>−</w:t>
      </w:r>
      <w:r w:rsidR="004C6232" w:rsidRPr="00D175A0">
        <w:rPr>
          <w:rFonts w:eastAsia="BatangChe"/>
        </w:rPr>
        <w:tab/>
      </w:r>
      <w:r w:rsidR="006E5FAA" w:rsidRPr="00D175A0">
        <w:rPr>
          <w:rFonts w:eastAsia="BatangChe"/>
        </w:rPr>
        <w:t xml:space="preserve">характеристик </w:t>
      </w:r>
      <w:r w:rsidR="009D4F64" w:rsidRPr="00D175A0">
        <w:rPr>
          <w:rFonts w:eastAsia="BatangChe"/>
        </w:rPr>
        <w:t xml:space="preserve">задействованной системы </w:t>
      </w:r>
      <w:r w:rsidR="006E5FAA" w:rsidRPr="00D175A0">
        <w:rPr>
          <w:rFonts w:eastAsia="BatangChe"/>
        </w:rPr>
        <w:t>НГСО</w:t>
      </w:r>
      <w:r w:rsidR="009D4F64" w:rsidRPr="00D175A0">
        <w:rPr>
          <w:rFonts w:eastAsia="BatangChe"/>
        </w:rPr>
        <w:t xml:space="preserve"> и </w:t>
      </w:r>
      <w:r w:rsidR="006E5FAA" w:rsidRPr="00D175A0">
        <w:rPr>
          <w:rFonts w:eastAsia="BatangChe"/>
        </w:rPr>
        <w:t>низких околоземных орбит;</w:t>
      </w:r>
    </w:p>
    <w:p w14:paraId="3EF59DA4" w14:textId="31814F42" w:rsidR="004C6232" w:rsidRPr="00D175A0" w:rsidRDefault="006A014B" w:rsidP="004C6232">
      <w:pPr>
        <w:pStyle w:val="enumlev1"/>
        <w:rPr>
          <w:rFonts w:eastAsia="BatangChe"/>
        </w:rPr>
      </w:pPr>
      <w:r w:rsidRPr="00D175A0">
        <w:rPr>
          <w:rFonts w:eastAsia="BatangChe"/>
        </w:rPr>
        <w:t>−</w:t>
      </w:r>
      <w:r w:rsidR="004C6232" w:rsidRPr="00D175A0">
        <w:rPr>
          <w:rFonts w:eastAsia="BatangChe"/>
        </w:rPr>
        <w:tab/>
      </w:r>
      <w:r w:rsidR="006E5FAA" w:rsidRPr="00D175A0">
        <w:rPr>
          <w:rFonts w:eastAsia="BatangChe"/>
        </w:rPr>
        <w:t>о</w:t>
      </w:r>
      <w:r w:rsidR="009D4F64" w:rsidRPr="00D175A0">
        <w:rPr>
          <w:rFonts w:eastAsia="BatangChe"/>
        </w:rPr>
        <w:t>птимизаци</w:t>
      </w:r>
      <w:r w:rsidR="006E5FAA" w:rsidRPr="00D175A0">
        <w:rPr>
          <w:rFonts w:eastAsia="BatangChe"/>
        </w:rPr>
        <w:t>и</w:t>
      </w:r>
      <w:r w:rsidR="009D4F64" w:rsidRPr="00D175A0">
        <w:rPr>
          <w:rFonts w:eastAsia="BatangChe"/>
        </w:rPr>
        <w:t xml:space="preserve"> орбит, позволяющ</w:t>
      </w:r>
      <w:r w:rsidR="006E5FAA" w:rsidRPr="00D175A0">
        <w:rPr>
          <w:rFonts w:eastAsia="BatangChe"/>
        </w:rPr>
        <w:t>ей</w:t>
      </w:r>
      <w:r w:rsidR="009D4F64" w:rsidRPr="00D175A0">
        <w:rPr>
          <w:rFonts w:eastAsia="BatangChe"/>
        </w:rPr>
        <w:t xml:space="preserve"> </w:t>
      </w:r>
      <w:r w:rsidR="006E5FAA" w:rsidRPr="00D175A0">
        <w:rPr>
          <w:rFonts w:eastAsia="BatangChe"/>
        </w:rPr>
        <w:t>исключить</w:t>
      </w:r>
      <w:r w:rsidR="009D4F64" w:rsidRPr="00D175A0">
        <w:rPr>
          <w:rFonts w:eastAsia="BatangChe"/>
        </w:rPr>
        <w:t xml:space="preserve"> столкновени</w:t>
      </w:r>
      <w:r w:rsidR="006E5FAA" w:rsidRPr="00D175A0">
        <w:rPr>
          <w:rFonts w:eastAsia="BatangChe"/>
        </w:rPr>
        <w:t>я</w:t>
      </w:r>
      <w:r w:rsidR="009D4F64" w:rsidRPr="00D175A0">
        <w:rPr>
          <w:rFonts w:eastAsia="BatangChe"/>
        </w:rPr>
        <w:t xml:space="preserve"> между спутниками</w:t>
      </w:r>
      <w:r w:rsidR="006E5FAA" w:rsidRPr="00D175A0">
        <w:rPr>
          <w:rFonts w:eastAsia="BatangChe"/>
        </w:rPr>
        <w:t xml:space="preserve"> в рамках</w:t>
      </w:r>
      <w:r w:rsidR="009D4F64" w:rsidRPr="00D175A0">
        <w:rPr>
          <w:rFonts w:eastAsia="BatangChe"/>
        </w:rPr>
        <w:t xml:space="preserve"> одно</w:t>
      </w:r>
      <w:r w:rsidR="006E5FAA" w:rsidRPr="00D175A0">
        <w:rPr>
          <w:rFonts w:eastAsia="BatangChe"/>
        </w:rPr>
        <w:t>й</w:t>
      </w:r>
      <w:r w:rsidR="009D4F64" w:rsidRPr="00D175A0">
        <w:rPr>
          <w:rFonts w:eastAsia="BatangChe"/>
        </w:rPr>
        <w:t xml:space="preserve"> </w:t>
      </w:r>
      <w:r w:rsidR="006E5FAA" w:rsidRPr="00D175A0">
        <w:rPr>
          <w:rFonts w:eastAsia="BatangChe"/>
        </w:rPr>
        <w:t>группировки</w:t>
      </w:r>
      <w:r w:rsidR="009D4F64" w:rsidRPr="00D175A0">
        <w:rPr>
          <w:rFonts w:eastAsia="BatangChe"/>
        </w:rPr>
        <w:t xml:space="preserve"> и поддерживать постоянную высоту на заданных широтах (например, </w:t>
      </w:r>
      <w:r w:rsidR="006E5FAA" w:rsidRPr="00D175A0">
        <w:rPr>
          <w:rFonts w:eastAsia="BatangChe"/>
        </w:rPr>
        <w:t>"</w:t>
      </w:r>
      <w:r w:rsidR="009D4F64" w:rsidRPr="00D175A0">
        <w:rPr>
          <w:rFonts w:eastAsia="BatangChe"/>
        </w:rPr>
        <w:t>замороженные</w:t>
      </w:r>
      <w:r w:rsidR="006E5FAA" w:rsidRPr="00D175A0">
        <w:rPr>
          <w:rFonts w:eastAsia="BatangChe"/>
        </w:rPr>
        <w:t>"</w:t>
      </w:r>
      <w:r w:rsidR="009D4F64" w:rsidRPr="00D175A0">
        <w:rPr>
          <w:rFonts w:eastAsia="BatangChe"/>
        </w:rPr>
        <w:t xml:space="preserve"> орбиты)</w:t>
      </w:r>
      <w:r w:rsidR="008C6FE5">
        <w:rPr>
          <w:rFonts w:eastAsia="BatangChe"/>
        </w:rPr>
        <w:t>;</w:t>
      </w:r>
    </w:p>
    <w:p w14:paraId="6FAD5F7D" w14:textId="354F2570" w:rsidR="004C6232" w:rsidRPr="00D175A0" w:rsidRDefault="006A014B" w:rsidP="004C6232">
      <w:pPr>
        <w:pStyle w:val="enumlev1"/>
        <w:rPr>
          <w:rFonts w:eastAsia="BatangChe"/>
        </w:rPr>
      </w:pPr>
      <w:r w:rsidRPr="00D175A0">
        <w:rPr>
          <w:rFonts w:eastAsia="BatangChe"/>
        </w:rPr>
        <w:t>−</w:t>
      </w:r>
      <w:r w:rsidR="004C6232" w:rsidRPr="00D175A0">
        <w:rPr>
          <w:rFonts w:eastAsia="BatangChe"/>
        </w:rPr>
        <w:tab/>
      </w:r>
      <w:r w:rsidR="006E5FAA" w:rsidRPr="00D175A0">
        <w:rPr>
          <w:rFonts w:eastAsia="BatangChe"/>
        </w:rPr>
        <w:t xml:space="preserve">физического </w:t>
      </w:r>
      <w:r w:rsidR="009D4F64" w:rsidRPr="00D175A0">
        <w:rPr>
          <w:rFonts w:eastAsia="BatangChe"/>
        </w:rPr>
        <w:t>сосуществовани</w:t>
      </w:r>
      <w:r w:rsidR="006E5FAA" w:rsidRPr="00D175A0">
        <w:rPr>
          <w:rFonts w:eastAsia="BatangChe"/>
        </w:rPr>
        <w:t>я</w:t>
      </w:r>
      <w:r w:rsidR="009D4F64" w:rsidRPr="00D175A0">
        <w:rPr>
          <w:rFonts w:eastAsia="BatangChe"/>
        </w:rPr>
        <w:t xml:space="preserve"> </w:t>
      </w:r>
      <w:r w:rsidR="002D0567" w:rsidRPr="00D175A0">
        <w:rPr>
          <w:rFonts w:eastAsia="BatangChe"/>
        </w:rPr>
        <w:t>скоординированных</w:t>
      </w:r>
      <w:r w:rsidR="009D4F64" w:rsidRPr="00D175A0">
        <w:rPr>
          <w:rFonts w:eastAsia="BatangChe"/>
        </w:rPr>
        <w:t xml:space="preserve"> и не</w:t>
      </w:r>
      <w:r w:rsidR="002D0567" w:rsidRPr="00D175A0">
        <w:rPr>
          <w:rFonts w:eastAsia="BatangChe"/>
        </w:rPr>
        <w:t xml:space="preserve">скоординированных </w:t>
      </w:r>
      <w:r w:rsidR="009D4F64" w:rsidRPr="00D175A0">
        <w:rPr>
          <w:rFonts w:eastAsia="BatangChe"/>
        </w:rPr>
        <w:t xml:space="preserve">систем на </w:t>
      </w:r>
      <w:r w:rsidR="006E5FAA" w:rsidRPr="00D175A0">
        <w:rPr>
          <w:rFonts w:eastAsia="BatangChe"/>
        </w:rPr>
        <w:t>схожих</w:t>
      </w:r>
      <w:r w:rsidR="008C6FE5">
        <w:rPr>
          <w:rFonts w:eastAsia="BatangChe"/>
        </w:rPr>
        <w:t xml:space="preserve"> высотах орбит;</w:t>
      </w:r>
    </w:p>
    <w:p w14:paraId="6354E1F5" w14:textId="314CA41E" w:rsidR="006E5FAA" w:rsidRPr="00D175A0" w:rsidRDefault="006A014B" w:rsidP="004C6232">
      <w:pPr>
        <w:pStyle w:val="enumlev1"/>
        <w:rPr>
          <w:rFonts w:eastAsia="BatangChe"/>
        </w:rPr>
      </w:pPr>
      <w:r w:rsidRPr="00D175A0">
        <w:rPr>
          <w:rFonts w:eastAsia="BatangChe"/>
        </w:rPr>
        <w:t>−</w:t>
      </w:r>
      <w:r w:rsidR="004C6232" w:rsidRPr="00D175A0">
        <w:rPr>
          <w:rFonts w:eastAsia="BatangChe"/>
        </w:rPr>
        <w:tab/>
      </w:r>
      <w:r w:rsidR="006E5FAA" w:rsidRPr="00D175A0">
        <w:rPr>
          <w:rFonts w:eastAsia="BatangChe"/>
        </w:rPr>
        <w:t>д</w:t>
      </w:r>
      <w:r w:rsidR="009D4F64" w:rsidRPr="00D175A0">
        <w:rPr>
          <w:rFonts w:eastAsia="BatangChe"/>
        </w:rPr>
        <w:t>ля систем</w:t>
      </w:r>
      <w:r w:rsidR="006E5FAA" w:rsidRPr="00D175A0">
        <w:rPr>
          <w:rFonts w:eastAsia="BatangChe"/>
        </w:rPr>
        <w:t xml:space="preserve"> на высотах</w:t>
      </w:r>
      <w:r w:rsidR="009D4F64" w:rsidRPr="00D175A0">
        <w:rPr>
          <w:rFonts w:eastAsia="BatangChe"/>
        </w:rPr>
        <w:t xml:space="preserve"> ниже 600/700 км</w:t>
      </w:r>
      <w:r w:rsidR="008C6FE5">
        <w:rPr>
          <w:rFonts w:eastAsia="BatangChe"/>
        </w:rPr>
        <w:t xml:space="preserve"> −</w:t>
      </w:r>
      <w:r w:rsidR="009D4F64" w:rsidRPr="00D175A0">
        <w:rPr>
          <w:rFonts w:eastAsia="BatangChe"/>
        </w:rPr>
        <w:t xml:space="preserve"> влияние атмосферного сопротивления на спутники и изменение этого сопротивления в зависимости от солнечной активности</w:t>
      </w:r>
      <w:r w:rsidR="008C6FE5">
        <w:rPr>
          <w:rFonts w:eastAsia="BatangChe"/>
        </w:rPr>
        <w:t>;</w:t>
      </w:r>
    </w:p>
    <w:p w14:paraId="6935201D" w14:textId="7058CC27" w:rsidR="004C6232" w:rsidRPr="00D175A0" w:rsidRDefault="006E5FAA" w:rsidP="004C6232">
      <w:pPr>
        <w:pStyle w:val="enumlev1"/>
        <w:rPr>
          <w:rFonts w:eastAsia="BatangChe"/>
        </w:rPr>
      </w:pPr>
      <w:r w:rsidRPr="00D175A0">
        <w:rPr>
          <w:rFonts w:eastAsia="BatangChe"/>
        </w:rPr>
        <w:t>–</w:t>
      </w:r>
      <w:r w:rsidRPr="00D175A0">
        <w:rPr>
          <w:rFonts w:eastAsia="BatangChe"/>
        </w:rPr>
        <w:tab/>
        <w:t>другие аспекты, такие как точность выведения на орбиту</w:t>
      </w:r>
      <w:r w:rsidR="009D4F64" w:rsidRPr="00D175A0">
        <w:rPr>
          <w:rFonts w:eastAsia="BatangChe"/>
        </w:rPr>
        <w:t>.</w:t>
      </w:r>
    </w:p>
    <w:p w14:paraId="360D45A5" w14:textId="798FCCAD" w:rsidR="004C6232" w:rsidRPr="00D175A0" w:rsidRDefault="009D4F64" w:rsidP="004C6232">
      <w:pPr>
        <w:rPr>
          <w:rFonts w:eastAsia="BatangChe"/>
          <w:b/>
          <w:bCs/>
        </w:rPr>
      </w:pPr>
      <w:r w:rsidRPr="00D175A0">
        <w:rPr>
          <w:rFonts w:eastAsia="BatangChe"/>
          <w:b/>
          <w:bCs/>
        </w:rPr>
        <w:t xml:space="preserve">Было показано, что определяющим фактором для </w:t>
      </w:r>
      <w:r w:rsidR="006E5FAA" w:rsidRPr="00D175A0">
        <w:rPr>
          <w:rFonts w:eastAsia="BatangChe"/>
          <w:b/>
          <w:bCs/>
        </w:rPr>
        <w:t>значения</w:t>
      </w:r>
      <w:r w:rsidRPr="00D175A0">
        <w:rPr>
          <w:rFonts w:eastAsia="BatangChe"/>
          <w:b/>
          <w:bCs/>
        </w:rPr>
        <w:t xml:space="preserve"> допуска является сосуществование систем на схо</w:t>
      </w:r>
      <w:r w:rsidR="006E5FAA" w:rsidRPr="00D175A0">
        <w:rPr>
          <w:rFonts w:eastAsia="BatangChe"/>
          <w:b/>
          <w:bCs/>
        </w:rPr>
        <w:t>жих</w:t>
      </w:r>
      <w:r w:rsidRPr="00D175A0">
        <w:rPr>
          <w:rFonts w:eastAsia="BatangChe"/>
          <w:b/>
          <w:bCs/>
        </w:rPr>
        <w:t xml:space="preserve"> орбитах. В случае </w:t>
      </w:r>
      <w:r w:rsidR="00FB6DE2" w:rsidRPr="00D175A0">
        <w:rPr>
          <w:rFonts w:eastAsia="BatangChe"/>
          <w:b/>
          <w:bCs/>
        </w:rPr>
        <w:t xml:space="preserve">скоординированных </w:t>
      </w:r>
      <w:r w:rsidRPr="00D175A0">
        <w:rPr>
          <w:rFonts w:eastAsia="BatangChe"/>
          <w:b/>
          <w:bCs/>
        </w:rPr>
        <w:t xml:space="preserve">систем и на основании исследований </w:t>
      </w:r>
      <w:r w:rsidR="00971AC0" w:rsidRPr="00D175A0">
        <w:rPr>
          <w:rFonts w:eastAsia="BatangChe"/>
          <w:b/>
          <w:bCs/>
        </w:rPr>
        <w:t>РГ</w:t>
      </w:r>
      <w:r w:rsidRPr="00D175A0">
        <w:rPr>
          <w:rFonts w:eastAsia="BatangChe"/>
          <w:b/>
          <w:bCs/>
        </w:rPr>
        <w:t xml:space="preserve"> 4A</w:t>
      </w:r>
      <w:r w:rsidR="00971AC0" w:rsidRPr="00D175A0">
        <w:rPr>
          <w:rFonts w:eastAsia="BatangChe"/>
          <w:b/>
          <w:bCs/>
        </w:rPr>
        <w:t xml:space="preserve"> необходимый</w:t>
      </w:r>
      <w:r w:rsidRPr="00D175A0">
        <w:rPr>
          <w:rFonts w:eastAsia="BatangChe"/>
          <w:b/>
          <w:bCs/>
        </w:rPr>
        <w:t xml:space="preserve"> абсолютный миним</w:t>
      </w:r>
      <w:r w:rsidR="00971AC0" w:rsidRPr="00D175A0">
        <w:rPr>
          <w:rFonts w:eastAsia="BatangChe"/>
          <w:b/>
          <w:bCs/>
        </w:rPr>
        <w:t>ум</w:t>
      </w:r>
      <w:r w:rsidRPr="00D175A0">
        <w:rPr>
          <w:rFonts w:eastAsia="BatangChe"/>
          <w:b/>
          <w:bCs/>
        </w:rPr>
        <w:t xml:space="preserve"> допуск</w:t>
      </w:r>
      <w:r w:rsidR="00971AC0" w:rsidRPr="00D175A0">
        <w:rPr>
          <w:rFonts w:eastAsia="BatangChe"/>
          <w:b/>
          <w:bCs/>
        </w:rPr>
        <w:t>а</w:t>
      </w:r>
      <w:r w:rsidRPr="00D175A0">
        <w:rPr>
          <w:rFonts w:eastAsia="BatangChe"/>
          <w:b/>
          <w:bCs/>
        </w:rPr>
        <w:t xml:space="preserve"> </w:t>
      </w:r>
      <w:r w:rsidR="00971AC0" w:rsidRPr="00D175A0">
        <w:rPr>
          <w:rFonts w:eastAsia="BatangChe"/>
          <w:b/>
          <w:bCs/>
        </w:rPr>
        <w:t>составляет</w:t>
      </w:r>
      <w:r w:rsidRPr="00D175A0">
        <w:rPr>
          <w:rFonts w:eastAsia="BatangChe"/>
          <w:b/>
          <w:bCs/>
        </w:rPr>
        <w:t xml:space="preserve"> 50 км. В случае </w:t>
      </w:r>
      <w:r w:rsidR="00971AC0" w:rsidRPr="00D175A0">
        <w:rPr>
          <w:rFonts w:eastAsia="BatangChe"/>
          <w:b/>
          <w:bCs/>
        </w:rPr>
        <w:t>не</w:t>
      </w:r>
      <w:r w:rsidR="00FB6DE2" w:rsidRPr="00D175A0">
        <w:rPr>
          <w:rFonts w:eastAsia="BatangChe"/>
          <w:b/>
          <w:bCs/>
        </w:rPr>
        <w:t xml:space="preserve">скоординированных </w:t>
      </w:r>
      <w:r w:rsidRPr="00D175A0">
        <w:rPr>
          <w:rFonts w:eastAsia="BatangChe"/>
          <w:b/>
          <w:bCs/>
        </w:rPr>
        <w:t>систем операторам потребуется абсолютный минимальный допуск 70</w:t>
      </w:r>
      <w:r w:rsidR="00A43768">
        <w:rPr>
          <w:rFonts w:eastAsia="BatangChe"/>
          <w:b/>
          <w:bCs/>
          <w:lang w:val="en-US"/>
        </w:rPr>
        <w:t> </w:t>
      </w:r>
      <w:r w:rsidRPr="00D175A0">
        <w:rPr>
          <w:rFonts w:eastAsia="BatangChe"/>
          <w:b/>
          <w:bCs/>
        </w:rPr>
        <w:t xml:space="preserve">км (с учетом разумного </w:t>
      </w:r>
      <w:r w:rsidR="00971AC0" w:rsidRPr="00D175A0">
        <w:rPr>
          <w:rFonts w:eastAsia="BatangChe"/>
          <w:b/>
          <w:bCs/>
        </w:rPr>
        <w:t>запаса</w:t>
      </w:r>
      <w:r w:rsidRPr="00D175A0">
        <w:rPr>
          <w:rFonts w:eastAsia="BatangChe"/>
          <w:b/>
          <w:bCs/>
        </w:rPr>
        <w:t xml:space="preserve"> в 5-10 км).</w:t>
      </w:r>
    </w:p>
    <w:p w14:paraId="36359A24" w14:textId="06EF8D4B" w:rsidR="004C6232" w:rsidRPr="00D175A0" w:rsidRDefault="00971AC0" w:rsidP="004C6232">
      <w:pPr>
        <w:rPr>
          <w:rFonts w:eastAsia="BatangChe"/>
        </w:rPr>
      </w:pPr>
      <w:r w:rsidRPr="00D175A0">
        <w:rPr>
          <w:rFonts w:eastAsia="BatangChe"/>
        </w:rPr>
        <w:t>Рассмотрим</w:t>
      </w:r>
      <w:r w:rsidR="009D4F64" w:rsidRPr="00D175A0">
        <w:rPr>
          <w:rFonts w:eastAsia="BatangChe"/>
        </w:rPr>
        <w:t xml:space="preserve"> работ</w:t>
      </w:r>
      <w:r w:rsidRPr="00D175A0">
        <w:rPr>
          <w:rFonts w:eastAsia="BatangChe"/>
        </w:rPr>
        <w:t>у</w:t>
      </w:r>
      <w:r w:rsidR="009D4F64" w:rsidRPr="00D175A0">
        <w:rPr>
          <w:rFonts w:eastAsia="BatangChe"/>
        </w:rPr>
        <w:t xml:space="preserve"> </w:t>
      </w:r>
      <w:r w:rsidRPr="00D175A0">
        <w:rPr>
          <w:rFonts w:eastAsia="BatangChe"/>
        </w:rPr>
        <w:t>конкретных</w:t>
      </w:r>
      <w:r w:rsidR="009D4F64" w:rsidRPr="00D175A0">
        <w:rPr>
          <w:rFonts w:eastAsia="BatangChe"/>
        </w:rPr>
        <w:t xml:space="preserve"> систем в отдельности. В </w:t>
      </w:r>
      <w:r w:rsidRPr="00D175A0">
        <w:rPr>
          <w:rFonts w:eastAsia="BatangChe"/>
        </w:rPr>
        <w:t>таких</w:t>
      </w:r>
      <w:r w:rsidR="009D4F64" w:rsidRPr="00D175A0">
        <w:rPr>
          <w:rFonts w:eastAsia="BatangChe"/>
        </w:rPr>
        <w:t xml:space="preserve"> системах, </w:t>
      </w:r>
      <w:r w:rsidRPr="00D175A0">
        <w:rPr>
          <w:rFonts w:eastAsia="BatangChe"/>
        </w:rPr>
        <w:t xml:space="preserve">в </w:t>
      </w:r>
      <w:r w:rsidR="009D4F64" w:rsidRPr="00D175A0">
        <w:rPr>
          <w:rFonts w:eastAsia="BatangChe"/>
        </w:rPr>
        <w:t>особенно</w:t>
      </w:r>
      <w:r w:rsidRPr="00D175A0">
        <w:rPr>
          <w:rFonts w:eastAsia="BatangChe"/>
        </w:rPr>
        <w:t>сти</w:t>
      </w:r>
      <w:r w:rsidR="009D4F64" w:rsidRPr="00D175A0">
        <w:rPr>
          <w:rFonts w:eastAsia="BatangChe"/>
        </w:rPr>
        <w:t xml:space="preserve"> крупных, применяются методы оптимизации орбиты, например, </w:t>
      </w:r>
      <w:r w:rsidRPr="00D175A0">
        <w:rPr>
          <w:rFonts w:eastAsia="BatangChe"/>
        </w:rPr>
        <w:t>"</w:t>
      </w:r>
      <w:r w:rsidR="009D4F64" w:rsidRPr="00D175A0">
        <w:rPr>
          <w:rFonts w:eastAsia="BatangChe"/>
        </w:rPr>
        <w:t>замороженные</w:t>
      </w:r>
      <w:r w:rsidRPr="00D175A0">
        <w:rPr>
          <w:rFonts w:eastAsia="BatangChe"/>
        </w:rPr>
        <w:t>"</w:t>
      </w:r>
      <w:r w:rsidR="009D4F64" w:rsidRPr="00D175A0">
        <w:rPr>
          <w:rFonts w:eastAsia="BatangChe"/>
        </w:rPr>
        <w:t xml:space="preserve"> орбиты или </w:t>
      </w:r>
      <w:r w:rsidRPr="00D175A0">
        <w:rPr>
          <w:rFonts w:eastAsia="BatangChe"/>
        </w:rPr>
        <w:t>повторяющаяся траектория движения</w:t>
      </w:r>
      <w:r w:rsidR="009D4F64" w:rsidRPr="00D175A0">
        <w:rPr>
          <w:rFonts w:eastAsia="BatangChe"/>
        </w:rPr>
        <w:t xml:space="preserve">. </w:t>
      </w:r>
      <w:r w:rsidRPr="00D175A0">
        <w:rPr>
          <w:rFonts w:eastAsia="BatangChe"/>
        </w:rPr>
        <w:t>"</w:t>
      </w:r>
      <w:r w:rsidR="009D4F64" w:rsidRPr="00D175A0">
        <w:rPr>
          <w:rFonts w:eastAsia="BatangChe"/>
        </w:rPr>
        <w:t>Замороженная орбита</w:t>
      </w:r>
      <w:r w:rsidRPr="00D175A0">
        <w:rPr>
          <w:rFonts w:eastAsia="BatangChe"/>
        </w:rPr>
        <w:t>"</w:t>
      </w:r>
      <w:r w:rsidR="009D4F64" w:rsidRPr="00D175A0">
        <w:rPr>
          <w:rFonts w:eastAsia="BatangChe"/>
        </w:rPr>
        <w:t xml:space="preserve"> (см.: </w:t>
      </w:r>
      <w:hyperlink r:id="rId13" w:history="1">
        <w:r w:rsidRPr="00D175A0">
          <w:rPr>
            <w:rStyle w:val="Hyperlink"/>
            <w:rFonts w:eastAsia="BatangChe"/>
          </w:rPr>
          <w:t>https://leonardotimes.com/2016/09/22/frozen-orbits/</w:t>
        </w:r>
      </w:hyperlink>
      <w:r w:rsidR="009D4F64" w:rsidRPr="00D175A0">
        <w:rPr>
          <w:rFonts w:eastAsia="BatangChe"/>
        </w:rPr>
        <w:t>)</w:t>
      </w:r>
      <w:r w:rsidR="00A43768">
        <w:rPr>
          <w:rFonts w:eastAsia="BatangChe"/>
          <w:lang w:val="en-US"/>
        </w:rPr>
        <w:t> </w:t>
      </w:r>
      <w:r w:rsidRPr="00D175A0">
        <w:rPr>
          <w:rFonts w:eastAsia="BatangChe"/>
        </w:rPr>
        <w:t>–</w:t>
      </w:r>
      <w:r w:rsidR="009D4F64" w:rsidRPr="00D175A0">
        <w:rPr>
          <w:rFonts w:eastAsia="BatangChe"/>
        </w:rPr>
        <w:t xml:space="preserve"> это орбита, выбранная таким образом, чтобы минимизировать влияние возмущений на </w:t>
      </w:r>
      <w:r w:rsidRPr="00D175A0">
        <w:rPr>
          <w:rFonts w:eastAsia="BatangChe"/>
        </w:rPr>
        <w:t>конкретный</w:t>
      </w:r>
      <w:r w:rsidR="009D4F64" w:rsidRPr="00D175A0">
        <w:rPr>
          <w:rFonts w:eastAsia="BatangChe"/>
        </w:rPr>
        <w:t xml:space="preserve"> набор средних элементов орбиты. Для многих систем </w:t>
      </w:r>
      <w:r w:rsidRPr="00D175A0">
        <w:rPr>
          <w:rFonts w:eastAsia="BatangChe"/>
        </w:rPr>
        <w:t>"</w:t>
      </w:r>
      <w:r w:rsidR="009D4F64" w:rsidRPr="00D175A0">
        <w:rPr>
          <w:rFonts w:eastAsia="BatangChe"/>
        </w:rPr>
        <w:t>замороженные</w:t>
      </w:r>
      <w:r w:rsidRPr="00D175A0">
        <w:rPr>
          <w:rFonts w:eastAsia="BatangChe"/>
        </w:rPr>
        <w:t>"</w:t>
      </w:r>
      <w:r w:rsidR="009D4F64" w:rsidRPr="00D175A0">
        <w:rPr>
          <w:rFonts w:eastAsia="BatangChe"/>
        </w:rPr>
        <w:t xml:space="preserve"> орбиты выбираются таким образом, чтобы поддерживать постоянную высоту на заданных широтах. </w:t>
      </w:r>
      <w:r w:rsidRPr="00D175A0">
        <w:rPr>
          <w:rFonts w:eastAsia="BatangChe"/>
        </w:rPr>
        <w:t>К</w:t>
      </w:r>
      <w:r w:rsidR="00A43768">
        <w:rPr>
          <w:rFonts w:eastAsia="BatangChe"/>
          <w:lang w:val="en-US"/>
        </w:rPr>
        <w:t> </w:t>
      </w:r>
      <w:r w:rsidRPr="00D175A0">
        <w:rPr>
          <w:rFonts w:eastAsia="BatangChe"/>
        </w:rPr>
        <w:t>примеру</w:t>
      </w:r>
      <w:r w:rsidR="009D4F64" w:rsidRPr="00D175A0">
        <w:rPr>
          <w:rFonts w:eastAsia="BatangChe"/>
        </w:rPr>
        <w:t xml:space="preserve">, если </w:t>
      </w:r>
      <w:r w:rsidRPr="00D175A0">
        <w:rPr>
          <w:rFonts w:eastAsia="BatangChe"/>
        </w:rPr>
        <w:t xml:space="preserve">выбранный </w:t>
      </w:r>
      <w:r w:rsidR="009D4F64" w:rsidRPr="00D175A0">
        <w:rPr>
          <w:rFonts w:eastAsia="BatangChe"/>
        </w:rPr>
        <w:t>аргумент перигея рав</w:t>
      </w:r>
      <w:r w:rsidRPr="00D175A0">
        <w:rPr>
          <w:rFonts w:eastAsia="BatangChe"/>
        </w:rPr>
        <w:t>ен</w:t>
      </w:r>
      <w:r w:rsidR="009D4F64" w:rsidRPr="00D175A0">
        <w:rPr>
          <w:rFonts w:eastAsia="BatangChe"/>
        </w:rPr>
        <w:t xml:space="preserve"> 90 градусам, то перигей всегда будет на самой высокой северной широте, а апогей </w:t>
      </w:r>
      <w:r w:rsidRPr="00D175A0">
        <w:rPr>
          <w:rFonts w:eastAsia="BatangChe"/>
        </w:rPr>
        <w:t>–</w:t>
      </w:r>
      <w:r w:rsidR="009D4F64" w:rsidRPr="00D175A0">
        <w:rPr>
          <w:rFonts w:eastAsia="BatangChe"/>
        </w:rPr>
        <w:t xml:space="preserve"> на самой высокой южной широте. </w:t>
      </w:r>
      <w:r w:rsidRPr="00D175A0">
        <w:rPr>
          <w:rFonts w:eastAsia="BatangChe"/>
        </w:rPr>
        <w:t>В случае крупных группировок "</w:t>
      </w:r>
      <w:r w:rsidR="009D4F64" w:rsidRPr="00D175A0">
        <w:rPr>
          <w:rFonts w:eastAsia="BatangChe"/>
        </w:rPr>
        <w:t>замороженных орбит</w:t>
      </w:r>
      <w:r w:rsidRPr="00D175A0">
        <w:rPr>
          <w:rFonts w:eastAsia="BatangChe"/>
        </w:rPr>
        <w:t>"</w:t>
      </w:r>
      <w:r w:rsidR="009D4F64" w:rsidRPr="00D175A0">
        <w:rPr>
          <w:rFonts w:eastAsia="BatangChe"/>
        </w:rPr>
        <w:t xml:space="preserve"> </w:t>
      </w:r>
      <w:r w:rsidRPr="00D175A0">
        <w:rPr>
          <w:rFonts w:eastAsia="BatangChe"/>
        </w:rPr>
        <w:t>используются в том числе для</w:t>
      </w:r>
      <w:r w:rsidR="009D4F64" w:rsidRPr="00D175A0">
        <w:rPr>
          <w:rFonts w:eastAsia="BatangChe"/>
        </w:rPr>
        <w:t xml:space="preserve"> уменьшени</w:t>
      </w:r>
      <w:r w:rsidRPr="00D175A0">
        <w:rPr>
          <w:rFonts w:eastAsia="BatangChe"/>
        </w:rPr>
        <w:t>я</w:t>
      </w:r>
      <w:r w:rsidR="009D4F64" w:rsidRPr="00D175A0">
        <w:rPr>
          <w:rFonts w:eastAsia="BatangChe"/>
        </w:rPr>
        <w:t xml:space="preserve"> числа </w:t>
      </w:r>
      <w:r w:rsidRPr="00D175A0">
        <w:rPr>
          <w:rFonts w:eastAsia="BatangChe"/>
        </w:rPr>
        <w:t>случаев присутствия избыточного количества спутников</w:t>
      </w:r>
      <w:r w:rsidR="009D4F64" w:rsidRPr="00D175A0">
        <w:rPr>
          <w:rFonts w:eastAsia="BatangChe"/>
        </w:rPr>
        <w:t xml:space="preserve"> в пределах одной орбитальной </w:t>
      </w:r>
      <w:r w:rsidRPr="00D175A0">
        <w:rPr>
          <w:rFonts w:eastAsia="BatangChe"/>
        </w:rPr>
        <w:t>дуги</w:t>
      </w:r>
      <w:r w:rsidR="009D4F64" w:rsidRPr="00D175A0">
        <w:rPr>
          <w:rFonts w:eastAsia="BatangChe"/>
        </w:rPr>
        <w:t xml:space="preserve"> и между </w:t>
      </w:r>
      <w:r w:rsidRPr="00D175A0">
        <w:rPr>
          <w:rFonts w:eastAsia="BatangChe"/>
        </w:rPr>
        <w:t>близкими дугами</w:t>
      </w:r>
      <w:r w:rsidR="009D4F64" w:rsidRPr="00D175A0">
        <w:rPr>
          <w:rFonts w:eastAsia="BatangChe"/>
        </w:rPr>
        <w:t xml:space="preserve">. В большинстве случаев для </w:t>
      </w:r>
      <w:r w:rsidRPr="00D175A0">
        <w:rPr>
          <w:rFonts w:eastAsia="BatangChe"/>
        </w:rPr>
        <w:t>формирования</w:t>
      </w:r>
      <w:r w:rsidR="009D4F64" w:rsidRPr="00D175A0">
        <w:rPr>
          <w:rFonts w:eastAsia="BatangChe"/>
        </w:rPr>
        <w:t xml:space="preserve"> </w:t>
      </w:r>
      <w:r w:rsidRPr="00D175A0">
        <w:rPr>
          <w:rFonts w:eastAsia="BatangChe"/>
        </w:rPr>
        <w:t>"</w:t>
      </w:r>
      <w:r w:rsidR="009D4F64" w:rsidRPr="00D175A0">
        <w:rPr>
          <w:rFonts w:eastAsia="BatangChe"/>
        </w:rPr>
        <w:t>замороженных</w:t>
      </w:r>
      <w:r w:rsidRPr="00D175A0">
        <w:rPr>
          <w:rFonts w:eastAsia="BatangChe"/>
        </w:rPr>
        <w:t>"</w:t>
      </w:r>
      <w:r w:rsidR="009D4F64" w:rsidRPr="00D175A0">
        <w:rPr>
          <w:rFonts w:eastAsia="BatangChe"/>
        </w:rPr>
        <w:t xml:space="preserve"> орбит используется увеличение эксцентриситета и, соответственно, разницы </w:t>
      </w:r>
      <w:r w:rsidRPr="00D175A0">
        <w:rPr>
          <w:rFonts w:eastAsia="BatangChe"/>
        </w:rPr>
        <w:t>между значениями</w:t>
      </w:r>
      <w:r w:rsidR="009D4F64" w:rsidRPr="00D175A0">
        <w:rPr>
          <w:rFonts w:eastAsia="BatangChe"/>
        </w:rPr>
        <w:t xml:space="preserve"> апоге</w:t>
      </w:r>
      <w:r w:rsidRPr="00D175A0">
        <w:rPr>
          <w:rFonts w:eastAsia="BatangChe"/>
        </w:rPr>
        <w:t>я</w:t>
      </w:r>
      <w:r w:rsidR="009D4F64" w:rsidRPr="00D175A0">
        <w:rPr>
          <w:rFonts w:eastAsia="BatangChe"/>
        </w:rPr>
        <w:t xml:space="preserve"> и периге</w:t>
      </w:r>
      <w:r w:rsidRPr="00D175A0">
        <w:rPr>
          <w:rFonts w:eastAsia="BatangChe"/>
        </w:rPr>
        <w:t>я</w:t>
      </w:r>
      <w:r w:rsidR="009D4F64" w:rsidRPr="00D175A0">
        <w:rPr>
          <w:rFonts w:eastAsia="BatangChe"/>
        </w:rPr>
        <w:t>.</w:t>
      </w:r>
    </w:p>
    <w:p w14:paraId="416730B1" w14:textId="6AE502A1" w:rsidR="004C6232" w:rsidRPr="00D175A0" w:rsidRDefault="00A43768" w:rsidP="004C6232">
      <w:pPr>
        <w:rPr>
          <w:rFonts w:eastAsia="BatangChe"/>
        </w:rPr>
      </w:pPr>
      <w:r>
        <w:rPr>
          <w:rFonts w:eastAsia="BatangChe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A2CC27" wp14:editId="141E579D">
                <wp:simplePos x="0" y="0"/>
                <wp:positionH relativeFrom="column">
                  <wp:posOffset>2034832</wp:posOffset>
                </wp:positionH>
                <wp:positionV relativeFrom="paragraph">
                  <wp:posOffset>523533</wp:posOffset>
                </wp:positionV>
                <wp:extent cx="2350477" cy="211015"/>
                <wp:effectExtent l="0" t="0" r="0" b="0"/>
                <wp:wrapNone/>
                <wp:docPr id="95796072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0477" cy="211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943217" w14:textId="77777777" w:rsidR="00A43768" w:rsidRPr="00A43768" w:rsidRDefault="00A43768" w:rsidP="00A43768">
                            <w:pPr>
                              <w:spacing w:before="0"/>
                              <w:rPr>
                                <w:rFonts w:eastAsia="BatangChe"/>
                                <w:sz w:val="16"/>
                                <w:szCs w:val="16"/>
                              </w:rPr>
                            </w:pPr>
                            <w:r w:rsidRPr="00A43768">
                              <w:rPr>
                                <w:rFonts w:eastAsia="BatangChe"/>
                                <w:sz w:val="16"/>
                                <w:szCs w:val="16"/>
                              </w:rPr>
                              <w:t>Соотношение геоцентрической высоты к широте</w:t>
                            </w:r>
                          </w:p>
                          <w:p w14:paraId="348D4B8F" w14:textId="77777777" w:rsidR="00A43768" w:rsidRDefault="00A43768" w:rsidP="00A43768">
                            <w:pPr>
                              <w:spacing w:before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EA2CC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60.2pt;margin-top:41.2pt;width:185.1pt;height:16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" fillcolor="white [3201]" stroked="f" strokeweight=".5pt">
                <v:textbox>
                  <w:txbxContent>
                    <w:p w14:paraId="31943217" w14:textId="77777777" w:rsidR="00A43768" w:rsidRPr="00A43768" w:rsidRDefault="00A43768" w:rsidP="00A43768">
                      <w:pPr>
                        <w:spacing w:before="0"/>
                        <w:rPr>
                          <w:rFonts w:eastAsia="BatangChe"/>
                          <w:sz w:val="16"/>
                          <w:szCs w:val="16"/>
                        </w:rPr>
                      </w:pPr>
                      <w:r w:rsidRPr="00A43768">
                        <w:rPr>
                          <w:rFonts w:eastAsia="BatangChe"/>
                          <w:sz w:val="16"/>
                          <w:szCs w:val="16"/>
                        </w:rPr>
                        <w:t>Соотношение геоцентрической высоты к широте</w:t>
                      </w:r>
                    </w:p>
                    <w:p w14:paraId="348D4B8F" w14:textId="77777777" w:rsidR="00A43768" w:rsidRDefault="00A43768" w:rsidP="00A43768">
                      <w:pPr>
                        <w:spacing w:before="0"/>
                      </w:pPr>
                    </w:p>
                  </w:txbxContent>
                </v:textbox>
              </v:shape>
            </w:pict>
          </mc:Fallback>
        </mc:AlternateContent>
      </w:r>
      <w:r w:rsidR="009D4F64" w:rsidRPr="00D175A0">
        <w:rPr>
          <w:rFonts w:eastAsia="BatangChe"/>
        </w:rPr>
        <w:t xml:space="preserve">На рисунке ниже анализируется сценарий, в котором </w:t>
      </w:r>
      <w:r w:rsidR="00971AC0" w:rsidRPr="00D175A0">
        <w:rPr>
          <w:rFonts w:eastAsia="BatangChe"/>
        </w:rPr>
        <w:t xml:space="preserve">планируется сосуществование </w:t>
      </w:r>
      <w:r w:rsidR="009D4F64" w:rsidRPr="00D175A0">
        <w:rPr>
          <w:rFonts w:eastAsia="BatangChe"/>
        </w:rPr>
        <w:t>дв</w:t>
      </w:r>
      <w:r w:rsidR="00971AC0" w:rsidRPr="00D175A0">
        <w:rPr>
          <w:rFonts w:eastAsia="BatangChe"/>
        </w:rPr>
        <w:t>ух</w:t>
      </w:r>
      <w:r w:rsidR="009D4F64" w:rsidRPr="00D175A0">
        <w:rPr>
          <w:rFonts w:eastAsia="BatangChe"/>
        </w:rPr>
        <w:t xml:space="preserve"> </w:t>
      </w:r>
      <w:r w:rsidR="00971AC0" w:rsidRPr="00D175A0">
        <w:rPr>
          <w:rFonts w:eastAsia="BatangChe"/>
        </w:rPr>
        <w:t>крупных</w:t>
      </w:r>
      <w:r w:rsidR="009D4F64" w:rsidRPr="00D175A0">
        <w:rPr>
          <w:rFonts w:eastAsia="BatangChe"/>
        </w:rPr>
        <w:t xml:space="preserve"> систем на одной высоте орбиты</w:t>
      </w:r>
      <w:r w:rsidR="002D0567" w:rsidRPr="00D175A0">
        <w:rPr>
          <w:rFonts w:eastAsia="BatangChe"/>
        </w:rPr>
        <w:t>,</w:t>
      </w:r>
      <w:r w:rsidR="009D4F64" w:rsidRPr="00D175A0">
        <w:rPr>
          <w:rFonts w:eastAsia="BatangChe"/>
        </w:rPr>
        <w:t xml:space="preserve"> и </w:t>
      </w:r>
      <w:r w:rsidR="002D0567" w:rsidRPr="00D175A0">
        <w:rPr>
          <w:rFonts w:eastAsia="BatangChe"/>
        </w:rPr>
        <w:t xml:space="preserve">в </w:t>
      </w:r>
      <w:r w:rsidR="009D4F64" w:rsidRPr="00D175A0">
        <w:rPr>
          <w:rFonts w:eastAsia="BatangChe"/>
        </w:rPr>
        <w:t>обе</w:t>
      </w:r>
      <w:r w:rsidR="002D0567" w:rsidRPr="00D175A0">
        <w:rPr>
          <w:rFonts w:eastAsia="BatangChe"/>
        </w:rPr>
        <w:t>их системах</w:t>
      </w:r>
      <w:r w:rsidR="009D4F64" w:rsidRPr="00D175A0">
        <w:rPr>
          <w:rFonts w:eastAsia="BatangChe"/>
        </w:rPr>
        <w:t xml:space="preserve"> реализ</w:t>
      </w:r>
      <w:r w:rsidR="002D0567" w:rsidRPr="00D175A0">
        <w:rPr>
          <w:rFonts w:eastAsia="BatangChe"/>
        </w:rPr>
        <w:t>ованы</w:t>
      </w:r>
      <w:r w:rsidR="009D4F64" w:rsidRPr="00D175A0">
        <w:rPr>
          <w:rFonts w:eastAsia="BatangChe"/>
        </w:rPr>
        <w:t xml:space="preserve"> </w:t>
      </w:r>
      <w:r w:rsidR="002D0567" w:rsidRPr="00D175A0">
        <w:rPr>
          <w:rFonts w:eastAsia="BatangChe"/>
        </w:rPr>
        <w:t>"</w:t>
      </w:r>
      <w:r w:rsidR="009D4F64" w:rsidRPr="00D175A0">
        <w:rPr>
          <w:rFonts w:eastAsia="BatangChe"/>
        </w:rPr>
        <w:t>замороженные</w:t>
      </w:r>
      <w:r w:rsidR="002D0567" w:rsidRPr="00D175A0">
        <w:rPr>
          <w:rFonts w:eastAsia="BatangChe"/>
        </w:rPr>
        <w:t>"</w:t>
      </w:r>
      <w:r w:rsidR="009D4F64" w:rsidRPr="00D175A0">
        <w:rPr>
          <w:rFonts w:eastAsia="BatangChe"/>
        </w:rPr>
        <w:t xml:space="preserve"> орбиты, </w:t>
      </w:r>
      <w:r w:rsidR="002D0567" w:rsidRPr="00D175A0">
        <w:rPr>
          <w:rFonts w:eastAsia="BatangChe"/>
        </w:rPr>
        <w:t>а в заявках в МСЭ</w:t>
      </w:r>
      <w:r w:rsidR="009D4F64" w:rsidRPr="00D175A0">
        <w:rPr>
          <w:rFonts w:eastAsia="BatangChe"/>
        </w:rPr>
        <w:t xml:space="preserve"> </w:t>
      </w:r>
      <w:r w:rsidR="002D0567" w:rsidRPr="00D175A0">
        <w:rPr>
          <w:rFonts w:eastAsia="BatangChe"/>
        </w:rPr>
        <w:t xml:space="preserve">указаны </w:t>
      </w:r>
      <w:r w:rsidR="009D4F64" w:rsidRPr="00D175A0">
        <w:rPr>
          <w:rFonts w:eastAsia="BatangChe"/>
        </w:rPr>
        <w:t>круговые орбиты.</w:t>
      </w:r>
    </w:p>
    <w:p w14:paraId="2EC3D96F" w14:textId="653328F6" w:rsidR="004C6232" w:rsidRPr="00D175A0" w:rsidRDefault="00A43768" w:rsidP="004C6232">
      <w:pPr>
        <w:pStyle w:val="Figure"/>
        <w:rPr>
          <w:rFonts w:eastAsia="BatangChe"/>
        </w:rPr>
      </w:pPr>
      <w:r>
        <w:rPr>
          <w:rFonts w:eastAsia="BatangChe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89DF58" wp14:editId="53537605">
                <wp:simplePos x="0" y="0"/>
                <wp:positionH relativeFrom="column">
                  <wp:posOffset>2497895</wp:posOffset>
                </wp:positionH>
                <wp:positionV relativeFrom="paragraph">
                  <wp:posOffset>2163445</wp:posOffset>
                </wp:positionV>
                <wp:extent cx="1306830" cy="222738"/>
                <wp:effectExtent l="0" t="0" r="7620" b="6350"/>
                <wp:wrapNone/>
                <wp:docPr id="80068088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830" cy="2227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51FD47" w14:textId="672EEAF2" w:rsidR="00A43768" w:rsidRPr="00A43768" w:rsidRDefault="00A43768" w:rsidP="00A43768">
                            <w:pPr>
                              <w:spacing w:before="0"/>
                              <w:rPr>
                                <w:sz w:val="16"/>
                                <w:szCs w:val="16"/>
                              </w:rPr>
                            </w:pPr>
                            <w:r w:rsidRPr="00A43768">
                              <w:rPr>
                                <w:rFonts w:eastAsia="BatangChe"/>
                                <w:sz w:val="16"/>
                                <w:szCs w:val="16"/>
                              </w:rPr>
                              <w:t>Геоцентрическая широта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9DF58" id="Text Box 1" o:spid="_x0000_s1027" type="#_x0000_t202" style="position:absolute;left:0;text-align:left;margin-left:196.7pt;margin-top:170.35pt;width:102.9pt;height:1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" fillcolor="white [3201]" stroked="f" strokeweight=".5pt">
                <v:textbox>
                  <w:txbxContent>
                    <w:p w14:paraId="5951FD47" w14:textId="672EEAF2" w:rsidR="00A43768" w:rsidRPr="00A43768" w:rsidRDefault="00A43768" w:rsidP="00A43768">
                      <w:pPr>
                        <w:spacing w:before="0"/>
                        <w:rPr>
                          <w:sz w:val="16"/>
                          <w:szCs w:val="16"/>
                        </w:rPr>
                      </w:pPr>
                      <w:r w:rsidRPr="00A43768">
                        <w:rPr>
                          <w:rFonts w:eastAsia="BatangChe"/>
                          <w:sz w:val="16"/>
                          <w:szCs w:val="16"/>
                        </w:rPr>
                        <w:t>Геоцентрическая широта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BatangChe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1427CF" wp14:editId="76B718DB">
                <wp:simplePos x="0" y="0"/>
                <wp:positionH relativeFrom="column">
                  <wp:posOffset>819115</wp:posOffset>
                </wp:positionH>
                <wp:positionV relativeFrom="paragraph">
                  <wp:posOffset>924279</wp:posOffset>
                </wp:positionV>
                <wp:extent cx="814705" cy="223787"/>
                <wp:effectExtent l="0" t="9207" r="0" b="0"/>
                <wp:wrapNone/>
                <wp:docPr id="36090177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814705" cy="2237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DEE039" w14:textId="2748B117" w:rsidR="00A43768" w:rsidRPr="00A43768" w:rsidRDefault="00A43768" w:rsidP="00A43768">
                            <w:pPr>
                              <w:spacing w:before="0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A43768">
                              <w:rPr>
                                <w:rFonts w:eastAsia="BatangChe"/>
                                <w:sz w:val="16"/>
                                <w:szCs w:val="16"/>
                              </w:rPr>
                              <w:t>Высота (км)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427CF" id="Text Box 2" o:spid="_x0000_s1028" type="#_x0000_t202" style="position:absolute;left:0;text-align:left;margin-left:64.5pt;margin-top:72.8pt;width:64.15pt;height:17.6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" fillcolor="white [3201]" stroked="f" strokeweight=".5pt">
                <v:textbox>
                  <w:txbxContent>
                    <w:p w14:paraId="4CDEE039" w14:textId="2748B117" w:rsidR="00A43768" w:rsidRPr="00A43768" w:rsidRDefault="00A43768" w:rsidP="00A43768">
                      <w:pPr>
                        <w:spacing w:before="0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A43768">
                        <w:rPr>
                          <w:rFonts w:eastAsia="BatangChe"/>
                          <w:sz w:val="16"/>
                          <w:szCs w:val="16"/>
                        </w:rPr>
                        <w:t>Высота (км)</w:t>
                      </w:r>
                    </w:p>
                  </w:txbxContent>
                </v:textbox>
              </v:shape>
            </w:pict>
          </mc:Fallback>
        </mc:AlternateContent>
      </w:r>
      <w:r w:rsidR="004C6232" w:rsidRPr="00D175A0">
        <w:rPr>
          <w:rFonts w:eastAsia="BatangChe"/>
          <w:noProof/>
          <w:lang w:val="en-US"/>
        </w:rPr>
        <w:drawing>
          <wp:inline distT="0" distB="0" distL="0" distR="0" wp14:anchorId="1B9AA5CD" wp14:editId="16D75BAD">
            <wp:extent cx="3877310" cy="2182495"/>
            <wp:effectExtent l="0" t="0" r="8890" b="8255"/>
            <wp:docPr id="1925484956" name="Picture 1" descr="A graph with a red and yellow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484956" name="Picture 1" descr="A graph with a red and yellow 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310" cy="2182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4B6DB8" w14:textId="77777777" w:rsidR="00A43768" w:rsidRDefault="00A43768" w:rsidP="004C623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120"/>
        <w:textAlignment w:val="auto"/>
        <w:rPr>
          <w:rFonts w:eastAsia="BatangChe"/>
          <w:szCs w:val="24"/>
        </w:rPr>
      </w:pPr>
    </w:p>
    <w:p w14:paraId="2A7936B7" w14:textId="65CB06E3" w:rsidR="004C6232" w:rsidRPr="00D175A0" w:rsidRDefault="002D0567" w:rsidP="001B5190">
      <w:pPr>
        <w:rPr>
          <w:rFonts w:eastAsia="BatangChe"/>
        </w:rPr>
      </w:pPr>
      <w:r w:rsidRPr="00D175A0">
        <w:rPr>
          <w:rFonts w:eastAsia="BatangChe"/>
        </w:rPr>
        <w:t>С</w:t>
      </w:r>
      <w:r w:rsidR="009D4F64" w:rsidRPr="00D175A0">
        <w:rPr>
          <w:rFonts w:eastAsia="BatangChe"/>
        </w:rPr>
        <w:t>начала</w:t>
      </w:r>
      <w:r w:rsidRPr="00D175A0">
        <w:rPr>
          <w:rFonts w:eastAsia="BatangChe"/>
        </w:rPr>
        <w:t xml:space="preserve"> предлагается рассмотреть</w:t>
      </w:r>
      <w:r w:rsidR="009D4F64" w:rsidRPr="00D175A0">
        <w:rPr>
          <w:rFonts w:eastAsia="BatangChe"/>
        </w:rPr>
        <w:t xml:space="preserve"> </w:t>
      </w:r>
      <w:r w:rsidRPr="00D175A0">
        <w:rPr>
          <w:rFonts w:eastAsia="BatangChe"/>
        </w:rPr>
        <w:t>систему, обозначенную красным цветом</w:t>
      </w:r>
      <w:r w:rsidR="009D4F64" w:rsidRPr="00D175A0">
        <w:rPr>
          <w:rFonts w:eastAsia="BatangChe"/>
        </w:rPr>
        <w:t xml:space="preserve">. Только из-за оптимизации </w:t>
      </w:r>
      <w:r w:rsidRPr="00D175A0">
        <w:rPr>
          <w:rFonts w:eastAsia="BatangChe"/>
        </w:rPr>
        <w:t>"</w:t>
      </w:r>
      <w:r w:rsidR="009D4F64" w:rsidRPr="00D175A0">
        <w:rPr>
          <w:rFonts w:eastAsia="BatangChe"/>
        </w:rPr>
        <w:t>замороженных</w:t>
      </w:r>
      <w:r w:rsidRPr="00D175A0">
        <w:rPr>
          <w:rFonts w:eastAsia="BatangChe"/>
        </w:rPr>
        <w:t>"</w:t>
      </w:r>
      <w:r w:rsidR="009D4F64" w:rsidRPr="00D175A0">
        <w:rPr>
          <w:rFonts w:eastAsia="BatangChe"/>
        </w:rPr>
        <w:t xml:space="preserve"> орбит </w:t>
      </w:r>
      <w:r w:rsidRPr="00D175A0">
        <w:rPr>
          <w:rFonts w:eastAsia="BatangChe"/>
        </w:rPr>
        <w:t xml:space="preserve">необходимое значение допуска для </w:t>
      </w:r>
      <w:r w:rsidR="009D4F64" w:rsidRPr="00D175A0">
        <w:rPr>
          <w:rFonts w:eastAsia="BatangChe"/>
        </w:rPr>
        <w:t>красн</w:t>
      </w:r>
      <w:r w:rsidRPr="00D175A0">
        <w:rPr>
          <w:rFonts w:eastAsia="BatangChe"/>
        </w:rPr>
        <w:t>ой</w:t>
      </w:r>
      <w:r w:rsidR="009D4F64" w:rsidRPr="00D175A0">
        <w:rPr>
          <w:rFonts w:eastAsia="BatangChe"/>
        </w:rPr>
        <w:t xml:space="preserve"> систем</w:t>
      </w:r>
      <w:r w:rsidRPr="00D175A0">
        <w:rPr>
          <w:rFonts w:eastAsia="BatangChe"/>
        </w:rPr>
        <w:t>ы</w:t>
      </w:r>
      <w:r w:rsidR="009D4F64" w:rsidRPr="00D175A0">
        <w:rPr>
          <w:rFonts w:eastAsia="BatangChe"/>
        </w:rPr>
        <w:t xml:space="preserve"> </w:t>
      </w:r>
      <w:r w:rsidRPr="00D175A0">
        <w:rPr>
          <w:rFonts w:eastAsia="BatangChe"/>
        </w:rPr>
        <w:t>составляет</w:t>
      </w:r>
      <w:r w:rsidR="009D4F64" w:rsidRPr="00D175A0">
        <w:rPr>
          <w:rFonts w:eastAsia="BatangChe"/>
        </w:rPr>
        <w:t xml:space="preserve"> 30 км. Технически</w:t>
      </w:r>
      <w:r w:rsidRPr="00D175A0">
        <w:rPr>
          <w:rFonts w:eastAsia="BatangChe"/>
        </w:rPr>
        <w:t xml:space="preserve"> для</w:t>
      </w:r>
      <w:r w:rsidR="009D4F64" w:rsidRPr="00D175A0">
        <w:rPr>
          <w:rFonts w:eastAsia="BatangChe"/>
        </w:rPr>
        <w:t xml:space="preserve"> красн</w:t>
      </w:r>
      <w:r w:rsidRPr="00D175A0">
        <w:rPr>
          <w:rFonts w:eastAsia="BatangChe"/>
        </w:rPr>
        <w:t>ой</w:t>
      </w:r>
      <w:r w:rsidR="009D4F64" w:rsidRPr="00D175A0">
        <w:rPr>
          <w:rFonts w:eastAsia="BatangChe"/>
        </w:rPr>
        <w:t xml:space="preserve"> систем</w:t>
      </w:r>
      <w:r w:rsidRPr="00D175A0">
        <w:rPr>
          <w:rFonts w:eastAsia="BatangChe"/>
        </w:rPr>
        <w:t>ы</w:t>
      </w:r>
      <w:r w:rsidR="009D4F64" w:rsidRPr="00D175A0">
        <w:rPr>
          <w:rFonts w:eastAsia="BatangChe"/>
        </w:rPr>
        <w:t xml:space="preserve"> должн</w:t>
      </w:r>
      <w:r w:rsidRPr="00D175A0">
        <w:rPr>
          <w:rFonts w:eastAsia="BatangChe"/>
        </w:rPr>
        <w:t>ы</w:t>
      </w:r>
      <w:r w:rsidR="009D4F64" w:rsidRPr="00D175A0">
        <w:rPr>
          <w:rFonts w:eastAsia="BatangChe"/>
        </w:rPr>
        <w:t xml:space="preserve"> </w:t>
      </w:r>
      <w:r w:rsidRPr="00D175A0">
        <w:rPr>
          <w:rFonts w:eastAsia="BatangChe"/>
        </w:rPr>
        <w:t>быть заявлены</w:t>
      </w:r>
      <w:r w:rsidR="009D4F64" w:rsidRPr="00D175A0">
        <w:rPr>
          <w:rFonts w:eastAsia="BatangChe"/>
        </w:rPr>
        <w:t xml:space="preserve"> точные параметры </w:t>
      </w:r>
      <w:r w:rsidRPr="00D175A0">
        <w:rPr>
          <w:rFonts w:eastAsia="BatangChe"/>
        </w:rPr>
        <w:t>"</w:t>
      </w:r>
      <w:r w:rsidR="009D4F64" w:rsidRPr="00D175A0">
        <w:rPr>
          <w:rFonts w:eastAsia="BatangChe"/>
        </w:rPr>
        <w:t>замороженных</w:t>
      </w:r>
      <w:r w:rsidRPr="00D175A0">
        <w:rPr>
          <w:rFonts w:eastAsia="BatangChe"/>
        </w:rPr>
        <w:t>"</w:t>
      </w:r>
      <w:r w:rsidR="009D4F64" w:rsidRPr="00D175A0">
        <w:rPr>
          <w:rFonts w:eastAsia="BatangChe"/>
        </w:rPr>
        <w:t xml:space="preserve"> орбит (или, во всяком случае, орбитальной диспозиции) на этапе </w:t>
      </w:r>
      <w:r w:rsidRPr="00D175A0">
        <w:rPr>
          <w:rFonts w:eastAsia="BatangChe"/>
        </w:rPr>
        <w:t>заявления</w:t>
      </w:r>
      <w:r w:rsidR="009D4F64" w:rsidRPr="00D175A0">
        <w:rPr>
          <w:rFonts w:eastAsia="BatangChe"/>
        </w:rPr>
        <w:t xml:space="preserve">, но это невозможно </w:t>
      </w:r>
      <w:r w:rsidR="009D4F64" w:rsidRPr="00D175A0">
        <w:rPr>
          <w:rFonts w:eastAsia="BatangChe"/>
        </w:rPr>
        <w:lastRenderedPageBreak/>
        <w:t>(и</w:t>
      </w:r>
      <w:r w:rsidR="00A8062A">
        <w:rPr>
          <w:rFonts w:eastAsia="BatangChe"/>
        </w:rPr>
        <w:t> </w:t>
      </w:r>
      <w:r w:rsidR="009D4F64" w:rsidRPr="00D175A0">
        <w:rPr>
          <w:rFonts w:eastAsia="BatangChe"/>
        </w:rPr>
        <w:t xml:space="preserve">именно поэтому </w:t>
      </w:r>
      <w:r w:rsidRPr="00D175A0">
        <w:rPr>
          <w:rFonts w:eastAsia="BatangChe"/>
        </w:rPr>
        <w:t>заявляются</w:t>
      </w:r>
      <w:r w:rsidR="009D4F64" w:rsidRPr="00D175A0">
        <w:rPr>
          <w:rFonts w:eastAsia="BatangChe"/>
        </w:rPr>
        <w:t xml:space="preserve"> идеально круговые орбиты), поскольку оператор не может </w:t>
      </w:r>
      <w:r w:rsidRPr="00D175A0">
        <w:rPr>
          <w:rFonts w:eastAsia="BatangChe"/>
        </w:rPr>
        <w:t>спрогнозировать</w:t>
      </w:r>
      <w:r w:rsidR="009D4F64" w:rsidRPr="00D175A0">
        <w:rPr>
          <w:rFonts w:eastAsia="BatangChe"/>
        </w:rPr>
        <w:t xml:space="preserve"> эти параметры. Более того, параметры должны адаптирова</w:t>
      </w:r>
      <w:r w:rsidRPr="00D175A0">
        <w:rPr>
          <w:rFonts w:eastAsia="BatangChe"/>
        </w:rPr>
        <w:t>ться</w:t>
      </w:r>
      <w:r w:rsidR="009D4F64" w:rsidRPr="00D175A0">
        <w:rPr>
          <w:rFonts w:eastAsia="BatangChe"/>
        </w:rPr>
        <w:t>/измен</w:t>
      </w:r>
      <w:r w:rsidRPr="00D175A0">
        <w:rPr>
          <w:rFonts w:eastAsia="BatangChe"/>
        </w:rPr>
        <w:t>яться</w:t>
      </w:r>
      <w:r w:rsidR="009D4F64" w:rsidRPr="00D175A0">
        <w:rPr>
          <w:rFonts w:eastAsia="BatangChe"/>
        </w:rPr>
        <w:t xml:space="preserve"> в течение срока службы системы, и значени</w:t>
      </w:r>
      <w:r w:rsidRPr="00D175A0">
        <w:rPr>
          <w:rFonts w:eastAsia="BatangChe"/>
        </w:rPr>
        <w:t>я</w:t>
      </w:r>
      <w:r w:rsidR="009D4F64" w:rsidRPr="00D175A0">
        <w:rPr>
          <w:rFonts w:eastAsia="BatangChe"/>
        </w:rPr>
        <w:t xml:space="preserve"> эксцентриситета отдельных спутников может быть изменено несколько</w:t>
      </w:r>
      <w:r w:rsidRPr="00D175A0">
        <w:rPr>
          <w:rFonts w:eastAsia="BatangChe"/>
        </w:rPr>
        <w:t xml:space="preserve"> или даже </w:t>
      </w:r>
      <w:r w:rsidR="009D4F64" w:rsidRPr="00D175A0">
        <w:rPr>
          <w:rFonts w:eastAsia="BatangChe"/>
        </w:rPr>
        <w:t>мно</w:t>
      </w:r>
      <w:r w:rsidRPr="00D175A0">
        <w:rPr>
          <w:rFonts w:eastAsia="BatangChe"/>
        </w:rPr>
        <w:t>жество</w:t>
      </w:r>
      <w:r w:rsidR="009D4F64" w:rsidRPr="00D175A0">
        <w:rPr>
          <w:rFonts w:eastAsia="BatangChe"/>
        </w:rPr>
        <w:t xml:space="preserve"> раз. Таким образом, необходима гибкость.</w:t>
      </w:r>
    </w:p>
    <w:p w14:paraId="326608F4" w14:textId="339C1AF4" w:rsidR="00A8062A" w:rsidRPr="00D175A0" w:rsidRDefault="001B5190" w:rsidP="001B5190">
      <w:pPr>
        <w:spacing w:after="240"/>
        <w:rPr>
          <w:rFonts w:eastAsia="BatangChe"/>
        </w:rPr>
      </w:pPr>
      <w:r>
        <w:rPr>
          <w:rFonts w:eastAsia="BatangChe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C6CC29" wp14:editId="6DF460C5">
                <wp:simplePos x="0" y="0"/>
                <wp:positionH relativeFrom="column">
                  <wp:posOffset>1870075</wp:posOffset>
                </wp:positionH>
                <wp:positionV relativeFrom="paragraph">
                  <wp:posOffset>1564151</wp:posOffset>
                </wp:positionV>
                <wp:extent cx="2350477" cy="205154"/>
                <wp:effectExtent l="0" t="0" r="0" b="4445"/>
                <wp:wrapNone/>
                <wp:docPr id="1287514298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0477" cy="2051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051A09" w14:textId="294F3E4E" w:rsidR="00A8062A" w:rsidRPr="00A8062A" w:rsidRDefault="00A8062A" w:rsidP="00A8062A">
                            <w:pPr>
                              <w:spacing w:before="0"/>
                              <w:rPr>
                                <w:sz w:val="16"/>
                                <w:szCs w:val="16"/>
                              </w:rPr>
                            </w:pPr>
                            <w:r w:rsidRPr="00A8062A">
                              <w:rPr>
                                <w:rFonts w:eastAsia="BatangChe"/>
                                <w:sz w:val="16"/>
                                <w:szCs w:val="16"/>
                              </w:rPr>
                              <w:t>Соотношение геоцентрической высоты к широте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6CC29" id="Text Box 6" o:spid="_x0000_s1029" type="#_x0000_t202" style="position:absolute;margin-left:147.25pt;margin-top:123.15pt;width:185.1pt;height:16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" fillcolor="white [3201]" stroked="f" strokeweight=".5pt">
                <v:textbox>
                  <w:txbxContent>
                    <w:p w14:paraId="55051A09" w14:textId="294F3E4E" w:rsidR="00A8062A" w:rsidRPr="00A8062A" w:rsidRDefault="00A8062A" w:rsidP="00A8062A">
                      <w:pPr>
                        <w:spacing w:before="0"/>
                        <w:rPr>
                          <w:sz w:val="16"/>
                          <w:szCs w:val="16"/>
                        </w:rPr>
                      </w:pPr>
                      <w:r w:rsidRPr="00A8062A">
                        <w:rPr>
                          <w:rFonts w:eastAsia="BatangChe"/>
                          <w:sz w:val="16"/>
                          <w:szCs w:val="16"/>
                        </w:rPr>
                        <w:t>Соотношение геоцентрической высоты к широте</w:t>
                      </w:r>
                    </w:p>
                  </w:txbxContent>
                </v:textbox>
              </v:shape>
            </w:pict>
          </mc:Fallback>
        </mc:AlternateContent>
      </w:r>
      <w:r w:rsidR="00FB6DE2" w:rsidRPr="00D175A0">
        <w:rPr>
          <w:rFonts w:eastAsia="BatangChe"/>
        </w:rPr>
        <w:t>Далее</w:t>
      </w:r>
      <w:r w:rsidR="009D4F64" w:rsidRPr="00D175A0">
        <w:rPr>
          <w:rFonts w:eastAsia="BatangChe"/>
        </w:rPr>
        <w:t xml:space="preserve"> </w:t>
      </w:r>
      <w:r w:rsidR="002D0567" w:rsidRPr="00D175A0">
        <w:rPr>
          <w:rFonts w:eastAsia="BatangChe"/>
        </w:rPr>
        <w:t xml:space="preserve">предлагается рассмотреть </w:t>
      </w:r>
      <w:r w:rsidR="009D4F64" w:rsidRPr="00D175A0">
        <w:rPr>
          <w:rFonts w:eastAsia="BatangChe"/>
        </w:rPr>
        <w:t>добавлени</w:t>
      </w:r>
      <w:r w:rsidR="002D0567" w:rsidRPr="00D175A0">
        <w:rPr>
          <w:rFonts w:eastAsia="BatangChe"/>
        </w:rPr>
        <w:t>е</w:t>
      </w:r>
      <w:r w:rsidR="009D4F64" w:rsidRPr="00D175A0">
        <w:rPr>
          <w:rFonts w:eastAsia="BatangChe"/>
        </w:rPr>
        <w:t xml:space="preserve"> еще одной системы (в данном примере </w:t>
      </w:r>
      <w:r w:rsidR="002D0567" w:rsidRPr="00D175A0">
        <w:rPr>
          <w:rFonts w:eastAsia="BatangChe"/>
        </w:rPr>
        <w:t xml:space="preserve">отмеченной </w:t>
      </w:r>
      <w:r w:rsidR="009D4F64" w:rsidRPr="00D175A0">
        <w:rPr>
          <w:rFonts w:eastAsia="BatangChe"/>
        </w:rPr>
        <w:t>желт</w:t>
      </w:r>
      <w:r w:rsidR="002D0567" w:rsidRPr="00D175A0">
        <w:rPr>
          <w:rFonts w:eastAsia="BatangChe"/>
        </w:rPr>
        <w:t>ым цветом</w:t>
      </w:r>
      <w:r w:rsidR="009D4F64" w:rsidRPr="00D175A0">
        <w:rPr>
          <w:rFonts w:eastAsia="BatangChe"/>
        </w:rPr>
        <w:t xml:space="preserve">), </w:t>
      </w:r>
      <w:r w:rsidR="002D0567" w:rsidRPr="00D175A0">
        <w:rPr>
          <w:rFonts w:eastAsia="BatangChe"/>
        </w:rPr>
        <w:t>где предполагается</w:t>
      </w:r>
      <w:r w:rsidR="009D4F64" w:rsidRPr="00D175A0">
        <w:rPr>
          <w:rFonts w:eastAsia="BatangChe"/>
        </w:rPr>
        <w:t xml:space="preserve"> сосуществова</w:t>
      </w:r>
      <w:r w:rsidR="002D0567" w:rsidRPr="00D175A0">
        <w:rPr>
          <w:rFonts w:eastAsia="BatangChe"/>
        </w:rPr>
        <w:t>ние</w:t>
      </w:r>
      <w:r w:rsidR="009D4F64" w:rsidRPr="00D175A0">
        <w:rPr>
          <w:rFonts w:eastAsia="BatangChe"/>
        </w:rPr>
        <w:t xml:space="preserve"> на той же высоте орбиты. </w:t>
      </w:r>
      <w:r w:rsidR="002D0567" w:rsidRPr="00D175A0">
        <w:rPr>
          <w:rFonts w:eastAsia="BatangChe"/>
        </w:rPr>
        <w:t>При</w:t>
      </w:r>
      <w:r w:rsidR="009D4F64" w:rsidRPr="00D175A0">
        <w:rPr>
          <w:rFonts w:eastAsia="BatangChe"/>
        </w:rPr>
        <w:t xml:space="preserve"> добавл</w:t>
      </w:r>
      <w:r w:rsidR="002D0567" w:rsidRPr="00D175A0">
        <w:rPr>
          <w:rFonts w:eastAsia="BatangChe"/>
        </w:rPr>
        <w:t>ении</w:t>
      </w:r>
      <w:r w:rsidR="009D4F64" w:rsidRPr="00D175A0">
        <w:rPr>
          <w:rFonts w:eastAsia="BatangChe"/>
        </w:rPr>
        <w:t xml:space="preserve"> желт</w:t>
      </w:r>
      <w:r w:rsidR="002D0567" w:rsidRPr="00D175A0">
        <w:rPr>
          <w:rFonts w:eastAsia="BatangChe"/>
        </w:rPr>
        <w:t>ой</w:t>
      </w:r>
      <w:r w:rsidR="009D4F64" w:rsidRPr="00D175A0">
        <w:rPr>
          <w:rFonts w:eastAsia="BatangChe"/>
        </w:rPr>
        <w:t xml:space="preserve"> систем</w:t>
      </w:r>
      <w:r w:rsidR="002D0567" w:rsidRPr="00D175A0">
        <w:rPr>
          <w:rFonts w:eastAsia="BatangChe"/>
        </w:rPr>
        <w:t>ы</w:t>
      </w:r>
      <w:r w:rsidR="009D4F64" w:rsidRPr="00D175A0">
        <w:rPr>
          <w:rFonts w:eastAsia="BatangChe"/>
        </w:rPr>
        <w:t xml:space="preserve"> эти системы не могут сосуществовать таким образом,</w:t>
      </w:r>
      <w:r w:rsidR="002D0567" w:rsidRPr="00D175A0">
        <w:rPr>
          <w:rFonts w:eastAsia="BatangChe"/>
        </w:rPr>
        <w:t xml:space="preserve"> и </w:t>
      </w:r>
      <w:r w:rsidR="009D4F64" w:rsidRPr="00D175A0">
        <w:rPr>
          <w:rFonts w:eastAsia="BatangChe"/>
        </w:rPr>
        <w:t xml:space="preserve">возникает необходимость в </w:t>
      </w:r>
      <w:r w:rsidR="002D0567" w:rsidRPr="00D175A0">
        <w:rPr>
          <w:rFonts w:eastAsia="BatangChe"/>
        </w:rPr>
        <w:t>увеличении значения</w:t>
      </w:r>
      <w:r w:rsidR="009D4F64" w:rsidRPr="00D175A0">
        <w:rPr>
          <w:rFonts w:eastAsia="BatangChe"/>
        </w:rPr>
        <w:t xml:space="preserve"> допуск</w:t>
      </w:r>
      <w:r w:rsidR="002D0567" w:rsidRPr="00D175A0">
        <w:rPr>
          <w:rFonts w:eastAsia="BatangChe"/>
        </w:rPr>
        <w:t>а</w:t>
      </w:r>
      <w:r w:rsidR="009D4F64" w:rsidRPr="00D175A0">
        <w:rPr>
          <w:rFonts w:eastAsia="BatangChe"/>
        </w:rPr>
        <w:t xml:space="preserve">, и одна из двух систем должна сместиться </w:t>
      </w:r>
      <w:r w:rsidR="002D0567" w:rsidRPr="00D175A0">
        <w:rPr>
          <w:rFonts w:eastAsia="BatangChe"/>
        </w:rPr>
        <w:t>выше</w:t>
      </w:r>
      <w:r w:rsidR="009D4F64" w:rsidRPr="00D175A0">
        <w:rPr>
          <w:rFonts w:eastAsia="BatangChe"/>
        </w:rPr>
        <w:t xml:space="preserve"> или </w:t>
      </w:r>
      <w:r w:rsidR="002D0567" w:rsidRPr="00D175A0">
        <w:rPr>
          <w:rFonts w:eastAsia="BatangChe"/>
        </w:rPr>
        <w:t>ниже</w:t>
      </w:r>
      <w:r w:rsidR="009D4F64" w:rsidRPr="00D175A0">
        <w:rPr>
          <w:rFonts w:eastAsia="BatangChe"/>
        </w:rPr>
        <w:t xml:space="preserve"> на определенную минимальную величину. К 30 км необходимо добавить 10 км для </w:t>
      </w:r>
      <w:r w:rsidR="002D0567" w:rsidRPr="00D175A0">
        <w:rPr>
          <w:rFonts w:eastAsia="BatangChe"/>
        </w:rPr>
        <w:t xml:space="preserve">допуска </w:t>
      </w:r>
      <w:r w:rsidR="009D4F64" w:rsidRPr="00D175A0">
        <w:rPr>
          <w:rFonts w:eastAsia="BatangChe"/>
        </w:rPr>
        <w:t>фактического перемещения, а затем</w:t>
      </w:r>
      <w:r w:rsidR="002D0567" w:rsidRPr="00D175A0">
        <w:rPr>
          <w:rFonts w:eastAsia="BatangChe"/>
        </w:rPr>
        <w:t xml:space="preserve"> еще </w:t>
      </w:r>
      <w:r w:rsidR="009D4F64" w:rsidRPr="00D175A0">
        <w:rPr>
          <w:rFonts w:eastAsia="BatangChe"/>
        </w:rPr>
        <w:t>5</w:t>
      </w:r>
      <w:r w:rsidR="002D0567" w:rsidRPr="00D175A0">
        <w:rPr>
          <w:rFonts w:eastAsia="BatangChe"/>
        </w:rPr>
        <w:t>-</w:t>
      </w:r>
      <w:r w:rsidR="009D4F64" w:rsidRPr="00D175A0">
        <w:rPr>
          <w:rFonts w:eastAsia="BatangChe"/>
        </w:rPr>
        <w:t xml:space="preserve">10 км </w:t>
      </w:r>
      <w:r w:rsidR="002D0567" w:rsidRPr="00D175A0">
        <w:rPr>
          <w:rFonts w:eastAsia="BatangChe"/>
        </w:rPr>
        <w:t>запаса</w:t>
      </w:r>
      <w:r w:rsidR="009D4F64" w:rsidRPr="00D175A0">
        <w:rPr>
          <w:rFonts w:eastAsia="BatangChe"/>
        </w:rPr>
        <w:t xml:space="preserve"> безопасности, что в </w:t>
      </w:r>
      <w:r w:rsidR="002D0567" w:rsidRPr="00D175A0">
        <w:rPr>
          <w:rFonts w:eastAsia="BatangChe"/>
        </w:rPr>
        <w:t>сумме</w:t>
      </w:r>
      <w:r w:rsidR="009D4F64" w:rsidRPr="00D175A0">
        <w:rPr>
          <w:rFonts w:eastAsia="BatangChe"/>
        </w:rPr>
        <w:t xml:space="preserve"> дает расчетный допуск 50 км в случае </w:t>
      </w:r>
      <w:r w:rsidR="002D0567" w:rsidRPr="00D175A0">
        <w:rPr>
          <w:rFonts w:eastAsia="BatangChe"/>
        </w:rPr>
        <w:t>координации</w:t>
      </w:r>
      <w:r w:rsidR="009D4F64" w:rsidRPr="00D175A0">
        <w:rPr>
          <w:rFonts w:eastAsia="BatangChe"/>
        </w:rPr>
        <w:t xml:space="preserve"> работы систем (см. ниже). </w:t>
      </w:r>
      <w:r w:rsidR="00FB6DE2" w:rsidRPr="00D175A0">
        <w:rPr>
          <w:rFonts w:eastAsia="BatangChe"/>
        </w:rPr>
        <w:t>Таким образом, обеспечивается возможность их сосуществования</w:t>
      </w:r>
      <w:r w:rsidR="009D4F64" w:rsidRPr="00D175A0">
        <w:rPr>
          <w:rFonts w:eastAsia="BatangChe"/>
        </w:rPr>
        <w:t>. Они регулярно обмениваются информацией и сосуществуют без риск</w:t>
      </w:r>
      <w:r w:rsidR="00FB6DE2" w:rsidRPr="00D175A0">
        <w:rPr>
          <w:rFonts w:eastAsia="BatangChe"/>
        </w:rPr>
        <w:t>ов</w:t>
      </w:r>
      <w:r w:rsidR="009D4F64" w:rsidRPr="00D175A0">
        <w:rPr>
          <w:rFonts w:eastAsia="BatangChe"/>
        </w:rPr>
        <w:t xml:space="preserve">. </w:t>
      </w:r>
      <w:r w:rsidR="00FB6DE2" w:rsidRPr="00D175A0">
        <w:rPr>
          <w:rFonts w:eastAsia="BatangChe"/>
        </w:rPr>
        <w:t>Однако</w:t>
      </w:r>
      <w:r w:rsidR="009D4F64" w:rsidRPr="00D175A0">
        <w:rPr>
          <w:rFonts w:eastAsia="BatangChe"/>
        </w:rPr>
        <w:t xml:space="preserve"> для удовлетворения потребностей об</w:t>
      </w:r>
      <w:r w:rsidR="00FB6DE2" w:rsidRPr="00D175A0">
        <w:rPr>
          <w:rFonts w:eastAsia="BatangChe"/>
        </w:rPr>
        <w:t>е</w:t>
      </w:r>
      <w:r w:rsidR="009D4F64" w:rsidRPr="00D175A0">
        <w:rPr>
          <w:rFonts w:eastAsia="BatangChe"/>
        </w:rPr>
        <w:t>их</w:t>
      </w:r>
      <w:r w:rsidR="00FB6DE2" w:rsidRPr="00D175A0">
        <w:rPr>
          <w:rFonts w:eastAsia="BatangChe"/>
        </w:rPr>
        <w:t xml:space="preserve"> систем</w:t>
      </w:r>
      <w:r w:rsidR="009D4F64" w:rsidRPr="00D175A0">
        <w:rPr>
          <w:rFonts w:eastAsia="BatangChe"/>
        </w:rPr>
        <w:t xml:space="preserve"> необходим</w:t>
      </w:r>
      <w:r w:rsidR="00FB6DE2" w:rsidRPr="00D175A0">
        <w:rPr>
          <w:rFonts w:eastAsia="BatangChe"/>
        </w:rPr>
        <w:t xml:space="preserve"> разнос</w:t>
      </w:r>
      <w:r w:rsidR="009D4F64" w:rsidRPr="00D175A0">
        <w:rPr>
          <w:rFonts w:eastAsia="BatangChe"/>
        </w:rPr>
        <w:t xml:space="preserve"> 50 км.</w:t>
      </w:r>
    </w:p>
    <w:p w14:paraId="113F4573" w14:textId="0167F48A" w:rsidR="004C6232" w:rsidRPr="00D175A0" w:rsidRDefault="00A8062A" w:rsidP="004C6232">
      <w:pPr>
        <w:pStyle w:val="Figure"/>
        <w:rPr>
          <w:rFonts w:eastAsia="BatangChe"/>
        </w:rPr>
      </w:pPr>
      <w:r>
        <w:rPr>
          <w:rFonts w:eastAsia="BatangChe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E8BF4A" wp14:editId="1C6A9CA2">
                <wp:simplePos x="0" y="0"/>
                <wp:positionH relativeFrom="column">
                  <wp:posOffset>771965</wp:posOffset>
                </wp:positionH>
                <wp:positionV relativeFrom="paragraph">
                  <wp:posOffset>953380</wp:posOffset>
                </wp:positionV>
                <wp:extent cx="726831" cy="228601"/>
                <wp:effectExtent l="1270" t="0" r="0" b="0"/>
                <wp:wrapNone/>
                <wp:docPr id="41141644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726831" cy="2286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366E8B" w14:textId="0AA9EA99" w:rsidR="00A8062A" w:rsidRPr="00C86D95" w:rsidRDefault="00A8062A" w:rsidP="00A8062A">
                            <w:pPr>
                              <w:spacing w:before="0"/>
                              <w:rPr>
                                <w:sz w:val="16"/>
                                <w:szCs w:val="16"/>
                              </w:rPr>
                            </w:pPr>
                            <w:r w:rsidRPr="00C86D95">
                              <w:rPr>
                                <w:rFonts w:eastAsia="BatangChe"/>
                                <w:sz w:val="16"/>
                                <w:szCs w:val="16"/>
                              </w:rPr>
                              <w:t>Высота (км)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8BF4A" id="Text Box 5" o:spid="_x0000_s1030" type="#_x0000_t202" style="position:absolute;left:0;text-align:left;margin-left:60.8pt;margin-top:75.05pt;width:57.25pt;height:18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" fillcolor="white [3201]" stroked="f" strokeweight=".5pt">
                <v:textbox>
                  <w:txbxContent>
                    <w:p w14:paraId="64366E8B" w14:textId="0AA9EA99" w:rsidR="00A8062A" w:rsidRPr="00C86D95" w:rsidRDefault="00A8062A" w:rsidP="00A8062A">
                      <w:pPr>
                        <w:spacing w:before="0"/>
                        <w:rPr>
                          <w:sz w:val="16"/>
                          <w:szCs w:val="16"/>
                        </w:rPr>
                      </w:pPr>
                      <w:r w:rsidRPr="00C86D95">
                        <w:rPr>
                          <w:rFonts w:eastAsia="BatangChe"/>
                          <w:sz w:val="16"/>
                          <w:szCs w:val="16"/>
                        </w:rPr>
                        <w:t>Высота (км)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BatangChe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F596A8" wp14:editId="3FC4AE2D">
                <wp:simplePos x="0" y="0"/>
                <wp:positionH relativeFrom="column">
                  <wp:posOffset>2591680</wp:posOffset>
                </wp:positionH>
                <wp:positionV relativeFrom="paragraph">
                  <wp:posOffset>2139901</wp:posOffset>
                </wp:positionV>
                <wp:extent cx="1354016" cy="222739"/>
                <wp:effectExtent l="0" t="0" r="0" b="6350"/>
                <wp:wrapNone/>
                <wp:docPr id="191785379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4016" cy="2227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C17B3B" w14:textId="084C70EE" w:rsidR="00A8062A" w:rsidRPr="00C86D95" w:rsidRDefault="00A8062A" w:rsidP="00A8062A">
                            <w:pPr>
                              <w:spacing w:before="0"/>
                              <w:rPr>
                                <w:sz w:val="16"/>
                                <w:szCs w:val="16"/>
                              </w:rPr>
                            </w:pPr>
                            <w:r w:rsidRPr="00C86D95">
                              <w:rPr>
                                <w:rFonts w:eastAsia="BatangChe"/>
                                <w:sz w:val="16"/>
                                <w:szCs w:val="16"/>
                              </w:rPr>
                              <w:t>Геоцентрическая широта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596A8" id="Text Box 4" o:spid="_x0000_s1031" type="#_x0000_t202" style="position:absolute;left:0;text-align:left;margin-left:204.05pt;margin-top:168.5pt;width:106.6pt;height:1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" fillcolor="white [3201]" stroked="f" strokeweight=".5pt">
                <v:textbox>
                  <w:txbxContent>
                    <w:p w14:paraId="67C17B3B" w14:textId="084C70EE" w:rsidR="00A8062A" w:rsidRPr="00C86D95" w:rsidRDefault="00A8062A" w:rsidP="00A8062A">
                      <w:pPr>
                        <w:spacing w:before="0"/>
                        <w:rPr>
                          <w:sz w:val="16"/>
                          <w:szCs w:val="16"/>
                        </w:rPr>
                      </w:pPr>
                      <w:r w:rsidRPr="00C86D95">
                        <w:rPr>
                          <w:rFonts w:eastAsia="BatangChe"/>
                          <w:sz w:val="16"/>
                          <w:szCs w:val="16"/>
                        </w:rPr>
                        <w:t>Геоцентрическая широта</w:t>
                      </w:r>
                    </w:p>
                  </w:txbxContent>
                </v:textbox>
              </v:shape>
            </w:pict>
          </mc:Fallback>
        </mc:AlternateContent>
      </w:r>
      <w:r w:rsidR="004C6232" w:rsidRPr="00D175A0">
        <w:rPr>
          <w:rFonts w:eastAsia="BatangChe"/>
          <w:noProof/>
          <w:lang w:val="en-US"/>
        </w:rPr>
        <w:drawing>
          <wp:inline distT="0" distB="0" distL="0" distR="0" wp14:anchorId="5EE4CA25" wp14:editId="0A2BE687">
            <wp:extent cx="3816350" cy="2231390"/>
            <wp:effectExtent l="0" t="0" r="0" b="0"/>
            <wp:docPr id="1429562340" name="Picture 2" descr="A red and yellow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562340" name="Picture 2" descr="A red and yellow 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0" cy="223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5809D8" w14:textId="40FE2494" w:rsidR="004C6232" w:rsidRDefault="00C86D95" w:rsidP="00C86D95">
      <w:pPr>
        <w:spacing w:before="240" w:after="240"/>
        <w:rPr>
          <w:rFonts w:eastAsia="BatangChe"/>
          <w:b/>
          <w:bCs/>
        </w:rPr>
      </w:pPr>
      <w:r>
        <w:rPr>
          <w:rFonts w:eastAsia="BatangChe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99D4DC" wp14:editId="761F0F1C">
                <wp:simplePos x="0" y="0"/>
                <wp:positionH relativeFrom="column">
                  <wp:posOffset>2011387</wp:posOffset>
                </wp:positionH>
                <wp:positionV relativeFrom="paragraph">
                  <wp:posOffset>1004619</wp:posOffset>
                </wp:positionV>
                <wp:extent cx="2391507" cy="198999"/>
                <wp:effectExtent l="0" t="0" r="8890" b="0"/>
                <wp:wrapNone/>
                <wp:docPr id="1841017224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1507" cy="1989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47948B" w14:textId="359D529E" w:rsidR="00C86D95" w:rsidRPr="00C86D95" w:rsidRDefault="00C86D95" w:rsidP="00C86D95">
                            <w:pPr>
                              <w:spacing w:before="0"/>
                              <w:rPr>
                                <w:sz w:val="16"/>
                                <w:szCs w:val="16"/>
                              </w:rPr>
                            </w:pPr>
                            <w:r w:rsidRPr="00C86D95">
                              <w:rPr>
                                <w:rFonts w:eastAsia="BatangChe"/>
                                <w:sz w:val="16"/>
                                <w:szCs w:val="16"/>
                              </w:rPr>
                              <w:t>Соотношение геоцентрической высоты к широте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9D4DC" id="Text Box 7" o:spid="_x0000_s1032" type="#_x0000_t202" style="position:absolute;margin-left:158.4pt;margin-top:79.1pt;width:188.3pt;height:15.6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" fillcolor="white [3201]" stroked="f" strokeweight=".5pt">
                <v:textbox>
                  <w:txbxContent>
                    <w:p w14:paraId="1447948B" w14:textId="359D529E" w:rsidR="00C86D95" w:rsidRPr="00C86D95" w:rsidRDefault="00C86D95" w:rsidP="00C86D95">
                      <w:pPr>
                        <w:spacing w:before="0"/>
                        <w:rPr>
                          <w:sz w:val="16"/>
                          <w:szCs w:val="16"/>
                        </w:rPr>
                      </w:pPr>
                      <w:r w:rsidRPr="00C86D95">
                        <w:rPr>
                          <w:rFonts w:eastAsia="BatangChe"/>
                          <w:sz w:val="16"/>
                          <w:szCs w:val="16"/>
                        </w:rPr>
                        <w:t>Соотношение геоцентрической высоты к широте</w:t>
                      </w:r>
                    </w:p>
                  </w:txbxContent>
                </v:textbox>
              </v:shape>
            </w:pict>
          </mc:Fallback>
        </mc:AlternateContent>
      </w:r>
      <w:r w:rsidR="009D4F64" w:rsidRPr="00C86D95">
        <w:rPr>
          <w:rFonts w:eastAsia="BatangChe"/>
          <w:b/>
          <w:bCs/>
        </w:rPr>
        <w:t>Вкратце</w:t>
      </w:r>
      <w:r w:rsidR="009D4F64" w:rsidRPr="00D175A0">
        <w:rPr>
          <w:rFonts w:eastAsia="BatangChe"/>
        </w:rPr>
        <w:t xml:space="preserve">, </w:t>
      </w:r>
      <w:r w:rsidR="009D4F64" w:rsidRPr="00D175A0">
        <w:rPr>
          <w:rFonts w:eastAsia="BatangChe"/>
          <w:b/>
          <w:bCs/>
        </w:rPr>
        <w:t xml:space="preserve">даже в случае </w:t>
      </w:r>
      <w:r w:rsidR="00FB6DE2" w:rsidRPr="00D175A0">
        <w:rPr>
          <w:rFonts w:eastAsia="BatangChe"/>
          <w:b/>
          <w:bCs/>
        </w:rPr>
        <w:t>координации</w:t>
      </w:r>
      <w:r w:rsidR="009D4F64" w:rsidRPr="00D175A0">
        <w:rPr>
          <w:rFonts w:eastAsia="BatangChe"/>
          <w:b/>
          <w:bCs/>
        </w:rPr>
        <w:t xml:space="preserve"> систем </w:t>
      </w:r>
      <w:r w:rsidR="00FB6DE2" w:rsidRPr="00D175A0">
        <w:rPr>
          <w:rFonts w:eastAsia="BatangChe"/>
          <w:b/>
          <w:bCs/>
        </w:rPr>
        <w:t xml:space="preserve">значение </w:t>
      </w:r>
      <w:r w:rsidR="009D4F64" w:rsidRPr="00D175A0">
        <w:rPr>
          <w:rFonts w:eastAsia="BatangChe"/>
          <w:b/>
          <w:bCs/>
        </w:rPr>
        <w:t>допуск</w:t>
      </w:r>
      <w:r w:rsidR="00FB6DE2" w:rsidRPr="00D175A0">
        <w:rPr>
          <w:rFonts w:eastAsia="BatangChe"/>
          <w:b/>
          <w:bCs/>
        </w:rPr>
        <w:t>а</w:t>
      </w:r>
      <w:r w:rsidR="009D4F64" w:rsidRPr="00D175A0">
        <w:rPr>
          <w:rFonts w:eastAsia="BatangChe"/>
          <w:b/>
          <w:bCs/>
        </w:rPr>
        <w:t xml:space="preserve"> менее 50 км приведет к монополи</w:t>
      </w:r>
      <w:r w:rsidR="00FB6DE2" w:rsidRPr="00D175A0">
        <w:rPr>
          <w:rFonts w:eastAsia="BatangChe"/>
          <w:b/>
          <w:bCs/>
        </w:rPr>
        <w:t>зации или</w:t>
      </w:r>
      <w:r w:rsidR="009D4F64" w:rsidRPr="00D175A0">
        <w:rPr>
          <w:rFonts w:eastAsia="BatangChe"/>
          <w:b/>
          <w:bCs/>
        </w:rPr>
        <w:t xml:space="preserve"> </w:t>
      </w:r>
      <w:r w:rsidR="00FB6DE2" w:rsidRPr="00D175A0">
        <w:rPr>
          <w:rFonts w:eastAsia="BatangChe"/>
          <w:b/>
          <w:bCs/>
        </w:rPr>
        <w:t>"</w:t>
      </w:r>
      <w:r w:rsidR="009D4F64" w:rsidRPr="00D175A0">
        <w:rPr>
          <w:rFonts w:eastAsia="BatangChe"/>
          <w:b/>
          <w:bCs/>
        </w:rPr>
        <w:t>складированию</w:t>
      </w:r>
      <w:r w:rsidR="00FB6DE2" w:rsidRPr="00D175A0">
        <w:rPr>
          <w:rFonts w:eastAsia="BatangChe"/>
          <w:b/>
          <w:bCs/>
        </w:rPr>
        <w:t>"</w:t>
      </w:r>
      <w:r w:rsidR="009D4F64" w:rsidRPr="00D175A0">
        <w:rPr>
          <w:rFonts w:eastAsia="BatangChe"/>
          <w:b/>
          <w:bCs/>
        </w:rPr>
        <w:t xml:space="preserve"> орбитального пространства и орбит, чего МСЭ долж</w:t>
      </w:r>
      <w:r w:rsidR="00FB6DE2" w:rsidRPr="00D175A0">
        <w:rPr>
          <w:rFonts w:eastAsia="BatangChe"/>
          <w:b/>
          <w:bCs/>
        </w:rPr>
        <w:t>е</w:t>
      </w:r>
      <w:r w:rsidR="009D4F64" w:rsidRPr="00D175A0">
        <w:rPr>
          <w:rFonts w:eastAsia="BatangChe"/>
          <w:b/>
          <w:bCs/>
        </w:rPr>
        <w:t xml:space="preserve">н избегать, поскольку это противоречит принципу рационального использования орбитальных ресурсов. </w:t>
      </w:r>
      <w:r w:rsidR="00FB6DE2" w:rsidRPr="00D175A0">
        <w:rPr>
          <w:rFonts w:eastAsia="BatangChe"/>
          <w:b/>
          <w:bCs/>
        </w:rPr>
        <w:t>Также</w:t>
      </w:r>
      <w:r w:rsidR="009D4F64" w:rsidRPr="00D175A0">
        <w:rPr>
          <w:rFonts w:eastAsia="BatangChe"/>
          <w:b/>
          <w:bCs/>
        </w:rPr>
        <w:t xml:space="preserve"> есть случаи, когда</w:t>
      </w:r>
      <w:r w:rsidR="00FB6DE2" w:rsidRPr="00D175A0">
        <w:rPr>
          <w:rFonts w:eastAsia="BatangChe"/>
          <w:b/>
          <w:bCs/>
        </w:rPr>
        <w:t xml:space="preserve"> работа</w:t>
      </w:r>
      <w:r w:rsidR="009D4F64" w:rsidRPr="00D175A0">
        <w:rPr>
          <w:rFonts w:eastAsia="BatangChe"/>
          <w:b/>
          <w:bCs/>
        </w:rPr>
        <w:t xml:space="preserve"> систем не </w:t>
      </w:r>
      <w:r w:rsidR="00FB6DE2" w:rsidRPr="00D175A0">
        <w:rPr>
          <w:rFonts w:eastAsia="BatangChe"/>
          <w:b/>
          <w:bCs/>
        </w:rPr>
        <w:t>координируется</w:t>
      </w:r>
      <w:r w:rsidR="009D4F64" w:rsidRPr="00D175A0">
        <w:rPr>
          <w:rFonts w:eastAsia="BatangChe"/>
          <w:b/>
          <w:bCs/>
        </w:rPr>
        <w:t xml:space="preserve">. В этих случаях требуется допуск до 70 км, так как одна из систем должна </w:t>
      </w:r>
      <w:r w:rsidR="00FB6DE2" w:rsidRPr="00D175A0">
        <w:rPr>
          <w:rFonts w:eastAsia="BatangChe"/>
          <w:b/>
          <w:bCs/>
        </w:rPr>
        <w:t>освободить пространство</w:t>
      </w:r>
      <w:r w:rsidR="009D4F64" w:rsidRPr="00D175A0">
        <w:rPr>
          <w:rFonts w:eastAsia="BatangChe"/>
          <w:b/>
          <w:bCs/>
        </w:rPr>
        <w:t>.</w:t>
      </w:r>
    </w:p>
    <w:p w14:paraId="237E7EBC" w14:textId="522E9277" w:rsidR="004C6232" w:rsidRPr="00D175A0" w:rsidRDefault="00C86D95" w:rsidP="004C6232">
      <w:pPr>
        <w:pStyle w:val="Figure"/>
        <w:rPr>
          <w:rFonts w:eastAsia="BatangChe"/>
        </w:rPr>
      </w:pPr>
      <w:r>
        <w:rPr>
          <w:rFonts w:eastAsia="BatangChe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B5B758" wp14:editId="6E91B63C">
                <wp:simplePos x="0" y="0"/>
                <wp:positionH relativeFrom="column">
                  <wp:posOffset>780464</wp:posOffset>
                </wp:positionH>
                <wp:positionV relativeFrom="paragraph">
                  <wp:posOffset>875421</wp:posOffset>
                </wp:positionV>
                <wp:extent cx="750277" cy="216877"/>
                <wp:effectExtent l="0" t="0" r="0" b="0"/>
                <wp:wrapNone/>
                <wp:docPr id="1104622612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750277" cy="2168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4AB44A" w14:textId="15C3C73F" w:rsidR="00C86D95" w:rsidRPr="00C86D95" w:rsidRDefault="00C86D95" w:rsidP="00C86D95">
                            <w:pPr>
                              <w:spacing w:before="0"/>
                              <w:rPr>
                                <w:rFonts w:eastAsia="BatangChe"/>
                                <w:sz w:val="16"/>
                                <w:szCs w:val="16"/>
                              </w:rPr>
                            </w:pPr>
                            <w:r w:rsidRPr="00C86D95">
                              <w:rPr>
                                <w:rFonts w:eastAsia="BatangChe"/>
                                <w:sz w:val="16"/>
                                <w:szCs w:val="16"/>
                              </w:rPr>
                              <w:t>Высота (км)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5B758" id="Text Box 9" o:spid="_x0000_s1033" type="#_x0000_t202" style="position:absolute;left:0;text-align:left;margin-left:61.45pt;margin-top:68.95pt;width:59.1pt;height:17.1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" fillcolor="white [3201]" stroked="f" strokeweight=".5pt">
                <v:textbox>
                  <w:txbxContent>
                    <w:p w14:paraId="434AB44A" w14:textId="15C3C73F" w:rsidR="00C86D95" w:rsidRPr="00C86D95" w:rsidRDefault="00C86D95" w:rsidP="00C86D95">
                      <w:pPr>
                        <w:spacing w:before="0"/>
                        <w:rPr>
                          <w:rFonts w:eastAsia="BatangChe"/>
                          <w:sz w:val="16"/>
                          <w:szCs w:val="16"/>
                        </w:rPr>
                      </w:pPr>
                      <w:r w:rsidRPr="00C86D95">
                        <w:rPr>
                          <w:rFonts w:eastAsia="BatangChe"/>
                          <w:sz w:val="16"/>
                          <w:szCs w:val="16"/>
                        </w:rPr>
                        <w:t>Высота (км)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BatangChe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89252E" wp14:editId="23F34AE9">
                <wp:simplePos x="0" y="0"/>
                <wp:positionH relativeFrom="column">
                  <wp:posOffset>2644433</wp:posOffset>
                </wp:positionH>
                <wp:positionV relativeFrom="paragraph">
                  <wp:posOffset>2164959</wp:posOffset>
                </wp:positionV>
                <wp:extent cx="1301066" cy="216877"/>
                <wp:effectExtent l="0" t="0" r="0" b="0"/>
                <wp:wrapNone/>
                <wp:docPr id="1496898782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1066" cy="2168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B1C71E" w14:textId="3E649992" w:rsidR="00C86D95" w:rsidRPr="00C86D95" w:rsidRDefault="00C86D95" w:rsidP="00C86D95">
                            <w:pPr>
                              <w:spacing w:before="0"/>
                              <w:rPr>
                                <w:sz w:val="16"/>
                                <w:szCs w:val="16"/>
                              </w:rPr>
                            </w:pPr>
                            <w:r w:rsidRPr="00C86D95">
                              <w:rPr>
                                <w:rFonts w:eastAsia="BatangChe"/>
                                <w:sz w:val="16"/>
                                <w:szCs w:val="16"/>
                              </w:rPr>
                              <w:t>Геоцентрическая широта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9252E" id="Text Box 8" o:spid="_x0000_s1034" type="#_x0000_t202" style="position:absolute;left:0;text-align:left;margin-left:208.2pt;margin-top:170.45pt;width:102.45pt;height:17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" fillcolor="white [3201]" stroked="f" strokeweight=".5pt">
                <v:textbox>
                  <w:txbxContent>
                    <w:p w14:paraId="0BB1C71E" w14:textId="3E649992" w:rsidR="00C86D95" w:rsidRPr="00C86D95" w:rsidRDefault="00C86D95" w:rsidP="00C86D95">
                      <w:pPr>
                        <w:spacing w:before="0"/>
                        <w:rPr>
                          <w:sz w:val="16"/>
                          <w:szCs w:val="16"/>
                        </w:rPr>
                      </w:pPr>
                      <w:r w:rsidRPr="00C86D95">
                        <w:rPr>
                          <w:rFonts w:eastAsia="BatangChe"/>
                          <w:sz w:val="16"/>
                          <w:szCs w:val="16"/>
                        </w:rPr>
                        <w:t>Геоцентрическая широта</w:t>
                      </w:r>
                    </w:p>
                  </w:txbxContent>
                </v:textbox>
              </v:shape>
            </w:pict>
          </mc:Fallback>
        </mc:AlternateContent>
      </w:r>
      <w:r w:rsidR="004C6232" w:rsidRPr="00D175A0">
        <w:rPr>
          <w:rFonts w:eastAsia="BatangChe"/>
          <w:noProof/>
          <w:lang w:val="en-US"/>
        </w:rPr>
        <w:drawing>
          <wp:inline distT="0" distB="0" distL="0" distR="0" wp14:anchorId="513790E6" wp14:editId="5BBEA8CF">
            <wp:extent cx="3841115" cy="2261870"/>
            <wp:effectExtent l="0" t="0" r="6985" b="5080"/>
            <wp:docPr id="1176311955" name="Picture 3" descr="A red circle with a yellow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311955" name="Picture 3" descr="A red circle with a yellow 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115" cy="2261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D0AEEA" w14:textId="58ACC31B" w:rsidR="004C6232" w:rsidRPr="00D175A0" w:rsidRDefault="009D4F64" w:rsidP="00C86D95">
      <w:pPr>
        <w:spacing w:before="240"/>
        <w:rPr>
          <w:rFonts w:eastAsia="BatangChe"/>
        </w:rPr>
      </w:pPr>
      <w:r w:rsidRPr="00D175A0">
        <w:rPr>
          <w:rFonts w:eastAsia="BatangChe"/>
        </w:rPr>
        <w:t xml:space="preserve">В заключение следует отметить, что исследования показали, что допуск менее 50 км в основном приводит к </w:t>
      </w:r>
      <w:r w:rsidR="00FB6DE2" w:rsidRPr="00D175A0">
        <w:rPr>
          <w:rFonts w:eastAsia="BatangChe"/>
        </w:rPr>
        <w:t>"</w:t>
      </w:r>
      <w:r w:rsidRPr="00D175A0">
        <w:rPr>
          <w:rFonts w:eastAsia="BatangChe"/>
        </w:rPr>
        <w:t>складированию</w:t>
      </w:r>
      <w:r w:rsidR="00FB6DE2" w:rsidRPr="00D175A0">
        <w:rPr>
          <w:rFonts w:eastAsia="BatangChe"/>
        </w:rPr>
        <w:t>"</w:t>
      </w:r>
      <w:r w:rsidRPr="00D175A0">
        <w:rPr>
          <w:rFonts w:eastAsia="BatangChe"/>
        </w:rPr>
        <w:t xml:space="preserve"> орбит одной системой даже в случае </w:t>
      </w:r>
      <w:r w:rsidR="00FB6DE2" w:rsidRPr="00D175A0">
        <w:rPr>
          <w:rFonts w:eastAsia="BatangChe"/>
        </w:rPr>
        <w:t>координации работы</w:t>
      </w:r>
      <w:r w:rsidRPr="00D175A0">
        <w:rPr>
          <w:rFonts w:eastAsia="BatangChe"/>
        </w:rPr>
        <w:t xml:space="preserve"> систем. </w:t>
      </w:r>
      <w:r w:rsidR="00FB6DE2" w:rsidRPr="00D175A0">
        <w:rPr>
          <w:rFonts w:eastAsia="BatangChe"/>
        </w:rPr>
        <w:t>В</w:t>
      </w:r>
      <w:r w:rsidR="00C86D95">
        <w:rPr>
          <w:rFonts w:eastAsia="BatangChe"/>
        </w:rPr>
        <w:t> </w:t>
      </w:r>
      <w:r w:rsidR="00FB6DE2" w:rsidRPr="00D175A0">
        <w:rPr>
          <w:rFonts w:eastAsia="BatangChe"/>
        </w:rPr>
        <w:t>случае отсутствия такой координации</w:t>
      </w:r>
      <w:r w:rsidRPr="00D175A0">
        <w:rPr>
          <w:rFonts w:eastAsia="BatangChe"/>
        </w:rPr>
        <w:t xml:space="preserve"> эта величина возрастает до 70 км.</w:t>
      </w:r>
    </w:p>
    <w:p w14:paraId="4ED31ED3" w14:textId="5FC40211" w:rsidR="004C6232" w:rsidRPr="00D175A0" w:rsidRDefault="00FB6DE2" w:rsidP="004C6232">
      <w:pPr>
        <w:rPr>
          <w:rFonts w:eastAsia="BatangChe"/>
        </w:rPr>
      </w:pPr>
      <w:r w:rsidRPr="00D175A0">
        <w:rPr>
          <w:rFonts w:eastAsia="BatangChe"/>
        </w:rPr>
        <w:lastRenderedPageBreak/>
        <w:t>Также</w:t>
      </w:r>
      <w:r w:rsidR="009D4F64" w:rsidRPr="00D175A0">
        <w:rPr>
          <w:rFonts w:eastAsia="BatangChe"/>
        </w:rPr>
        <w:t xml:space="preserve"> хотелось бы отметить, что</w:t>
      </w:r>
      <w:r w:rsidRPr="00D175A0">
        <w:rPr>
          <w:rFonts w:eastAsia="BatangChe"/>
        </w:rPr>
        <w:t xml:space="preserve"> на</w:t>
      </w:r>
      <w:r w:rsidR="009D4F64" w:rsidRPr="00D175A0">
        <w:rPr>
          <w:rFonts w:eastAsia="BatangChe"/>
        </w:rPr>
        <w:t xml:space="preserve"> последне</w:t>
      </w:r>
      <w:r w:rsidRPr="00D175A0">
        <w:rPr>
          <w:rFonts w:eastAsia="BatangChe"/>
        </w:rPr>
        <w:t>м</w:t>
      </w:r>
      <w:r w:rsidR="009D4F64" w:rsidRPr="00D175A0">
        <w:rPr>
          <w:rFonts w:eastAsia="BatangChe"/>
        </w:rPr>
        <w:t xml:space="preserve"> </w:t>
      </w:r>
      <w:r w:rsidRPr="00D175A0">
        <w:rPr>
          <w:rFonts w:eastAsia="BatangChe"/>
        </w:rPr>
        <w:t>собрании</w:t>
      </w:r>
      <w:r w:rsidR="009D4F64" w:rsidRPr="00D175A0">
        <w:rPr>
          <w:rFonts w:eastAsia="BatangChe"/>
        </w:rPr>
        <w:t xml:space="preserve"> </w:t>
      </w:r>
      <w:r w:rsidRPr="00D175A0">
        <w:rPr>
          <w:rFonts w:eastAsia="BatangChe"/>
        </w:rPr>
        <w:t>РГ</w:t>
      </w:r>
      <w:r w:rsidR="009D4F64" w:rsidRPr="00D175A0">
        <w:rPr>
          <w:rFonts w:eastAsia="BatangChe"/>
        </w:rPr>
        <w:t xml:space="preserve"> 4A </w:t>
      </w:r>
      <w:r w:rsidRPr="00D175A0">
        <w:rPr>
          <w:rFonts w:eastAsia="BatangChe"/>
        </w:rPr>
        <w:t xml:space="preserve">было </w:t>
      </w:r>
      <w:r w:rsidR="009D4F64" w:rsidRPr="00D175A0">
        <w:rPr>
          <w:rFonts w:eastAsia="BatangChe"/>
        </w:rPr>
        <w:t>показа</w:t>
      </w:r>
      <w:r w:rsidRPr="00D175A0">
        <w:rPr>
          <w:rFonts w:eastAsia="BatangChe"/>
        </w:rPr>
        <w:t>н</w:t>
      </w:r>
      <w:r w:rsidR="009D4F64" w:rsidRPr="00D175A0">
        <w:rPr>
          <w:rFonts w:eastAsia="BatangChe"/>
        </w:rPr>
        <w:t>о, насколько просто управлять помехами</w:t>
      </w:r>
      <w:r w:rsidRPr="00D175A0">
        <w:rPr>
          <w:rFonts w:eastAsia="BatangChe"/>
        </w:rPr>
        <w:t>, с тем чтобы не ухудшить ситуацию потенциально затрагиваемых сторон</w:t>
      </w:r>
      <w:r w:rsidR="009D4F64" w:rsidRPr="00D175A0">
        <w:rPr>
          <w:rFonts w:eastAsia="BatangChe"/>
        </w:rPr>
        <w:t xml:space="preserve">. </w:t>
      </w:r>
      <w:r w:rsidRPr="00D175A0">
        <w:rPr>
          <w:rFonts w:eastAsia="BatangChe"/>
        </w:rPr>
        <w:t>На</w:t>
      </w:r>
      <w:r w:rsidR="00C86D95">
        <w:rPr>
          <w:rFonts w:eastAsia="BatangChe"/>
        </w:rPr>
        <w:t> </w:t>
      </w:r>
      <w:r w:rsidRPr="00D175A0">
        <w:rPr>
          <w:rFonts w:eastAsia="BatangChe"/>
        </w:rPr>
        <w:t xml:space="preserve">линии вниз </w:t>
      </w:r>
      <w:r w:rsidR="009D4F64" w:rsidRPr="00D175A0">
        <w:rPr>
          <w:rFonts w:eastAsia="BatangChe"/>
        </w:rPr>
        <w:t>достаточно поддерживать постоянн</w:t>
      </w:r>
      <w:r w:rsidRPr="00D175A0">
        <w:rPr>
          <w:rFonts w:eastAsia="BatangChe"/>
        </w:rPr>
        <w:t>ую</w:t>
      </w:r>
      <w:r w:rsidR="009D4F64" w:rsidRPr="00D175A0">
        <w:rPr>
          <w:rFonts w:eastAsia="BatangChe"/>
        </w:rPr>
        <w:t xml:space="preserve"> </w:t>
      </w:r>
      <w:r w:rsidRPr="00D175A0">
        <w:rPr>
          <w:rFonts w:eastAsia="BatangChe"/>
        </w:rPr>
        <w:t>п.п.м.</w:t>
      </w:r>
      <w:r w:rsidR="009D4F64" w:rsidRPr="00D175A0">
        <w:rPr>
          <w:rFonts w:eastAsia="BatangChe"/>
        </w:rPr>
        <w:t xml:space="preserve"> на земле. </w:t>
      </w:r>
      <w:r w:rsidRPr="00D175A0">
        <w:rPr>
          <w:rFonts w:eastAsia="BatangChe"/>
        </w:rPr>
        <w:t>На линии вверх</w:t>
      </w:r>
      <w:r w:rsidR="009D4F64" w:rsidRPr="00D175A0">
        <w:rPr>
          <w:rFonts w:eastAsia="BatangChe"/>
        </w:rPr>
        <w:t xml:space="preserve"> достаточно соблюдать огибающую излучения </w:t>
      </w:r>
      <w:r w:rsidRPr="00D175A0">
        <w:rPr>
          <w:rFonts w:eastAsia="BatangChe"/>
        </w:rPr>
        <w:t>на линии вверх</w:t>
      </w:r>
      <w:r w:rsidR="009D4F64" w:rsidRPr="00D175A0">
        <w:rPr>
          <w:rFonts w:eastAsia="BatangChe"/>
        </w:rPr>
        <w:t xml:space="preserve"> или маску </w:t>
      </w:r>
      <w:r w:rsidRPr="00D175A0">
        <w:rPr>
          <w:rFonts w:eastAsia="BatangChe"/>
        </w:rPr>
        <w:t>э.и.и.м</w:t>
      </w:r>
      <w:r w:rsidR="009D4F64" w:rsidRPr="00D175A0">
        <w:rPr>
          <w:rFonts w:eastAsia="BatangChe"/>
        </w:rPr>
        <w:t xml:space="preserve">., представленную в соответствии с </w:t>
      </w:r>
      <w:r w:rsidRPr="00D175A0">
        <w:rPr>
          <w:rFonts w:eastAsia="BatangChe"/>
        </w:rPr>
        <w:t>представленной</w:t>
      </w:r>
      <w:r w:rsidR="009D4F64" w:rsidRPr="00D175A0">
        <w:rPr>
          <w:rFonts w:eastAsia="BatangChe"/>
        </w:rPr>
        <w:t xml:space="preserve"> </w:t>
      </w:r>
      <w:r w:rsidRPr="00D175A0">
        <w:rPr>
          <w:rFonts w:eastAsia="BatangChe"/>
        </w:rPr>
        <w:t>э.п.п.м</w:t>
      </w:r>
      <w:r w:rsidR="009D4F64" w:rsidRPr="00D175A0">
        <w:rPr>
          <w:rFonts w:eastAsia="BatangChe"/>
        </w:rPr>
        <w:t>.</w:t>
      </w:r>
    </w:p>
    <w:p w14:paraId="14525A00" w14:textId="3EF5E1BD" w:rsidR="004C6232" w:rsidRPr="00D175A0" w:rsidRDefault="00FB6DE2" w:rsidP="004C6232">
      <w:pPr>
        <w:rPr>
          <w:rFonts w:eastAsia="BatangChe"/>
          <w:szCs w:val="24"/>
        </w:rPr>
      </w:pPr>
      <w:r w:rsidRPr="00D175A0">
        <w:rPr>
          <w:rFonts w:eastAsia="BatangChe"/>
          <w:szCs w:val="24"/>
        </w:rPr>
        <w:t>Отдельные</w:t>
      </w:r>
      <w:r w:rsidR="009D4F64" w:rsidRPr="00D175A0">
        <w:rPr>
          <w:rFonts w:eastAsia="BatangChe"/>
          <w:szCs w:val="24"/>
        </w:rPr>
        <w:t xml:space="preserve"> администрации </w:t>
      </w:r>
      <w:r w:rsidRPr="00D175A0">
        <w:rPr>
          <w:rFonts w:eastAsia="BatangChe"/>
          <w:szCs w:val="24"/>
        </w:rPr>
        <w:t>представили</w:t>
      </w:r>
      <w:r w:rsidR="009D4F64" w:rsidRPr="00D175A0">
        <w:rPr>
          <w:rFonts w:eastAsia="BatangChe"/>
          <w:szCs w:val="24"/>
        </w:rPr>
        <w:t xml:space="preserve"> мнение, что </w:t>
      </w:r>
      <w:r w:rsidRPr="00D175A0">
        <w:rPr>
          <w:rFonts w:eastAsia="BatangChe"/>
          <w:szCs w:val="24"/>
        </w:rPr>
        <w:t xml:space="preserve">результатом </w:t>
      </w:r>
      <w:r w:rsidR="009D4F64" w:rsidRPr="00D175A0">
        <w:rPr>
          <w:rFonts w:eastAsia="BatangChe"/>
          <w:szCs w:val="24"/>
        </w:rPr>
        <w:t>предоставлени</w:t>
      </w:r>
      <w:r w:rsidRPr="00D175A0">
        <w:rPr>
          <w:rFonts w:eastAsia="BatangChe"/>
          <w:szCs w:val="24"/>
        </w:rPr>
        <w:t>я</w:t>
      </w:r>
      <w:r w:rsidR="009D4F64" w:rsidRPr="00D175A0">
        <w:rPr>
          <w:rFonts w:eastAsia="BatangChe"/>
          <w:szCs w:val="24"/>
        </w:rPr>
        <w:t xml:space="preserve"> </w:t>
      </w:r>
      <w:r w:rsidRPr="00D175A0">
        <w:rPr>
          <w:rFonts w:eastAsia="BatangChe"/>
          <w:szCs w:val="24"/>
        </w:rPr>
        <w:t>большого</w:t>
      </w:r>
      <w:r w:rsidR="009D4F64" w:rsidRPr="00D175A0">
        <w:rPr>
          <w:rFonts w:eastAsia="BatangChe"/>
          <w:szCs w:val="24"/>
        </w:rPr>
        <w:t xml:space="preserve"> допуска, например</w:t>
      </w:r>
      <w:r w:rsidRPr="00D175A0">
        <w:rPr>
          <w:rFonts w:eastAsia="BatangChe"/>
          <w:szCs w:val="24"/>
        </w:rPr>
        <w:t>,</w:t>
      </w:r>
      <w:r w:rsidR="009D4F64" w:rsidRPr="00D175A0">
        <w:rPr>
          <w:rFonts w:eastAsia="BatangChe"/>
          <w:szCs w:val="24"/>
        </w:rPr>
        <w:t xml:space="preserve"> 70 км, </w:t>
      </w:r>
      <w:r w:rsidRPr="00D175A0">
        <w:rPr>
          <w:rFonts w:eastAsia="BatangChe"/>
          <w:szCs w:val="24"/>
        </w:rPr>
        <w:t>станет</w:t>
      </w:r>
      <w:r w:rsidR="009D4F64" w:rsidRPr="00D175A0">
        <w:rPr>
          <w:rFonts w:eastAsia="BatangChe"/>
          <w:szCs w:val="24"/>
        </w:rPr>
        <w:t xml:space="preserve"> неопределенност</w:t>
      </w:r>
      <w:r w:rsidRPr="00D175A0">
        <w:rPr>
          <w:rFonts w:eastAsia="BatangChe"/>
          <w:szCs w:val="24"/>
        </w:rPr>
        <w:t>ь</w:t>
      </w:r>
      <w:r w:rsidR="009D4F64" w:rsidRPr="00D175A0">
        <w:rPr>
          <w:rFonts w:eastAsia="BatangChe"/>
          <w:szCs w:val="24"/>
        </w:rPr>
        <w:t xml:space="preserve"> для других систем </w:t>
      </w:r>
      <w:r w:rsidRPr="00D175A0">
        <w:rPr>
          <w:rFonts w:eastAsia="BatangChe"/>
          <w:szCs w:val="24"/>
        </w:rPr>
        <w:t>или</w:t>
      </w:r>
      <w:r w:rsidR="009D4F64" w:rsidRPr="00D175A0">
        <w:rPr>
          <w:rFonts w:eastAsia="BatangChe"/>
          <w:szCs w:val="24"/>
        </w:rPr>
        <w:t xml:space="preserve"> новых участников. Это не так. Каждый оператор</w:t>
      </w:r>
      <w:r w:rsidR="00D175A0" w:rsidRPr="00D175A0">
        <w:rPr>
          <w:rFonts w:eastAsia="BatangChe"/>
          <w:szCs w:val="24"/>
        </w:rPr>
        <w:t xml:space="preserve"> системы</w:t>
      </w:r>
      <w:r w:rsidR="009D4F64" w:rsidRPr="00D175A0">
        <w:rPr>
          <w:rFonts w:eastAsia="BatangChe"/>
          <w:szCs w:val="24"/>
        </w:rPr>
        <w:t xml:space="preserve"> </w:t>
      </w:r>
      <w:r w:rsidR="00D175A0" w:rsidRPr="00D175A0">
        <w:rPr>
          <w:rFonts w:eastAsia="BatangChe"/>
          <w:szCs w:val="24"/>
        </w:rPr>
        <w:t>Н</w:t>
      </w:r>
      <w:r w:rsidR="009D4F64" w:rsidRPr="00D175A0">
        <w:rPr>
          <w:rFonts w:eastAsia="BatangChe"/>
          <w:szCs w:val="24"/>
        </w:rPr>
        <w:t xml:space="preserve">ГСО перед </w:t>
      </w:r>
      <w:r w:rsidR="00D175A0" w:rsidRPr="00D175A0">
        <w:rPr>
          <w:rFonts w:eastAsia="BatangChe"/>
          <w:szCs w:val="24"/>
        </w:rPr>
        <w:t>началом работы</w:t>
      </w:r>
      <w:r w:rsidR="009D4F64" w:rsidRPr="00D175A0">
        <w:rPr>
          <w:rFonts w:eastAsia="BatangChe"/>
          <w:szCs w:val="24"/>
        </w:rPr>
        <w:t xml:space="preserve"> проводит необходимые мероприятия и заключает соглашения с другими соответствующими операторами</w:t>
      </w:r>
      <w:r w:rsidR="00D175A0" w:rsidRPr="00D175A0">
        <w:rPr>
          <w:rFonts w:eastAsia="BatangChe"/>
          <w:szCs w:val="24"/>
        </w:rPr>
        <w:t xml:space="preserve"> систем Н</w:t>
      </w:r>
      <w:r w:rsidR="009D4F64" w:rsidRPr="00D175A0">
        <w:rPr>
          <w:rFonts w:eastAsia="BatangChe"/>
          <w:szCs w:val="24"/>
        </w:rPr>
        <w:t xml:space="preserve">ГСО с целью минимизации угроз и рисков. Эти договоренности не </w:t>
      </w:r>
      <w:r w:rsidR="00D175A0" w:rsidRPr="00D175A0">
        <w:rPr>
          <w:rFonts w:eastAsia="BatangChe"/>
          <w:szCs w:val="24"/>
        </w:rPr>
        <w:t>координируются</w:t>
      </w:r>
      <w:r w:rsidR="009D4F64" w:rsidRPr="00D175A0">
        <w:rPr>
          <w:rFonts w:eastAsia="BatangChe"/>
          <w:szCs w:val="24"/>
        </w:rPr>
        <w:t xml:space="preserve"> МСЭ и в большинстве случаев являются двусторонними. </w:t>
      </w:r>
      <w:r w:rsidR="00D175A0" w:rsidRPr="00D175A0">
        <w:rPr>
          <w:rFonts w:eastAsia="BatangChe"/>
          <w:szCs w:val="24"/>
        </w:rPr>
        <w:t>Как следствие</w:t>
      </w:r>
      <w:r w:rsidR="009D4F64" w:rsidRPr="00D175A0">
        <w:rPr>
          <w:rFonts w:eastAsia="BatangChe"/>
          <w:szCs w:val="24"/>
        </w:rPr>
        <w:t>, такого рода анализ и соглашения будут иметь место, даже если МСЭ не примет решение о допусках или если</w:t>
      </w:r>
      <w:r w:rsidR="00D175A0" w:rsidRPr="00D175A0">
        <w:rPr>
          <w:rFonts w:eastAsia="BatangChe"/>
          <w:szCs w:val="24"/>
        </w:rPr>
        <w:t xml:space="preserve"> значения</w:t>
      </w:r>
      <w:r w:rsidR="009D4F64" w:rsidRPr="00D175A0">
        <w:rPr>
          <w:rFonts w:eastAsia="BatangChe"/>
          <w:szCs w:val="24"/>
        </w:rPr>
        <w:t xml:space="preserve"> допуск</w:t>
      </w:r>
      <w:r w:rsidR="00D175A0" w:rsidRPr="00D175A0">
        <w:rPr>
          <w:rFonts w:eastAsia="BatangChe"/>
          <w:szCs w:val="24"/>
        </w:rPr>
        <w:t>ов</w:t>
      </w:r>
      <w:r w:rsidR="009D4F64" w:rsidRPr="00D175A0">
        <w:rPr>
          <w:rFonts w:eastAsia="BatangChe"/>
          <w:szCs w:val="24"/>
        </w:rPr>
        <w:t xml:space="preserve"> будут составлять всего 1 км или 150 км. Одним словом, решение МСЭ о допусках никак не повлияет на стратегическ</w:t>
      </w:r>
      <w:r w:rsidR="00D175A0" w:rsidRPr="00D175A0">
        <w:rPr>
          <w:rFonts w:eastAsia="BatangChe"/>
          <w:szCs w:val="24"/>
        </w:rPr>
        <w:t>ие</w:t>
      </w:r>
      <w:r w:rsidR="009D4F64" w:rsidRPr="00D175A0">
        <w:rPr>
          <w:rFonts w:eastAsia="BatangChe"/>
          <w:szCs w:val="24"/>
        </w:rPr>
        <w:t xml:space="preserve"> решени</w:t>
      </w:r>
      <w:r w:rsidR="00D175A0" w:rsidRPr="00D175A0">
        <w:rPr>
          <w:rFonts w:eastAsia="BatangChe"/>
          <w:szCs w:val="24"/>
        </w:rPr>
        <w:t>я</w:t>
      </w:r>
      <w:r w:rsidR="009D4F64" w:rsidRPr="00D175A0">
        <w:rPr>
          <w:rFonts w:eastAsia="BatangChe"/>
          <w:szCs w:val="24"/>
        </w:rPr>
        <w:t xml:space="preserve"> операторов о запуске на определенные высоты и с определенными параметрами орбиты. </w:t>
      </w:r>
      <w:r w:rsidR="00D175A0" w:rsidRPr="00D175A0">
        <w:rPr>
          <w:rFonts w:eastAsia="BatangChe"/>
          <w:szCs w:val="24"/>
        </w:rPr>
        <w:t>С</w:t>
      </w:r>
      <w:r w:rsidR="009D4F64" w:rsidRPr="00D175A0">
        <w:rPr>
          <w:rFonts w:eastAsia="BatangChe"/>
          <w:szCs w:val="24"/>
        </w:rPr>
        <w:t>тороной,</w:t>
      </w:r>
      <w:r w:rsidR="00D175A0" w:rsidRPr="00D175A0">
        <w:rPr>
          <w:rFonts w:eastAsia="BatangChe"/>
          <w:szCs w:val="24"/>
        </w:rPr>
        <w:t xml:space="preserve"> наиболее</w:t>
      </w:r>
      <w:r w:rsidR="009D4F64" w:rsidRPr="00D175A0">
        <w:rPr>
          <w:rFonts w:eastAsia="BatangChe"/>
          <w:szCs w:val="24"/>
        </w:rPr>
        <w:t xml:space="preserve"> заинтересованной в обеспечении безопасн</w:t>
      </w:r>
      <w:r w:rsidR="00D175A0" w:rsidRPr="00D175A0">
        <w:rPr>
          <w:rFonts w:eastAsia="BatangChe"/>
          <w:szCs w:val="24"/>
        </w:rPr>
        <w:t>ости</w:t>
      </w:r>
      <w:r w:rsidR="009D4F64" w:rsidRPr="00D175A0">
        <w:rPr>
          <w:rFonts w:eastAsia="BatangChe"/>
          <w:szCs w:val="24"/>
        </w:rPr>
        <w:t xml:space="preserve"> полетов и сосуществования с другими</w:t>
      </w:r>
      <w:r w:rsidR="00D175A0" w:rsidRPr="00D175A0">
        <w:rPr>
          <w:rFonts w:eastAsia="BatangChe"/>
          <w:szCs w:val="24"/>
        </w:rPr>
        <w:t xml:space="preserve"> системами</w:t>
      </w:r>
      <w:r w:rsidR="009D4F64" w:rsidRPr="00D175A0">
        <w:rPr>
          <w:rFonts w:eastAsia="BatangChe"/>
          <w:szCs w:val="24"/>
        </w:rPr>
        <w:t xml:space="preserve">, является сам оператор, и его решения не зависят от решения МСЭ по теме А. </w:t>
      </w:r>
      <w:r w:rsidR="00D175A0" w:rsidRPr="00D175A0">
        <w:rPr>
          <w:rFonts w:eastAsia="BatangChe"/>
          <w:szCs w:val="24"/>
        </w:rPr>
        <w:t>Все</w:t>
      </w:r>
      <w:r w:rsidR="009D4F64" w:rsidRPr="00D175A0">
        <w:rPr>
          <w:rFonts w:eastAsia="BatangChe"/>
          <w:szCs w:val="24"/>
        </w:rPr>
        <w:t xml:space="preserve"> заинтересованн</w:t>
      </w:r>
      <w:r w:rsidR="00D175A0" w:rsidRPr="00D175A0">
        <w:rPr>
          <w:rFonts w:eastAsia="BatangChe"/>
          <w:szCs w:val="24"/>
        </w:rPr>
        <w:t>ые</w:t>
      </w:r>
      <w:r w:rsidR="009D4F64" w:rsidRPr="00D175A0">
        <w:rPr>
          <w:rFonts w:eastAsia="BatangChe"/>
          <w:szCs w:val="24"/>
        </w:rPr>
        <w:t xml:space="preserve"> сторон</w:t>
      </w:r>
      <w:r w:rsidR="00D175A0" w:rsidRPr="00D175A0">
        <w:rPr>
          <w:rFonts w:eastAsia="BatangChe"/>
          <w:szCs w:val="24"/>
        </w:rPr>
        <w:t>ы</w:t>
      </w:r>
      <w:r w:rsidR="009D4F64" w:rsidRPr="00D175A0">
        <w:rPr>
          <w:rFonts w:eastAsia="BatangChe"/>
          <w:szCs w:val="24"/>
        </w:rPr>
        <w:t xml:space="preserve"> </w:t>
      </w:r>
      <w:r w:rsidR="00D175A0" w:rsidRPr="00D175A0">
        <w:rPr>
          <w:rFonts w:eastAsia="BatangChe"/>
          <w:szCs w:val="24"/>
        </w:rPr>
        <w:t>осведомлены</w:t>
      </w:r>
      <w:r w:rsidR="009D4F64" w:rsidRPr="00D175A0">
        <w:rPr>
          <w:rFonts w:eastAsia="BatangChe"/>
          <w:szCs w:val="24"/>
        </w:rPr>
        <w:t>, где находятся спутники других</w:t>
      </w:r>
      <w:r w:rsidR="00D175A0" w:rsidRPr="00D175A0">
        <w:rPr>
          <w:rFonts w:eastAsia="BatangChe"/>
          <w:szCs w:val="24"/>
        </w:rPr>
        <w:t xml:space="preserve"> структур</w:t>
      </w:r>
      <w:r w:rsidR="009D4F64" w:rsidRPr="00D175A0">
        <w:rPr>
          <w:rFonts w:eastAsia="BatangChe"/>
          <w:szCs w:val="24"/>
        </w:rPr>
        <w:t xml:space="preserve"> в любой момент времени благодаря широко используемым базам данных и инструментам</w:t>
      </w:r>
      <w:r w:rsidR="00D175A0" w:rsidRPr="00D175A0">
        <w:rPr>
          <w:rFonts w:eastAsia="BatangChe"/>
          <w:szCs w:val="24"/>
        </w:rPr>
        <w:t>, позволяющим получать информацию в режиме</w:t>
      </w:r>
      <w:r w:rsidR="009D4F64" w:rsidRPr="00D175A0">
        <w:rPr>
          <w:rFonts w:eastAsia="BatangChe"/>
          <w:szCs w:val="24"/>
        </w:rPr>
        <w:t xml:space="preserve"> реального времени.</w:t>
      </w:r>
    </w:p>
    <w:p w14:paraId="36536135" w14:textId="7BEB86E3" w:rsidR="004C6232" w:rsidRPr="00D175A0" w:rsidRDefault="009D4F64" w:rsidP="004C6232">
      <w:pPr>
        <w:rPr>
          <w:rFonts w:eastAsia="BatangChe"/>
        </w:rPr>
      </w:pPr>
      <w:r w:rsidRPr="00D175A0">
        <w:rPr>
          <w:rFonts w:eastAsia="BatangChe"/>
        </w:rPr>
        <w:t xml:space="preserve">В заключение, на основании проведенных исследований и во избежание </w:t>
      </w:r>
      <w:r w:rsidR="00D175A0" w:rsidRPr="00D175A0">
        <w:rPr>
          <w:rFonts w:eastAsia="BatangChe"/>
        </w:rPr>
        <w:t>"</w:t>
      </w:r>
      <w:r w:rsidRPr="00D175A0">
        <w:rPr>
          <w:rFonts w:eastAsia="BatangChe"/>
        </w:rPr>
        <w:t>складирования</w:t>
      </w:r>
      <w:r w:rsidR="00D175A0" w:rsidRPr="00D175A0">
        <w:rPr>
          <w:rFonts w:eastAsia="BatangChe"/>
        </w:rPr>
        <w:t>"</w:t>
      </w:r>
      <w:r w:rsidRPr="00D175A0">
        <w:rPr>
          <w:rFonts w:eastAsia="BatangChe"/>
        </w:rPr>
        <w:t xml:space="preserve"> орбит отдельными системами, мы </w:t>
      </w:r>
      <w:r w:rsidR="00D175A0" w:rsidRPr="00D175A0">
        <w:rPr>
          <w:rFonts w:eastAsia="BatangChe"/>
        </w:rPr>
        <w:t>полагаем,</w:t>
      </w:r>
      <w:r w:rsidRPr="00D175A0">
        <w:rPr>
          <w:rFonts w:eastAsia="BatangChe"/>
        </w:rPr>
        <w:t xml:space="preserve"> </w:t>
      </w:r>
      <w:r w:rsidR="00D175A0" w:rsidRPr="00D175A0">
        <w:rPr>
          <w:rFonts w:eastAsia="BatangChe"/>
        </w:rPr>
        <w:t xml:space="preserve">что </w:t>
      </w:r>
      <w:r w:rsidRPr="00D175A0">
        <w:rPr>
          <w:rFonts w:eastAsia="BatangChe"/>
        </w:rPr>
        <w:t>необходимо</w:t>
      </w:r>
      <w:r w:rsidR="00D175A0" w:rsidRPr="00D175A0">
        <w:rPr>
          <w:rFonts w:eastAsia="BatangChe"/>
        </w:rPr>
        <w:t xml:space="preserve"> установить</w:t>
      </w:r>
      <w:r w:rsidRPr="00D175A0">
        <w:rPr>
          <w:rFonts w:eastAsia="BatangChe"/>
        </w:rPr>
        <w:t xml:space="preserve"> минимально</w:t>
      </w:r>
      <w:r w:rsidR="00D175A0" w:rsidRPr="00D175A0">
        <w:rPr>
          <w:rFonts w:eastAsia="BatangChe"/>
        </w:rPr>
        <w:t>е</w:t>
      </w:r>
      <w:r w:rsidRPr="00D175A0">
        <w:rPr>
          <w:rFonts w:eastAsia="BatangChe"/>
        </w:rPr>
        <w:t xml:space="preserve"> значени</w:t>
      </w:r>
      <w:r w:rsidR="00D175A0" w:rsidRPr="00D175A0">
        <w:rPr>
          <w:rFonts w:eastAsia="BatangChe"/>
        </w:rPr>
        <w:t>е</w:t>
      </w:r>
      <w:r w:rsidRPr="00D175A0">
        <w:rPr>
          <w:rFonts w:eastAsia="BatangChe"/>
        </w:rPr>
        <w:t xml:space="preserve"> допус</w:t>
      </w:r>
      <w:r w:rsidR="00D175A0" w:rsidRPr="00D175A0">
        <w:rPr>
          <w:rFonts w:eastAsia="BatangChe"/>
        </w:rPr>
        <w:t>ка по высоте</w:t>
      </w:r>
      <w:r w:rsidRPr="00D175A0">
        <w:rPr>
          <w:rFonts w:eastAsia="BatangChe"/>
        </w:rPr>
        <w:t xml:space="preserve"> 70 км, причем это значение </w:t>
      </w:r>
      <w:r w:rsidR="00D175A0" w:rsidRPr="00D175A0">
        <w:rPr>
          <w:rFonts w:eastAsia="BatangChe"/>
        </w:rPr>
        <w:t>должно соблюдаться</w:t>
      </w:r>
      <w:r w:rsidRPr="00D175A0">
        <w:rPr>
          <w:rFonts w:eastAsia="BatangChe"/>
        </w:rPr>
        <w:t xml:space="preserve"> в процессе эксплуатации, т.</w:t>
      </w:r>
      <w:r w:rsidR="00D175A0" w:rsidRPr="00D175A0">
        <w:rPr>
          <w:rFonts w:eastAsia="BatangChe"/>
        </w:rPr>
        <w:t xml:space="preserve"> </w:t>
      </w:r>
      <w:r w:rsidRPr="00D175A0">
        <w:rPr>
          <w:rFonts w:eastAsia="BatangChe"/>
        </w:rPr>
        <w:t xml:space="preserve">е. после </w:t>
      </w:r>
      <w:r w:rsidR="00D175A0" w:rsidRPr="00D175A0">
        <w:rPr>
          <w:rFonts w:eastAsia="BatangChe"/>
        </w:rPr>
        <w:t>заявления</w:t>
      </w:r>
      <w:r w:rsidRPr="00D175A0">
        <w:rPr>
          <w:rFonts w:eastAsia="BatangChe"/>
        </w:rPr>
        <w:t>.</w:t>
      </w:r>
    </w:p>
    <w:p w14:paraId="37C4F25D" w14:textId="77777777" w:rsidR="004C6232" w:rsidRPr="00D175A0" w:rsidRDefault="004C6232" w:rsidP="004C6232">
      <w:pPr>
        <w:rPr>
          <w:rFonts w:eastAsia="BatangChe"/>
        </w:rPr>
      </w:pPr>
    </w:p>
    <w:tbl>
      <w:tblPr>
        <w:tblW w:w="9216" w:type="dxa"/>
        <w:jc w:val="center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701"/>
        <w:gridCol w:w="3686"/>
        <w:gridCol w:w="3829"/>
      </w:tblGrid>
      <w:tr w:rsidR="004C6232" w:rsidRPr="00D175A0" w14:paraId="3B3D9949" w14:textId="77777777" w:rsidTr="009D4F64">
        <w:trPr>
          <w:cantSplit/>
          <w:trHeight w:val="204"/>
          <w:jc w:val="center"/>
        </w:trPr>
        <w:tc>
          <w:tcPr>
            <w:tcW w:w="1701" w:type="dxa"/>
          </w:tcPr>
          <w:p w14:paraId="1992B7E6" w14:textId="422D7F0B" w:rsidR="004C6232" w:rsidRPr="00D175A0" w:rsidRDefault="009D4F64" w:rsidP="009B1FA3">
            <w:pPr>
              <w:rPr>
                <w:rFonts w:eastAsia="BatangChe"/>
                <w:b/>
                <w:bCs/>
              </w:rPr>
            </w:pPr>
            <w:r w:rsidRPr="00D175A0">
              <w:rPr>
                <w:rFonts w:eastAsia="BatangChe"/>
                <w:b/>
                <w:bCs/>
              </w:rPr>
              <w:t>Для контактов</w:t>
            </w:r>
            <w:r w:rsidR="004C6232" w:rsidRPr="00D175A0">
              <w:rPr>
                <w:rFonts w:eastAsia="BatangChe"/>
                <w:b/>
                <w:bCs/>
              </w:rPr>
              <w:t>:</w:t>
            </w:r>
          </w:p>
        </w:tc>
        <w:tc>
          <w:tcPr>
            <w:tcW w:w="3686" w:type="dxa"/>
          </w:tcPr>
          <w:p w14:paraId="2CA5AB6D" w14:textId="0B9E0808" w:rsidR="004C6232" w:rsidRPr="00D175A0" w:rsidRDefault="009D4F64" w:rsidP="009B1FA3">
            <w:pPr>
              <w:rPr>
                <w:rFonts w:eastAsia="Batang"/>
                <w:szCs w:val="22"/>
              </w:rPr>
            </w:pPr>
            <w:r w:rsidRPr="00D175A0">
              <w:rPr>
                <w:rFonts w:eastAsia="Batang"/>
                <w:szCs w:val="22"/>
              </w:rPr>
              <w:t>Г-н Стэн Ахио (</w:t>
            </w:r>
            <w:r w:rsidR="004C6232" w:rsidRPr="00D175A0">
              <w:rPr>
                <w:rFonts w:eastAsia="Batang"/>
                <w:szCs w:val="22"/>
              </w:rPr>
              <w:t>Stan Ahio</w:t>
            </w:r>
            <w:r w:rsidRPr="00D175A0">
              <w:rPr>
                <w:rFonts w:eastAsia="Batang"/>
                <w:szCs w:val="22"/>
              </w:rPr>
              <w:t>)</w:t>
            </w:r>
            <w:r w:rsidR="004C6232" w:rsidRPr="00D175A0">
              <w:rPr>
                <w:rFonts w:eastAsia="Batang"/>
                <w:szCs w:val="22"/>
              </w:rPr>
              <w:br/>
            </w:r>
            <w:r w:rsidRPr="00D175A0">
              <w:rPr>
                <w:rFonts w:eastAsia="Batang"/>
                <w:szCs w:val="22"/>
              </w:rPr>
              <w:t>Министерство связи</w:t>
            </w:r>
            <w:r w:rsidR="004C6232" w:rsidRPr="00D175A0">
              <w:rPr>
                <w:rFonts w:eastAsia="Batang"/>
                <w:szCs w:val="22"/>
              </w:rPr>
              <w:t xml:space="preserve">, </w:t>
            </w:r>
            <w:r w:rsidR="004C6232" w:rsidRPr="00D175A0">
              <w:rPr>
                <w:rFonts w:eastAsia="Batang"/>
                <w:szCs w:val="22"/>
              </w:rPr>
              <w:br/>
            </w:r>
            <w:r w:rsidRPr="00D175A0">
              <w:rPr>
                <w:rFonts w:eastAsia="Batang"/>
                <w:szCs w:val="22"/>
              </w:rPr>
              <w:t>Тонга</w:t>
            </w:r>
          </w:p>
        </w:tc>
        <w:tc>
          <w:tcPr>
            <w:tcW w:w="3829" w:type="dxa"/>
          </w:tcPr>
          <w:p w14:paraId="6AAE4944" w14:textId="2B0298D3" w:rsidR="004C6232" w:rsidRPr="00D175A0" w:rsidRDefault="009D4F64" w:rsidP="009B1FA3">
            <w:pPr>
              <w:rPr>
                <w:rFonts w:eastAsia="BatangChe"/>
                <w:lang w:eastAsia="ja-JP"/>
              </w:rPr>
            </w:pPr>
            <w:r w:rsidRPr="00D175A0">
              <w:rPr>
                <w:rFonts w:eastAsia="BatangChe"/>
                <w:b/>
                <w:bCs/>
              </w:rPr>
              <w:t>Эл. почта</w:t>
            </w:r>
            <w:r w:rsidR="004C6232" w:rsidRPr="00D175A0">
              <w:rPr>
                <w:rFonts w:eastAsia="BatangChe"/>
                <w:b/>
                <w:bCs/>
              </w:rPr>
              <w:t>:</w:t>
            </w:r>
            <w:r w:rsidR="004C6232" w:rsidRPr="00D175A0">
              <w:rPr>
                <w:rFonts w:eastAsia="BatangChe"/>
              </w:rPr>
              <w:t xml:space="preserve"> </w:t>
            </w:r>
            <w:hyperlink r:id="rId17" w:history="1">
              <w:r w:rsidR="004C6232" w:rsidRPr="00D175A0">
                <w:rPr>
                  <w:rFonts w:eastAsia="BatangChe"/>
                  <w:color w:val="0000FF" w:themeColor="hyperlink"/>
                  <w:u w:val="single"/>
                </w:rPr>
                <w:t>sahio@mic.gov.to</w:t>
              </w:r>
            </w:hyperlink>
            <w:r w:rsidR="004C6232" w:rsidRPr="00D175A0">
              <w:rPr>
                <w:rFonts w:eastAsia="BatangChe"/>
              </w:rPr>
              <w:t xml:space="preserve"> </w:t>
            </w:r>
          </w:p>
        </w:tc>
      </w:tr>
    </w:tbl>
    <w:p w14:paraId="13B33373" w14:textId="77777777" w:rsidR="00946AE8" w:rsidRPr="00D175A0" w:rsidRDefault="00946AE8" w:rsidP="00946AE8"/>
    <w:p w14:paraId="62225A7B" w14:textId="77777777" w:rsidR="00946AE8" w:rsidRPr="00D175A0" w:rsidRDefault="00946AE8" w:rsidP="004C6232">
      <w:pPr>
        <w:spacing w:before="480"/>
        <w:jc w:val="center"/>
      </w:pPr>
      <w:r w:rsidRPr="00D175A0">
        <w:t>______________</w:t>
      </w:r>
    </w:p>
    <w:sectPr w:rsidR="00946AE8" w:rsidRPr="00D175A0">
      <w:headerReference w:type="default" r:id="rId18"/>
      <w:footerReference w:type="even" r:id="rId19"/>
      <w:footerReference w:type="default" r:id="rId20"/>
      <w:footerReference w:type="first" r:id="rId21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BD86B" w14:textId="77777777" w:rsidR="00F87CE9" w:rsidRDefault="00F87CE9">
      <w:r>
        <w:separator/>
      </w:r>
    </w:p>
  </w:endnote>
  <w:endnote w:type="continuationSeparator" w:id="0">
    <w:p w14:paraId="58476746" w14:textId="77777777" w:rsidR="00F87CE9" w:rsidRDefault="00F87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B293A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0195E01" w14:textId="1DCAB8AA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43768">
      <w:rPr>
        <w:noProof/>
      </w:rPr>
      <w:t>16.11.23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E6CB5" w14:textId="025F0CE1" w:rsidR="00946AE8" w:rsidRPr="006A014B" w:rsidRDefault="00946AE8" w:rsidP="00946AE8">
    <w:pPr>
      <w:pStyle w:val="Footer"/>
      <w:rPr>
        <w:lang w:val="en-US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6A014B">
      <w:rPr>
        <w:lang w:val="fr-FR"/>
      </w:rPr>
      <w:t>P:\ITU-R\CONF-R\CMR23\100\123R.docx</w:t>
    </w:r>
    <w:r>
      <w:fldChar w:fldCharType="end"/>
    </w:r>
    <w:r w:rsidRPr="006A014B">
      <w:rPr>
        <w:lang w:val="en-US"/>
      </w:rPr>
      <w:t xml:space="preserve"> (</w:t>
    </w:r>
    <w:r w:rsidR="006A014B">
      <w:t>530282</w:t>
    </w:r>
    <w:r w:rsidRPr="006A014B"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659CE" w14:textId="591F42E7" w:rsidR="00567276" w:rsidRPr="006A014B" w:rsidRDefault="00567276" w:rsidP="00FB67E5">
    <w:pPr>
      <w:pStyle w:val="Footer"/>
      <w:rPr>
        <w:lang w:val="en-US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6A014B">
      <w:rPr>
        <w:lang w:val="fr-FR"/>
      </w:rPr>
      <w:t>P:\ITU-R\CONF-R\CMR23\100\123R.docx</w:t>
    </w:r>
    <w:r>
      <w:fldChar w:fldCharType="end"/>
    </w:r>
    <w:r w:rsidR="00946AE8" w:rsidRPr="006A014B">
      <w:rPr>
        <w:lang w:val="en-US"/>
      </w:rPr>
      <w:t xml:space="preserve"> (</w:t>
    </w:r>
    <w:r w:rsidR="006A014B">
      <w:t>530282</w:t>
    </w:r>
    <w:r w:rsidR="00946AE8" w:rsidRPr="006A014B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82A5B" w14:textId="77777777" w:rsidR="00F87CE9" w:rsidRDefault="00F87CE9">
      <w:r>
        <w:rPr>
          <w:b/>
        </w:rPr>
        <w:t>_______________</w:t>
      </w:r>
    </w:p>
  </w:footnote>
  <w:footnote w:type="continuationSeparator" w:id="0">
    <w:p w14:paraId="6DD40396" w14:textId="77777777" w:rsidR="00F87CE9" w:rsidRDefault="00F87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1AE90" w14:textId="2FBFE47B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8C6FE5">
      <w:rPr>
        <w:noProof/>
      </w:rPr>
      <w:t>5</w:t>
    </w:r>
    <w:r>
      <w:fldChar w:fldCharType="end"/>
    </w:r>
  </w:p>
  <w:p w14:paraId="7AA282CE" w14:textId="674DA155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6A014B">
      <w:rPr>
        <w:lang w:val="ru-RU"/>
      </w:rPr>
      <w:t>123</w:t>
    </w:r>
    <w:r w:rsidR="00F761D2">
      <w:t>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648945935">
    <w:abstractNumId w:val="0"/>
  </w:num>
  <w:num w:numId="2" w16cid:durableId="76148732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5713F"/>
    <w:rsid w:val="000A0EF3"/>
    <w:rsid w:val="000C3F55"/>
    <w:rsid w:val="000D2EC3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B5190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2D0567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A58F4"/>
    <w:rsid w:val="004B716F"/>
    <w:rsid w:val="004C1369"/>
    <w:rsid w:val="004C47ED"/>
    <w:rsid w:val="004C6232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18C4"/>
    <w:rsid w:val="005E61DD"/>
    <w:rsid w:val="006023DF"/>
    <w:rsid w:val="006115BE"/>
    <w:rsid w:val="00614771"/>
    <w:rsid w:val="00620DD7"/>
    <w:rsid w:val="00657DE0"/>
    <w:rsid w:val="00692C06"/>
    <w:rsid w:val="006A014B"/>
    <w:rsid w:val="006A6E9B"/>
    <w:rsid w:val="006D536C"/>
    <w:rsid w:val="006E5FAA"/>
    <w:rsid w:val="00763F4F"/>
    <w:rsid w:val="00775720"/>
    <w:rsid w:val="007917AE"/>
    <w:rsid w:val="007A08B5"/>
    <w:rsid w:val="007C7FA9"/>
    <w:rsid w:val="00811633"/>
    <w:rsid w:val="00812452"/>
    <w:rsid w:val="00815749"/>
    <w:rsid w:val="00872FC8"/>
    <w:rsid w:val="008B43F2"/>
    <w:rsid w:val="008C3257"/>
    <w:rsid w:val="008C401C"/>
    <w:rsid w:val="008C6FE5"/>
    <w:rsid w:val="009119CC"/>
    <w:rsid w:val="00917C0A"/>
    <w:rsid w:val="00941A02"/>
    <w:rsid w:val="00946AE8"/>
    <w:rsid w:val="00966C93"/>
    <w:rsid w:val="00971AC0"/>
    <w:rsid w:val="00987FA4"/>
    <w:rsid w:val="009B5CC2"/>
    <w:rsid w:val="009D3D63"/>
    <w:rsid w:val="009D4F64"/>
    <w:rsid w:val="009E5FC8"/>
    <w:rsid w:val="00A117A3"/>
    <w:rsid w:val="00A138D0"/>
    <w:rsid w:val="00A141AF"/>
    <w:rsid w:val="00A2044F"/>
    <w:rsid w:val="00A43768"/>
    <w:rsid w:val="00A4600A"/>
    <w:rsid w:val="00A57C04"/>
    <w:rsid w:val="00A61057"/>
    <w:rsid w:val="00A710E7"/>
    <w:rsid w:val="00A8062A"/>
    <w:rsid w:val="00A81026"/>
    <w:rsid w:val="00A97EC0"/>
    <w:rsid w:val="00AC66E6"/>
    <w:rsid w:val="00AC743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86D95"/>
    <w:rsid w:val="00C916AF"/>
    <w:rsid w:val="00CC47C6"/>
    <w:rsid w:val="00CC4DE6"/>
    <w:rsid w:val="00CE5E47"/>
    <w:rsid w:val="00CF020F"/>
    <w:rsid w:val="00D175A0"/>
    <w:rsid w:val="00D53715"/>
    <w:rsid w:val="00D7331A"/>
    <w:rsid w:val="00DE2EBA"/>
    <w:rsid w:val="00E2253F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87CE9"/>
    <w:rsid w:val="00F97203"/>
    <w:rsid w:val="00FB67E5"/>
    <w:rsid w:val="00FB6DE2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C90418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6AE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paragraph" w:customStyle="1" w:styleId="VolumeTitle0">
    <w:name w:val="VolumeTitle"/>
    <w:basedOn w:val="Normal"/>
    <w:next w:val="Normal"/>
    <w:rsid w:val="002C774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6E5FA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E5FA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E5FAA"/>
    <w:rPr>
      <w:rFonts w:ascii="Times New Roman" w:hAnsi="Times New Roman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E5F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E5FAA"/>
    <w:rPr>
      <w:rFonts w:ascii="Times New Roman" w:hAnsi="Times New Roman"/>
      <w:b/>
      <w:bCs/>
      <w:lang w:val="ru-RU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1A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eonardotimes.com/2016/09/22/frozen-orbits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sahio@mic.gov.to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R23-WRC23-C-0013!!MSW-R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BA0BAD-5692-40A1-A801-4639205BC95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5FDF13B-055E-4DF8-8EB8-0225C68BE305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1179</Words>
  <Characters>8094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R23-WRC23-C-0013!!MSW-R</vt:lpstr>
      <vt:lpstr>R23-WRC23-C-0013!!MSW-R</vt:lpstr>
    </vt:vector>
  </TitlesOfParts>
  <Manager>General Secretariat - Pool</Manager>
  <Company>International Telecommunication Union (ITU)</Company>
  <LinksUpToDate>false</LinksUpToDate>
  <CharactersWithSpaces>9255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R23-WRC23-C-0013!!MSW-R</dc:title>
  <dc:subject>World Radiocommunication Conference - 2019</dc:subject>
  <dc:creator>Documents Proposals Manager (DPM)</dc:creator>
  <cp:keywords>DPM_v2023.5.24.1_prod</cp:keywords>
  <dc:description/>
  <cp:lastModifiedBy>Elena Fedosova</cp:lastModifiedBy>
  <cp:revision>12</cp:revision>
  <cp:lastPrinted>2003-06-17T08:22:00Z</cp:lastPrinted>
  <dcterms:created xsi:type="dcterms:W3CDTF">2023-11-09T14:16:00Z</dcterms:created>
  <dcterms:modified xsi:type="dcterms:W3CDTF">2023-11-16T22:14:00Z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