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D63C58" w14:paraId="10A251EB" w14:textId="77777777" w:rsidTr="00752552">
        <w:trPr>
          <w:cantSplit/>
          <w:trHeight w:val="20"/>
        </w:trPr>
        <w:tc>
          <w:tcPr>
            <w:tcW w:w="1589" w:type="dxa"/>
            <w:vAlign w:val="center"/>
          </w:tcPr>
          <w:p w14:paraId="0BFE5390" w14:textId="77777777" w:rsidR="00752552" w:rsidRPr="00D63C58" w:rsidRDefault="00752552" w:rsidP="00752552">
            <w:pPr>
              <w:spacing w:before="0"/>
              <w:jc w:val="left"/>
              <w:rPr>
                <w:b/>
                <w:bCs/>
                <w:rtl/>
                <w:lang w:bidi="ar-EG"/>
              </w:rPr>
            </w:pPr>
            <w:r w:rsidRPr="00D63C58">
              <w:rPr>
                <w:noProof/>
              </w:rPr>
              <w:drawing>
                <wp:inline distT="0" distB="0" distL="0" distR="0" wp14:anchorId="6C0BB8CD" wp14:editId="18BD8E2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6D8735C" w14:textId="77777777" w:rsidR="00752552" w:rsidRPr="00D63C58" w:rsidRDefault="00752552" w:rsidP="00752552">
            <w:pPr>
              <w:pStyle w:val="LOGO"/>
              <w:framePr w:hSpace="0" w:wrap="auto" w:xAlign="left" w:yAlign="inline"/>
              <w:rPr>
                <w:rtl/>
              </w:rPr>
            </w:pPr>
            <w:r w:rsidRPr="00D63C58">
              <w:rPr>
                <w:rtl/>
              </w:rPr>
              <w:t xml:space="preserve">المؤتمر العالمي للاتصالات الراديوية </w:t>
            </w:r>
            <w:r w:rsidRPr="00D63C58">
              <w:t>(WRC-23)</w:t>
            </w:r>
          </w:p>
          <w:p w14:paraId="28CE652B" w14:textId="77777777" w:rsidR="00752552" w:rsidRPr="00D63C58" w:rsidRDefault="00752552" w:rsidP="00752552">
            <w:pPr>
              <w:rPr>
                <w:b/>
                <w:bCs/>
                <w:rtl/>
                <w:lang w:bidi="ar-EG"/>
              </w:rPr>
            </w:pPr>
            <w:r w:rsidRPr="00D63C58">
              <w:rPr>
                <w:b/>
                <w:bCs/>
                <w:sz w:val="26"/>
                <w:szCs w:val="26"/>
                <w:rtl/>
              </w:rPr>
              <w:t xml:space="preserve">دبي، </w:t>
            </w:r>
            <w:r w:rsidRPr="00D63C58">
              <w:rPr>
                <w:b/>
                <w:bCs/>
                <w:sz w:val="26"/>
                <w:szCs w:val="26"/>
                <w:lang w:bidi="ar-EG"/>
              </w:rPr>
              <w:t>20</w:t>
            </w:r>
            <w:r w:rsidRPr="00D63C58">
              <w:rPr>
                <w:b/>
                <w:bCs/>
                <w:sz w:val="26"/>
                <w:szCs w:val="26"/>
                <w:rtl/>
                <w:lang w:bidi="ar-EG"/>
              </w:rPr>
              <w:t xml:space="preserve"> نوفمبر – </w:t>
            </w:r>
            <w:r w:rsidRPr="00D63C58">
              <w:rPr>
                <w:b/>
                <w:bCs/>
                <w:sz w:val="26"/>
                <w:szCs w:val="26"/>
                <w:lang w:bidi="ar-EG"/>
              </w:rPr>
              <w:t>15</w:t>
            </w:r>
            <w:r w:rsidRPr="00D63C58">
              <w:rPr>
                <w:b/>
                <w:bCs/>
                <w:sz w:val="26"/>
                <w:szCs w:val="26"/>
                <w:rtl/>
                <w:lang w:bidi="ar-EG"/>
              </w:rPr>
              <w:t xml:space="preserve"> ديسمبر </w:t>
            </w:r>
            <w:r w:rsidRPr="00D63C58">
              <w:rPr>
                <w:b/>
                <w:bCs/>
                <w:sz w:val="26"/>
                <w:szCs w:val="26"/>
                <w:lang w:bidi="ar-EG"/>
              </w:rPr>
              <w:t>2023</w:t>
            </w:r>
          </w:p>
        </w:tc>
        <w:tc>
          <w:tcPr>
            <w:tcW w:w="1982" w:type="dxa"/>
            <w:vAlign w:val="center"/>
          </w:tcPr>
          <w:p w14:paraId="110BE6CF" w14:textId="77777777" w:rsidR="00752552" w:rsidRPr="00D63C58" w:rsidRDefault="00752552" w:rsidP="00752552">
            <w:pPr>
              <w:jc w:val="right"/>
              <w:rPr>
                <w:rtl/>
                <w:lang w:bidi="ar-EG"/>
              </w:rPr>
            </w:pPr>
            <w:bookmarkStart w:id="0" w:name="ditulogo"/>
            <w:bookmarkEnd w:id="0"/>
            <w:r w:rsidRPr="00D63C58">
              <w:rPr>
                <w:noProof/>
              </w:rPr>
              <w:drawing>
                <wp:inline distT="0" distB="0" distL="0" distR="0" wp14:anchorId="3B0252FE" wp14:editId="6336AD4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D63C58" w14:paraId="3BDDC365" w14:textId="77777777" w:rsidTr="00752552">
        <w:trPr>
          <w:cantSplit/>
          <w:trHeight w:val="20"/>
        </w:trPr>
        <w:tc>
          <w:tcPr>
            <w:tcW w:w="6696" w:type="dxa"/>
            <w:gridSpan w:val="2"/>
            <w:tcBorders>
              <w:bottom w:val="single" w:sz="12" w:space="0" w:color="auto"/>
            </w:tcBorders>
          </w:tcPr>
          <w:p w14:paraId="3E2D591F" w14:textId="77777777" w:rsidR="000D1EE4" w:rsidRPr="00D63C58" w:rsidRDefault="000D1EE4" w:rsidP="000D1EE4">
            <w:pPr>
              <w:rPr>
                <w:rtl/>
                <w:lang w:bidi="ar-EG"/>
              </w:rPr>
            </w:pPr>
          </w:p>
        </w:tc>
        <w:tc>
          <w:tcPr>
            <w:tcW w:w="2970" w:type="dxa"/>
            <w:gridSpan w:val="2"/>
            <w:tcBorders>
              <w:bottom w:val="single" w:sz="12" w:space="0" w:color="auto"/>
            </w:tcBorders>
          </w:tcPr>
          <w:p w14:paraId="6CC0CF4E" w14:textId="77777777" w:rsidR="000D1EE4" w:rsidRPr="00D63C58" w:rsidRDefault="000D1EE4" w:rsidP="000D1EE4">
            <w:pPr>
              <w:rPr>
                <w:lang w:val="en-GB" w:bidi="ar-EG"/>
              </w:rPr>
            </w:pPr>
          </w:p>
        </w:tc>
      </w:tr>
      <w:tr w:rsidR="000D1EE4" w:rsidRPr="00D63C58" w14:paraId="33AEEA17" w14:textId="77777777" w:rsidTr="00752552">
        <w:trPr>
          <w:cantSplit/>
          <w:trHeight w:val="20"/>
        </w:trPr>
        <w:tc>
          <w:tcPr>
            <w:tcW w:w="6696" w:type="dxa"/>
            <w:gridSpan w:val="2"/>
            <w:tcBorders>
              <w:top w:val="single" w:sz="12" w:space="0" w:color="auto"/>
            </w:tcBorders>
          </w:tcPr>
          <w:p w14:paraId="459DCE6F" w14:textId="77777777" w:rsidR="000D1EE4" w:rsidRPr="00D63C58" w:rsidRDefault="000D1EE4" w:rsidP="000D1EE4">
            <w:pPr>
              <w:rPr>
                <w:b/>
                <w:bCs/>
                <w:rtl/>
                <w:lang w:bidi="ar-EG"/>
              </w:rPr>
            </w:pPr>
          </w:p>
        </w:tc>
        <w:tc>
          <w:tcPr>
            <w:tcW w:w="2970" w:type="dxa"/>
            <w:gridSpan w:val="2"/>
            <w:tcBorders>
              <w:top w:val="single" w:sz="12" w:space="0" w:color="auto"/>
            </w:tcBorders>
          </w:tcPr>
          <w:p w14:paraId="520562DF" w14:textId="77777777" w:rsidR="000D1EE4" w:rsidRPr="00D63C58" w:rsidRDefault="000D1EE4" w:rsidP="000D1EE4">
            <w:pPr>
              <w:rPr>
                <w:b/>
                <w:bCs/>
                <w:lang w:bidi="ar-EG"/>
              </w:rPr>
            </w:pPr>
          </w:p>
        </w:tc>
      </w:tr>
      <w:tr w:rsidR="000D1EE4" w:rsidRPr="00D63C58" w14:paraId="4B16E446" w14:textId="77777777" w:rsidTr="00752552">
        <w:trPr>
          <w:cantSplit/>
        </w:trPr>
        <w:tc>
          <w:tcPr>
            <w:tcW w:w="6696" w:type="dxa"/>
            <w:gridSpan w:val="2"/>
          </w:tcPr>
          <w:p w14:paraId="58574F78" w14:textId="77777777" w:rsidR="000D1EE4" w:rsidRPr="00D63C58" w:rsidRDefault="00E50850" w:rsidP="00D63C58">
            <w:pPr>
              <w:pStyle w:val="Committee"/>
              <w:bidi/>
              <w:rPr>
                <w:rtl/>
                <w:lang w:bidi="ar-EG"/>
              </w:rPr>
            </w:pPr>
            <w:r w:rsidRPr="00D63C58">
              <w:rPr>
                <w:rtl/>
                <w:lang w:bidi="ar-EG"/>
              </w:rPr>
              <w:t>الجلسة العامة</w:t>
            </w:r>
          </w:p>
        </w:tc>
        <w:tc>
          <w:tcPr>
            <w:tcW w:w="2970" w:type="dxa"/>
            <w:gridSpan w:val="2"/>
          </w:tcPr>
          <w:p w14:paraId="289083A4" w14:textId="77777777" w:rsidR="000D1EE4" w:rsidRPr="00D63C58" w:rsidRDefault="00E50850" w:rsidP="00D63C58">
            <w:pPr>
              <w:jc w:val="left"/>
              <w:rPr>
                <w:b/>
                <w:bCs/>
                <w:rtl/>
                <w:lang w:bidi="ar-EG"/>
              </w:rPr>
            </w:pPr>
            <w:r w:rsidRPr="00D63C58">
              <w:rPr>
                <w:rFonts w:eastAsia="SimSun"/>
                <w:b/>
                <w:bCs/>
                <w:rtl/>
                <w:lang w:bidi="ar-EG"/>
              </w:rPr>
              <w:t>الإضافة 27</w:t>
            </w:r>
            <w:r w:rsidRPr="00D63C58">
              <w:rPr>
                <w:rFonts w:eastAsia="SimSun"/>
                <w:b/>
                <w:bCs/>
                <w:rtl/>
                <w:lang w:bidi="ar-EG"/>
              </w:rPr>
              <w:br/>
              <w:t xml:space="preserve">للوثيقة </w:t>
            </w:r>
            <w:r w:rsidRPr="00D63C58">
              <w:rPr>
                <w:rFonts w:eastAsia="SimSun"/>
                <w:b/>
                <w:bCs/>
              </w:rPr>
              <w:t>127-A</w:t>
            </w:r>
          </w:p>
        </w:tc>
      </w:tr>
      <w:tr w:rsidR="000D1EE4" w:rsidRPr="00D63C58" w14:paraId="6A6282B3" w14:textId="77777777" w:rsidTr="00752552">
        <w:trPr>
          <w:cantSplit/>
        </w:trPr>
        <w:tc>
          <w:tcPr>
            <w:tcW w:w="6696" w:type="dxa"/>
            <w:gridSpan w:val="2"/>
          </w:tcPr>
          <w:p w14:paraId="48402606" w14:textId="77777777" w:rsidR="000D1EE4" w:rsidRPr="00D63C58" w:rsidRDefault="000D1EE4" w:rsidP="000D1EE4">
            <w:pPr>
              <w:spacing w:before="60" w:after="60" w:line="260" w:lineRule="exact"/>
              <w:rPr>
                <w:b/>
                <w:bCs/>
                <w:rtl/>
                <w:lang w:bidi="ar-LB"/>
              </w:rPr>
            </w:pPr>
          </w:p>
        </w:tc>
        <w:tc>
          <w:tcPr>
            <w:tcW w:w="2970" w:type="dxa"/>
            <w:gridSpan w:val="2"/>
          </w:tcPr>
          <w:p w14:paraId="5FFF90CA" w14:textId="77777777" w:rsidR="000D1EE4" w:rsidRPr="00D63C58" w:rsidRDefault="00E50850" w:rsidP="00D63C58">
            <w:pPr>
              <w:jc w:val="left"/>
              <w:rPr>
                <w:b/>
                <w:bCs/>
                <w:rtl/>
                <w:lang w:bidi="ar-EG"/>
              </w:rPr>
            </w:pPr>
            <w:r w:rsidRPr="00D63C58">
              <w:rPr>
                <w:rFonts w:eastAsia="SimSun"/>
                <w:b/>
                <w:bCs/>
              </w:rPr>
              <w:t>29</w:t>
            </w:r>
            <w:r w:rsidRPr="00D63C58">
              <w:rPr>
                <w:rFonts w:eastAsia="SimSun"/>
                <w:b/>
                <w:bCs/>
                <w:rtl/>
              </w:rPr>
              <w:t xml:space="preserve"> أكتوبر </w:t>
            </w:r>
            <w:r w:rsidRPr="00D63C58">
              <w:rPr>
                <w:rFonts w:eastAsia="SimSun"/>
                <w:b/>
                <w:bCs/>
              </w:rPr>
              <w:t>2023</w:t>
            </w:r>
          </w:p>
        </w:tc>
      </w:tr>
      <w:tr w:rsidR="000D1EE4" w:rsidRPr="00D63C58" w14:paraId="027A6470" w14:textId="77777777" w:rsidTr="00752552">
        <w:trPr>
          <w:cantSplit/>
        </w:trPr>
        <w:tc>
          <w:tcPr>
            <w:tcW w:w="6696" w:type="dxa"/>
            <w:gridSpan w:val="2"/>
          </w:tcPr>
          <w:p w14:paraId="603D0DC1" w14:textId="77777777" w:rsidR="000D1EE4" w:rsidRPr="00D63C58" w:rsidRDefault="000D1EE4" w:rsidP="000D1EE4">
            <w:pPr>
              <w:spacing w:before="60" w:after="60" w:line="260" w:lineRule="exact"/>
              <w:rPr>
                <w:b/>
                <w:bCs/>
                <w:rtl/>
                <w:lang w:bidi="ar-EG"/>
              </w:rPr>
            </w:pPr>
          </w:p>
        </w:tc>
        <w:tc>
          <w:tcPr>
            <w:tcW w:w="2970" w:type="dxa"/>
            <w:gridSpan w:val="2"/>
          </w:tcPr>
          <w:p w14:paraId="21458134" w14:textId="77777777" w:rsidR="000D1EE4" w:rsidRPr="00D63C58" w:rsidRDefault="00E50850" w:rsidP="00D63C58">
            <w:pPr>
              <w:jc w:val="left"/>
              <w:rPr>
                <w:b/>
                <w:bCs/>
                <w:lang w:bidi="ar-EG"/>
              </w:rPr>
            </w:pPr>
            <w:r w:rsidRPr="00D63C58">
              <w:rPr>
                <w:b/>
                <w:bCs/>
                <w:rtl/>
                <w:lang w:bidi="ar-EG"/>
              </w:rPr>
              <w:t>الأصل: بالإسبانية</w:t>
            </w:r>
          </w:p>
        </w:tc>
      </w:tr>
      <w:tr w:rsidR="000D1EE4" w:rsidRPr="00D63C58" w14:paraId="3DC4BC74" w14:textId="77777777" w:rsidTr="00752552">
        <w:trPr>
          <w:cantSplit/>
        </w:trPr>
        <w:tc>
          <w:tcPr>
            <w:tcW w:w="9666" w:type="dxa"/>
            <w:gridSpan w:val="4"/>
          </w:tcPr>
          <w:p w14:paraId="2C6BC72C" w14:textId="77777777" w:rsidR="000D1EE4" w:rsidRPr="00D63C58" w:rsidRDefault="000D1EE4" w:rsidP="000D1EE4">
            <w:pPr>
              <w:rPr>
                <w:b/>
                <w:bCs/>
                <w:lang w:bidi="ar-EG"/>
              </w:rPr>
            </w:pPr>
          </w:p>
        </w:tc>
      </w:tr>
      <w:tr w:rsidR="000D1EE4" w:rsidRPr="00D63C58" w14:paraId="7133FC62" w14:textId="77777777" w:rsidTr="00752552">
        <w:trPr>
          <w:cantSplit/>
        </w:trPr>
        <w:tc>
          <w:tcPr>
            <w:tcW w:w="9666" w:type="dxa"/>
            <w:gridSpan w:val="4"/>
          </w:tcPr>
          <w:p w14:paraId="3F7E73F9" w14:textId="77777777" w:rsidR="000D1EE4" w:rsidRPr="00D63C58" w:rsidRDefault="000D1EE4" w:rsidP="000D1EE4">
            <w:pPr>
              <w:pStyle w:val="Source"/>
              <w:rPr>
                <w:rtl/>
                <w:lang w:bidi="ar-SA"/>
              </w:rPr>
            </w:pPr>
            <w:r w:rsidRPr="00D63C58">
              <w:rPr>
                <w:rtl/>
              </w:rPr>
              <w:t>المكسيك</w:t>
            </w:r>
          </w:p>
        </w:tc>
      </w:tr>
      <w:tr w:rsidR="000D1EE4" w:rsidRPr="00D63C58" w14:paraId="552B5583" w14:textId="77777777" w:rsidTr="00752552">
        <w:trPr>
          <w:cantSplit/>
        </w:trPr>
        <w:tc>
          <w:tcPr>
            <w:tcW w:w="9666" w:type="dxa"/>
            <w:gridSpan w:val="4"/>
          </w:tcPr>
          <w:p w14:paraId="72662F23" w14:textId="3C3442D0" w:rsidR="000D1EE4" w:rsidRPr="00D63C58" w:rsidRDefault="00D63C58" w:rsidP="00D63C58">
            <w:pPr>
              <w:pStyle w:val="Title1"/>
              <w:rPr>
                <w:rtl/>
              </w:rPr>
            </w:pPr>
            <w:r w:rsidRPr="00D63C58">
              <w:rPr>
                <w:rtl/>
              </w:rPr>
              <w:t>مقترحات بشأن أعمال المؤتمر</w:t>
            </w:r>
          </w:p>
        </w:tc>
      </w:tr>
      <w:tr w:rsidR="000D1EE4" w:rsidRPr="00D63C58" w14:paraId="12DE1803" w14:textId="77777777" w:rsidTr="00752552">
        <w:trPr>
          <w:cantSplit/>
        </w:trPr>
        <w:tc>
          <w:tcPr>
            <w:tcW w:w="9666" w:type="dxa"/>
            <w:gridSpan w:val="4"/>
          </w:tcPr>
          <w:p w14:paraId="7A7C6FE8" w14:textId="77777777" w:rsidR="000D1EE4" w:rsidRPr="00D63C58" w:rsidRDefault="000D1EE4" w:rsidP="000D1EE4">
            <w:pPr>
              <w:pStyle w:val="Title2"/>
              <w:rPr>
                <w:rtl/>
              </w:rPr>
            </w:pPr>
          </w:p>
        </w:tc>
      </w:tr>
      <w:tr w:rsidR="00E50850" w:rsidRPr="00D63C58" w14:paraId="13022E36" w14:textId="77777777" w:rsidTr="00752552">
        <w:trPr>
          <w:cantSplit/>
        </w:trPr>
        <w:tc>
          <w:tcPr>
            <w:tcW w:w="9666" w:type="dxa"/>
            <w:gridSpan w:val="4"/>
          </w:tcPr>
          <w:p w14:paraId="6D4BE0F6" w14:textId="4CFF49B0" w:rsidR="00E50850" w:rsidRPr="00D63C58" w:rsidRDefault="00E50850" w:rsidP="00D63C58">
            <w:pPr>
              <w:pStyle w:val="Agendaitem"/>
            </w:pPr>
            <w:r w:rsidRPr="00D63C58">
              <w:rPr>
                <w:rtl/>
              </w:rPr>
              <w:t>بند جدول الأعمال</w:t>
            </w:r>
            <w:r w:rsidR="00D63C58" w:rsidRPr="00D63C58">
              <w:rPr>
                <w:rFonts w:hint="cs"/>
                <w:rtl/>
              </w:rPr>
              <w:t xml:space="preserve"> 10</w:t>
            </w:r>
          </w:p>
        </w:tc>
      </w:tr>
    </w:tbl>
    <w:p w14:paraId="55B3965F" w14:textId="77777777" w:rsidR="006F3A7C" w:rsidRPr="00D63C58" w:rsidRDefault="006F3A7C" w:rsidP="00387E34">
      <w:pPr>
        <w:rPr>
          <w:rtl/>
        </w:rPr>
      </w:pPr>
      <w:r w:rsidRPr="00D63C58">
        <w:rPr>
          <w:lang w:bidi="ar-EG"/>
        </w:rPr>
        <w:t>10</w:t>
      </w:r>
      <w:r w:rsidRPr="00D63C58">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D63C58">
        <w:t>7</w:t>
      </w:r>
      <w:r w:rsidRPr="00D63C58">
        <w:rPr>
          <w:rtl/>
        </w:rPr>
        <w:t xml:space="preserve"> من اتفاقية الاتحاد والقرار </w:t>
      </w:r>
      <w:r w:rsidRPr="00D63C58">
        <w:rPr>
          <w:b/>
          <w:bCs/>
          <w:iCs/>
        </w:rPr>
        <w:t>(Rev.WRC-19)</w:t>
      </w:r>
      <w:r w:rsidRPr="00D63C58">
        <w:rPr>
          <w:b/>
          <w:bCs/>
          <w:iCs/>
          <w:rtl/>
        </w:rPr>
        <w:t xml:space="preserve"> </w:t>
      </w:r>
      <w:r w:rsidRPr="00D63C58">
        <w:rPr>
          <w:b/>
          <w:bCs/>
          <w:iCs/>
          <w:lang w:val="en-GB"/>
        </w:rPr>
        <w:t>804</w:t>
      </w:r>
      <w:r w:rsidRPr="00D63C58">
        <w:rPr>
          <w:rtl/>
        </w:rPr>
        <w:t>،</w:t>
      </w:r>
    </w:p>
    <w:p w14:paraId="6EFA7AA7" w14:textId="77777777" w:rsidR="00C45930" w:rsidRPr="00D63C58" w:rsidRDefault="00C45930" w:rsidP="00E56BD6">
      <w:pPr>
        <w:rPr>
          <w:lang w:bidi="ar-EG"/>
        </w:rPr>
      </w:pPr>
    </w:p>
    <w:p w14:paraId="1A404817" w14:textId="77777777" w:rsidR="004C67F1" w:rsidRPr="00D63C58" w:rsidRDefault="004C67F1" w:rsidP="00D63C58">
      <w:pPr>
        <w:tabs>
          <w:tab w:val="clear" w:pos="1134"/>
          <w:tab w:val="clear" w:pos="1871"/>
          <w:tab w:val="clear" w:pos="2268"/>
        </w:tabs>
        <w:spacing w:before="0" w:line="240" w:lineRule="auto"/>
        <w:jc w:val="left"/>
        <w:rPr>
          <w:rtl/>
          <w:lang w:val="en-GB" w:bidi="ar-EG"/>
        </w:rPr>
      </w:pPr>
      <w:r w:rsidRPr="00D63C58">
        <w:rPr>
          <w:rtl/>
          <w:lang w:val="en-GB" w:bidi="ar-EG"/>
        </w:rPr>
        <w:br w:type="page"/>
      </w:r>
    </w:p>
    <w:p w14:paraId="1C8E734E" w14:textId="77777777" w:rsidR="00294742" w:rsidRPr="00D63C58" w:rsidRDefault="006F3A7C">
      <w:pPr>
        <w:pStyle w:val="Proposal"/>
      </w:pPr>
      <w:r w:rsidRPr="00D63C58">
        <w:lastRenderedPageBreak/>
        <w:t>SUP</w:t>
      </w:r>
      <w:r w:rsidRPr="00D63C58">
        <w:tab/>
        <w:t>MEX/127A27/1</w:t>
      </w:r>
    </w:p>
    <w:p w14:paraId="1FEA4BC8" w14:textId="77777777" w:rsidR="006F3A7C" w:rsidRPr="00D63C58" w:rsidRDefault="006F3A7C" w:rsidP="007511FA">
      <w:pPr>
        <w:pStyle w:val="ResNo"/>
        <w:rPr>
          <w:rtl/>
          <w:lang w:val="en-CA"/>
        </w:rPr>
      </w:pPr>
      <w:bookmarkStart w:id="1" w:name="_Toc36038473"/>
      <w:bookmarkStart w:id="2" w:name="_Toc40075995"/>
      <w:r w:rsidRPr="00D63C58">
        <w:rPr>
          <w:rtl/>
        </w:rPr>
        <w:t xml:space="preserve">القرار </w:t>
      </w:r>
      <w:r w:rsidRPr="00D63C58">
        <w:rPr>
          <w:rStyle w:val="href"/>
        </w:rPr>
        <w:t>812</w:t>
      </w:r>
      <w:r w:rsidRPr="00D63C58">
        <w:rPr>
          <w:lang w:val="en-CA"/>
        </w:rPr>
        <w:t xml:space="preserve"> (WRC</w:t>
      </w:r>
      <w:r w:rsidRPr="00D63C58">
        <w:rPr>
          <w:lang w:val="en-CA"/>
        </w:rPr>
        <w:noBreakHyphen/>
      </w:r>
      <w:r w:rsidRPr="00D63C58">
        <w:t>19</w:t>
      </w:r>
      <w:r w:rsidRPr="00D63C58">
        <w:rPr>
          <w:lang w:val="en-CA"/>
        </w:rPr>
        <w:t>)</w:t>
      </w:r>
      <w:bookmarkEnd w:id="1"/>
      <w:bookmarkEnd w:id="2"/>
    </w:p>
    <w:p w14:paraId="7A6A0654" w14:textId="77777777" w:rsidR="006F3A7C" w:rsidRPr="00D63C58" w:rsidRDefault="006F3A7C" w:rsidP="007511FA">
      <w:pPr>
        <w:pStyle w:val="Restitle"/>
      </w:pPr>
      <w:bookmarkStart w:id="3" w:name="_Toc36038474"/>
      <w:bookmarkStart w:id="4" w:name="_Toc40075996"/>
      <w:r w:rsidRPr="00D63C58">
        <w:rPr>
          <w:rtl/>
        </w:rPr>
        <w:t xml:space="preserve">جدول الأعمال التمهيدي للمؤتمر العالمي للاتصالات الراديوية لعام </w:t>
      </w:r>
      <w:r w:rsidRPr="00D63C58">
        <w:t>2027</w:t>
      </w:r>
      <w:r w:rsidRPr="00D63C58">
        <w:rPr>
          <w:rStyle w:val="FootnoteReference"/>
          <w:rtl/>
        </w:rPr>
        <w:footnoteReference w:customMarkFollows="1" w:id="1"/>
        <w:t>*</w:t>
      </w:r>
      <w:bookmarkEnd w:id="3"/>
      <w:bookmarkEnd w:id="4"/>
    </w:p>
    <w:p w14:paraId="1BCC6AF5" w14:textId="1428986B" w:rsidR="00294742" w:rsidRPr="00D63C58" w:rsidRDefault="006F3A7C" w:rsidP="005B6DA2">
      <w:pPr>
        <w:pStyle w:val="Reasons"/>
      </w:pPr>
      <w:r w:rsidRPr="00D63C58">
        <w:rPr>
          <w:rtl/>
        </w:rPr>
        <w:t>الأسباب:</w:t>
      </w:r>
      <w:r w:rsidRPr="00D63C58">
        <w:tab/>
      </w:r>
      <w:r w:rsidR="005B6DA2" w:rsidRPr="005B6DA2">
        <w:rPr>
          <w:b w:val="0"/>
          <w:bCs w:val="0"/>
          <w:rtl/>
        </w:rPr>
        <w:t>ينبغي إلغاء هذا القرار لأنه سيتم اقتراح قرار جديد يحدد جدول أعمال المؤتمر العالمي المقبل للاتصالات الراديوية لعام 2027.</w:t>
      </w:r>
    </w:p>
    <w:p w14:paraId="0C2FFCBE" w14:textId="77777777" w:rsidR="00294742" w:rsidRPr="00D63C58" w:rsidRDefault="006F3A7C">
      <w:pPr>
        <w:pStyle w:val="Proposal"/>
      </w:pPr>
      <w:r w:rsidRPr="00D63C58">
        <w:t>ADD</w:t>
      </w:r>
      <w:r w:rsidRPr="00D63C58">
        <w:tab/>
        <w:t>MEX/127A27/2</w:t>
      </w:r>
    </w:p>
    <w:p w14:paraId="27FFC04B" w14:textId="1DF2E520" w:rsidR="00294742" w:rsidRPr="004F5CB7" w:rsidRDefault="004F5CB7" w:rsidP="004F5CB7">
      <w:pPr>
        <w:pStyle w:val="ResNo"/>
      </w:pPr>
      <w:r w:rsidRPr="004F5CB7">
        <w:rPr>
          <w:rFonts w:hint="cs"/>
          <w:rtl/>
        </w:rPr>
        <w:t xml:space="preserve">مشروع قرار جديد </w:t>
      </w:r>
      <w:r w:rsidRPr="004F5CB7">
        <w:t>[MEX-WRC-27] (WRC</w:t>
      </w:r>
      <w:r w:rsidRPr="004F5CB7">
        <w:noBreakHyphen/>
        <w:t>23)</w:t>
      </w:r>
    </w:p>
    <w:p w14:paraId="1E65845E" w14:textId="77777777" w:rsidR="004F5CB7" w:rsidRDefault="004F5CB7" w:rsidP="004F5CB7">
      <w:pPr>
        <w:pStyle w:val="Restitle"/>
        <w:rPr>
          <w:rtl/>
        </w:rPr>
      </w:pPr>
      <w:r>
        <w:rPr>
          <w:rFonts w:hint="cs"/>
          <w:rtl/>
        </w:rPr>
        <w:t>جدول أعمال المؤتمر العالمي للاتصالات الراديوية لعام 2027</w:t>
      </w:r>
    </w:p>
    <w:p w14:paraId="3793D813" w14:textId="77777777" w:rsidR="004F5CB7" w:rsidRDefault="004F5CB7" w:rsidP="004F5CB7">
      <w:pPr>
        <w:pStyle w:val="Normalaftertitle"/>
        <w:rPr>
          <w:rtl/>
        </w:rPr>
      </w:pPr>
      <w:r>
        <w:rPr>
          <w:rFonts w:hint="cs"/>
          <w:rtl/>
        </w:rPr>
        <w:t xml:space="preserve">إن المؤتمر العالمي للاتصالات الراديوية (دبي، </w:t>
      </w:r>
      <w:r>
        <w:t>2023</w:t>
      </w:r>
      <w:r>
        <w:rPr>
          <w:rFonts w:hint="cs"/>
          <w:rtl/>
        </w:rPr>
        <w:t>)</w:t>
      </w:r>
    </w:p>
    <w:p w14:paraId="3DD52725" w14:textId="77777777" w:rsidR="004F5CB7" w:rsidRDefault="004F5CB7" w:rsidP="004F5CB7">
      <w:pPr>
        <w:rPr>
          <w:rtl/>
        </w:rPr>
      </w:pPr>
      <w:r>
        <w:rPr>
          <w:rFonts w:hint="cs"/>
          <w:rtl/>
        </w:rPr>
        <w:t>...</w:t>
      </w:r>
    </w:p>
    <w:p w14:paraId="354B92E7" w14:textId="77777777" w:rsidR="004F5CB7" w:rsidRDefault="004F5CB7" w:rsidP="004F5CB7">
      <w:pPr>
        <w:pStyle w:val="Call"/>
        <w:rPr>
          <w:rtl/>
        </w:rPr>
      </w:pPr>
      <w:r>
        <w:rPr>
          <w:rFonts w:hint="cs"/>
          <w:rtl/>
        </w:rPr>
        <w:t>يقرر</w:t>
      </w:r>
    </w:p>
    <w:p w14:paraId="2F4F874E" w14:textId="77777777" w:rsidR="004F5CB7" w:rsidRDefault="004F5CB7" w:rsidP="004F5CB7">
      <w:pPr>
        <w:rPr>
          <w:rtl/>
        </w:rPr>
      </w:pPr>
      <w:r>
        <w:rPr>
          <w:rFonts w:hint="cs"/>
          <w:rtl/>
        </w:rPr>
        <w:t>أن يوصي المجلس بعقد مؤتمر عالمي للاتصالات الراديوية في عام 2027 لمدة أربعة أسابيع، يكون له جدول الأعمال التالي:</w:t>
      </w:r>
    </w:p>
    <w:p w14:paraId="19067795" w14:textId="5DB7B6FD" w:rsidR="004F5CB7" w:rsidRPr="00EA2D3B" w:rsidRDefault="004F5CB7" w:rsidP="006F4CE3">
      <w:pPr>
        <w:rPr>
          <w:rtl/>
        </w:rPr>
      </w:pPr>
      <w:r>
        <w:rPr>
          <w:rFonts w:hint="cs"/>
          <w:rtl/>
        </w:rPr>
        <w:t>1</w:t>
      </w:r>
      <w:r>
        <w:rPr>
          <w:rtl/>
        </w:rPr>
        <w:tab/>
      </w:r>
      <w:r>
        <w:rPr>
          <w:rFonts w:hint="cs"/>
          <w:rtl/>
        </w:rPr>
        <w:t xml:space="preserve">على أساس المقترحات المقدمة من الإدارات، النظر في نتائج المؤتمر </w:t>
      </w:r>
      <w:r>
        <w:t>WRC-23</w:t>
      </w:r>
      <w:r>
        <w:rPr>
          <w:rFonts w:hint="cs"/>
          <w:rtl/>
        </w:rPr>
        <w:t xml:space="preserve"> وتق</w:t>
      </w:r>
      <w:r w:rsidR="006F4CE3">
        <w:rPr>
          <w:rFonts w:hint="cs"/>
          <w:rtl/>
        </w:rPr>
        <w:t>رير الاجتماع التحضيري للمؤتمر، مع إيلاء الاهتمام الواجب</w:t>
      </w:r>
      <w:r>
        <w:rPr>
          <w:rFonts w:hint="cs"/>
          <w:rtl/>
        </w:rPr>
        <w:t xml:space="preserve"> </w:t>
      </w:r>
      <w:r w:rsidR="006F4CE3">
        <w:rPr>
          <w:rFonts w:hint="cs"/>
          <w:rtl/>
        </w:rPr>
        <w:t>ل</w:t>
      </w:r>
      <w:r>
        <w:rPr>
          <w:rFonts w:hint="cs"/>
          <w:rtl/>
        </w:rPr>
        <w:t>احتياجات الخدمات القائمة والمستقبلية في نطاقات التردد:</w:t>
      </w:r>
    </w:p>
    <w:p w14:paraId="2826441B" w14:textId="16F03945" w:rsidR="004F5CB7" w:rsidRDefault="004F5CB7" w:rsidP="004F5CB7">
      <w:pPr>
        <w:rPr>
          <w:rtl/>
        </w:rPr>
      </w:pPr>
      <w:r>
        <w:rPr>
          <w:rFonts w:hint="cs"/>
          <w:rtl/>
        </w:rPr>
        <w:t>...</w:t>
      </w:r>
    </w:p>
    <w:p w14:paraId="5F0F8364" w14:textId="5FB4F6E3" w:rsidR="004F5CB7" w:rsidRDefault="004F5CB7" w:rsidP="006F4CE3">
      <w:r>
        <w:t>[X</w:t>
      </w:r>
      <w:r w:rsidR="006F4CE3">
        <w:t>]</w:t>
      </w:r>
      <w:r>
        <w:t>.1</w:t>
      </w:r>
      <w:r>
        <w:tab/>
      </w:r>
      <w:r>
        <w:rPr>
          <w:rFonts w:hint="cs"/>
          <w:rtl/>
        </w:rPr>
        <w:t xml:space="preserve">النظر في تحديد نطاقات تردد </w:t>
      </w:r>
      <w:r w:rsidRPr="00395CB5">
        <w:rPr>
          <w:rtl/>
        </w:rPr>
        <w:t>من أجل التطوير المستقبلي</w:t>
      </w:r>
      <w:r>
        <w:rPr>
          <w:rFonts w:hint="cs"/>
          <w:rtl/>
        </w:rPr>
        <w:t xml:space="preserve"> للمكون الأرضي</w:t>
      </w:r>
      <w:r w:rsidRPr="00395CB5">
        <w:rPr>
          <w:rtl/>
        </w:rPr>
        <w:t xml:space="preserve"> للاتصالات المتنقلة الدولية (</w:t>
      </w:r>
      <w:r w:rsidRPr="00395CB5">
        <w:t>IMT</w:t>
      </w:r>
      <w:r w:rsidRPr="00395CB5">
        <w:rPr>
          <w:rtl/>
        </w:rPr>
        <w:t xml:space="preserve">)، بما في ذلك إمكانية توزيع ترددات إضافية للخدمة المتنقلة على أساس أولي، وفقاً للقرار </w:t>
      </w:r>
      <w:r w:rsidRPr="00E537ED">
        <w:rPr>
          <w:b/>
          <w:bCs/>
        </w:rPr>
        <w:t>[AI-10-IMT] (WRC-</w:t>
      </w:r>
      <w:proofErr w:type="gramStart"/>
      <w:r w:rsidRPr="00E537ED">
        <w:rPr>
          <w:b/>
          <w:bCs/>
        </w:rPr>
        <w:t>23)</w:t>
      </w:r>
      <w:r w:rsidRPr="00E537ED">
        <w:rPr>
          <w:rFonts w:hint="cs"/>
          <w:rtl/>
        </w:rPr>
        <w:t>؛</w:t>
      </w:r>
      <w:proofErr w:type="gramEnd"/>
    </w:p>
    <w:p w14:paraId="7CEDEE00" w14:textId="71308D62" w:rsidR="00294742" w:rsidRDefault="004F5CB7" w:rsidP="004F5CB7">
      <w:pPr>
        <w:pStyle w:val="Normalaftertitle"/>
      </w:pPr>
      <w:r>
        <w:rPr>
          <w:rFonts w:hint="cs"/>
          <w:rtl/>
        </w:rPr>
        <w:t>...</w:t>
      </w:r>
    </w:p>
    <w:p w14:paraId="4ED06B30" w14:textId="540FE716" w:rsidR="00294742" w:rsidRPr="00D63C58" w:rsidRDefault="006F3A7C" w:rsidP="00E150A9">
      <w:pPr>
        <w:pStyle w:val="Reasons"/>
      </w:pPr>
      <w:r w:rsidRPr="00D63C58">
        <w:rPr>
          <w:rtl/>
        </w:rPr>
        <w:t>الأسباب:</w:t>
      </w:r>
      <w:r w:rsidRPr="00D63C58">
        <w:tab/>
      </w:r>
      <w:r w:rsidR="005B1914" w:rsidRPr="005B1914">
        <w:rPr>
          <w:b w:val="0"/>
          <w:bCs w:val="0"/>
          <w:rtl/>
        </w:rPr>
        <w:t xml:space="preserve">إدراج بند في جدول أعمال المؤتمر العالمي للاتصالات الراديوية لعام 2027 بهدف دراسة بعض نطاقات التردد لنشر الاتصالات المتنقلة الدولية في المستقبل، بما في ذلك إمكانية </w:t>
      </w:r>
      <w:r w:rsidR="00E150A9">
        <w:rPr>
          <w:rFonts w:hint="cs"/>
          <w:b w:val="0"/>
          <w:bCs w:val="0"/>
          <w:rtl/>
        </w:rPr>
        <w:t>منح توزيعات إضافية</w:t>
      </w:r>
      <w:r w:rsidR="005B1914" w:rsidRPr="005B1914">
        <w:rPr>
          <w:b w:val="0"/>
          <w:bCs w:val="0"/>
          <w:rtl/>
        </w:rPr>
        <w:t xml:space="preserve"> للخدمة المتنقلة على أساس أولي، لإكمال الطيف المحدد بالفعل للاتصالات المتنقلة الدولية.</w:t>
      </w:r>
    </w:p>
    <w:p w14:paraId="2CACED93" w14:textId="77777777" w:rsidR="00294742" w:rsidRPr="00D63C58" w:rsidRDefault="006F3A7C">
      <w:pPr>
        <w:pStyle w:val="Proposal"/>
      </w:pPr>
      <w:r w:rsidRPr="00D63C58">
        <w:t>ADD</w:t>
      </w:r>
      <w:r w:rsidRPr="00D63C58">
        <w:tab/>
        <w:t>MEX/127A27/3</w:t>
      </w:r>
    </w:p>
    <w:p w14:paraId="329DC21F" w14:textId="119BB171" w:rsidR="004F5CB7" w:rsidRPr="004F5CB7" w:rsidRDefault="004F5CB7" w:rsidP="004F5CB7">
      <w:pPr>
        <w:pStyle w:val="ResNo"/>
      </w:pPr>
      <w:r w:rsidRPr="004F5CB7">
        <w:rPr>
          <w:rFonts w:hint="cs"/>
          <w:rtl/>
        </w:rPr>
        <w:t xml:space="preserve">مشروع قرار جديد </w:t>
      </w:r>
      <w:r w:rsidRPr="004F5CB7">
        <w:t>[MEX-IMT.WRC-27] (WRC 23)</w:t>
      </w:r>
    </w:p>
    <w:p w14:paraId="06FB2537" w14:textId="7ED69C4B" w:rsidR="004F5CB7" w:rsidRPr="008C2DA7" w:rsidRDefault="004F5CB7" w:rsidP="004134A8">
      <w:pPr>
        <w:pStyle w:val="Restitle"/>
        <w:rPr>
          <w:rtl/>
          <w:lang w:bidi="ar-SY"/>
        </w:rPr>
      </w:pPr>
      <w:r w:rsidRPr="008C2DA7">
        <w:rPr>
          <w:rFonts w:hint="cs"/>
          <w:rtl/>
        </w:rPr>
        <w:t xml:space="preserve">دراسات بشأن </w:t>
      </w:r>
      <w:r>
        <w:rPr>
          <w:rFonts w:hint="cs"/>
          <w:rtl/>
        </w:rPr>
        <w:t>تحديد</w:t>
      </w:r>
      <w:r w:rsidRPr="008C2DA7">
        <w:rPr>
          <w:rFonts w:hint="cs"/>
          <w:rtl/>
        </w:rPr>
        <w:t xml:space="preserve"> </w:t>
      </w:r>
      <w:r>
        <w:rPr>
          <w:rFonts w:hint="cs"/>
          <w:rtl/>
        </w:rPr>
        <w:t xml:space="preserve">نطاقات التردد </w:t>
      </w:r>
      <w:r w:rsidRPr="008C2DA7">
        <w:t>MHz </w:t>
      </w:r>
      <w:r>
        <w:t>4 9</w:t>
      </w:r>
      <w:r w:rsidR="004134A8">
        <w:t>9</w:t>
      </w:r>
      <w:r>
        <w:t>0-4 800</w:t>
      </w:r>
      <w:r>
        <w:rPr>
          <w:rFonts w:hint="cs"/>
          <w:rtl/>
        </w:rPr>
        <w:t xml:space="preserve"> و</w:t>
      </w:r>
      <w:r>
        <w:t>MHz 7 025-6 425</w:t>
      </w:r>
      <w:r>
        <w:rPr>
          <w:rFonts w:hint="cs"/>
          <w:rtl/>
        </w:rPr>
        <w:t xml:space="preserve"> و</w:t>
      </w:r>
      <w:r>
        <w:t>MHz 7 125-7 025</w:t>
      </w:r>
      <w:r>
        <w:rPr>
          <w:rFonts w:hint="cs"/>
          <w:rtl/>
        </w:rPr>
        <w:t xml:space="preserve"> و</w:t>
      </w:r>
      <w:r>
        <w:t>GHz 10,</w:t>
      </w:r>
      <w:r w:rsidR="004134A8">
        <w:t>68</w:t>
      </w:r>
      <w:r>
        <w:t>-10,</w:t>
      </w:r>
      <w:r w:rsidR="004134A8">
        <w:t>5</w:t>
      </w:r>
      <w:r>
        <w:rPr>
          <w:rFonts w:hint="cs"/>
          <w:rtl/>
        </w:rPr>
        <w:t xml:space="preserve"> من أجل ا</w:t>
      </w:r>
      <w:r w:rsidRPr="008C2DA7">
        <w:rPr>
          <w:rFonts w:hint="cs"/>
          <w:rtl/>
        </w:rPr>
        <w:t xml:space="preserve">لمكوّن الأرضي </w:t>
      </w:r>
      <w:r>
        <w:rPr>
          <w:rFonts w:hint="cs"/>
          <w:rtl/>
        </w:rPr>
        <w:t>ل</w:t>
      </w:r>
      <w:r w:rsidRPr="008C2DA7">
        <w:rPr>
          <w:rFonts w:hint="cs"/>
          <w:rtl/>
        </w:rPr>
        <w:t>لاتصالات المتنقلة الدولية</w:t>
      </w:r>
    </w:p>
    <w:p w14:paraId="073E8439" w14:textId="77777777" w:rsidR="00F14073" w:rsidRPr="00FE2CFF" w:rsidRDefault="00F14073" w:rsidP="00F14073">
      <w:pPr>
        <w:pStyle w:val="Normalaftertitle"/>
        <w:rPr>
          <w:rtl/>
        </w:rPr>
      </w:pPr>
      <w:r w:rsidRPr="00FE2CFF">
        <w:rPr>
          <w:rFonts w:hint="cs"/>
          <w:rtl/>
        </w:rPr>
        <w:t>إن المؤتمر العالمي للاتصالات الراديوية (</w:t>
      </w:r>
      <w:r>
        <w:rPr>
          <w:rFonts w:hint="cs"/>
          <w:rtl/>
        </w:rPr>
        <w:t>دبي، 2023</w:t>
      </w:r>
      <w:r w:rsidRPr="00FE2CFF">
        <w:rPr>
          <w:rFonts w:hint="cs"/>
          <w:rtl/>
        </w:rPr>
        <w:t>)،</w:t>
      </w:r>
    </w:p>
    <w:p w14:paraId="04633F73" w14:textId="77777777" w:rsidR="00F14073" w:rsidRPr="00FE2CFF" w:rsidRDefault="00F14073" w:rsidP="00F14073">
      <w:pPr>
        <w:pStyle w:val="Call"/>
        <w:rPr>
          <w:rtl/>
        </w:rPr>
      </w:pPr>
      <w:r w:rsidRPr="00FE2CFF">
        <w:rPr>
          <w:rFonts w:hint="cs"/>
          <w:rtl/>
        </w:rPr>
        <w:lastRenderedPageBreak/>
        <w:t>إذ يضع في اعتباره</w:t>
      </w:r>
    </w:p>
    <w:p w14:paraId="6E85CFDA" w14:textId="77777777" w:rsidR="00F14073" w:rsidRPr="003B5954" w:rsidRDefault="00F14073" w:rsidP="00F14073">
      <w:pPr>
        <w:rPr>
          <w:spacing w:val="-2"/>
          <w:rtl/>
        </w:rPr>
      </w:pPr>
      <w:r w:rsidRPr="00FE2CFF">
        <w:rPr>
          <w:rFonts w:hint="cs"/>
          <w:i/>
          <w:iCs/>
          <w:spacing w:val="-2"/>
          <w:rtl/>
        </w:rPr>
        <w:t> </w:t>
      </w:r>
      <w:proofErr w:type="gramStart"/>
      <w:r w:rsidRPr="003B5954">
        <w:rPr>
          <w:rFonts w:hint="cs"/>
          <w:i/>
          <w:iCs/>
          <w:spacing w:val="-2"/>
          <w:rtl/>
        </w:rPr>
        <w:t>أ )</w:t>
      </w:r>
      <w:proofErr w:type="gramEnd"/>
      <w:r w:rsidRPr="003B5954">
        <w:rPr>
          <w:rFonts w:hint="cs"/>
          <w:i/>
          <w:iCs/>
          <w:spacing w:val="-2"/>
          <w:rtl/>
        </w:rPr>
        <w:tab/>
      </w:r>
      <w:r w:rsidRPr="003B5954">
        <w:rPr>
          <w:rFonts w:hint="cs"/>
          <w:spacing w:val="-2"/>
          <w:rtl/>
        </w:rPr>
        <w:t xml:space="preserve">أن الاتصالات المتنقلة الدولية </w:t>
      </w:r>
      <w:r w:rsidRPr="003B5954">
        <w:rPr>
          <w:spacing w:val="-2"/>
        </w:rPr>
        <w:t>(IMT)</w:t>
      </w:r>
      <w:r w:rsidRPr="003B5954">
        <w:rPr>
          <w:rFonts w:hint="cs"/>
          <w:spacing w:val="-2"/>
          <w:rtl/>
        </w:rPr>
        <w:t xml:space="preserve"> تهدف</w:t>
      </w:r>
      <w:r w:rsidRPr="003B5954">
        <w:rPr>
          <w:rtl/>
        </w:rPr>
        <w:t xml:space="preserve"> إلى توفير خدمات اتصالات على نطاق عالمي، بغض النظر عن المكان </w:t>
      </w:r>
      <w:r w:rsidRPr="003B5954">
        <w:rPr>
          <w:rFonts w:hint="cs"/>
          <w:rtl/>
        </w:rPr>
        <w:t xml:space="preserve">ونوع </w:t>
      </w:r>
      <w:r w:rsidRPr="003B5954">
        <w:rPr>
          <w:rtl/>
        </w:rPr>
        <w:t xml:space="preserve">الشبكة أو </w:t>
      </w:r>
      <w:r w:rsidRPr="003B5954">
        <w:rPr>
          <w:rFonts w:hint="cs"/>
          <w:rtl/>
        </w:rPr>
        <w:t>المطراف</w:t>
      </w:r>
      <w:r w:rsidRPr="003B5954">
        <w:rPr>
          <w:rtl/>
        </w:rPr>
        <w:t>؛</w:t>
      </w:r>
    </w:p>
    <w:p w14:paraId="1E83DD6D" w14:textId="77777777" w:rsidR="00F14073" w:rsidRPr="003B5954" w:rsidRDefault="00F14073" w:rsidP="00F14073">
      <w:pPr>
        <w:rPr>
          <w:spacing w:val="-2"/>
          <w:rtl/>
          <w:lang w:bidi="ar-SY"/>
        </w:rPr>
      </w:pPr>
      <w:r w:rsidRPr="003B5954">
        <w:rPr>
          <w:rFonts w:hint="cs"/>
          <w:i/>
          <w:iCs/>
          <w:spacing w:val="-2"/>
          <w:rtl/>
        </w:rPr>
        <w:t>ب)</w:t>
      </w:r>
      <w:r w:rsidRPr="003B5954">
        <w:rPr>
          <w:rFonts w:hint="cs"/>
          <w:spacing w:val="-2"/>
          <w:rtl/>
        </w:rPr>
        <w:tab/>
      </w:r>
      <w:r w:rsidRPr="003B5954">
        <w:rPr>
          <w:rFonts w:hint="cs"/>
          <w:spacing w:val="-2"/>
          <w:rtl/>
          <w:lang w:bidi="ar-SY"/>
        </w:rPr>
        <w:t xml:space="preserve">أن أنظمة الاتصالات المتنقلة الدولية </w:t>
      </w:r>
      <w:r w:rsidRPr="003B5954">
        <w:rPr>
          <w:rtl/>
        </w:rPr>
        <w:t>ساهم</w:t>
      </w:r>
      <w:r w:rsidRPr="003B5954">
        <w:rPr>
          <w:rFonts w:hint="cs"/>
          <w:rtl/>
        </w:rPr>
        <w:t>ت</w:t>
      </w:r>
      <w:r w:rsidRPr="003B5954">
        <w:rPr>
          <w:rtl/>
        </w:rPr>
        <w:t xml:space="preserve"> في التنمية الاقتصادية والاجتماعية</w:t>
      </w:r>
      <w:r w:rsidRPr="003B5954">
        <w:rPr>
          <w:rFonts w:hint="cs"/>
          <w:rtl/>
        </w:rPr>
        <w:t xml:space="preserve"> على الصعيد العالمي</w:t>
      </w:r>
      <w:r w:rsidRPr="003B5954">
        <w:rPr>
          <w:rFonts w:hint="cs"/>
          <w:spacing w:val="-2"/>
          <w:rtl/>
          <w:lang w:bidi="ar-SY"/>
        </w:rPr>
        <w:t>؛</w:t>
      </w:r>
    </w:p>
    <w:p w14:paraId="43D2628F" w14:textId="77777777" w:rsidR="00F14073" w:rsidRPr="003B5954" w:rsidRDefault="00F14073" w:rsidP="00F14073">
      <w:pPr>
        <w:rPr>
          <w:lang w:bidi="ar-SY"/>
        </w:rPr>
      </w:pPr>
      <w:r w:rsidRPr="003B5954">
        <w:rPr>
          <w:rFonts w:hint="cs"/>
          <w:i/>
          <w:iCs/>
          <w:rtl/>
        </w:rPr>
        <w:t>ج)</w:t>
      </w:r>
      <w:r w:rsidRPr="003B5954">
        <w:rPr>
          <w:rFonts w:hint="cs"/>
          <w:rtl/>
        </w:rPr>
        <w:tab/>
      </w:r>
      <w:r w:rsidRPr="003B5954">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إلى أخرى والاتصالات التي تتسم بقدر عالٍ من الموثوقية والكمون المنخفض وتطبيقات تشمل النطاق العريض الثابت؛</w:t>
      </w:r>
    </w:p>
    <w:p w14:paraId="791BD81F" w14:textId="77777777" w:rsidR="00F14073" w:rsidRPr="00F455C8" w:rsidRDefault="00F14073" w:rsidP="00F14073">
      <w:pPr>
        <w:rPr>
          <w:spacing w:val="-2"/>
          <w:rtl/>
          <w:lang w:val="en-GB"/>
        </w:rPr>
      </w:pPr>
      <w:proofErr w:type="gramStart"/>
      <w:r w:rsidRPr="003B5954">
        <w:rPr>
          <w:rFonts w:hint="cs"/>
          <w:i/>
          <w:iCs/>
          <w:spacing w:val="-2"/>
          <w:rtl/>
          <w:lang w:val="en-GB"/>
        </w:rPr>
        <w:t>د )</w:t>
      </w:r>
      <w:proofErr w:type="gramEnd"/>
      <w:r w:rsidRPr="003B5954">
        <w:rPr>
          <w:i/>
          <w:iCs/>
          <w:spacing w:val="-2"/>
          <w:rtl/>
          <w:lang w:val="en-GB"/>
        </w:rPr>
        <w:tab/>
      </w:r>
      <w:r w:rsidRPr="00F455C8">
        <w:rPr>
          <w:rFonts w:hint="cs"/>
          <w:spacing w:val="-2"/>
          <w:rtl/>
          <w:lang w:val="en-GB"/>
        </w:rPr>
        <w:t xml:space="preserve">أن </w:t>
      </w:r>
      <w:r w:rsidRPr="00F455C8">
        <w:rPr>
          <w:spacing w:val="-2"/>
          <w:rtl/>
          <w:lang w:val="en-GB"/>
        </w:rPr>
        <w:t xml:space="preserve">تطبيقات الاتصالات المتنقلة الدولية التي تتسم بكمون فائق الانخفاض ومعدلات بتات عالية جداً ستحتاج إلى أجزاء متلاصقة من الطيف </w:t>
      </w:r>
      <w:r>
        <w:rPr>
          <w:rFonts w:hint="cs"/>
          <w:spacing w:val="-2"/>
          <w:rtl/>
          <w:lang w:val="en-GB"/>
        </w:rPr>
        <w:t>لكي تستعملها</w:t>
      </w:r>
      <w:r w:rsidRPr="00F455C8">
        <w:rPr>
          <w:spacing w:val="-2"/>
          <w:rtl/>
          <w:lang w:val="en-GB"/>
        </w:rPr>
        <w:t xml:space="preserve"> الإدارات التي ترغب في تنفيذ الاتصالات المتنقلة الدولية؛</w:t>
      </w:r>
    </w:p>
    <w:p w14:paraId="3C3F04BD" w14:textId="28C15F78" w:rsidR="00F14073" w:rsidRPr="003B5954" w:rsidRDefault="00F14073" w:rsidP="005B1914">
      <w:pPr>
        <w:rPr>
          <w:rtl/>
          <w:lang w:val="en-GB"/>
        </w:rPr>
      </w:pPr>
      <w:proofErr w:type="gramStart"/>
      <w:r w:rsidRPr="003B5954">
        <w:rPr>
          <w:rFonts w:hint="cs"/>
          <w:i/>
          <w:iCs/>
          <w:spacing w:val="-2"/>
          <w:rtl/>
          <w:lang w:val="en-GB" w:bidi="ar-SY"/>
        </w:rPr>
        <w:t>هـ )</w:t>
      </w:r>
      <w:proofErr w:type="gramEnd"/>
      <w:r w:rsidRPr="003B5954">
        <w:rPr>
          <w:i/>
          <w:iCs/>
          <w:spacing w:val="-2"/>
          <w:rtl/>
          <w:lang w:val="en-GB" w:bidi="ar-SY"/>
        </w:rPr>
        <w:tab/>
      </w:r>
      <w:r w:rsidRPr="003B5954">
        <w:rPr>
          <w:rFonts w:hint="cs"/>
          <w:rtl/>
          <w:lang w:val="en-GB"/>
        </w:rPr>
        <w:t xml:space="preserve">أن طيف النطاقات الوسطى، </w:t>
      </w:r>
      <w:r w:rsidRPr="003B5954">
        <w:rPr>
          <w:color w:val="000000"/>
          <w:rtl/>
        </w:rPr>
        <w:t xml:space="preserve">مقارنةً بنطاقات الترددات </w:t>
      </w:r>
      <w:r w:rsidRPr="003B5954">
        <w:rPr>
          <w:rFonts w:hint="cs"/>
          <w:color w:val="000000"/>
          <w:rtl/>
        </w:rPr>
        <w:t>الدنيا والعليا</w:t>
      </w:r>
      <w:r w:rsidRPr="003B5954">
        <w:rPr>
          <w:color w:val="000000"/>
          <w:rtl/>
        </w:rPr>
        <w:t>،</w:t>
      </w:r>
      <w:r w:rsidRPr="003B5954">
        <w:rPr>
          <w:rFonts w:hint="cs"/>
          <w:rtl/>
          <w:lang w:val="en-GB"/>
        </w:rPr>
        <w:t xml:space="preserve"> يمكن أن يوفر توازناً أفضل لتلبية احتياجات التغطية والسعة معاً؛</w:t>
      </w:r>
    </w:p>
    <w:p w14:paraId="58A59AA7" w14:textId="77777777" w:rsidR="00F14073" w:rsidRDefault="00F14073" w:rsidP="00F14073">
      <w:pPr>
        <w:rPr>
          <w:spacing w:val="2"/>
          <w:highlight w:val="yellow"/>
          <w:rtl/>
          <w:lang w:bidi="ar-SY"/>
        </w:rPr>
      </w:pPr>
      <w:proofErr w:type="gramStart"/>
      <w:r w:rsidRPr="003B5954">
        <w:rPr>
          <w:rFonts w:hint="cs"/>
          <w:i/>
          <w:iCs/>
          <w:rtl/>
          <w:lang w:val="en-GB"/>
        </w:rPr>
        <w:t>و )</w:t>
      </w:r>
      <w:proofErr w:type="gramEnd"/>
      <w:r w:rsidRPr="003B5954">
        <w:rPr>
          <w:rtl/>
          <w:lang w:val="en-GB"/>
        </w:rPr>
        <w:tab/>
      </w:r>
      <w:r w:rsidRPr="003B5954">
        <w:rPr>
          <w:spacing w:val="2"/>
          <w:rtl/>
          <w:lang w:bidi="ar-SY"/>
        </w:rPr>
        <w:t>أن هناك حاجة إلى الاستفادة باستمرار من التطورات التكنولوجية من أجل زيادة كفاءة استعمال الطيف وتسهيل النفاذ إليه؛</w:t>
      </w:r>
    </w:p>
    <w:p w14:paraId="642AEA42" w14:textId="36AEB914" w:rsidR="00F14073" w:rsidRPr="00EF1B4B" w:rsidRDefault="00F14073" w:rsidP="005B1914">
      <w:pPr>
        <w:rPr>
          <w:spacing w:val="2"/>
          <w:rtl/>
          <w:lang w:bidi="ar-SY"/>
        </w:rPr>
      </w:pPr>
      <w:proofErr w:type="gramStart"/>
      <w:r w:rsidRPr="00180F0F">
        <w:rPr>
          <w:rFonts w:hint="cs"/>
          <w:i/>
          <w:iCs/>
          <w:spacing w:val="2"/>
          <w:rtl/>
          <w:lang w:bidi="ar-SY"/>
        </w:rPr>
        <w:t>ز )</w:t>
      </w:r>
      <w:proofErr w:type="gramEnd"/>
      <w:r w:rsidRPr="00EF1B4B">
        <w:rPr>
          <w:spacing w:val="2"/>
          <w:rtl/>
          <w:lang w:bidi="ar-SY"/>
        </w:rPr>
        <w:tab/>
      </w:r>
      <w:r w:rsidRPr="00BA047F">
        <w:rPr>
          <w:spacing w:val="2"/>
          <w:rtl/>
          <w:lang w:bidi="ar-SY"/>
        </w:rPr>
        <w:t>أن تطوير الاتصالات المتنقلة الدولية</w:t>
      </w:r>
      <w:r>
        <w:rPr>
          <w:rFonts w:hint="cs"/>
          <w:spacing w:val="2"/>
          <w:rtl/>
          <w:lang w:bidi="ar-SY"/>
        </w:rPr>
        <w:t>-</w:t>
      </w:r>
      <w:r w:rsidRPr="00BA047F">
        <w:rPr>
          <w:spacing w:val="2"/>
          <w:rtl/>
          <w:lang w:bidi="ar-SY"/>
        </w:rPr>
        <w:t xml:space="preserve">2030 سيستمر في تحسين </w:t>
      </w:r>
      <w:r>
        <w:rPr>
          <w:rFonts w:hint="cs"/>
          <w:spacing w:val="2"/>
          <w:rtl/>
          <w:lang w:bidi="ar-SY"/>
        </w:rPr>
        <w:t xml:space="preserve">الاتصالات اللاسلكية، </w:t>
      </w:r>
      <w:r w:rsidR="005B1914">
        <w:rPr>
          <w:rFonts w:hint="cs"/>
          <w:spacing w:val="2"/>
          <w:rtl/>
          <w:lang w:bidi="ar-SY"/>
        </w:rPr>
        <w:t>وبالتالي تحسين ن</w:t>
      </w:r>
      <w:r w:rsidRPr="00BA047F">
        <w:rPr>
          <w:spacing w:val="2"/>
          <w:rtl/>
          <w:lang w:bidi="ar-SY"/>
        </w:rPr>
        <w:t xml:space="preserve">وعية حياة </w:t>
      </w:r>
      <w:r>
        <w:rPr>
          <w:rFonts w:hint="cs"/>
          <w:spacing w:val="2"/>
          <w:rtl/>
          <w:lang w:bidi="ar-SY"/>
        </w:rPr>
        <w:t>السكان،</w:t>
      </w:r>
      <w:r w:rsidRPr="00BA047F">
        <w:rPr>
          <w:spacing w:val="2"/>
          <w:rtl/>
          <w:lang w:bidi="ar-SY"/>
        </w:rPr>
        <w:t xml:space="preserve"> و</w:t>
      </w:r>
      <w:r>
        <w:rPr>
          <w:rFonts w:hint="cs"/>
          <w:spacing w:val="2"/>
          <w:rtl/>
          <w:lang w:bidi="ar-SY"/>
        </w:rPr>
        <w:t>س</w:t>
      </w:r>
      <w:r w:rsidRPr="00BA047F">
        <w:rPr>
          <w:spacing w:val="2"/>
          <w:rtl/>
          <w:lang w:bidi="ar-SY"/>
        </w:rPr>
        <w:t>يوسِّع نطاق أهدافه</w:t>
      </w:r>
      <w:r>
        <w:rPr>
          <w:rFonts w:hint="cs"/>
          <w:spacing w:val="2"/>
          <w:rtl/>
          <w:lang w:bidi="ar-SY"/>
        </w:rPr>
        <w:t>ا</w:t>
      </w:r>
      <w:r w:rsidRPr="00BA047F">
        <w:rPr>
          <w:spacing w:val="2"/>
          <w:rtl/>
          <w:lang w:bidi="ar-SY"/>
        </w:rPr>
        <w:t xml:space="preserve"> ليشمل الاستدامة الاجتماعية</w:t>
      </w:r>
      <w:r>
        <w:rPr>
          <w:rFonts w:hint="cs"/>
          <w:spacing w:val="2"/>
          <w:rtl/>
          <w:lang w:bidi="ar-SY"/>
        </w:rPr>
        <w:t xml:space="preserve"> والاقتصادية</w:t>
      </w:r>
      <w:r w:rsidRPr="00BA047F">
        <w:rPr>
          <w:spacing w:val="2"/>
          <w:rtl/>
          <w:lang w:bidi="ar-SY"/>
        </w:rPr>
        <w:t xml:space="preserve"> والبيئية والثقافية؛</w:t>
      </w:r>
    </w:p>
    <w:p w14:paraId="5D69CDE7" w14:textId="7108D0BD" w:rsidR="00F14073" w:rsidRDefault="00F14073" w:rsidP="00EC0903">
      <w:pPr>
        <w:rPr>
          <w:rtl/>
          <w:lang w:bidi="ar-SY"/>
        </w:rPr>
      </w:pPr>
      <w:r w:rsidRPr="00EF1B4B">
        <w:rPr>
          <w:rFonts w:hint="cs"/>
          <w:i/>
          <w:iCs/>
          <w:spacing w:val="-4"/>
          <w:rtl/>
        </w:rPr>
        <w:t>ح)</w:t>
      </w:r>
      <w:r w:rsidRPr="00EF1B4B">
        <w:rPr>
          <w:rFonts w:hint="cs"/>
          <w:i/>
          <w:iCs/>
          <w:spacing w:val="-4"/>
          <w:rtl/>
        </w:rPr>
        <w:tab/>
      </w:r>
      <w:r w:rsidRPr="00EF1B4B">
        <w:rPr>
          <w:rFonts w:hint="cs"/>
          <w:rtl/>
          <w:lang w:bidi="ar-SY"/>
        </w:rPr>
        <w:t xml:space="preserve">أن تيسّر الطيف الكافي في الوقت المناسب وما يقابله من أحكام تنظيمية أمور ضرورية </w:t>
      </w:r>
      <w:r w:rsidR="00EC0903">
        <w:rPr>
          <w:rFonts w:hint="cs"/>
          <w:rtl/>
          <w:lang w:bidi="ar-SY"/>
        </w:rPr>
        <w:t xml:space="preserve">من أجل </w:t>
      </w:r>
      <w:r w:rsidRPr="00EF1B4B">
        <w:rPr>
          <w:rFonts w:hint="cs"/>
          <w:rtl/>
          <w:lang w:bidi="ar-SY"/>
        </w:rPr>
        <w:t>دعم تطور</w:t>
      </w:r>
      <w:r>
        <w:rPr>
          <w:rFonts w:hint="cs"/>
          <w:rtl/>
          <w:lang w:bidi="ar-SY"/>
        </w:rPr>
        <w:t xml:space="preserve"> </w:t>
      </w:r>
      <w:r w:rsidRPr="00EF1B4B">
        <w:rPr>
          <w:rFonts w:hint="cs"/>
          <w:rtl/>
          <w:lang w:bidi="ar-SY"/>
        </w:rPr>
        <w:t xml:space="preserve">الاتصالات المتنقلة الدولية </w:t>
      </w:r>
      <w:r>
        <w:rPr>
          <w:rFonts w:hint="cs"/>
          <w:rtl/>
          <w:lang w:bidi="ar-SY"/>
        </w:rPr>
        <w:t xml:space="preserve">وأهدافها العامة </w:t>
      </w:r>
      <w:r w:rsidRPr="00EF1B4B">
        <w:rPr>
          <w:rFonts w:hint="cs"/>
          <w:rtl/>
          <w:lang w:bidi="ar-SY"/>
        </w:rPr>
        <w:t>في المستقبل؛</w:t>
      </w:r>
    </w:p>
    <w:p w14:paraId="39A386FA" w14:textId="77777777" w:rsidR="00F14073" w:rsidRPr="00EF1B4B" w:rsidRDefault="00F14073" w:rsidP="00F14073">
      <w:pPr>
        <w:rPr>
          <w:spacing w:val="-4"/>
          <w:rtl/>
          <w:lang w:bidi="ar-SY"/>
        </w:rPr>
      </w:pPr>
      <w:r>
        <w:rPr>
          <w:rFonts w:hint="cs"/>
          <w:i/>
          <w:iCs/>
          <w:rtl/>
        </w:rPr>
        <w:t>ط</w:t>
      </w:r>
      <w:r w:rsidRPr="00EF1B4B">
        <w:rPr>
          <w:rFonts w:hint="cs"/>
          <w:i/>
          <w:iCs/>
          <w:rtl/>
        </w:rPr>
        <w:t>)</w:t>
      </w:r>
      <w:r w:rsidRPr="00EF1B4B">
        <w:rPr>
          <w:rtl/>
        </w:rPr>
        <w:tab/>
      </w:r>
      <w:r w:rsidRPr="00EF1B4B">
        <w:rPr>
          <w:rFonts w:hint="cs"/>
          <w:rtl/>
          <w:lang w:bidi="ar-SY"/>
        </w:rPr>
        <w:t>أنه يُستحسن كثيراً وجود نطاقات تردد</w:t>
      </w:r>
      <w:r>
        <w:rPr>
          <w:rFonts w:hint="cs"/>
          <w:rtl/>
          <w:lang w:bidi="ar-SY"/>
        </w:rPr>
        <w:t xml:space="preserve"> </w:t>
      </w:r>
      <w:r w:rsidRPr="00EF1B4B">
        <w:rPr>
          <w:rFonts w:hint="cs"/>
          <w:rtl/>
          <w:lang w:bidi="ar-SY"/>
        </w:rPr>
        <w:t xml:space="preserve">منسقة عالمياً وترتيبات تردد منسقة من أجل الاتصالات المتنقلة الدولية لتحقيق التجوال </w:t>
      </w:r>
      <w:r>
        <w:rPr>
          <w:rFonts w:hint="cs"/>
          <w:rtl/>
          <w:lang w:bidi="ar-SY"/>
        </w:rPr>
        <w:t xml:space="preserve">العالمي </w:t>
      </w:r>
      <w:r w:rsidRPr="00EF1B4B">
        <w:rPr>
          <w:rFonts w:hint="cs"/>
          <w:rtl/>
          <w:lang w:bidi="ar-SY"/>
        </w:rPr>
        <w:t>وفوائد وفورات الحجم الكبير؛</w:t>
      </w:r>
    </w:p>
    <w:p w14:paraId="4A380FE9" w14:textId="0340B5D6" w:rsidR="00294742" w:rsidRDefault="00F14073" w:rsidP="00EC0903">
      <w:pPr>
        <w:pStyle w:val="Normalaftertitle"/>
        <w:rPr>
          <w:rtl/>
          <w:lang w:bidi="ar-SY"/>
        </w:rPr>
      </w:pPr>
      <w:r w:rsidRPr="00AE7F82">
        <w:rPr>
          <w:rFonts w:hint="cs"/>
          <w:i/>
          <w:iCs/>
          <w:spacing w:val="-4"/>
          <w:rtl/>
        </w:rPr>
        <w:t>ي</w:t>
      </w:r>
      <w:r w:rsidRPr="00EF1B4B">
        <w:rPr>
          <w:rFonts w:hint="cs"/>
          <w:i/>
          <w:iCs/>
          <w:spacing w:val="-4"/>
          <w:rtl/>
        </w:rPr>
        <w:t>)</w:t>
      </w:r>
      <w:r w:rsidRPr="00EF1B4B">
        <w:rPr>
          <w:rFonts w:hint="cs"/>
          <w:i/>
          <w:iCs/>
          <w:spacing w:val="-4"/>
          <w:rtl/>
        </w:rPr>
        <w:tab/>
      </w:r>
      <w:r w:rsidRPr="00FE2CFF">
        <w:rPr>
          <w:rtl/>
          <w:lang w:bidi="ar-SY"/>
        </w:rPr>
        <w:t xml:space="preserve">أن تحديد نطاقات التردد </w:t>
      </w:r>
      <w:r w:rsidRPr="00FE2CFF">
        <w:rPr>
          <w:rFonts w:hint="cs"/>
          <w:rtl/>
          <w:lang w:bidi="ar-SY"/>
        </w:rPr>
        <w:t xml:space="preserve">وفقاً للفقرة </w:t>
      </w:r>
      <w:r w:rsidRPr="00FE2CFF">
        <w:rPr>
          <w:i/>
          <w:iCs/>
          <w:rtl/>
        </w:rPr>
        <w:t>ﻫ</w:t>
      </w:r>
      <w:r w:rsidRPr="00FE2CFF">
        <w:rPr>
          <w:rFonts w:hint="cs"/>
          <w:i/>
          <w:iCs/>
          <w:rtl/>
        </w:rPr>
        <w:t>)</w:t>
      </w:r>
      <w:r w:rsidRPr="00FE2CFF">
        <w:rPr>
          <w:rFonts w:hint="cs"/>
          <w:rtl/>
          <w:lang w:bidi="ar-SY"/>
        </w:rPr>
        <w:t xml:space="preserve"> من </w:t>
      </w:r>
      <w:r w:rsidRPr="00FC12AE">
        <w:rPr>
          <w:rFonts w:hint="cs"/>
          <w:rtl/>
          <w:lang w:bidi="ar-SY"/>
        </w:rPr>
        <w:t>"</w:t>
      </w:r>
      <w:r>
        <w:rPr>
          <w:rFonts w:hint="eastAsia"/>
          <w:i/>
          <w:iCs/>
          <w:rtl/>
          <w:lang w:bidi="ar-SY"/>
        </w:rPr>
        <w:t> </w:t>
      </w:r>
      <w:r w:rsidRPr="00FE2CFF">
        <w:rPr>
          <w:rFonts w:hint="cs"/>
          <w:i/>
          <w:iCs/>
          <w:rtl/>
          <w:lang w:bidi="ar-SY"/>
        </w:rPr>
        <w:t>إذ يضع في اعتباره</w:t>
      </w:r>
      <w:r w:rsidRPr="00FC12AE">
        <w:rPr>
          <w:rFonts w:hint="cs"/>
          <w:rtl/>
          <w:lang w:bidi="ar-SY"/>
        </w:rPr>
        <w:t>"</w:t>
      </w:r>
      <w:r w:rsidRPr="00FE2CFF">
        <w:rPr>
          <w:rFonts w:hint="cs"/>
          <w:rtl/>
          <w:lang w:bidi="ar-SY"/>
        </w:rPr>
        <w:t xml:space="preserve"> من أجل</w:t>
      </w:r>
      <w:r w:rsidRPr="00FE2CFF">
        <w:rPr>
          <w:rtl/>
          <w:lang w:bidi="ar-SY"/>
        </w:rPr>
        <w:t xml:space="preserve"> الاتصالات المتنقلة الدولية قد يغيّر حالة التقاسم فيما يتعلق </w:t>
      </w:r>
      <w:r w:rsidRPr="00FE2CFF">
        <w:rPr>
          <w:rFonts w:hint="cs"/>
          <w:rtl/>
          <w:lang w:bidi="ar-SY"/>
        </w:rPr>
        <w:t>ب</w:t>
      </w:r>
      <w:r w:rsidRPr="00FE2CFF">
        <w:rPr>
          <w:rtl/>
          <w:lang w:bidi="ar-SY"/>
        </w:rPr>
        <w:t xml:space="preserve">تطبيقات </w:t>
      </w:r>
      <w:r w:rsidRPr="00FE2CFF">
        <w:rPr>
          <w:rFonts w:hint="cs"/>
          <w:rtl/>
          <w:lang w:bidi="ar-SY"/>
        </w:rPr>
        <w:t xml:space="preserve">جميع </w:t>
      </w:r>
      <w:r w:rsidRPr="00FE2CFF">
        <w:rPr>
          <w:rtl/>
          <w:lang w:bidi="ar-SY"/>
        </w:rPr>
        <w:t xml:space="preserve">الخدمات التي وُزع </w:t>
      </w:r>
      <w:r w:rsidRPr="00FE2CFF">
        <w:rPr>
          <w:rFonts w:hint="cs"/>
          <w:rtl/>
          <w:lang w:bidi="ar-SY"/>
        </w:rPr>
        <w:t xml:space="preserve">لها نطاق التردد </w:t>
      </w:r>
      <w:r w:rsidRPr="00FE2CFF">
        <w:rPr>
          <w:rtl/>
          <w:lang w:bidi="ar-SY"/>
        </w:rPr>
        <w:t xml:space="preserve">بالفعل وقد يتطلب </w:t>
      </w:r>
      <w:r w:rsidRPr="00FE2CFF">
        <w:rPr>
          <w:rFonts w:hint="cs"/>
          <w:rtl/>
          <w:lang w:bidi="ar-SY"/>
        </w:rPr>
        <w:t>تدابير</w:t>
      </w:r>
      <w:r w:rsidRPr="00FE2CFF">
        <w:rPr>
          <w:rtl/>
          <w:lang w:bidi="ar-SY"/>
        </w:rPr>
        <w:t xml:space="preserve"> تنظيمية إضافية</w:t>
      </w:r>
      <w:r w:rsidR="00EC0903">
        <w:rPr>
          <w:rFonts w:hint="cs"/>
          <w:rtl/>
          <w:lang w:bidi="ar-SY"/>
        </w:rPr>
        <w:t xml:space="preserve"> لضمان التشغيل السليم</w:t>
      </w:r>
      <w:r w:rsidRPr="00FE2CFF">
        <w:rPr>
          <w:rFonts w:hint="cs"/>
          <w:rtl/>
          <w:lang w:bidi="ar-SY"/>
        </w:rPr>
        <w:t>؛</w:t>
      </w:r>
    </w:p>
    <w:p w14:paraId="5264B1CA" w14:textId="563EDF79" w:rsidR="004F5CB7" w:rsidRPr="00D83115" w:rsidRDefault="00F14073" w:rsidP="00295EF5">
      <w:pPr>
        <w:rPr>
          <w:spacing w:val="-4"/>
        </w:rPr>
      </w:pPr>
      <w:r>
        <w:rPr>
          <w:rFonts w:hint="cs"/>
          <w:i/>
          <w:iCs/>
          <w:spacing w:val="-4"/>
          <w:rtl/>
        </w:rPr>
        <w:t>ك</w:t>
      </w:r>
      <w:r w:rsidRPr="00EF1B4B">
        <w:rPr>
          <w:rFonts w:hint="cs"/>
          <w:i/>
          <w:iCs/>
          <w:spacing w:val="-4"/>
          <w:rtl/>
        </w:rPr>
        <w:t>)</w:t>
      </w:r>
      <w:r w:rsidRPr="00EF1B4B">
        <w:rPr>
          <w:rFonts w:hint="cs"/>
          <w:i/>
          <w:iCs/>
          <w:spacing w:val="-4"/>
          <w:rtl/>
        </w:rPr>
        <w:tab/>
      </w:r>
      <w:r w:rsidR="00D83115" w:rsidRPr="00D83115">
        <w:rPr>
          <w:spacing w:val="-4"/>
          <w:rtl/>
        </w:rPr>
        <w:t>أنه تحضير</w:t>
      </w:r>
      <w:r w:rsidR="004134A8">
        <w:rPr>
          <w:rFonts w:hint="cs"/>
          <w:spacing w:val="-4"/>
          <w:rtl/>
        </w:rPr>
        <w:t>اً</w:t>
      </w:r>
      <w:r w:rsidR="00D83115" w:rsidRPr="00D83115">
        <w:rPr>
          <w:spacing w:val="-4"/>
          <w:rtl/>
        </w:rPr>
        <w:t xml:space="preserve"> للمؤتمرات </w:t>
      </w:r>
      <w:r w:rsidR="00D83115" w:rsidRPr="00D83115">
        <w:rPr>
          <w:spacing w:val="-4"/>
        </w:rPr>
        <w:t>WRC-15</w:t>
      </w:r>
      <w:r w:rsidR="00D83115" w:rsidRPr="00D83115">
        <w:rPr>
          <w:spacing w:val="-4"/>
          <w:rtl/>
        </w:rPr>
        <w:t xml:space="preserve"> و</w:t>
      </w:r>
      <w:r w:rsidR="00D83115" w:rsidRPr="00D83115">
        <w:rPr>
          <w:spacing w:val="-4"/>
        </w:rPr>
        <w:t>WRC-19</w:t>
      </w:r>
      <w:r w:rsidR="00D83115" w:rsidRPr="00D83115">
        <w:rPr>
          <w:spacing w:val="-4"/>
          <w:rtl/>
        </w:rPr>
        <w:t xml:space="preserve"> و</w:t>
      </w:r>
      <w:r w:rsidR="00D83115" w:rsidRPr="00D83115">
        <w:rPr>
          <w:spacing w:val="-4"/>
        </w:rPr>
        <w:t>WRC-23</w:t>
      </w:r>
      <w:r w:rsidR="00D83115" w:rsidRPr="00D83115">
        <w:rPr>
          <w:spacing w:val="-4"/>
          <w:rtl/>
        </w:rPr>
        <w:t xml:space="preserve">، درس قطاع الاتصالات الراديوية نطاق التردد </w:t>
      </w:r>
      <w:r w:rsidR="00D83115" w:rsidRPr="00D83115">
        <w:rPr>
          <w:spacing w:val="-4"/>
        </w:rPr>
        <w:t>MHz</w:t>
      </w:r>
      <w:r w:rsidR="004134A8">
        <w:rPr>
          <w:spacing w:val="-4"/>
        </w:rPr>
        <w:t> </w:t>
      </w:r>
      <w:r w:rsidR="00D83115" w:rsidRPr="00D83115">
        <w:rPr>
          <w:spacing w:val="-4"/>
        </w:rPr>
        <w:t>4</w:t>
      </w:r>
      <w:r w:rsidR="004134A8">
        <w:rPr>
          <w:spacing w:val="-4"/>
        </w:rPr>
        <w:t> </w:t>
      </w:r>
      <w:r w:rsidR="00D83115" w:rsidRPr="00D83115">
        <w:rPr>
          <w:spacing w:val="-4"/>
        </w:rPr>
        <w:t>990</w:t>
      </w:r>
      <w:r w:rsidR="004134A8">
        <w:rPr>
          <w:spacing w:val="-4"/>
        </w:rPr>
        <w:noBreakHyphen/>
      </w:r>
      <w:r w:rsidR="00D83115" w:rsidRPr="00D83115">
        <w:rPr>
          <w:spacing w:val="-4"/>
        </w:rPr>
        <w:t>4 800</w:t>
      </w:r>
      <w:r w:rsidR="00D83115" w:rsidRPr="00D83115">
        <w:rPr>
          <w:spacing w:val="-4"/>
          <w:rtl/>
        </w:rPr>
        <w:t xml:space="preserve"> لاحتمال استعمال المكون الأرضي للاتصالات المتنقلة الدولية لهذا النطاق، إلى جانب حماية الخدمات التي لها توزيعات في نفس النطاقات؛</w:t>
      </w:r>
    </w:p>
    <w:p w14:paraId="6FE74E40" w14:textId="47422214" w:rsidR="00F14073" w:rsidRPr="004134A8" w:rsidRDefault="00F14073" w:rsidP="00295EF5">
      <w:pPr>
        <w:rPr>
          <w:i/>
          <w:iCs/>
        </w:rPr>
      </w:pPr>
      <w:r w:rsidRPr="004134A8">
        <w:rPr>
          <w:rFonts w:hint="cs"/>
          <w:i/>
          <w:iCs/>
          <w:rtl/>
        </w:rPr>
        <w:t>ل)</w:t>
      </w:r>
      <w:r w:rsidRPr="004134A8">
        <w:rPr>
          <w:rFonts w:hint="cs"/>
          <w:i/>
          <w:iCs/>
          <w:rtl/>
        </w:rPr>
        <w:tab/>
      </w:r>
      <w:r w:rsidR="00D83115" w:rsidRPr="004134A8">
        <w:rPr>
          <w:rtl/>
        </w:rPr>
        <w:t>أنه تحضير</w:t>
      </w:r>
      <w:r w:rsidR="004134A8">
        <w:rPr>
          <w:rFonts w:hint="cs"/>
          <w:rtl/>
        </w:rPr>
        <w:t>اً</w:t>
      </w:r>
      <w:r w:rsidR="00D83115" w:rsidRPr="004134A8">
        <w:rPr>
          <w:rtl/>
        </w:rPr>
        <w:t xml:space="preserve"> للمؤتمر العالمي للاتصالات الراديوية لعام 2023، درس قطاع الاتصالات الراديوية نطاقات التردد </w:t>
      </w:r>
      <w:r w:rsidR="00D83115" w:rsidRPr="004134A8">
        <w:t>MHz 7 025-6 425</w:t>
      </w:r>
      <w:r w:rsidR="00D83115" w:rsidRPr="004134A8">
        <w:rPr>
          <w:rtl/>
        </w:rPr>
        <w:t xml:space="preserve"> (الإقليم 1) و</w:t>
      </w:r>
      <w:r w:rsidR="00D83115" w:rsidRPr="004134A8">
        <w:t xml:space="preserve">MHz </w:t>
      </w:r>
      <w:r w:rsidR="00295EF5" w:rsidRPr="004134A8">
        <w:t>7 125-7 025</w:t>
      </w:r>
      <w:r w:rsidR="00295EF5" w:rsidRPr="004134A8">
        <w:rPr>
          <w:rFonts w:hint="cs"/>
          <w:rtl/>
        </w:rPr>
        <w:t xml:space="preserve"> </w:t>
      </w:r>
      <w:r w:rsidR="00D83115" w:rsidRPr="004134A8">
        <w:rPr>
          <w:rtl/>
        </w:rPr>
        <w:t>و</w:t>
      </w:r>
      <w:r w:rsidR="00D83115" w:rsidRPr="004134A8">
        <w:t>GHz 10,5-10</w:t>
      </w:r>
      <w:r w:rsidR="00D83115" w:rsidRPr="004134A8">
        <w:rPr>
          <w:rtl/>
        </w:rPr>
        <w:t xml:space="preserve"> لاحتمال استعمال المكون الأرضي للاتصالات المتنقلة الدولية لهذه النطاقات؛</w:t>
      </w:r>
    </w:p>
    <w:p w14:paraId="646A04DA" w14:textId="76E78A66" w:rsidR="00F14073" w:rsidRDefault="00F14073" w:rsidP="00295EF5">
      <w:pPr>
        <w:rPr>
          <w:i/>
          <w:iCs/>
          <w:spacing w:val="-4"/>
        </w:rPr>
      </w:pPr>
      <w:proofErr w:type="gramStart"/>
      <w:r>
        <w:rPr>
          <w:rFonts w:hint="cs"/>
          <w:i/>
          <w:iCs/>
          <w:spacing w:val="-4"/>
          <w:rtl/>
        </w:rPr>
        <w:t>م</w:t>
      </w:r>
      <w:r w:rsidR="005D6C63">
        <w:rPr>
          <w:rFonts w:hint="eastAsia"/>
          <w:i/>
          <w:iCs/>
          <w:spacing w:val="-4"/>
          <w:rtl/>
        </w:rPr>
        <w:t> </w:t>
      </w:r>
      <w:r w:rsidRPr="00EF1B4B">
        <w:rPr>
          <w:rFonts w:hint="cs"/>
          <w:i/>
          <w:iCs/>
          <w:spacing w:val="-4"/>
          <w:rtl/>
        </w:rPr>
        <w:t>)</w:t>
      </w:r>
      <w:proofErr w:type="gramEnd"/>
      <w:r w:rsidRPr="00EF1B4B">
        <w:rPr>
          <w:rFonts w:hint="cs"/>
          <w:i/>
          <w:iCs/>
          <w:spacing w:val="-4"/>
          <w:rtl/>
        </w:rPr>
        <w:tab/>
      </w:r>
      <w:r w:rsidR="00D83115" w:rsidRPr="00D83115">
        <w:rPr>
          <w:spacing w:val="-4"/>
          <w:rtl/>
        </w:rPr>
        <w:t xml:space="preserve">أن الدراسات المشار إليها في الفقرة </w:t>
      </w:r>
      <w:r w:rsidR="00D83115" w:rsidRPr="00EC535B">
        <w:rPr>
          <w:i/>
          <w:iCs/>
          <w:spacing w:val="-4"/>
          <w:rtl/>
        </w:rPr>
        <w:t>ل)</w:t>
      </w:r>
      <w:r w:rsidR="00D83115" w:rsidRPr="00D83115">
        <w:rPr>
          <w:spacing w:val="-4"/>
          <w:rtl/>
        </w:rPr>
        <w:t xml:space="preserve"> من "</w:t>
      </w:r>
      <w:r w:rsidR="00D83115" w:rsidRPr="00295EF5">
        <w:rPr>
          <w:i/>
          <w:iCs/>
          <w:spacing w:val="-4"/>
          <w:rtl/>
        </w:rPr>
        <w:t>إذ يضع في اعتباره</w:t>
      </w:r>
      <w:r w:rsidR="00D83115" w:rsidRPr="00D83115">
        <w:rPr>
          <w:spacing w:val="-4"/>
          <w:rtl/>
        </w:rPr>
        <w:t xml:space="preserve">" نظرت في نطاقي التردد </w:t>
      </w:r>
      <w:r w:rsidR="00D83115" w:rsidRPr="00D83115">
        <w:rPr>
          <w:spacing w:val="-4"/>
        </w:rPr>
        <w:t>MHz 7 025-6 425</w:t>
      </w:r>
      <w:r w:rsidR="00D83115" w:rsidRPr="00D83115">
        <w:rPr>
          <w:spacing w:val="-4"/>
          <w:rtl/>
        </w:rPr>
        <w:t xml:space="preserve"> و</w:t>
      </w:r>
      <w:r w:rsidR="00295EF5" w:rsidRPr="00D83115">
        <w:rPr>
          <w:spacing w:val="-4"/>
        </w:rPr>
        <w:t>MHz</w:t>
      </w:r>
      <w:r w:rsidR="004134A8">
        <w:rPr>
          <w:spacing w:val="-4"/>
        </w:rPr>
        <w:t> </w:t>
      </w:r>
      <w:r w:rsidR="00295EF5">
        <w:rPr>
          <w:spacing w:val="-4"/>
        </w:rPr>
        <w:t>7</w:t>
      </w:r>
      <w:r w:rsidR="004134A8">
        <w:rPr>
          <w:spacing w:val="-4"/>
        </w:rPr>
        <w:t> </w:t>
      </w:r>
      <w:r w:rsidR="00295EF5">
        <w:rPr>
          <w:spacing w:val="-4"/>
        </w:rPr>
        <w:t>125-7</w:t>
      </w:r>
      <w:r w:rsidR="004134A8">
        <w:rPr>
          <w:spacing w:val="-4"/>
        </w:rPr>
        <w:t> </w:t>
      </w:r>
      <w:r w:rsidR="00295EF5">
        <w:rPr>
          <w:spacing w:val="-4"/>
        </w:rPr>
        <w:t>025</w:t>
      </w:r>
      <w:r w:rsidR="00295EF5">
        <w:rPr>
          <w:rFonts w:hint="cs"/>
          <w:spacing w:val="-4"/>
          <w:rtl/>
        </w:rPr>
        <w:t xml:space="preserve"> </w:t>
      </w:r>
      <w:r w:rsidR="00D83115" w:rsidRPr="00D83115">
        <w:rPr>
          <w:spacing w:val="-4"/>
          <w:rtl/>
        </w:rPr>
        <w:t>معا</w:t>
      </w:r>
      <w:r w:rsidR="004134A8">
        <w:rPr>
          <w:rFonts w:hint="cs"/>
          <w:spacing w:val="-4"/>
          <w:rtl/>
        </w:rPr>
        <w:t>ً</w:t>
      </w:r>
      <w:r w:rsidR="00D83115" w:rsidRPr="00D83115">
        <w:rPr>
          <w:spacing w:val="-4"/>
          <w:rtl/>
        </w:rPr>
        <w:t>، وأنه يمكن أن تكون هناك اعتبارات محددة لكل نطاق من النطاقين؛</w:t>
      </w:r>
    </w:p>
    <w:p w14:paraId="2A2671C9" w14:textId="61EE8A5F" w:rsidR="00F14073" w:rsidRDefault="00F14073" w:rsidP="00D83115">
      <w:pPr>
        <w:rPr>
          <w:i/>
          <w:iCs/>
          <w:spacing w:val="-4"/>
        </w:rPr>
      </w:pPr>
      <w:r>
        <w:rPr>
          <w:rFonts w:hint="cs"/>
          <w:i/>
          <w:iCs/>
          <w:spacing w:val="-4"/>
          <w:rtl/>
        </w:rPr>
        <w:t>ن</w:t>
      </w:r>
      <w:r w:rsidRPr="00EF1B4B">
        <w:rPr>
          <w:rFonts w:hint="cs"/>
          <w:i/>
          <w:iCs/>
          <w:spacing w:val="-4"/>
          <w:rtl/>
        </w:rPr>
        <w:t>)</w:t>
      </w:r>
      <w:r w:rsidRPr="00EF1B4B">
        <w:rPr>
          <w:rFonts w:hint="cs"/>
          <w:i/>
          <w:iCs/>
          <w:spacing w:val="-4"/>
          <w:rtl/>
        </w:rPr>
        <w:tab/>
      </w:r>
      <w:r w:rsidR="00D83115" w:rsidRPr="00D83115">
        <w:rPr>
          <w:spacing w:val="-4"/>
          <w:rtl/>
        </w:rPr>
        <w:t>أن الدراسات المشار إليها في الفقرة</w:t>
      </w:r>
      <w:r w:rsidR="00EC535B">
        <w:rPr>
          <w:rFonts w:hint="cs"/>
          <w:spacing w:val="-4"/>
          <w:rtl/>
        </w:rPr>
        <w:t xml:space="preserve"> </w:t>
      </w:r>
      <w:r w:rsidR="00D83115" w:rsidRPr="00295EF5">
        <w:rPr>
          <w:i/>
          <w:iCs/>
          <w:spacing w:val="-4"/>
          <w:rtl/>
        </w:rPr>
        <w:t xml:space="preserve">ل) </w:t>
      </w:r>
      <w:r w:rsidR="00D83115" w:rsidRPr="00D83115">
        <w:rPr>
          <w:spacing w:val="-4"/>
          <w:rtl/>
        </w:rPr>
        <w:t>من "</w:t>
      </w:r>
      <w:r w:rsidR="00D83115" w:rsidRPr="00295EF5">
        <w:rPr>
          <w:i/>
          <w:iCs/>
          <w:spacing w:val="-4"/>
          <w:rtl/>
        </w:rPr>
        <w:t>إذ يضع في اعتباره</w:t>
      </w:r>
      <w:r w:rsidR="00D83115" w:rsidRPr="00D83115">
        <w:rPr>
          <w:spacing w:val="-4"/>
          <w:rtl/>
        </w:rPr>
        <w:t xml:space="preserve">" راعت بشكل رئيسي اعتبارات محددة للنطاق </w:t>
      </w:r>
      <w:r w:rsidR="00D83115" w:rsidRPr="00D83115">
        <w:rPr>
          <w:spacing w:val="-4"/>
        </w:rPr>
        <w:t>MHz</w:t>
      </w:r>
      <w:r w:rsidR="004134A8">
        <w:rPr>
          <w:spacing w:val="-4"/>
        </w:rPr>
        <w:t> </w:t>
      </w:r>
      <w:r w:rsidR="00D83115" w:rsidRPr="00D83115">
        <w:rPr>
          <w:spacing w:val="-4"/>
        </w:rPr>
        <w:t>7</w:t>
      </w:r>
      <w:r w:rsidR="004134A8">
        <w:rPr>
          <w:spacing w:val="-4"/>
        </w:rPr>
        <w:t> </w:t>
      </w:r>
      <w:r w:rsidR="00D83115" w:rsidRPr="00D83115">
        <w:rPr>
          <w:spacing w:val="-4"/>
        </w:rPr>
        <w:t>025-6 425</w:t>
      </w:r>
      <w:r w:rsidR="00D83115" w:rsidRPr="00D83115">
        <w:rPr>
          <w:spacing w:val="-4"/>
          <w:rtl/>
        </w:rPr>
        <w:t xml:space="preserve"> في الإقليم 1، وفي بعض الحالات استُبعد الإقليمان 2 و3؛</w:t>
      </w:r>
    </w:p>
    <w:p w14:paraId="084B78E2" w14:textId="735858B6" w:rsidR="00F14073" w:rsidRDefault="00F14073" w:rsidP="00D83115">
      <w:pPr>
        <w:rPr>
          <w:i/>
          <w:iCs/>
          <w:spacing w:val="-4"/>
        </w:rPr>
      </w:pPr>
      <w:r>
        <w:rPr>
          <w:rFonts w:hint="cs"/>
          <w:i/>
          <w:iCs/>
          <w:spacing w:val="-4"/>
          <w:rtl/>
        </w:rPr>
        <w:t>س</w:t>
      </w:r>
      <w:r w:rsidRPr="00EF1B4B">
        <w:rPr>
          <w:rFonts w:hint="cs"/>
          <w:i/>
          <w:iCs/>
          <w:spacing w:val="-4"/>
          <w:rtl/>
        </w:rPr>
        <w:t>)</w:t>
      </w:r>
      <w:r w:rsidRPr="00EF1B4B">
        <w:rPr>
          <w:rFonts w:hint="cs"/>
          <w:i/>
          <w:iCs/>
          <w:spacing w:val="-4"/>
          <w:rtl/>
        </w:rPr>
        <w:tab/>
      </w:r>
      <w:r w:rsidR="00D83115" w:rsidRPr="00D83115">
        <w:rPr>
          <w:spacing w:val="-4"/>
          <w:rtl/>
        </w:rPr>
        <w:t xml:space="preserve">أن الدراسات المشار إليها في الفقرة </w:t>
      </w:r>
      <w:r w:rsidR="00D83115" w:rsidRPr="00295EF5">
        <w:rPr>
          <w:i/>
          <w:iCs/>
          <w:spacing w:val="-4"/>
          <w:rtl/>
        </w:rPr>
        <w:t xml:space="preserve">ل) </w:t>
      </w:r>
      <w:r w:rsidR="00D83115" w:rsidRPr="00D83115">
        <w:rPr>
          <w:spacing w:val="-4"/>
          <w:rtl/>
        </w:rPr>
        <w:t>من "</w:t>
      </w:r>
      <w:r w:rsidR="00D83115" w:rsidRPr="00295EF5">
        <w:rPr>
          <w:i/>
          <w:iCs/>
          <w:spacing w:val="-4"/>
          <w:rtl/>
        </w:rPr>
        <w:t>إذ يضع في اعتباره</w:t>
      </w:r>
      <w:r w:rsidR="00D83115" w:rsidRPr="00D83115">
        <w:rPr>
          <w:spacing w:val="-4"/>
          <w:rtl/>
        </w:rPr>
        <w:t>" لم تتناول التقاسم بين محطات الإرسال للأرض في</w:t>
      </w:r>
      <w:r w:rsidR="004134A8">
        <w:rPr>
          <w:spacing w:val="-4"/>
        </w:rPr>
        <w:t> </w:t>
      </w:r>
      <w:r w:rsidR="00D83115" w:rsidRPr="00D83115">
        <w:rPr>
          <w:spacing w:val="-4"/>
          <w:rtl/>
        </w:rPr>
        <w:t>الخدمة الثابتة الساتلية ومحطات استقبال الاتصالات المتنقلة الدولية، بسبب نقص المساهمات؛</w:t>
      </w:r>
    </w:p>
    <w:p w14:paraId="526934D1" w14:textId="1F5040F2" w:rsidR="00F14073" w:rsidRPr="004134A8" w:rsidRDefault="00F14073" w:rsidP="00F14073">
      <w:r>
        <w:rPr>
          <w:rFonts w:hint="cs"/>
          <w:i/>
          <w:iCs/>
          <w:spacing w:val="-4"/>
          <w:rtl/>
        </w:rPr>
        <w:t>ع</w:t>
      </w:r>
      <w:r w:rsidRPr="00EF1B4B">
        <w:rPr>
          <w:rFonts w:hint="cs"/>
          <w:i/>
          <w:iCs/>
          <w:spacing w:val="-4"/>
          <w:rtl/>
        </w:rPr>
        <w:t>)</w:t>
      </w:r>
      <w:r w:rsidRPr="00EF1B4B">
        <w:rPr>
          <w:rFonts w:hint="cs"/>
          <w:i/>
          <w:iCs/>
          <w:spacing w:val="-4"/>
          <w:rtl/>
        </w:rPr>
        <w:tab/>
      </w:r>
      <w:r w:rsidR="00206CD4" w:rsidRPr="00FE2CFF">
        <w:rPr>
          <w:rFonts w:ascii="Traditional Arabic" w:hAnsi="Traditional Arabic"/>
          <w:sz w:val="30"/>
          <w:rtl/>
        </w:rPr>
        <w:t xml:space="preserve">أن </w:t>
      </w:r>
      <w:r w:rsidR="00206CD4" w:rsidRPr="00FE2CFF">
        <w:rPr>
          <w:rFonts w:hint="eastAsia"/>
          <w:rtl/>
        </w:rPr>
        <w:t>المؤتمر</w:t>
      </w:r>
      <w:r w:rsidR="00206CD4" w:rsidRPr="00FE2CFF">
        <w:rPr>
          <w:rFonts w:hint="cs"/>
          <w:rtl/>
        </w:rPr>
        <w:t>ي</w:t>
      </w:r>
      <w:r w:rsidR="00206CD4" w:rsidRPr="00FE2CFF">
        <w:rPr>
          <w:rFonts w:hint="eastAsia"/>
          <w:rtl/>
        </w:rPr>
        <w:t>ن</w:t>
      </w:r>
      <w:r w:rsidR="00206CD4" w:rsidRPr="00FE2CFF">
        <w:rPr>
          <w:rtl/>
        </w:rPr>
        <w:t xml:space="preserve"> </w:t>
      </w:r>
      <w:r w:rsidR="00206CD4" w:rsidRPr="00EC535B">
        <w:rPr>
          <w:rFonts w:hint="cs"/>
        </w:rPr>
        <w:t>WRC</w:t>
      </w:r>
      <w:r w:rsidR="00206CD4" w:rsidRPr="00EC535B">
        <w:rPr>
          <w:rFonts w:hint="cs"/>
        </w:rPr>
        <w:noBreakHyphen/>
        <w:t>15</w:t>
      </w:r>
      <w:r w:rsidR="00206CD4" w:rsidRPr="00EC535B">
        <w:rPr>
          <w:rFonts w:hint="cs"/>
          <w:rtl/>
        </w:rPr>
        <w:t xml:space="preserve"> </w:t>
      </w:r>
      <w:proofErr w:type="gramStart"/>
      <w:r w:rsidR="00206CD4" w:rsidRPr="00EC535B">
        <w:rPr>
          <w:rFonts w:hint="cs"/>
          <w:rtl/>
        </w:rPr>
        <w:t>و</w:t>
      </w:r>
      <w:r w:rsidR="00EC535B" w:rsidRPr="00EC535B">
        <w:rPr>
          <w:rFonts w:hint="cs"/>
          <w:szCs w:val="24"/>
        </w:rPr>
        <w:t xml:space="preserve"> WRC</w:t>
      </w:r>
      <w:proofErr w:type="gramEnd"/>
      <w:r w:rsidR="00EC535B" w:rsidRPr="00EC535B">
        <w:rPr>
          <w:rFonts w:hint="cs"/>
          <w:szCs w:val="24"/>
        </w:rPr>
        <w:noBreakHyphen/>
        <w:t>19</w:t>
      </w:r>
      <w:r w:rsidR="00206CD4" w:rsidRPr="00EC535B">
        <w:rPr>
          <w:rFonts w:hint="cs"/>
          <w:rtl/>
        </w:rPr>
        <w:t>حددا</w:t>
      </w:r>
      <w:r w:rsidR="00206CD4" w:rsidRPr="00FE2CFF">
        <w:rPr>
          <w:rFonts w:hint="cs"/>
          <w:rtl/>
        </w:rPr>
        <w:t xml:space="preserve"> </w:t>
      </w:r>
      <w:r w:rsidR="00206CD4" w:rsidRPr="00FE2CFF">
        <w:rPr>
          <w:rFonts w:ascii="Traditional Arabic" w:hAnsi="Traditional Arabic"/>
          <w:sz w:val="30"/>
          <w:rtl/>
        </w:rPr>
        <w:t>نطاق التردد</w:t>
      </w:r>
      <w:r w:rsidR="00206CD4" w:rsidRPr="00FE2CFF">
        <w:rPr>
          <w:rFonts w:hint="cs"/>
          <w:rtl/>
        </w:rPr>
        <w:t xml:space="preserve"> </w:t>
      </w:r>
      <w:r w:rsidR="00206CD4" w:rsidRPr="00FE2CFF">
        <w:t>MHz 4 990</w:t>
      </w:r>
      <w:r w:rsidR="00206CD4" w:rsidRPr="00FE2CFF">
        <w:noBreakHyphen/>
        <w:t>4 800</w:t>
      </w:r>
      <w:r w:rsidR="00206CD4" w:rsidRPr="00FE2CFF">
        <w:rPr>
          <w:rFonts w:hint="cs"/>
          <w:rtl/>
        </w:rPr>
        <w:t xml:space="preserve"> </w:t>
      </w:r>
      <w:r w:rsidR="00206CD4" w:rsidRPr="00FE2CFF">
        <w:rPr>
          <w:rFonts w:ascii="Traditional Arabic" w:hAnsi="Traditional Arabic"/>
          <w:sz w:val="30"/>
          <w:rtl/>
        </w:rPr>
        <w:t xml:space="preserve">كي تستعمله الإدارات الراغبة في تنفيذ أنظمة </w:t>
      </w:r>
      <w:r w:rsidR="00206CD4" w:rsidRPr="00FE2CFF">
        <w:rPr>
          <w:rFonts w:ascii="Traditional Arabic" w:hAnsi="Traditional Arabic" w:hint="cs"/>
          <w:sz w:val="30"/>
          <w:rtl/>
        </w:rPr>
        <w:t>أرضية ل</w:t>
      </w:r>
      <w:r w:rsidR="00206CD4" w:rsidRPr="00FE2CFF">
        <w:rPr>
          <w:rFonts w:ascii="Traditional Arabic" w:hAnsi="Traditional Arabic"/>
          <w:sz w:val="30"/>
          <w:rtl/>
        </w:rPr>
        <w:t xml:space="preserve">لاتصالات </w:t>
      </w:r>
      <w:r w:rsidR="00206CD4" w:rsidRPr="00FE2CFF">
        <w:rPr>
          <w:rtl/>
        </w:rPr>
        <w:t>المتنقلة الدولية</w:t>
      </w:r>
      <w:r w:rsidR="00206CD4" w:rsidRPr="00FE2CFF">
        <w:rPr>
          <w:rFonts w:hint="cs"/>
          <w:rtl/>
        </w:rPr>
        <w:t xml:space="preserve"> في البلدان المدرجة في الرقمين </w:t>
      </w:r>
      <w:r w:rsidR="00206CD4" w:rsidRPr="00FE2CFF">
        <w:rPr>
          <w:rStyle w:val="Artref"/>
          <w:b/>
          <w:bCs/>
        </w:rPr>
        <w:t>441A.5</w:t>
      </w:r>
      <w:r w:rsidR="00206CD4" w:rsidRPr="00FE2CFF">
        <w:rPr>
          <w:rFonts w:hint="cs"/>
          <w:rtl/>
        </w:rPr>
        <w:t xml:space="preserve"> و</w:t>
      </w:r>
      <w:r w:rsidR="00206CD4" w:rsidRPr="00FE2CFF">
        <w:rPr>
          <w:rStyle w:val="Artref"/>
          <w:b/>
          <w:bCs/>
        </w:rPr>
        <w:t>441B.5</w:t>
      </w:r>
      <w:r w:rsidR="00206CD4" w:rsidRPr="00FE2CFF">
        <w:rPr>
          <w:rFonts w:hint="cs"/>
          <w:rtl/>
        </w:rPr>
        <w:t>؛</w:t>
      </w:r>
    </w:p>
    <w:p w14:paraId="291C110A" w14:textId="5A74D18E" w:rsidR="00F14073" w:rsidRDefault="00F14073" w:rsidP="00F14073">
      <w:pPr>
        <w:rPr>
          <w:i/>
          <w:iCs/>
          <w:spacing w:val="-4"/>
        </w:rPr>
      </w:pPr>
      <w:r>
        <w:rPr>
          <w:rFonts w:hint="cs"/>
          <w:i/>
          <w:iCs/>
          <w:spacing w:val="-4"/>
          <w:rtl/>
        </w:rPr>
        <w:t>ف</w:t>
      </w:r>
      <w:r w:rsidRPr="00EF1B4B">
        <w:rPr>
          <w:rFonts w:hint="cs"/>
          <w:i/>
          <w:iCs/>
          <w:spacing w:val="-4"/>
          <w:rtl/>
        </w:rPr>
        <w:t>)</w:t>
      </w:r>
      <w:r w:rsidRPr="00EF1B4B">
        <w:rPr>
          <w:rFonts w:hint="cs"/>
          <w:i/>
          <w:iCs/>
          <w:spacing w:val="-4"/>
          <w:rtl/>
        </w:rPr>
        <w:tab/>
      </w:r>
      <w:r w:rsidR="00911BD1">
        <w:rPr>
          <w:rFonts w:hint="cs"/>
          <w:rtl/>
          <w:lang w:bidi="ar-SY"/>
        </w:rPr>
        <w:t>أن الحاجة تدعو إلى</w:t>
      </w:r>
      <w:r w:rsidR="00911BD1" w:rsidRPr="00EF1B4B">
        <w:rPr>
          <w:rtl/>
          <w:lang w:bidi="ar-SY"/>
        </w:rPr>
        <w:t xml:space="preserve"> حماية الخدمات القائمة والسماح بمواصلة تطويرها عند النظر في نطاقات تردد من أجل توزيعات إضافية محتملة لأي خدمة</w:t>
      </w:r>
      <w:r w:rsidR="00911BD1" w:rsidRPr="00EF1B4B">
        <w:rPr>
          <w:rFonts w:hint="cs"/>
          <w:rtl/>
          <w:lang w:bidi="ar-SY"/>
        </w:rPr>
        <w:t>؛</w:t>
      </w:r>
    </w:p>
    <w:p w14:paraId="34C681AD" w14:textId="5A260025" w:rsidR="00F14073" w:rsidRDefault="00F14073" w:rsidP="00EC535B">
      <w:pPr>
        <w:rPr>
          <w:i/>
          <w:iCs/>
          <w:spacing w:val="-4"/>
        </w:rPr>
      </w:pPr>
      <w:r>
        <w:rPr>
          <w:rFonts w:hint="cs"/>
          <w:i/>
          <w:iCs/>
          <w:spacing w:val="-4"/>
          <w:rtl/>
        </w:rPr>
        <w:t>ص</w:t>
      </w:r>
      <w:r w:rsidRPr="00EF1B4B">
        <w:rPr>
          <w:rFonts w:hint="cs"/>
          <w:i/>
          <w:iCs/>
          <w:spacing w:val="-4"/>
          <w:rtl/>
        </w:rPr>
        <w:t>)</w:t>
      </w:r>
      <w:r w:rsidRPr="00EF1B4B">
        <w:rPr>
          <w:rFonts w:hint="cs"/>
          <w:i/>
          <w:iCs/>
          <w:spacing w:val="-4"/>
          <w:rtl/>
        </w:rPr>
        <w:tab/>
      </w:r>
      <w:r w:rsidR="00911BD1" w:rsidRPr="00740E01">
        <w:rPr>
          <w:rFonts w:hint="cs"/>
          <w:rtl/>
        </w:rPr>
        <w:t xml:space="preserve">أن </w:t>
      </w:r>
      <w:r w:rsidR="00295EF5">
        <w:rPr>
          <w:rFonts w:hint="cs"/>
          <w:rtl/>
        </w:rPr>
        <w:t xml:space="preserve">شروط </w:t>
      </w:r>
      <w:r w:rsidR="00EC535B">
        <w:rPr>
          <w:rFonts w:hint="cs"/>
          <w:rtl/>
          <w:lang w:bidi="ar-LB"/>
        </w:rPr>
        <w:t>تشغيل</w:t>
      </w:r>
      <w:r w:rsidR="00295EF5">
        <w:rPr>
          <w:rFonts w:hint="cs"/>
          <w:rtl/>
        </w:rPr>
        <w:t xml:space="preserve"> الاتصالات المتنقلة الدولية قد ت</w:t>
      </w:r>
      <w:r w:rsidR="00911BD1" w:rsidRPr="00740E01">
        <w:rPr>
          <w:rFonts w:hint="cs"/>
          <w:rtl/>
        </w:rPr>
        <w:t xml:space="preserve">ختلف بين الإدارات في </w:t>
      </w:r>
      <w:r w:rsidR="00911BD1" w:rsidRPr="00740E01">
        <w:rPr>
          <w:rtl/>
          <w:lang w:bidi="ar-SY"/>
        </w:rPr>
        <w:t>نطاقات التردد المحددة</w:t>
      </w:r>
      <w:r w:rsidR="00295EF5">
        <w:rPr>
          <w:rFonts w:hint="cs"/>
          <w:rtl/>
          <w:lang w:bidi="ar-SY"/>
        </w:rPr>
        <w:t xml:space="preserve"> المتعددة</w:t>
      </w:r>
      <w:r w:rsidR="00911BD1" w:rsidRPr="00740E01">
        <w:rPr>
          <w:rtl/>
          <w:lang w:bidi="ar-SY"/>
        </w:rPr>
        <w:t xml:space="preserve"> للاتصالات المتنقلة الدولية</w:t>
      </w:r>
      <w:r w:rsidR="00911BD1" w:rsidRPr="00740E01">
        <w:rPr>
          <w:rFonts w:hint="cs"/>
          <w:rtl/>
          <w:lang w:bidi="ar-SY"/>
        </w:rPr>
        <w:t>،</w:t>
      </w:r>
    </w:p>
    <w:p w14:paraId="3D44F607" w14:textId="77777777" w:rsidR="008830EC" w:rsidRPr="00FE2CFF" w:rsidRDefault="008830EC" w:rsidP="008830EC">
      <w:pPr>
        <w:pStyle w:val="Call"/>
        <w:rPr>
          <w:rtl/>
        </w:rPr>
      </w:pPr>
      <w:r w:rsidRPr="00FE2CFF">
        <w:rPr>
          <w:rFonts w:hint="cs"/>
          <w:rtl/>
        </w:rPr>
        <w:t>وإذ يلاحظ</w:t>
      </w:r>
    </w:p>
    <w:p w14:paraId="199F4E93" w14:textId="3E68A8C4" w:rsidR="008830EC" w:rsidRPr="00FE2CFF" w:rsidRDefault="008830EC" w:rsidP="00EC535B">
      <w:pPr>
        <w:rPr>
          <w:rtl/>
          <w:lang w:bidi="ar-SY"/>
        </w:rPr>
      </w:pPr>
      <w:r w:rsidRPr="00FE2CFF">
        <w:rPr>
          <w:rFonts w:hint="cs"/>
          <w:i/>
          <w:iCs/>
          <w:rtl/>
        </w:rPr>
        <w:t> </w:t>
      </w:r>
      <w:proofErr w:type="gramStart"/>
      <w:r w:rsidRPr="00FE2CFF">
        <w:rPr>
          <w:rFonts w:hint="cs"/>
          <w:i/>
          <w:iCs/>
          <w:rtl/>
        </w:rPr>
        <w:t>أ )</w:t>
      </w:r>
      <w:proofErr w:type="gramEnd"/>
      <w:r w:rsidRPr="00FE2CFF">
        <w:rPr>
          <w:rFonts w:hint="cs"/>
          <w:i/>
          <w:iCs/>
          <w:rtl/>
        </w:rPr>
        <w:tab/>
      </w:r>
      <w:r w:rsidRPr="00FE2CFF">
        <w:rPr>
          <w:rtl/>
          <w:lang w:bidi="ar-SY"/>
        </w:rPr>
        <w:t xml:space="preserve">أن القرار </w:t>
      </w:r>
      <w:r w:rsidRPr="00FE2CFF">
        <w:t>ITU</w:t>
      </w:r>
      <w:r w:rsidRPr="00FE2CFF">
        <w:noBreakHyphen/>
        <w:t>R 65</w:t>
      </w:r>
      <w:r w:rsidRPr="00FE2CFF">
        <w:rPr>
          <w:rtl/>
          <w:lang w:bidi="ar-SY"/>
        </w:rPr>
        <w:t xml:space="preserve"> يتناول مبادئ </w:t>
      </w:r>
      <w:r w:rsidRPr="00FE2CFF">
        <w:rPr>
          <w:rFonts w:hint="cs"/>
          <w:rtl/>
        </w:rPr>
        <w:t>ل</w:t>
      </w:r>
      <w:r w:rsidRPr="00FE2CFF">
        <w:rPr>
          <w:rtl/>
          <w:lang w:bidi="ar-SY"/>
        </w:rPr>
        <w:t>عملية تطوير الاتصالات المتنقلة الدولية</w:t>
      </w:r>
      <w:r w:rsidR="00EC535B">
        <w:rPr>
          <w:rFonts w:hint="cs"/>
          <w:rtl/>
          <w:lang w:bidi="ar-SY"/>
        </w:rPr>
        <w:t xml:space="preserve"> لعام </w:t>
      </w:r>
      <w:r w:rsidRPr="00FE2CFF">
        <w:t>2020</w:t>
      </w:r>
      <w:r w:rsidRPr="00FE2CFF">
        <w:rPr>
          <w:rFonts w:hint="cs"/>
          <w:rtl/>
        </w:rPr>
        <w:t xml:space="preserve"> وما بعده</w:t>
      </w:r>
      <w:r w:rsidRPr="00FE2CFF">
        <w:rPr>
          <w:rtl/>
          <w:lang w:bidi="ar-SY"/>
        </w:rPr>
        <w:t>؛</w:t>
      </w:r>
    </w:p>
    <w:p w14:paraId="0F9623B0" w14:textId="0F1F2213" w:rsidR="008830EC" w:rsidRPr="004134A8" w:rsidRDefault="008830EC" w:rsidP="001F27E2">
      <w:pPr>
        <w:rPr>
          <w:spacing w:val="-4"/>
          <w:rtl/>
          <w:lang w:bidi="ar-SY"/>
        </w:rPr>
      </w:pPr>
      <w:r w:rsidRPr="004134A8">
        <w:rPr>
          <w:rFonts w:hint="cs"/>
          <w:i/>
          <w:iCs/>
          <w:spacing w:val="-4"/>
          <w:rtl/>
        </w:rPr>
        <w:t>ب)</w:t>
      </w:r>
      <w:r w:rsidRPr="004134A8">
        <w:rPr>
          <w:rFonts w:hint="cs"/>
          <w:i/>
          <w:iCs/>
          <w:spacing w:val="-4"/>
          <w:rtl/>
        </w:rPr>
        <w:tab/>
      </w:r>
      <w:r w:rsidRPr="004134A8">
        <w:rPr>
          <w:rFonts w:hint="cs"/>
          <w:spacing w:val="-4"/>
          <w:rtl/>
          <w:lang w:bidi="ar-SY"/>
        </w:rPr>
        <w:t>أن الاتصالات المتنقلة الدولية تشمل الاتصالات المتنقلة الدولية-</w:t>
      </w:r>
      <w:r w:rsidRPr="004134A8">
        <w:rPr>
          <w:spacing w:val="-4"/>
          <w:lang w:bidi="ar-SY"/>
        </w:rPr>
        <w:t>2000</w:t>
      </w:r>
      <w:r w:rsidRPr="004134A8">
        <w:rPr>
          <w:rFonts w:hint="cs"/>
          <w:spacing w:val="-4"/>
          <w:rtl/>
          <w:lang w:bidi="ar-SY"/>
        </w:rPr>
        <w:t xml:space="preserve"> </w:t>
      </w:r>
      <w:r w:rsidR="00295EF5" w:rsidRPr="004134A8">
        <w:rPr>
          <w:rFonts w:hint="cs"/>
          <w:spacing w:val="-4"/>
          <w:rtl/>
          <w:lang w:bidi="ar-SY"/>
        </w:rPr>
        <w:t xml:space="preserve">والاتصالات المتنقلة الدولية المتقدمة </w:t>
      </w:r>
      <w:r w:rsidRPr="004134A8">
        <w:rPr>
          <w:rFonts w:hint="cs"/>
          <w:spacing w:val="-4"/>
          <w:rtl/>
          <w:lang w:bidi="ar-SY"/>
        </w:rPr>
        <w:t>و</w:t>
      </w:r>
      <w:r w:rsidR="00295EF5" w:rsidRPr="004134A8">
        <w:rPr>
          <w:rFonts w:hint="cs"/>
          <w:spacing w:val="-4"/>
          <w:rtl/>
          <w:lang w:bidi="ar-SY"/>
        </w:rPr>
        <w:t xml:space="preserve">الاتصالات المتنقلة الدولية-2020 </w:t>
      </w:r>
      <w:r w:rsidRPr="004134A8">
        <w:rPr>
          <w:rFonts w:hint="cs"/>
          <w:spacing w:val="-4"/>
          <w:rtl/>
          <w:lang w:bidi="ar-SY"/>
        </w:rPr>
        <w:t>والاتصالات المتنقلة الدولية-</w:t>
      </w:r>
      <w:r w:rsidR="00295EF5" w:rsidRPr="004134A8">
        <w:rPr>
          <w:rFonts w:hint="cs"/>
          <w:spacing w:val="-4"/>
          <w:rtl/>
          <w:lang w:bidi="ar-SY"/>
        </w:rPr>
        <w:t>2030</w:t>
      </w:r>
      <w:r w:rsidRPr="004134A8">
        <w:rPr>
          <w:rFonts w:hint="cs"/>
          <w:spacing w:val="-4"/>
          <w:rtl/>
          <w:lang w:bidi="ar-SY"/>
        </w:rPr>
        <w:t xml:space="preserve"> إجمالاً، كما هو موضح في</w:t>
      </w:r>
      <w:r w:rsidR="00295EF5" w:rsidRPr="004134A8">
        <w:rPr>
          <w:rFonts w:hint="cs"/>
          <w:spacing w:val="-4"/>
          <w:rtl/>
          <w:lang w:bidi="ar-SY"/>
        </w:rPr>
        <w:t xml:space="preserve"> مشروع مراجعة</w:t>
      </w:r>
      <w:r w:rsidRPr="004134A8">
        <w:rPr>
          <w:rFonts w:hint="cs"/>
          <w:spacing w:val="-4"/>
          <w:rtl/>
          <w:lang w:bidi="ar-SY"/>
        </w:rPr>
        <w:t xml:space="preserve"> القرار </w:t>
      </w:r>
      <w:r w:rsidRPr="004134A8">
        <w:rPr>
          <w:spacing w:val="-4"/>
          <w:lang w:bidi="ar-SY"/>
        </w:rPr>
        <w:t>ITU</w:t>
      </w:r>
      <w:r w:rsidRPr="004134A8">
        <w:rPr>
          <w:spacing w:val="-4"/>
          <w:lang w:bidi="ar-SY"/>
        </w:rPr>
        <w:noBreakHyphen/>
        <w:t>R 56</w:t>
      </w:r>
      <w:r w:rsidRPr="004134A8">
        <w:rPr>
          <w:rFonts w:hint="cs"/>
          <w:spacing w:val="-4"/>
          <w:rtl/>
          <w:lang w:bidi="ar-SY"/>
        </w:rPr>
        <w:t>؛</w:t>
      </w:r>
    </w:p>
    <w:p w14:paraId="0DE3D8F4" w14:textId="04475D3D" w:rsidR="008830EC" w:rsidRPr="004134A8" w:rsidRDefault="008830EC" w:rsidP="00EC535B">
      <w:pPr>
        <w:rPr>
          <w:spacing w:val="-4"/>
          <w:rtl/>
          <w:lang w:val="en-GB"/>
        </w:rPr>
      </w:pPr>
      <w:r w:rsidRPr="004134A8">
        <w:rPr>
          <w:rFonts w:hint="cs"/>
          <w:i/>
          <w:iCs/>
          <w:spacing w:val="-4"/>
          <w:rtl/>
          <w:lang w:bidi="ar-SY"/>
        </w:rPr>
        <w:t>ج)</w:t>
      </w:r>
      <w:r w:rsidRPr="004134A8">
        <w:rPr>
          <w:i/>
          <w:iCs/>
          <w:spacing w:val="-4"/>
          <w:rtl/>
          <w:lang w:bidi="ar-SY"/>
        </w:rPr>
        <w:tab/>
      </w:r>
      <w:r w:rsidRPr="004134A8">
        <w:rPr>
          <w:rFonts w:hint="cs"/>
          <w:spacing w:val="-4"/>
          <w:rtl/>
          <w:lang w:bidi="ar-SY"/>
        </w:rPr>
        <w:t xml:space="preserve">أن المسألة </w:t>
      </w:r>
      <w:r w:rsidRPr="004134A8">
        <w:rPr>
          <w:spacing w:val="-4"/>
          <w:lang w:val="en-GB" w:bidi="ar-SY"/>
        </w:rPr>
        <w:t>ITU-R 77-8/5</w:t>
      </w:r>
      <w:r w:rsidRPr="004134A8">
        <w:rPr>
          <w:rFonts w:hint="cs"/>
          <w:spacing w:val="-4"/>
          <w:rtl/>
          <w:lang w:val="en-GB"/>
        </w:rPr>
        <w:t xml:space="preserve"> تبحث احتياجات البلدان النامية في مجال </w:t>
      </w:r>
      <w:r w:rsidR="001F27E2" w:rsidRPr="004134A8">
        <w:rPr>
          <w:rFonts w:hint="cs"/>
          <w:spacing w:val="-4"/>
          <w:rtl/>
          <w:lang w:val="en-GB"/>
        </w:rPr>
        <w:t>تصميم</w:t>
      </w:r>
      <w:r w:rsidRPr="004134A8">
        <w:rPr>
          <w:rFonts w:hint="cs"/>
          <w:spacing w:val="-4"/>
          <w:rtl/>
          <w:lang w:val="en-GB"/>
        </w:rPr>
        <w:t xml:space="preserve"> الاتصالات المتنقلة الدولية </w:t>
      </w:r>
      <w:r w:rsidR="00EC535B" w:rsidRPr="004134A8">
        <w:rPr>
          <w:rFonts w:hint="cs"/>
          <w:spacing w:val="-4"/>
          <w:rtl/>
          <w:lang w:val="en-GB"/>
        </w:rPr>
        <w:t>وتطبيقها</w:t>
      </w:r>
      <w:r w:rsidRPr="004134A8">
        <w:rPr>
          <w:rFonts w:hint="cs"/>
          <w:spacing w:val="-4"/>
          <w:rtl/>
          <w:lang w:val="en-GB"/>
        </w:rPr>
        <w:t>؛</w:t>
      </w:r>
    </w:p>
    <w:p w14:paraId="7906BD16" w14:textId="77777777" w:rsidR="008830EC" w:rsidRPr="00FE2CFF" w:rsidRDefault="008830EC" w:rsidP="008830EC">
      <w:pPr>
        <w:rPr>
          <w:rtl/>
          <w:lang w:val="en-GB"/>
        </w:rPr>
      </w:pPr>
      <w:proofErr w:type="gramStart"/>
      <w:r w:rsidRPr="00FE2CFF">
        <w:rPr>
          <w:rFonts w:hint="cs"/>
          <w:i/>
          <w:iCs/>
          <w:rtl/>
        </w:rPr>
        <w:t>د )</w:t>
      </w:r>
      <w:proofErr w:type="gramEnd"/>
      <w:r w:rsidRPr="00FE2CFF">
        <w:rPr>
          <w:i/>
          <w:iCs/>
          <w:rtl/>
        </w:rPr>
        <w:tab/>
      </w:r>
      <w:r w:rsidRPr="00FE2CFF">
        <w:rPr>
          <w:rFonts w:hint="cs"/>
          <w:rtl/>
          <w:lang w:bidi="ar-SY"/>
        </w:rPr>
        <w:t xml:space="preserve">أن المسألة </w:t>
      </w:r>
      <w:r w:rsidRPr="00FE2CFF">
        <w:rPr>
          <w:lang w:val="en-GB" w:bidi="ar-SY"/>
        </w:rPr>
        <w:t>ITU-R 229/5</w:t>
      </w:r>
      <w:r w:rsidRPr="00FE2CFF">
        <w:rPr>
          <w:rFonts w:hint="cs"/>
          <w:rtl/>
          <w:lang w:val="en-GB"/>
        </w:rPr>
        <w:t xml:space="preserve"> تسعى إلى معالجة مواصلة تطوير الاتصالات المتنقلة الدولية؛</w:t>
      </w:r>
    </w:p>
    <w:p w14:paraId="1290FAE4" w14:textId="77777777" w:rsidR="008830EC" w:rsidRPr="00FE2CFF" w:rsidRDefault="008830EC" w:rsidP="008830EC">
      <w:pPr>
        <w:rPr>
          <w:rtl/>
        </w:rPr>
      </w:pPr>
      <w:proofErr w:type="gramStart"/>
      <w:r w:rsidRPr="00FE2CFF">
        <w:rPr>
          <w:rFonts w:ascii="Traditional Arabic" w:hAnsi="Traditional Arabic"/>
          <w:i/>
          <w:iCs/>
          <w:rtl/>
        </w:rPr>
        <w:t>ﻫ</w:t>
      </w:r>
      <w:r w:rsidRPr="00FE2CFF">
        <w:rPr>
          <w:rFonts w:hint="cs"/>
          <w:i/>
          <w:iCs/>
          <w:rtl/>
        </w:rPr>
        <w:t xml:space="preserve"> )</w:t>
      </w:r>
      <w:proofErr w:type="gramEnd"/>
      <w:r w:rsidRPr="00FE2CFF">
        <w:rPr>
          <w:i/>
          <w:iCs/>
          <w:rtl/>
        </w:rPr>
        <w:tab/>
      </w:r>
      <w:r w:rsidRPr="00FE2CFF">
        <w:rPr>
          <w:rtl/>
          <w:lang w:bidi="ar-SY"/>
        </w:rPr>
        <w:t xml:space="preserve">أن المسألة </w:t>
      </w:r>
      <w:r w:rsidRPr="00FE2CFF">
        <w:t>ITU-R 262/5</w:t>
      </w:r>
      <w:r w:rsidRPr="00FE2CFF">
        <w:rPr>
          <w:rtl/>
          <w:lang w:bidi="ar-SY"/>
        </w:rPr>
        <w:t xml:space="preserve"> تتناول دراسة استخدام أنظمة الاتصالات المتنقلة الدولية </w:t>
      </w:r>
      <w:r w:rsidRPr="00FE2CFF">
        <w:rPr>
          <w:rFonts w:hint="cs"/>
          <w:rtl/>
        </w:rPr>
        <w:t>من أجل تطبيقات</w:t>
      </w:r>
      <w:r w:rsidRPr="00FE2CFF">
        <w:rPr>
          <w:rtl/>
          <w:lang w:bidi="ar-SY"/>
        </w:rPr>
        <w:t xml:space="preserve"> محددة؛</w:t>
      </w:r>
    </w:p>
    <w:p w14:paraId="5EF5C715" w14:textId="0D2B1D32" w:rsidR="008830EC" w:rsidRPr="004134A8" w:rsidRDefault="008830EC" w:rsidP="001F27E2">
      <w:pPr>
        <w:rPr>
          <w:spacing w:val="2"/>
          <w:rtl/>
          <w:lang w:bidi="ar-SY"/>
        </w:rPr>
      </w:pPr>
      <w:proofErr w:type="gramStart"/>
      <w:r w:rsidRPr="004134A8">
        <w:rPr>
          <w:rFonts w:hint="cs"/>
          <w:i/>
          <w:iCs/>
          <w:spacing w:val="2"/>
          <w:rtl/>
          <w:lang w:bidi="ar-SY"/>
        </w:rPr>
        <w:t>و )</w:t>
      </w:r>
      <w:proofErr w:type="gramEnd"/>
      <w:r w:rsidRPr="004134A8">
        <w:rPr>
          <w:rFonts w:hint="cs"/>
          <w:spacing w:val="2"/>
          <w:rtl/>
          <w:lang w:bidi="ar-SY"/>
        </w:rPr>
        <w:tab/>
      </w:r>
      <w:r w:rsidR="001F27E2" w:rsidRPr="004134A8">
        <w:rPr>
          <w:rFonts w:hint="cs"/>
          <w:spacing w:val="2"/>
          <w:rtl/>
          <w:lang w:bidi="ar-SY"/>
        </w:rPr>
        <w:t xml:space="preserve">أن </w:t>
      </w:r>
      <w:r w:rsidRPr="004134A8">
        <w:rPr>
          <w:spacing w:val="2"/>
          <w:rtl/>
          <w:lang w:bidi="ar-SY"/>
        </w:rPr>
        <w:t xml:space="preserve">التوصية </w:t>
      </w:r>
      <w:r w:rsidRPr="004134A8">
        <w:rPr>
          <w:spacing w:val="2"/>
          <w:lang w:bidi="ar-SY"/>
        </w:rPr>
        <w:t>ITU</w:t>
      </w:r>
      <w:r w:rsidRPr="004134A8">
        <w:rPr>
          <w:spacing w:val="2"/>
          <w:lang w:bidi="ar-SY"/>
        </w:rPr>
        <w:noBreakHyphen/>
        <w:t>R M.2083</w:t>
      </w:r>
      <w:r w:rsidRPr="004134A8">
        <w:rPr>
          <w:spacing w:val="2"/>
          <w:rtl/>
        </w:rPr>
        <w:t xml:space="preserve"> </w:t>
      </w:r>
      <w:r w:rsidR="001F27E2" w:rsidRPr="004134A8">
        <w:rPr>
          <w:rFonts w:hint="cs"/>
          <w:spacing w:val="2"/>
          <w:rtl/>
        </w:rPr>
        <w:t>تحدد</w:t>
      </w:r>
      <w:r w:rsidRPr="004134A8">
        <w:rPr>
          <w:rFonts w:hint="cs"/>
          <w:spacing w:val="2"/>
          <w:rtl/>
        </w:rPr>
        <w:t xml:space="preserve"> </w:t>
      </w:r>
      <w:r w:rsidR="001F27E2" w:rsidRPr="004134A8">
        <w:rPr>
          <w:rFonts w:hint="cs"/>
          <w:spacing w:val="2"/>
          <w:rtl/>
        </w:rPr>
        <w:t>ال</w:t>
      </w:r>
      <w:r w:rsidRPr="004134A8">
        <w:rPr>
          <w:spacing w:val="2"/>
          <w:rtl/>
        </w:rPr>
        <w:t>إطار و</w:t>
      </w:r>
      <w:r w:rsidR="001F27E2" w:rsidRPr="004134A8">
        <w:rPr>
          <w:rFonts w:hint="cs"/>
          <w:spacing w:val="2"/>
          <w:rtl/>
        </w:rPr>
        <w:t>ال</w:t>
      </w:r>
      <w:r w:rsidRPr="004134A8">
        <w:rPr>
          <w:spacing w:val="2"/>
          <w:rtl/>
        </w:rPr>
        <w:t xml:space="preserve">أهداف </w:t>
      </w:r>
      <w:r w:rsidR="001F27E2" w:rsidRPr="004134A8">
        <w:rPr>
          <w:rFonts w:hint="cs"/>
          <w:spacing w:val="2"/>
          <w:rtl/>
        </w:rPr>
        <w:t>العامة ل</w:t>
      </w:r>
      <w:r w:rsidRPr="004134A8">
        <w:rPr>
          <w:spacing w:val="2"/>
          <w:rtl/>
        </w:rPr>
        <w:t>لتطو</w:t>
      </w:r>
      <w:r w:rsidRPr="004134A8">
        <w:rPr>
          <w:rFonts w:hint="cs"/>
          <w:spacing w:val="2"/>
          <w:rtl/>
        </w:rPr>
        <w:t>ي</w:t>
      </w:r>
      <w:r w:rsidRPr="004134A8">
        <w:rPr>
          <w:spacing w:val="2"/>
          <w:rtl/>
        </w:rPr>
        <w:t xml:space="preserve">ر المستقبلي للاتصالات المتنقلة الدولية </w:t>
      </w:r>
      <w:r w:rsidRPr="004134A8">
        <w:rPr>
          <w:rFonts w:hint="cs"/>
          <w:spacing w:val="2"/>
          <w:rtl/>
        </w:rPr>
        <w:t>لعام</w:t>
      </w:r>
      <w:r w:rsidR="004134A8">
        <w:rPr>
          <w:rFonts w:hint="eastAsia"/>
          <w:spacing w:val="2"/>
        </w:rPr>
        <w:t> </w:t>
      </w:r>
      <w:r w:rsidRPr="004134A8">
        <w:rPr>
          <w:spacing w:val="2"/>
        </w:rPr>
        <w:t>2020</w:t>
      </w:r>
      <w:r w:rsidRPr="004134A8">
        <w:rPr>
          <w:spacing w:val="2"/>
          <w:rtl/>
        </w:rPr>
        <w:t xml:space="preserve"> وما بعده</w:t>
      </w:r>
      <w:r w:rsidRPr="004134A8">
        <w:rPr>
          <w:rFonts w:hint="cs"/>
          <w:spacing w:val="2"/>
          <w:rtl/>
        </w:rPr>
        <w:t>؛</w:t>
      </w:r>
    </w:p>
    <w:p w14:paraId="1C8A79DC" w14:textId="487FD211" w:rsidR="008830EC" w:rsidRDefault="008830EC" w:rsidP="008830EC">
      <w:pPr>
        <w:rPr>
          <w:rtl/>
        </w:rPr>
      </w:pPr>
      <w:proofErr w:type="gramStart"/>
      <w:r>
        <w:rPr>
          <w:rFonts w:hint="cs"/>
          <w:i/>
          <w:iCs/>
          <w:spacing w:val="-4"/>
          <w:rtl/>
          <w:lang w:bidi="ar-SY"/>
        </w:rPr>
        <w:t>ز</w:t>
      </w:r>
      <w:r w:rsidRPr="00740E01">
        <w:rPr>
          <w:rFonts w:hint="cs"/>
          <w:i/>
          <w:iCs/>
          <w:spacing w:val="-4"/>
          <w:rtl/>
          <w:lang w:bidi="ar-SY"/>
        </w:rPr>
        <w:t> )</w:t>
      </w:r>
      <w:proofErr w:type="gramEnd"/>
      <w:r w:rsidRPr="00740E01">
        <w:rPr>
          <w:rFonts w:hint="cs"/>
          <w:spacing w:val="-4"/>
          <w:rtl/>
          <w:lang w:bidi="ar-SY"/>
        </w:rPr>
        <w:tab/>
      </w:r>
      <w:r w:rsidRPr="00FE2CFF">
        <w:rPr>
          <w:rFonts w:hint="cs"/>
          <w:rtl/>
          <w:lang w:bidi="ar-EG"/>
        </w:rPr>
        <w:t>أن التوصية</w:t>
      </w:r>
      <w:r w:rsidRPr="00FE2CFF">
        <w:rPr>
          <w:rFonts w:hint="cs"/>
          <w:i/>
          <w:iCs/>
          <w:rtl/>
          <w:lang w:bidi="ar-EG"/>
        </w:rPr>
        <w:t xml:space="preserve"> </w:t>
      </w:r>
      <w:r w:rsidRPr="00FE2CFF">
        <w:rPr>
          <w:lang w:val="en-GB" w:bidi="ar-SY"/>
        </w:rPr>
        <w:t>ITU-R M.2101</w:t>
      </w:r>
      <w:r w:rsidRPr="00FE2CFF">
        <w:rPr>
          <w:rFonts w:hint="cs"/>
          <w:rtl/>
          <w:lang w:val="en-GB" w:bidi="ar-SY"/>
        </w:rPr>
        <w:t xml:space="preserve"> </w:t>
      </w:r>
      <w:r w:rsidRPr="00FE2CFF">
        <w:rPr>
          <w:rFonts w:hint="cs"/>
          <w:rtl/>
          <w:lang w:bidi="ar-EG"/>
        </w:rPr>
        <w:t xml:space="preserve">تتناول </w:t>
      </w:r>
      <w:r w:rsidRPr="00FE2CFF">
        <w:rPr>
          <w:rFonts w:hint="cs"/>
          <w:rtl/>
        </w:rPr>
        <w:t xml:space="preserve">نمذجة شبكات </w:t>
      </w:r>
      <w:r w:rsidRPr="00FE2CFF">
        <w:rPr>
          <w:rFonts w:hint="cs"/>
          <w:rtl/>
          <w:lang w:bidi="ar-EG"/>
        </w:rPr>
        <w:t xml:space="preserve">وأنظمة </w:t>
      </w:r>
      <w:r w:rsidRPr="00FE2CFF">
        <w:rPr>
          <w:rFonts w:hint="cs"/>
          <w:rtl/>
        </w:rPr>
        <w:t>الاتصالات المتنقلة الدولية ومحاكاتها من أجل الاستعمال في دراسات التقاسم والتوافق؛</w:t>
      </w:r>
    </w:p>
    <w:p w14:paraId="23C271F9" w14:textId="3E90FC6C" w:rsidR="005D6C63" w:rsidRDefault="005D6C63" w:rsidP="00085B27">
      <w:pPr>
        <w:rPr>
          <w:rtl/>
          <w:lang w:bidi="ar-SY"/>
        </w:rPr>
      </w:pPr>
      <w:r w:rsidRPr="00EF1B4B">
        <w:rPr>
          <w:rFonts w:hint="cs"/>
          <w:i/>
          <w:iCs/>
          <w:spacing w:val="-4"/>
          <w:rtl/>
        </w:rPr>
        <w:t>ح)</w:t>
      </w:r>
      <w:r w:rsidRPr="00EF1B4B">
        <w:rPr>
          <w:rFonts w:hint="cs"/>
          <w:i/>
          <w:iCs/>
          <w:spacing w:val="-4"/>
          <w:rtl/>
        </w:rPr>
        <w:tab/>
      </w:r>
      <w:r w:rsidR="00085B27" w:rsidRPr="00085B27">
        <w:rPr>
          <w:spacing w:val="-4"/>
          <w:rtl/>
        </w:rPr>
        <w:t xml:space="preserve">أن التوصية </w:t>
      </w:r>
      <w:r w:rsidR="00085B27" w:rsidRPr="00085B27">
        <w:rPr>
          <w:spacing w:val="-4"/>
        </w:rPr>
        <w:t>ITU-R M.2150</w:t>
      </w:r>
      <w:r w:rsidR="00085B27" w:rsidRPr="00085B27">
        <w:rPr>
          <w:spacing w:val="-4"/>
          <w:rtl/>
        </w:rPr>
        <w:t xml:space="preserve"> تقدم مواصفات مفصلة للسطوح البينية الراديوية للأرض في الاتصالات المتنقلة الدولية</w:t>
      </w:r>
      <w:r w:rsidR="004134A8">
        <w:rPr>
          <w:spacing w:val="-4"/>
        </w:rPr>
        <w:noBreakHyphen/>
      </w:r>
      <w:r w:rsidR="00085B27" w:rsidRPr="00085B27">
        <w:rPr>
          <w:spacing w:val="-4"/>
          <w:rtl/>
        </w:rPr>
        <w:t>2020 (</w:t>
      </w:r>
      <w:r w:rsidR="00085B27" w:rsidRPr="00085B27">
        <w:rPr>
          <w:spacing w:val="-4"/>
        </w:rPr>
        <w:t>IMT-2020</w:t>
      </w:r>
      <w:r w:rsidR="00085B27" w:rsidRPr="00085B27">
        <w:rPr>
          <w:spacing w:val="-4"/>
          <w:rtl/>
        </w:rPr>
        <w:t>)؛</w:t>
      </w:r>
    </w:p>
    <w:p w14:paraId="198F3684" w14:textId="77777777" w:rsidR="00085B27" w:rsidRDefault="005D6C63" w:rsidP="00085B27">
      <w:pPr>
        <w:rPr>
          <w:spacing w:val="-4"/>
          <w:rtl/>
        </w:rPr>
      </w:pPr>
      <w:r>
        <w:rPr>
          <w:rFonts w:hint="cs"/>
          <w:i/>
          <w:iCs/>
          <w:rtl/>
        </w:rPr>
        <w:t>ط</w:t>
      </w:r>
      <w:r w:rsidRPr="00EF1B4B">
        <w:rPr>
          <w:rFonts w:hint="cs"/>
          <w:i/>
          <w:iCs/>
          <w:rtl/>
        </w:rPr>
        <w:t>)</w:t>
      </w:r>
      <w:r w:rsidRPr="00EF1B4B">
        <w:rPr>
          <w:rtl/>
        </w:rPr>
        <w:tab/>
      </w:r>
      <w:r w:rsidR="00085B27" w:rsidRPr="00085B27">
        <w:rPr>
          <w:spacing w:val="-4"/>
          <w:rtl/>
        </w:rPr>
        <w:t xml:space="preserve">أن التوصية </w:t>
      </w:r>
      <w:r w:rsidR="00085B27" w:rsidRPr="00085B27">
        <w:rPr>
          <w:spacing w:val="-4"/>
        </w:rPr>
        <w:t>ITU-R M.2116</w:t>
      </w:r>
      <w:r w:rsidR="00085B27" w:rsidRPr="00085B27">
        <w:rPr>
          <w:spacing w:val="-4"/>
          <w:rtl/>
        </w:rPr>
        <w:t xml:space="preserve"> تدرج الخصائص التقنية ومعايير الحماية للأنظمة المتنقلة للطيران العاملة في نطاق التردد </w:t>
      </w:r>
      <w:r w:rsidR="00085B27" w:rsidRPr="00085B27">
        <w:rPr>
          <w:spacing w:val="-4"/>
        </w:rPr>
        <w:t>MHz 4 990-4 400</w:t>
      </w:r>
      <w:r w:rsidR="00085B27" w:rsidRPr="00085B27">
        <w:rPr>
          <w:spacing w:val="-4"/>
          <w:rtl/>
        </w:rPr>
        <w:t>؛</w:t>
      </w:r>
    </w:p>
    <w:p w14:paraId="341FBA74" w14:textId="72977134" w:rsidR="00085B27" w:rsidRDefault="005D6C63" w:rsidP="00085B27">
      <w:pPr>
        <w:rPr>
          <w:rtl/>
        </w:rPr>
      </w:pPr>
      <w:r w:rsidRPr="00AE7F82">
        <w:rPr>
          <w:rFonts w:hint="cs"/>
          <w:i/>
          <w:iCs/>
          <w:spacing w:val="-4"/>
          <w:rtl/>
        </w:rPr>
        <w:t>ي</w:t>
      </w:r>
      <w:r w:rsidRPr="00EF1B4B">
        <w:rPr>
          <w:rFonts w:hint="cs"/>
          <w:i/>
          <w:iCs/>
          <w:spacing w:val="-4"/>
          <w:rtl/>
        </w:rPr>
        <w:t>)</w:t>
      </w:r>
      <w:r w:rsidRPr="00EF1B4B">
        <w:rPr>
          <w:rFonts w:hint="cs"/>
          <w:i/>
          <w:iCs/>
          <w:spacing w:val="-4"/>
          <w:rtl/>
        </w:rPr>
        <w:tab/>
      </w:r>
      <w:r w:rsidR="00085B27" w:rsidRPr="00085B27">
        <w:rPr>
          <w:rFonts w:hint="cs"/>
          <w:spacing w:val="-4"/>
          <w:rtl/>
        </w:rPr>
        <w:t>أن</w:t>
      </w:r>
      <w:r w:rsidR="00085B27">
        <w:rPr>
          <w:rFonts w:hint="cs"/>
          <w:i/>
          <w:iCs/>
          <w:spacing w:val="-4"/>
          <w:rtl/>
        </w:rPr>
        <w:t xml:space="preserve"> </w:t>
      </w:r>
      <w:r w:rsidR="00911BD1" w:rsidRPr="00FE2CFF">
        <w:rPr>
          <w:rtl/>
          <w:lang w:bidi="ar-SY"/>
        </w:rPr>
        <w:t>التوصية</w:t>
      </w:r>
      <w:r w:rsidR="00085B27">
        <w:rPr>
          <w:rFonts w:hint="cs"/>
          <w:rtl/>
          <w:lang w:bidi="ar-SY"/>
        </w:rPr>
        <w:t xml:space="preserve"> الجديدة</w:t>
      </w:r>
      <w:r w:rsidR="00911BD1" w:rsidRPr="00FE2CFF">
        <w:rPr>
          <w:rtl/>
          <w:lang w:bidi="ar-SY"/>
        </w:rPr>
        <w:t xml:space="preserve"> </w:t>
      </w:r>
      <w:r w:rsidR="00911BD1" w:rsidRPr="00E537ED">
        <w:rPr>
          <w:lang w:val="en-GB" w:bidi="ar-SY"/>
        </w:rPr>
        <w:t>ITU</w:t>
      </w:r>
      <w:r w:rsidR="00911BD1" w:rsidRPr="00E537ED">
        <w:rPr>
          <w:lang w:val="en-GB" w:bidi="ar-SY"/>
        </w:rPr>
        <w:noBreakHyphen/>
        <w:t>R </w:t>
      </w:r>
      <w:proofErr w:type="gramStart"/>
      <w:r w:rsidR="00911BD1" w:rsidRPr="00E537ED">
        <w:rPr>
          <w:lang w:val="en-GB" w:bidi="ar-SY"/>
        </w:rPr>
        <w:t>M.[</w:t>
      </w:r>
      <w:proofErr w:type="gramEnd"/>
      <w:r w:rsidR="00911BD1" w:rsidRPr="00E537ED">
        <w:rPr>
          <w:lang w:val="en-GB" w:bidi="ar-SY"/>
        </w:rPr>
        <w:t>IMT.FRAMEWORK FOR 2030 AND BEYOND]</w:t>
      </w:r>
      <w:r w:rsidR="00085B27">
        <w:rPr>
          <w:rFonts w:hint="cs"/>
          <w:rtl/>
          <w:lang w:val="en-GB"/>
        </w:rPr>
        <w:t xml:space="preserve">، </w:t>
      </w:r>
      <w:r w:rsidR="00085B27" w:rsidRPr="00085B27">
        <w:rPr>
          <w:rtl/>
        </w:rPr>
        <w:t>التي تتضمن أهداف التطوير المستقبلي للاتصالات المتنقلة الدولية</w:t>
      </w:r>
      <w:r w:rsidR="00085B27">
        <w:rPr>
          <w:rFonts w:hint="cs"/>
          <w:rtl/>
        </w:rPr>
        <w:t xml:space="preserve"> لعام </w:t>
      </w:r>
      <w:r w:rsidR="00085B27">
        <w:rPr>
          <w:rtl/>
        </w:rPr>
        <w:t>2030 وما بعده</w:t>
      </w:r>
      <w:r w:rsidR="00085B27" w:rsidRPr="00085B27">
        <w:rPr>
          <w:rtl/>
        </w:rPr>
        <w:t>، في طور نيل الموافقة بم</w:t>
      </w:r>
      <w:r w:rsidR="00085B27" w:rsidRPr="00085B27">
        <w:rPr>
          <w:rFonts w:hint="cs"/>
          <w:rtl/>
        </w:rPr>
        <w:t xml:space="preserve">وجب القرار </w:t>
      </w:r>
      <w:r w:rsidR="00085B27" w:rsidRPr="00085B27">
        <w:rPr>
          <w:rFonts w:hint="cs"/>
          <w:szCs w:val="24"/>
        </w:rPr>
        <w:t>ITU</w:t>
      </w:r>
      <w:r w:rsidR="00085B27" w:rsidRPr="00085B27">
        <w:rPr>
          <w:rFonts w:hint="cs"/>
          <w:szCs w:val="24"/>
        </w:rPr>
        <w:noBreakHyphen/>
        <w:t>R 1.8</w:t>
      </w:r>
      <w:r w:rsidR="00085B27" w:rsidRPr="00085B27">
        <w:rPr>
          <w:rFonts w:hint="cs"/>
          <w:szCs w:val="24"/>
          <w:rtl/>
        </w:rPr>
        <w:t>؛</w:t>
      </w:r>
    </w:p>
    <w:p w14:paraId="23C65BB4" w14:textId="28A150E0" w:rsidR="005D6C63" w:rsidRDefault="005D6C63" w:rsidP="005D6C63">
      <w:pPr>
        <w:rPr>
          <w:i/>
          <w:iCs/>
          <w:spacing w:val="-4"/>
        </w:rPr>
      </w:pPr>
      <w:r>
        <w:rPr>
          <w:rFonts w:hint="cs"/>
          <w:i/>
          <w:iCs/>
          <w:spacing w:val="-4"/>
          <w:rtl/>
        </w:rPr>
        <w:t>ك</w:t>
      </w:r>
      <w:r w:rsidRPr="00EF1B4B">
        <w:rPr>
          <w:rFonts w:hint="cs"/>
          <w:i/>
          <w:iCs/>
          <w:spacing w:val="-4"/>
          <w:rtl/>
        </w:rPr>
        <w:t>)</w:t>
      </w:r>
      <w:r w:rsidRPr="00EF1B4B">
        <w:rPr>
          <w:rFonts w:hint="cs"/>
          <w:i/>
          <w:iCs/>
          <w:spacing w:val="-4"/>
          <w:rtl/>
        </w:rPr>
        <w:tab/>
      </w:r>
      <w:r w:rsidRPr="00FE2CFF">
        <w:rPr>
          <w:rFonts w:hint="cs"/>
          <w:rtl/>
        </w:rPr>
        <w:t xml:space="preserve">أن التوصية </w:t>
      </w:r>
      <w:r w:rsidRPr="00FE2CFF">
        <w:rPr>
          <w:lang w:val="en-GB" w:bidi="ar-SY"/>
        </w:rPr>
        <w:t>ITU-R P.2108</w:t>
      </w:r>
      <w:r w:rsidRPr="00FE2CFF">
        <w:rPr>
          <w:rFonts w:hint="cs"/>
          <w:rtl/>
          <w:lang w:val="en-GB"/>
        </w:rPr>
        <w:t xml:space="preserve"> تتناول </w:t>
      </w:r>
      <w:r w:rsidRPr="00FE2CFF">
        <w:rPr>
          <w:color w:val="000000"/>
          <w:rtl/>
        </w:rPr>
        <w:t>التنبؤ بالخسارة الناجمة عن الجلبة</w:t>
      </w:r>
      <w:r w:rsidRPr="00FE2CFF">
        <w:rPr>
          <w:rFonts w:hint="cs"/>
          <w:color w:val="000000"/>
          <w:rtl/>
        </w:rPr>
        <w:t>؛</w:t>
      </w:r>
    </w:p>
    <w:p w14:paraId="0BB8C862" w14:textId="5589DFA6" w:rsidR="005D6C63" w:rsidRDefault="005D6C63" w:rsidP="005D6C63">
      <w:pPr>
        <w:rPr>
          <w:i/>
          <w:iCs/>
          <w:spacing w:val="-4"/>
        </w:rPr>
      </w:pPr>
      <w:r>
        <w:rPr>
          <w:rFonts w:hint="cs"/>
          <w:i/>
          <w:iCs/>
          <w:spacing w:val="-4"/>
          <w:rtl/>
        </w:rPr>
        <w:t>ل</w:t>
      </w:r>
      <w:r w:rsidRPr="00EF1B4B">
        <w:rPr>
          <w:rFonts w:hint="cs"/>
          <w:i/>
          <w:iCs/>
          <w:spacing w:val="-4"/>
          <w:rtl/>
        </w:rPr>
        <w:t>)</w:t>
      </w:r>
      <w:r w:rsidRPr="00EF1B4B">
        <w:rPr>
          <w:rFonts w:hint="cs"/>
          <w:i/>
          <w:iCs/>
          <w:spacing w:val="-4"/>
          <w:rtl/>
        </w:rPr>
        <w:tab/>
      </w:r>
      <w:r w:rsidRPr="00FE2CFF">
        <w:rPr>
          <w:rtl/>
          <w:lang w:bidi="ar-SY"/>
        </w:rPr>
        <w:t xml:space="preserve">أن التقرير </w:t>
      </w:r>
      <w:r w:rsidRPr="00FE2CFF">
        <w:rPr>
          <w:lang w:bidi="ar-SY"/>
        </w:rPr>
        <w:t>ITU</w:t>
      </w:r>
      <w:r w:rsidRPr="00FE2CFF">
        <w:rPr>
          <w:lang w:bidi="ar-SY"/>
        </w:rPr>
        <w:noBreakHyphen/>
        <w:t>R M.2320</w:t>
      </w:r>
      <w:r w:rsidRPr="00FE2CFF">
        <w:rPr>
          <w:rtl/>
        </w:rPr>
        <w:t xml:space="preserve"> يتناول </w:t>
      </w:r>
      <w:r w:rsidRPr="00FE2CFF">
        <w:rPr>
          <w:color w:val="000000"/>
          <w:rtl/>
        </w:rPr>
        <w:t>اتجاهات التكنولوجيا في المستقبل فيما يخص أنظمة الاتصالات المتنقلة الدولية للأرض</w:t>
      </w:r>
      <w:r w:rsidRPr="00FE2CFF">
        <w:rPr>
          <w:rFonts w:hint="cs"/>
          <w:color w:val="000000"/>
          <w:rtl/>
        </w:rPr>
        <w:t>؛</w:t>
      </w:r>
    </w:p>
    <w:p w14:paraId="4AEC0FB9" w14:textId="1FC1B91E" w:rsidR="005D6C63" w:rsidRDefault="005D6C63" w:rsidP="000147C1">
      <w:pPr>
        <w:rPr>
          <w:i/>
          <w:iCs/>
          <w:spacing w:val="-4"/>
        </w:rPr>
      </w:pPr>
      <w:proofErr w:type="gramStart"/>
      <w:r>
        <w:rPr>
          <w:rFonts w:hint="cs"/>
          <w:i/>
          <w:iCs/>
          <w:spacing w:val="-4"/>
          <w:rtl/>
        </w:rPr>
        <w:t>م</w:t>
      </w:r>
      <w:r>
        <w:rPr>
          <w:rFonts w:hint="eastAsia"/>
          <w:i/>
          <w:iCs/>
          <w:spacing w:val="-4"/>
          <w:rtl/>
        </w:rPr>
        <w:t> </w:t>
      </w:r>
      <w:r w:rsidRPr="00EF1B4B">
        <w:rPr>
          <w:rFonts w:hint="cs"/>
          <w:i/>
          <w:iCs/>
          <w:spacing w:val="-4"/>
          <w:rtl/>
        </w:rPr>
        <w:t>)</w:t>
      </w:r>
      <w:proofErr w:type="gramEnd"/>
      <w:r w:rsidRPr="00EF1B4B">
        <w:rPr>
          <w:rFonts w:hint="cs"/>
          <w:i/>
          <w:iCs/>
          <w:spacing w:val="-4"/>
          <w:rtl/>
        </w:rPr>
        <w:tab/>
      </w:r>
      <w:r w:rsidRPr="00FE2CFF">
        <w:rPr>
          <w:rtl/>
          <w:lang w:bidi="ar-SY"/>
        </w:rPr>
        <w:t xml:space="preserve">أن التقرير </w:t>
      </w:r>
      <w:r w:rsidRPr="00FE2CFF">
        <w:t>ITU</w:t>
      </w:r>
      <w:r w:rsidRPr="00FE2CFF">
        <w:noBreakHyphen/>
        <w:t>R M.2370</w:t>
      </w:r>
      <w:r w:rsidRPr="00FE2CFF">
        <w:rPr>
          <w:rtl/>
        </w:rPr>
        <w:t xml:space="preserve"> يحلل الاتجاهات التي تؤثر على النمو المستقبلي</w:t>
      </w:r>
      <w:r w:rsidR="00085B27">
        <w:rPr>
          <w:rFonts w:hint="cs"/>
          <w:rtl/>
        </w:rPr>
        <w:t xml:space="preserve"> العام</w:t>
      </w:r>
      <w:r w:rsidRPr="00FE2CFF">
        <w:rPr>
          <w:rtl/>
        </w:rPr>
        <w:t xml:space="preserve"> لحركة الاتصالات المتنقلة الدولية </w:t>
      </w:r>
      <w:r w:rsidR="00085B27">
        <w:rPr>
          <w:rFonts w:hint="cs"/>
          <w:rtl/>
        </w:rPr>
        <w:t>ل</w:t>
      </w:r>
      <w:r w:rsidRPr="00FE2CFF">
        <w:rPr>
          <w:rtl/>
        </w:rPr>
        <w:t>عام </w:t>
      </w:r>
      <w:r w:rsidRPr="00FE2CFF">
        <w:t>2020</w:t>
      </w:r>
      <w:r w:rsidRPr="00FE2CFF">
        <w:rPr>
          <w:rtl/>
        </w:rPr>
        <w:t xml:space="preserve"> </w:t>
      </w:r>
      <w:r w:rsidR="00085B27">
        <w:rPr>
          <w:rFonts w:hint="cs"/>
          <w:rtl/>
        </w:rPr>
        <w:t>وما بعده</w:t>
      </w:r>
      <w:r w:rsidR="000147C1">
        <w:rPr>
          <w:rFonts w:hint="cs"/>
          <w:rtl/>
        </w:rPr>
        <w:t>،</w:t>
      </w:r>
      <w:r w:rsidR="00085B27">
        <w:rPr>
          <w:rFonts w:hint="cs"/>
          <w:rtl/>
        </w:rPr>
        <w:t xml:space="preserve"> </w:t>
      </w:r>
      <w:r w:rsidRPr="00FE2CFF">
        <w:rPr>
          <w:rtl/>
        </w:rPr>
        <w:t>للفترة بين </w:t>
      </w:r>
      <w:r w:rsidRPr="00FE2CFF">
        <w:t>2020</w:t>
      </w:r>
      <w:r w:rsidRPr="00FE2CFF">
        <w:rPr>
          <w:rFonts w:hint="cs"/>
          <w:rtl/>
        </w:rPr>
        <w:t xml:space="preserve"> </w:t>
      </w:r>
      <w:r w:rsidRPr="00FE2CFF">
        <w:rPr>
          <w:rtl/>
        </w:rPr>
        <w:t>و</w:t>
      </w:r>
      <w:r w:rsidRPr="00FE2CFF">
        <w:t>2030</w:t>
      </w:r>
      <w:r w:rsidRPr="00FE2CFF">
        <w:rPr>
          <w:rFonts w:hint="cs"/>
          <w:rtl/>
        </w:rPr>
        <w:t>؛</w:t>
      </w:r>
    </w:p>
    <w:p w14:paraId="5D2407EB" w14:textId="0240257E" w:rsidR="005D6C63" w:rsidRPr="00EA78B0" w:rsidRDefault="005D6C63" w:rsidP="005D6C63">
      <w:pPr>
        <w:rPr>
          <w:b/>
          <w:bCs/>
          <w:i/>
          <w:iCs/>
          <w:spacing w:val="-4"/>
        </w:rPr>
      </w:pPr>
      <w:r>
        <w:rPr>
          <w:rFonts w:hint="cs"/>
          <w:i/>
          <w:iCs/>
          <w:spacing w:val="-4"/>
          <w:rtl/>
        </w:rPr>
        <w:t>ن</w:t>
      </w:r>
      <w:r w:rsidRPr="00EF1B4B">
        <w:rPr>
          <w:rFonts w:hint="cs"/>
          <w:i/>
          <w:iCs/>
          <w:spacing w:val="-4"/>
          <w:rtl/>
        </w:rPr>
        <w:t>)</w:t>
      </w:r>
      <w:r w:rsidRPr="00EF1B4B">
        <w:rPr>
          <w:rFonts w:hint="cs"/>
          <w:i/>
          <w:iCs/>
          <w:spacing w:val="-4"/>
          <w:rtl/>
        </w:rPr>
        <w:tab/>
      </w:r>
      <w:r w:rsidR="00EA78B0" w:rsidRPr="00FE2CFF">
        <w:rPr>
          <w:rFonts w:hint="cs"/>
          <w:color w:val="000000"/>
          <w:rtl/>
        </w:rPr>
        <w:t xml:space="preserve">أن </w:t>
      </w:r>
      <w:r w:rsidR="00EA78B0" w:rsidRPr="00FE2CFF">
        <w:rPr>
          <w:color w:val="000000"/>
          <w:rtl/>
          <w:lang w:bidi="ar-SY"/>
        </w:rPr>
        <w:t xml:space="preserve">التقرير </w:t>
      </w:r>
      <w:r w:rsidR="00EA78B0" w:rsidRPr="00FE2CFF">
        <w:rPr>
          <w:color w:val="000000"/>
        </w:rPr>
        <w:t>ITU</w:t>
      </w:r>
      <w:r w:rsidR="00EA78B0" w:rsidRPr="00FE2CFF">
        <w:rPr>
          <w:color w:val="000000"/>
        </w:rPr>
        <w:noBreakHyphen/>
        <w:t>R M.2410</w:t>
      </w:r>
      <w:r w:rsidR="00EA78B0" w:rsidRPr="00FE2CFF">
        <w:rPr>
          <w:color w:val="000000"/>
          <w:rtl/>
        </w:rPr>
        <w:t xml:space="preserve"> </w:t>
      </w:r>
      <w:r w:rsidR="00EA78B0" w:rsidRPr="00FE2CFF">
        <w:rPr>
          <w:rFonts w:hint="cs"/>
          <w:color w:val="000000"/>
          <w:rtl/>
        </w:rPr>
        <w:t xml:space="preserve">يتناول </w:t>
      </w:r>
      <w:r w:rsidR="00EA78B0" w:rsidRPr="00FE2CFF">
        <w:rPr>
          <w:color w:val="000000"/>
          <w:rtl/>
        </w:rPr>
        <w:t>المتطلبات الدنيا المتصلة بالأداء التقني للسطح البيني الراديوي (السطوح البينية الراديوية) للاتصالات المتنقلة الدولية</w:t>
      </w:r>
      <w:r w:rsidR="00EA78B0" w:rsidRPr="00FE2CFF">
        <w:rPr>
          <w:color w:val="000000"/>
        </w:rPr>
        <w:t>2020-</w:t>
      </w:r>
      <w:r w:rsidR="00EA78B0" w:rsidRPr="00FE2CFF">
        <w:rPr>
          <w:rFonts w:hint="cs"/>
          <w:color w:val="000000"/>
          <w:rtl/>
        </w:rPr>
        <w:t>؛</w:t>
      </w:r>
    </w:p>
    <w:p w14:paraId="4A50A8CC" w14:textId="737778B1" w:rsidR="005D6C63" w:rsidRPr="00DA4F5D" w:rsidRDefault="005D6C63" w:rsidP="005D6C63">
      <w:pPr>
        <w:rPr>
          <w:b/>
          <w:bCs/>
          <w:i/>
          <w:iCs/>
          <w:spacing w:val="-4"/>
          <w:lang w:bidi="ar-EG"/>
        </w:rPr>
      </w:pPr>
      <w:r>
        <w:rPr>
          <w:rFonts w:hint="cs"/>
          <w:i/>
          <w:iCs/>
          <w:spacing w:val="-4"/>
          <w:rtl/>
        </w:rPr>
        <w:t>س</w:t>
      </w:r>
      <w:r w:rsidRPr="00EF1B4B">
        <w:rPr>
          <w:rFonts w:hint="cs"/>
          <w:i/>
          <w:iCs/>
          <w:spacing w:val="-4"/>
          <w:rtl/>
        </w:rPr>
        <w:t>)</w:t>
      </w:r>
      <w:r w:rsidRPr="00EF1B4B">
        <w:rPr>
          <w:rFonts w:hint="cs"/>
          <w:i/>
          <w:iCs/>
          <w:spacing w:val="-4"/>
          <w:rtl/>
        </w:rPr>
        <w:tab/>
      </w:r>
      <w:r w:rsidR="00DA4F5D" w:rsidRPr="00FE2CFF">
        <w:rPr>
          <w:rtl/>
          <w:lang w:bidi="ar-SY"/>
        </w:rPr>
        <w:t xml:space="preserve">التقرير </w:t>
      </w:r>
      <w:r w:rsidR="00DA4F5D" w:rsidRPr="00FE2CFF">
        <w:rPr>
          <w:lang w:bidi="ar-SY"/>
        </w:rPr>
        <w:t>ITU</w:t>
      </w:r>
      <w:r w:rsidR="00DA4F5D" w:rsidRPr="00FE2CFF">
        <w:rPr>
          <w:lang w:bidi="ar-SY"/>
        </w:rPr>
        <w:noBreakHyphen/>
        <w:t>R M.</w:t>
      </w:r>
      <w:r w:rsidR="00DA4F5D">
        <w:rPr>
          <w:lang w:bidi="ar-SY"/>
        </w:rPr>
        <w:t>2516</w:t>
      </w:r>
      <w:r w:rsidR="00DA4F5D">
        <w:rPr>
          <w:rFonts w:hint="cs"/>
          <w:rtl/>
          <w:lang w:bidi="ar-SY"/>
        </w:rPr>
        <w:t xml:space="preserve"> بشأن</w:t>
      </w:r>
      <w:r w:rsidR="00DA4F5D" w:rsidRPr="00FE2CFF">
        <w:rPr>
          <w:rtl/>
        </w:rPr>
        <w:t xml:space="preserve"> </w:t>
      </w:r>
      <w:r w:rsidR="00DA4F5D" w:rsidRPr="00FE2CFF">
        <w:rPr>
          <w:color w:val="000000"/>
          <w:rtl/>
        </w:rPr>
        <w:t>اتجاهات التكنولوجيا في المستقبل فيما يخص أنظمة الاتصالات المتنقلة الدولية للأرض</w:t>
      </w:r>
      <w:r w:rsidR="00DA4F5D">
        <w:rPr>
          <w:rFonts w:hint="cs"/>
          <w:color w:val="000000"/>
          <w:rtl/>
        </w:rPr>
        <w:t xml:space="preserve"> لعام 2030 وما بعده</w:t>
      </w:r>
      <w:r w:rsidR="004134A8">
        <w:rPr>
          <w:rFonts w:hint="cs"/>
          <w:color w:val="000000"/>
          <w:rtl/>
        </w:rPr>
        <w:t>؛</w:t>
      </w:r>
    </w:p>
    <w:p w14:paraId="13687F91" w14:textId="36C5BAA7" w:rsidR="005D6C63" w:rsidRPr="00206CD4" w:rsidRDefault="005D6C63" w:rsidP="000147C1">
      <w:pPr>
        <w:rPr>
          <w:b/>
          <w:bCs/>
          <w:i/>
          <w:iCs/>
          <w:spacing w:val="-4"/>
        </w:rPr>
      </w:pPr>
      <w:r w:rsidRPr="00DA4F5D">
        <w:rPr>
          <w:rFonts w:hint="cs"/>
          <w:i/>
          <w:iCs/>
          <w:spacing w:val="-4"/>
          <w:rtl/>
        </w:rPr>
        <w:t>ع)</w:t>
      </w:r>
      <w:r w:rsidRPr="00DA4F5D">
        <w:rPr>
          <w:rFonts w:hint="cs"/>
          <w:i/>
          <w:iCs/>
          <w:spacing w:val="-4"/>
          <w:rtl/>
        </w:rPr>
        <w:tab/>
      </w:r>
      <w:r w:rsidR="00EA78B0" w:rsidRPr="00DA4F5D">
        <w:rPr>
          <w:color w:val="000000"/>
          <w:rtl/>
          <w:lang w:bidi="ar-SY"/>
        </w:rPr>
        <w:t xml:space="preserve">التقرير </w:t>
      </w:r>
      <w:r w:rsidR="00EA78B0" w:rsidRPr="00DA4F5D">
        <w:rPr>
          <w:color w:val="000000"/>
        </w:rPr>
        <w:t>ITU</w:t>
      </w:r>
      <w:r w:rsidR="00EA78B0" w:rsidRPr="00DA4F5D">
        <w:rPr>
          <w:color w:val="000000"/>
        </w:rPr>
        <w:noBreakHyphen/>
        <w:t>R M.2376</w:t>
      </w:r>
      <w:r w:rsidR="00EA78B0" w:rsidRPr="00DA4F5D">
        <w:rPr>
          <w:color w:val="000000"/>
          <w:rtl/>
        </w:rPr>
        <w:t xml:space="preserve"> </w:t>
      </w:r>
      <w:r w:rsidR="000147C1">
        <w:rPr>
          <w:rFonts w:hint="cs"/>
          <w:color w:val="000000"/>
          <w:rtl/>
        </w:rPr>
        <w:t>بشأن</w:t>
      </w:r>
      <w:r w:rsidR="00EA78B0" w:rsidRPr="00DA4F5D">
        <w:rPr>
          <w:rFonts w:hint="cs"/>
          <w:color w:val="000000"/>
          <w:rtl/>
        </w:rPr>
        <w:t xml:space="preserve"> </w:t>
      </w:r>
      <w:r w:rsidR="00EA78B0" w:rsidRPr="00DA4F5D">
        <w:rPr>
          <w:color w:val="000000"/>
          <w:rtl/>
        </w:rPr>
        <w:t xml:space="preserve">الجدوى التقنية للاتصالات المتنقلة الدولية في نطاقات </w:t>
      </w:r>
      <w:r w:rsidR="00EA78B0" w:rsidRPr="00DA4F5D">
        <w:rPr>
          <w:rFonts w:hint="cs"/>
          <w:color w:val="000000"/>
          <w:rtl/>
        </w:rPr>
        <w:t xml:space="preserve">التردد فوق </w:t>
      </w:r>
      <w:r w:rsidR="00EA78B0" w:rsidRPr="00DA4F5D">
        <w:rPr>
          <w:color w:val="000000"/>
        </w:rPr>
        <w:t>GHz 6</w:t>
      </w:r>
      <w:r w:rsidR="004134A8">
        <w:rPr>
          <w:rFonts w:hint="cs"/>
          <w:color w:val="000000"/>
          <w:rtl/>
        </w:rPr>
        <w:t>،</w:t>
      </w:r>
    </w:p>
    <w:p w14:paraId="2338BDE1" w14:textId="77777777" w:rsidR="00EA78B0" w:rsidRPr="00FE2CFF" w:rsidRDefault="00EA78B0" w:rsidP="00EA78B0">
      <w:pPr>
        <w:pStyle w:val="Call"/>
        <w:rPr>
          <w:rtl/>
        </w:rPr>
      </w:pPr>
      <w:r w:rsidRPr="00FE2CFF">
        <w:rPr>
          <w:rFonts w:hint="cs"/>
          <w:rtl/>
        </w:rPr>
        <w:t>وإذ يدرك</w:t>
      </w:r>
    </w:p>
    <w:p w14:paraId="52D92E97" w14:textId="02010A58" w:rsidR="00EA78B0" w:rsidRPr="00FE2CFF" w:rsidRDefault="00EA78B0" w:rsidP="00EA78B0">
      <w:pPr>
        <w:rPr>
          <w:rtl/>
          <w:lang w:bidi="ar-SY"/>
        </w:rPr>
      </w:pPr>
      <w:r w:rsidRPr="00FE2CFF">
        <w:rPr>
          <w:rFonts w:hint="cs"/>
          <w:i/>
          <w:iCs/>
          <w:rtl/>
          <w:lang w:bidi="ar-SY"/>
        </w:rPr>
        <w:t> </w:t>
      </w:r>
      <w:proofErr w:type="gramStart"/>
      <w:r w:rsidRPr="00FE2CFF">
        <w:rPr>
          <w:rFonts w:hint="cs"/>
          <w:i/>
          <w:iCs/>
          <w:rtl/>
          <w:lang w:bidi="ar-SY"/>
        </w:rPr>
        <w:t>أ </w:t>
      </w:r>
      <w:r w:rsidRPr="00FE2CFF">
        <w:rPr>
          <w:i/>
          <w:iCs/>
          <w:rtl/>
          <w:lang w:bidi="ar-SY"/>
        </w:rPr>
        <w:t>)</w:t>
      </w:r>
      <w:proofErr w:type="gramEnd"/>
      <w:r w:rsidRPr="00FE2CFF">
        <w:rPr>
          <w:i/>
          <w:iCs/>
          <w:rtl/>
          <w:lang w:bidi="ar-SY"/>
        </w:rPr>
        <w:tab/>
      </w:r>
      <w:r w:rsidRPr="00FE2CFF">
        <w:rPr>
          <w:rtl/>
          <w:lang w:bidi="ar-SY"/>
        </w:rPr>
        <w:t xml:space="preserve">أن هناك </w:t>
      </w:r>
      <w:r w:rsidRPr="00FE2CFF">
        <w:rPr>
          <w:rFonts w:hint="cs"/>
          <w:rtl/>
          <w:lang w:bidi="ar-SY"/>
        </w:rPr>
        <w:t>فترة</w:t>
      </w:r>
      <w:r w:rsidRPr="00FE2CFF">
        <w:rPr>
          <w:rtl/>
          <w:lang w:bidi="ar-SY"/>
        </w:rPr>
        <w:t xml:space="preserve"> كبير</w:t>
      </w:r>
      <w:r w:rsidRPr="00FE2CFF">
        <w:rPr>
          <w:rFonts w:hint="cs"/>
          <w:rtl/>
          <w:lang w:bidi="ar-SY"/>
        </w:rPr>
        <w:t>ة</w:t>
      </w:r>
      <w:r w:rsidR="000147C1">
        <w:rPr>
          <w:rFonts w:hint="cs"/>
          <w:rtl/>
          <w:lang w:bidi="ar-SY"/>
        </w:rPr>
        <w:t xml:space="preserve"> جدا</w:t>
      </w:r>
      <w:r w:rsidRPr="00FE2CFF">
        <w:rPr>
          <w:rtl/>
          <w:lang w:bidi="ar-SY"/>
        </w:rPr>
        <w:t xml:space="preserve"> من الوقت بين توزيع المؤتمرات العالمية للاتصالات الراديوية لنطاقات التردد وبين نشر الأنظمة في </w:t>
      </w:r>
      <w:r w:rsidR="000147C1">
        <w:rPr>
          <w:rFonts w:hint="cs"/>
          <w:rtl/>
          <w:lang w:bidi="ar-SY"/>
        </w:rPr>
        <w:t>هذه ال</w:t>
      </w:r>
      <w:r w:rsidRPr="00FE2CFF">
        <w:rPr>
          <w:rtl/>
          <w:lang w:bidi="ar-SY"/>
        </w:rPr>
        <w:t xml:space="preserve">نطاقات، ومن ثم </w:t>
      </w:r>
      <w:r w:rsidRPr="00FE2CFF">
        <w:rPr>
          <w:rFonts w:hint="cs"/>
          <w:rtl/>
          <w:lang w:bidi="ar-SY"/>
        </w:rPr>
        <w:t>فمن المهم</w:t>
      </w:r>
      <w:r w:rsidRPr="00FE2CFF">
        <w:rPr>
          <w:rtl/>
          <w:lang w:bidi="ar-SY"/>
        </w:rPr>
        <w:t xml:space="preserve"> توفير أجزاء </w:t>
      </w:r>
      <w:r w:rsidRPr="00FE2CFF">
        <w:rPr>
          <w:rFonts w:hint="cs"/>
          <w:rtl/>
          <w:lang w:bidi="ar-SY"/>
        </w:rPr>
        <w:t>واسعة</w:t>
      </w:r>
      <w:r w:rsidRPr="00FE2CFF">
        <w:rPr>
          <w:rtl/>
          <w:lang w:bidi="ar-SY"/>
        </w:rPr>
        <w:t xml:space="preserve"> </w:t>
      </w:r>
      <w:r w:rsidRPr="00FE2CFF">
        <w:rPr>
          <w:rFonts w:hint="cs"/>
          <w:rtl/>
          <w:lang w:bidi="ar-SY"/>
        </w:rPr>
        <w:t>ومتلاصقة</w:t>
      </w:r>
      <w:r w:rsidRPr="00FE2CFF">
        <w:rPr>
          <w:rtl/>
          <w:lang w:bidi="ar-SY"/>
        </w:rPr>
        <w:t xml:space="preserve"> من الطيف في الوقت المناسب </w:t>
      </w:r>
      <w:r w:rsidRPr="00FE2CFF">
        <w:rPr>
          <w:rFonts w:hint="cs"/>
          <w:rtl/>
          <w:lang w:bidi="ar-SY"/>
        </w:rPr>
        <w:t xml:space="preserve">من أجل دعم </w:t>
      </w:r>
      <w:r w:rsidRPr="00FE2CFF">
        <w:rPr>
          <w:rtl/>
          <w:lang w:bidi="ar-SY"/>
        </w:rPr>
        <w:t>تطوير الاتصالات المتنقلة</w:t>
      </w:r>
      <w:r w:rsidRPr="00FE2CFF">
        <w:rPr>
          <w:rFonts w:hint="cs"/>
          <w:rtl/>
          <w:lang w:bidi="ar-SY"/>
        </w:rPr>
        <w:t> </w:t>
      </w:r>
      <w:r w:rsidRPr="00FE2CFF">
        <w:rPr>
          <w:rtl/>
          <w:lang w:bidi="ar-SY"/>
        </w:rPr>
        <w:t>الدولية؛</w:t>
      </w:r>
    </w:p>
    <w:p w14:paraId="70DD2620" w14:textId="77777777" w:rsidR="00EA78B0" w:rsidRPr="00245A94" w:rsidRDefault="00EA78B0" w:rsidP="00EA78B0">
      <w:pPr>
        <w:rPr>
          <w:spacing w:val="2"/>
          <w:rtl/>
        </w:rPr>
      </w:pPr>
      <w:r w:rsidRPr="00245A94">
        <w:rPr>
          <w:rFonts w:hint="cs"/>
          <w:i/>
          <w:iCs/>
          <w:spacing w:val="2"/>
          <w:rtl/>
          <w:lang w:bidi="ar-SY"/>
        </w:rPr>
        <w:t>ب)</w:t>
      </w:r>
      <w:r w:rsidRPr="00245A94">
        <w:rPr>
          <w:spacing w:val="2"/>
          <w:rtl/>
          <w:lang w:bidi="ar-SY"/>
        </w:rPr>
        <w:tab/>
      </w:r>
      <w:r w:rsidRPr="00245A94">
        <w:rPr>
          <w:rFonts w:hint="cs"/>
          <w:spacing w:val="2"/>
          <w:rtl/>
        </w:rPr>
        <w:t xml:space="preserve">أنه من </w:t>
      </w:r>
      <w:r w:rsidRPr="00245A94">
        <w:rPr>
          <w:spacing w:val="2"/>
          <w:rtl/>
        </w:rPr>
        <w:t>المهم ضمان تحديد طيف إضافي في الوقت المناسب من أجل ضمان التطور المستقبلي للاتصالات المتنقلة الدولية</w:t>
      </w:r>
      <w:r w:rsidRPr="00245A94">
        <w:rPr>
          <w:rFonts w:hint="cs"/>
          <w:spacing w:val="2"/>
          <w:rtl/>
        </w:rPr>
        <w:t>؛</w:t>
      </w:r>
    </w:p>
    <w:p w14:paraId="6F0CA091" w14:textId="7F91CEF6" w:rsidR="00EA78B0" w:rsidRDefault="00EA78B0" w:rsidP="000147C1">
      <w:pPr>
        <w:rPr>
          <w:rtl/>
          <w:lang w:bidi="ar-SY"/>
        </w:rPr>
      </w:pPr>
      <w:r w:rsidRPr="00FE2CFF">
        <w:rPr>
          <w:i/>
          <w:iCs/>
          <w:rtl/>
          <w:lang w:bidi="ar-SY"/>
        </w:rPr>
        <w:t>ج)</w:t>
      </w:r>
      <w:r w:rsidRPr="00FE2CFF">
        <w:rPr>
          <w:i/>
          <w:iCs/>
          <w:rtl/>
          <w:lang w:bidi="ar-SY"/>
        </w:rPr>
        <w:tab/>
      </w:r>
      <w:r w:rsidRPr="00FE2CFF">
        <w:rPr>
          <w:rtl/>
          <w:lang w:bidi="ar-SY"/>
        </w:rPr>
        <w:t>أن أي</w:t>
      </w:r>
      <w:r w:rsidRPr="00FE2CFF">
        <w:rPr>
          <w:rFonts w:hint="cs"/>
          <w:rtl/>
          <w:lang w:bidi="ar-SY"/>
        </w:rPr>
        <w:t>ّ</w:t>
      </w:r>
      <w:r w:rsidRPr="00FE2CFF">
        <w:rPr>
          <w:rtl/>
          <w:lang w:bidi="ar-SY"/>
        </w:rPr>
        <w:t xml:space="preserve"> تحديد لنطاقات تردد </w:t>
      </w:r>
      <w:r w:rsidRPr="00FE2CFF">
        <w:rPr>
          <w:rFonts w:hint="cs"/>
          <w:rtl/>
          <w:lang w:bidi="ar-SY"/>
        </w:rPr>
        <w:t>من أجل</w:t>
      </w:r>
      <w:r w:rsidRPr="00FE2CFF">
        <w:rPr>
          <w:rtl/>
          <w:lang w:bidi="ar-SY"/>
        </w:rPr>
        <w:t xml:space="preserve"> الاتصالات المتنقلة الدولية ينبغي أن يراعي استعمال </w:t>
      </w:r>
      <w:r w:rsidRPr="00FE2CFF">
        <w:rPr>
          <w:rFonts w:hint="cs"/>
          <w:rtl/>
          <w:lang w:bidi="ar-SY"/>
        </w:rPr>
        <w:t>نطاقات التردد</w:t>
      </w:r>
      <w:r w:rsidRPr="00FE2CFF">
        <w:rPr>
          <w:rtl/>
          <w:lang w:bidi="ar-SY"/>
        </w:rPr>
        <w:t xml:space="preserve"> من</w:t>
      </w:r>
      <w:r>
        <w:rPr>
          <w:rFonts w:hint="cs"/>
          <w:rtl/>
          <w:lang w:bidi="ar-SY"/>
        </w:rPr>
        <w:t> </w:t>
      </w:r>
      <w:r w:rsidRPr="00FE2CFF">
        <w:rPr>
          <w:rtl/>
          <w:lang w:bidi="ar-SY"/>
        </w:rPr>
        <w:t>جانب خدمات</w:t>
      </w:r>
      <w:r w:rsidR="000147C1">
        <w:rPr>
          <w:rFonts w:hint="cs"/>
          <w:rtl/>
          <w:lang w:bidi="ar-SY"/>
        </w:rPr>
        <w:t xml:space="preserve"> وتطبيقات</w:t>
      </w:r>
      <w:r w:rsidRPr="00FE2CFF">
        <w:rPr>
          <w:rtl/>
          <w:lang w:bidi="ar-SY"/>
        </w:rPr>
        <w:t> أخرى</w:t>
      </w:r>
      <w:r w:rsidRPr="00FE2CFF">
        <w:rPr>
          <w:rFonts w:hint="cs"/>
          <w:rtl/>
          <w:lang w:bidi="ar-SY"/>
        </w:rPr>
        <w:t xml:space="preserve">، </w:t>
      </w:r>
      <w:r w:rsidR="000147C1">
        <w:rPr>
          <w:rFonts w:hint="cs"/>
          <w:color w:val="000000"/>
          <w:rtl/>
        </w:rPr>
        <w:t xml:space="preserve">فضلا عن </w:t>
      </w:r>
      <w:r w:rsidRPr="00FE2CFF">
        <w:rPr>
          <w:color w:val="000000"/>
          <w:rtl/>
        </w:rPr>
        <w:t xml:space="preserve">الاحتياجات المتطورة </w:t>
      </w:r>
      <w:r w:rsidR="000147C1">
        <w:rPr>
          <w:rFonts w:hint="cs"/>
          <w:color w:val="000000"/>
          <w:rtl/>
        </w:rPr>
        <w:t>باستمرار</w:t>
      </w:r>
      <w:r>
        <w:rPr>
          <w:rFonts w:hint="cs"/>
          <w:rtl/>
          <w:lang w:bidi="ar-SY"/>
        </w:rPr>
        <w:t>؛</w:t>
      </w:r>
    </w:p>
    <w:p w14:paraId="5278E01F" w14:textId="26DA014F" w:rsidR="00EA78B0" w:rsidRDefault="00EA78B0" w:rsidP="00EC535B">
      <w:pPr>
        <w:rPr>
          <w:rtl/>
          <w:lang w:bidi="ar-SY"/>
        </w:rPr>
      </w:pPr>
      <w:proofErr w:type="gramStart"/>
      <w:r w:rsidRPr="00FA157E">
        <w:rPr>
          <w:rFonts w:hint="cs"/>
          <w:i/>
          <w:iCs/>
          <w:rtl/>
          <w:lang w:bidi="ar-SY"/>
        </w:rPr>
        <w:t>د</w:t>
      </w:r>
      <w:r w:rsidRPr="00FA157E">
        <w:rPr>
          <w:rFonts w:hint="eastAsia"/>
          <w:i/>
          <w:iCs/>
          <w:rtl/>
          <w:lang w:bidi="ar-SY"/>
        </w:rPr>
        <w:t> </w:t>
      </w:r>
      <w:r w:rsidRPr="00FA157E">
        <w:rPr>
          <w:rFonts w:hint="cs"/>
          <w:i/>
          <w:iCs/>
          <w:rtl/>
          <w:lang w:bidi="ar-SY"/>
        </w:rPr>
        <w:t>)</w:t>
      </w:r>
      <w:proofErr w:type="gramEnd"/>
      <w:r>
        <w:rPr>
          <w:rtl/>
          <w:lang w:bidi="ar-SY"/>
        </w:rPr>
        <w:tab/>
      </w:r>
      <w:r w:rsidR="000147C1" w:rsidRPr="000147C1">
        <w:rPr>
          <w:rtl/>
          <w:lang w:bidi="ar-SY"/>
        </w:rPr>
        <w:t>أن هناك حاجة لكثير من البلدان إلى تحديد موارد إضافية من الطيف الراديوي لتحقيق التنسيق العالمي في</w:t>
      </w:r>
      <w:r w:rsidR="00B13CFE">
        <w:rPr>
          <w:rFonts w:hint="cs"/>
          <w:rtl/>
          <w:lang w:bidi="ar-SY"/>
        </w:rPr>
        <w:t> </w:t>
      </w:r>
      <w:r w:rsidR="00EC535B">
        <w:rPr>
          <w:rFonts w:hint="cs"/>
          <w:rtl/>
          <w:lang w:bidi="ar-SY"/>
        </w:rPr>
        <w:t>تشغيل</w:t>
      </w:r>
      <w:r w:rsidR="000147C1" w:rsidRPr="000147C1">
        <w:rPr>
          <w:rtl/>
          <w:lang w:bidi="ar-SY"/>
        </w:rPr>
        <w:t xml:space="preserve"> الاتصالات المتنقلة الد</w:t>
      </w:r>
      <w:r w:rsidR="000147C1">
        <w:rPr>
          <w:rtl/>
          <w:lang w:bidi="ar-SY"/>
        </w:rPr>
        <w:t>ولية</w:t>
      </w:r>
      <w:r>
        <w:rPr>
          <w:rFonts w:hint="cs"/>
          <w:rtl/>
          <w:lang w:bidi="ar-SY"/>
        </w:rPr>
        <w:t>؛</w:t>
      </w:r>
    </w:p>
    <w:p w14:paraId="023AF270" w14:textId="764C8B31" w:rsidR="00EA78B0" w:rsidRDefault="00EA78B0" w:rsidP="000147C1">
      <w:pPr>
        <w:rPr>
          <w:rtl/>
          <w:lang w:bidi="ar-SY"/>
        </w:rPr>
      </w:pPr>
      <w:proofErr w:type="gramStart"/>
      <w:r>
        <w:rPr>
          <w:rFonts w:hint="cs"/>
          <w:i/>
          <w:iCs/>
          <w:rtl/>
          <w:lang w:bidi="ar-SY"/>
        </w:rPr>
        <w:t>هـ</w:t>
      </w:r>
      <w:r w:rsidRPr="00FA157E">
        <w:rPr>
          <w:rFonts w:hint="eastAsia"/>
          <w:i/>
          <w:iCs/>
          <w:rtl/>
          <w:lang w:bidi="ar-SY"/>
        </w:rPr>
        <w:t> </w:t>
      </w:r>
      <w:r w:rsidRPr="00FA157E">
        <w:rPr>
          <w:rFonts w:hint="cs"/>
          <w:i/>
          <w:iCs/>
          <w:rtl/>
          <w:lang w:bidi="ar-SY"/>
        </w:rPr>
        <w:t>)</w:t>
      </w:r>
      <w:proofErr w:type="gramEnd"/>
      <w:r>
        <w:rPr>
          <w:rtl/>
          <w:lang w:bidi="ar-SY"/>
        </w:rPr>
        <w:tab/>
      </w:r>
      <w:r w:rsidR="000147C1" w:rsidRPr="000147C1">
        <w:rPr>
          <w:rtl/>
          <w:lang w:bidi="ar-SY"/>
        </w:rPr>
        <w:t xml:space="preserve">أن </w:t>
      </w:r>
      <w:r w:rsidR="000147C1">
        <w:rPr>
          <w:rtl/>
          <w:lang w:bidi="ar-SY"/>
        </w:rPr>
        <w:t>السبيل الوحيد ال</w:t>
      </w:r>
      <w:r w:rsidR="000147C1">
        <w:rPr>
          <w:rFonts w:hint="cs"/>
          <w:rtl/>
          <w:lang w:bidi="ar-SY"/>
        </w:rPr>
        <w:t>متاح أمام</w:t>
      </w:r>
      <w:r w:rsidR="000147C1" w:rsidRPr="000147C1">
        <w:rPr>
          <w:rtl/>
          <w:lang w:bidi="ar-SY"/>
        </w:rPr>
        <w:t xml:space="preserve"> بعض الإدارات لتشغيل الاتصالات المتنقلة الدولية هو إعادة تشكيل الطيف المخصص لخدمات أو تطبيقات أخرى؛</w:t>
      </w:r>
    </w:p>
    <w:p w14:paraId="2A7358C1" w14:textId="7BF0B19F" w:rsidR="00EA78B0" w:rsidRDefault="00EA78B0" w:rsidP="000147C1">
      <w:pPr>
        <w:rPr>
          <w:rtl/>
          <w:lang w:bidi="ar-SY"/>
        </w:rPr>
      </w:pPr>
      <w:proofErr w:type="gramStart"/>
      <w:r>
        <w:rPr>
          <w:rFonts w:hint="cs"/>
          <w:i/>
          <w:iCs/>
          <w:rtl/>
          <w:lang w:bidi="ar-SY"/>
        </w:rPr>
        <w:t>و</w:t>
      </w:r>
      <w:r w:rsidRPr="00FA157E">
        <w:rPr>
          <w:rFonts w:hint="eastAsia"/>
          <w:i/>
          <w:iCs/>
          <w:rtl/>
          <w:lang w:bidi="ar-SY"/>
        </w:rPr>
        <w:t> </w:t>
      </w:r>
      <w:r w:rsidRPr="00FA157E">
        <w:rPr>
          <w:rFonts w:hint="cs"/>
          <w:i/>
          <w:iCs/>
          <w:rtl/>
          <w:lang w:bidi="ar-SY"/>
        </w:rPr>
        <w:t>)</w:t>
      </w:r>
      <w:proofErr w:type="gramEnd"/>
      <w:r>
        <w:rPr>
          <w:rtl/>
          <w:lang w:bidi="ar-SY"/>
        </w:rPr>
        <w:tab/>
      </w:r>
      <w:r w:rsidR="000147C1">
        <w:rPr>
          <w:rFonts w:hint="cs"/>
          <w:rtl/>
          <w:lang w:bidi="ar-SY"/>
        </w:rPr>
        <w:t xml:space="preserve">أنه من أجل ضمان وجود </w:t>
      </w:r>
      <w:r>
        <w:rPr>
          <w:rFonts w:hint="cs"/>
          <w:rtl/>
          <w:lang w:bidi="ar-SY"/>
        </w:rPr>
        <w:t xml:space="preserve">العناصر التي يمكن تطبيقها على اللوائح المحددة للمناطق، يجب مراعاة القضايا الخاصة بكل منطقة </w:t>
      </w:r>
      <w:r w:rsidR="000147C1">
        <w:rPr>
          <w:rFonts w:hint="cs"/>
          <w:rtl/>
          <w:lang w:bidi="ar-SY"/>
        </w:rPr>
        <w:t>أثناء</w:t>
      </w:r>
      <w:r>
        <w:rPr>
          <w:rFonts w:hint="cs"/>
          <w:rtl/>
          <w:lang w:bidi="ar-SY"/>
        </w:rPr>
        <w:t xml:space="preserve"> دراسة نطاقات التردد </w:t>
      </w:r>
      <w:r w:rsidR="000147C1">
        <w:rPr>
          <w:rFonts w:hint="cs"/>
          <w:rtl/>
          <w:lang w:bidi="ar-SY"/>
        </w:rPr>
        <w:t>المتعددة</w:t>
      </w:r>
      <w:r>
        <w:rPr>
          <w:rFonts w:hint="cs"/>
          <w:rtl/>
          <w:lang w:bidi="ar-SY"/>
        </w:rPr>
        <w:t>؛</w:t>
      </w:r>
    </w:p>
    <w:p w14:paraId="2620A215" w14:textId="5EE6B190" w:rsidR="00EA78B0" w:rsidRDefault="00EA78B0" w:rsidP="00112580">
      <w:pPr>
        <w:rPr>
          <w:rtl/>
          <w:lang w:bidi="ar-SY"/>
        </w:rPr>
      </w:pPr>
      <w:proofErr w:type="gramStart"/>
      <w:r>
        <w:rPr>
          <w:rFonts w:hint="cs"/>
          <w:i/>
          <w:iCs/>
          <w:rtl/>
          <w:lang w:bidi="ar-SY"/>
        </w:rPr>
        <w:t>ز</w:t>
      </w:r>
      <w:r w:rsidRPr="00FA157E">
        <w:rPr>
          <w:rFonts w:hint="eastAsia"/>
          <w:i/>
          <w:iCs/>
          <w:rtl/>
          <w:lang w:bidi="ar-SY"/>
        </w:rPr>
        <w:t> </w:t>
      </w:r>
      <w:r w:rsidRPr="00FA157E">
        <w:rPr>
          <w:rFonts w:hint="cs"/>
          <w:i/>
          <w:iCs/>
          <w:rtl/>
          <w:lang w:bidi="ar-SY"/>
        </w:rPr>
        <w:t>)</w:t>
      </w:r>
      <w:proofErr w:type="gramEnd"/>
      <w:r>
        <w:rPr>
          <w:rtl/>
          <w:lang w:bidi="ar-SY"/>
        </w:rPr>
        <w:tab/>
      </w:r>
      <w:r>
        <w:rPr>
          <w:rFonts w:hint="cs"/>
          <w:rtl/>
          <w:lang w:bidi="ar-SY"/>
        </w:rPr>
        <w:t>أن الإدارات قد تكون لديها</w:t>
      </w:r>
      <w:r w:rsidR="000147C1">
        <w:rPr>
          <w:rFonts w:hint="cs"/>
          <w:rtl/>
          <w:lang w:bidi="ar-SY"/>
        </w:rPr>
        <w:t xml:space="preserve"> متطلبات مختلفة من الطيف</w:t>
      </w:r>
      <w:r>
        <w:rPr>
          <w:rFonts w:hint="cs"/>
          <w:rtl/>
          <w:lang w:bidi="ar-SY"/>
        </w:rPr>
        <w:t xml:space="preserve">، تبعاً </w:t>
      </w:r>
      <w:r w:rsidR="000147C1">
        <w:rPr>
          <w:rFonts w:hint="cs"/>
          <w:rtl/>
          <w:lang w:bidi="ar-SY"/>
        </w:rPr>
        <w:t>للحالة</w:t>
      </w:r>
      <w:r>
        <w:rPr>
          <w:rFonts w:hint="cs"/>
          <w:rtl/>
          <w:lang w:bidi="ar-SY"/>
        </w:rPr>
        <w:t xml:space="preserve"> الوطنية </w:t>
      </w:r>
      <w:r w:rsidR="000147C1">
        <w:rPr>
          <w:rFonts w:hint="cs"/>
          <w:rtl/>
          <w:lang w:bidi="ar-SY"/>
        </w:rPr>
        <w:t>أو ل</w:t>
      </w:r>
      <w:r>
        <w:rPr>
          <w:rFonts w:hint="cs"/>
          <w:rtl/>
          <w:lang w:bidi="ar-SY"/>
        </w:rPr>
        <w:t xml:space="preserve">ظروف </w:t>
      </w:r>
      <w:r w:rsidR="00112580">
        <w:rPr>
          <w:rFonts w:hint="cs"/>
          <w:rtl/>
          <w:lang w:bidi="ar-SY"/>
        </w:rPr>
        <w:t>معينة</w:t>
      </w:r>
      <w:r>
        <w:rPr>
          <w:rFonts w:hint="cs"/>
          <w:rtl/>
          <w:lang w:bidi="ar-SY"/>
        </w:rPr>
        <w:t>،</w:t>
      </w:r>
    </w:p>
    <w:p w14:paraId="4CF6D26D" w14:textId="77777777" w:rsidR="00EA78B0" w:rsidRPr="00FE2CFF" w:rsidRDefault="00EA78B0" w:rsidP="00EA78B0">
      <w:pPr>
        <w:pStyle w:val="Call"/>
        <w:rPr>
          <w:rtl/>
        </w:rPr>
      </w:pPr>
      <w:r w:rsidRPr="00FE2CFF">
        <w:rPr>
          <w:rFonts w:hint="cs"/>
          <w:rtl/>
        </w:rPr>
        <w:t>يقـرر أن يدعو قطاع الاتصالات الراديوية بالاتحاد</w:t>
      </w:r>
      <w:r>
        <w:rPr>
          <w:rFonts w:hint="cs"/>
          <w:rtl/>
        </w:rPr>
        <w:t xml:space="preserve"> إلى</w:t>
      </w:r>
    </w:p>
    <w:p w14:paraId="33F36E6C" w14:textId="77777777" w:rsidR="00EA78B0" w:rsidRPr="00FE2CFF" w:rsidRDefault="00EA78B0" w:rsidP="00EA78B0">
      <w:pPr>
        <w:rPr>
          <w:rtl/>
        </w:rPr>
      </w:pPr>
      <w:r w:rsidRPr="00FE2CFF">
        <w:t>1</w:t>
      </w:r>
      <w:r w:rsidRPr="00FE2CFF">
        <w:rPr>
          <w:rtl/>
        </w:rPr>
        <w:tab/>
      </w:r>
      <w:r w:rsidRPr="00FE2CFF">
        <w:rPr>
          <w:rFonts w:hint="eastAsia"/>
          <w:rtl/>
        </w:rPr>
        <w:t>إجراء</w:t>
      </w:r>
      <w:r w:rsidRPr="00FE2CFF">
        <w:rPr>
          <w:rtl/>
        </w:rPr>
        <w:t xml:space="preserve"> </w:t>
      </w:r>
      <w:r w:rsidRPr="00FE2CFF">
        <w:rPr>
          <w:rFonts w:hint="eastAsia"/>
          <w:rtl/>
        </w:rPr>
        <w:t>ا</w:t>
      </w:r>
      <w:r w:rsidRPr="00FE2CFF">
        <w:rPr>
          <w:rtl/>
        </w:rPr>
        <w:t xml:space="preserve">لدراسات المناسبة واستكمالها في الوقت المناسب قبل </w:t>
      </w:r>
      <w:r w:rsidRPr="00FE2CFF">
        <w:rPr>
          <w:rFonts w:hint="eastAsia"/>
          <w:rtl/>
        </w:rPr>
        <w:t>انعقاد</w:t>
      </w:r>
      <w:r w:rsidRPr="00FE2CFF">
        <w:rPr>
          <w:rtl/>
        </w:rPr>
        <w:t xml:space="preserve"> المؤتمر العالمي للاتصالات الراديوية لعام </w:t>
      </w:r>
      <w:r>
        <w:t>2027</w:t>
      </w:r>
      <w:r w:rsidRPr="00FE2CFF">
        <w:rPr>
          <w:rtl/>
        </w:rPr>
        <w:t xml:space="preserve"> </w:t>
      </w:r>
      <w:r w:rsidRPr="00FE2CFF">
        <w:rPr>
          <w:rFonts w:hint="eastAsia"/>
          <w:rtl/>
          <w:lang w:val="es-ES"/>
        </w:rPr>
        <w:t>بشأن</w:t>
      </w:r>
      <w:r w:rsidRPr="00FE2CFF">
        <w:rPr>
          <w:rtl/>
          <w:lang w:val="es-ES"/>
        </w:rPr>
        <w:t xml:space="preserve"> المسائل </w:t>
      </w:r>
      <w:r w:rsidRPr="00FE2CFF">
        <w:rPr>
          <w:rFonts w:hint="cs"/>
          <w:rtl/>
          <w:lang w:val="es-ES"/>
        </w:rPr>
        <w:t>التقنية و</w:t>
      </w:r>
      <w:r w:rsidRPr="00FE2CFF">
        <w:rPr>
          <w:rtl/>
          <w:lang w:val="es-ES"/>
        </w:rPr>
        <w:t xml:space="preserve">التشغيلية والتنظيمية المتعلقة بإمكانية استخدام </w:t>
      </w:r>
      <w:r w:rsidRPr="00FE2CFF">
        <w:rPr>
          <w:rFonts w:hint="eastAsia"/>
          <w:rtl/>
        </w:rPr>
        <w:t>ا</w:t>
      </w:r>
      <w:r w:rsidRPr="00FE2CFF">
        <w:rPr>
          <w:rtl/>
        </w:rPr>
        <w:t>لمكو</w:t>
      </w:r>
      <w:r w:rsidRPr="00FE2CFF">
        <w:rPr>
          <w:rFonts w:hint="eastAsia"/>
          <w:rtl/>
        </w:rPr>
        <w:t>ّن</w:t>
      </w:r>
      <w:r w:rsidRPr="00FE2CFF">
        <w:rPr>
          <w:rtl/>
        </w:rPr>
        <w:t xml:space="preserve"> الأرضي </w:t>
      </w:r>
      <w:r w:rsidRPr="00FE2CFF">
        <w:rPr>
          <w:rFonts w:hint="eastAsia"/>
          <w:rtl/>
        </w:rPr>
        <w:t>ل</w:t>
      </w:r>
      <w:r w:rsidRPr="00FE2CFF">
        <w:rPr>
          <w:rtl/>
        </w:rPr>
        <w:t>لاتصالات المتنقلة الدولية في </w:t>
      </w:r>
      <w:r w:rsidRPr="00FE2CFF">
        <w:rPr>
          <w:rFonts w:hint="eastAsia"/>
          <w:rtl/>
        </w:rPr>
        <w:t>نطاق</w:t>
      </w:r>
      <w:r>
        <w:rPr>
          <w:rFonts w:hint="cs"/>
          <w:rtl/>
        </w:rPr>
        <w:t>ات</w:t>
      </w:r>
      <w:r w:rsidRPr="00FE2CFF">
        <w:rPr>
          <w:rtl/>
        </w:rPr>
        <w:t xml:space="preserve"> التردد</w:t>
      </w:r>
      <w:r w:rsidRPr="00FE2CFF">
        <w:rPr>
          <w:rtl/>
          <w:lang w:val="es-ES"/>
        </w:rPr>
        <w:t xml:space="preserve"> </w:t>
      </w:r>
      <w:r w:rsidRPr="00FE2CFF">
        <w:rPr>
          <w:rFonts w:hint="eastAsia"/>
          <w:rtl/>
          <w:lang w:val="es-ES"/>
        </w:rPr>
        <w:t>المذكور</w:t>
      </w:r>
      <w:r>
        <w:rPr>
          <w:rFonts w:hint="cs"/>
          <w:rtl/>
          <w:lang w:val="es-ES"/>
        </w:rPr>
        <w:t xml:space="preserve">ة </w:t>
      </w:r>
      <w:r w:rsidRPr="00FE2CFF">
        <w:rPr>
          <w:rFonts w:hint="eastAsia"/>
          <w:rtl/>
          <w:lang w:val="es-ES"/>
        </w:rPr>
        <w:t>في</w:t>
      </w:r>
      <w:r w:rsidRPr="00FE2CFF">
        <w:rPr>
          <w:rtl/>
          <w:lang w:val="es-ES"/>
        </w:rPr>
        <w:t xml:space="preserve"> </w:t>
      </w:r>
      <w:r w:rsidRPr="00FE2CFF">
        <w:rPr>
          <w:rFonts w:hint="cs"/>
          <w:rtl/>
          <w:lang w:val="es-ES"/>
        </w:rPr>
        <w:t>ال</w:t>
      </w:r>
      <w:r w:rsidRPr="00FE2CFF">
        <w:rPr>
          <w:rFonts w:hint="eastAsia"/>
          <w:rtl/>
          <w:lang w:val="es-ES"/>
        </w:rPr>
        <w:t>فقرة</w:t>
      </w:r>
      <w:r w:rsidRPr="00FE2CFF">
        <w:rPr>
          <w:rtl/>
        </w:rPr>
        <w:t xml:space="preserve"> </w:t>
      </w:r>
      <w:r w:rsidRPr="00FE2CFF">
        <w:t>2</w:t>
      </w:r>
      <w:r w:rsidRPr="00FE2CFF">
        <w:rPr>
          <w:rFonts w:hint="cs"/>
          <w:rtl/>
        </w:rPr>
        <w:t xml:space="preserve"> من </w:t>
      </w:r>
      <w:r w:rsidRPr="00FC12AE">
        <w:rPr>
          <w:rFonts w:hint="cs"/>
          <w:rtl/>
        </w:rPr>
        <w:t>"</w:t>
      </w:r>
      <w:r w:rsidRPr="00FE2CFF">
        <w:rPr>
          <w:rFonts w:hint="eastAsia"/>
          <w:i/>
          <w:iCs/>
          <w:rtl/>
        </w:rPr>
        <w:t>يقـرر</w:t>
      </w:r>
      <w:r w:rsidRPr="00FE2CFF">
        <w:rPr>
          <w:i/>
          <w:iCs/>
          <w:rtl/>
        </w:rPr>
        <w:t xml:space="preserve"> </w:t>
      </w:r>
      <w:r w:rsidRPr="00FE2CFF">
        <w:rPr>
          <w:rFonts w:hint="eastAsia"/>
          <w:i/>
          <w:iCs/>
          <w:rtl/>
        </w:rPr>
        <w:t>أن</w:t>
      </w:r>
      <w:r w:rsidRPr="00FE2CFF">
        <w:rPr>
          <w:i/>
          <w:iCs/>
          <w:rtl/>
        </w:rPr>
        <w:t xml:space="preserve"> </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Fonts w:hint="cs"/>
          <w:rtl/>
        </w:rPr>
        <w:t>"</w:t>
      </w:r>
      <w:r w:rsidRPr="00FE2CFF">
        <w:rPr>
          <w:rtl/>
        </w:rPr>
        <w:t>، مع مراعاة:</w:t>
      </w:r>
    </w:p>
    <w:p w14:paraId="1CE0025F" w14:textId="3BC64ACB" w:rsidR="00EA78B0" w:rsidRPr="00FE2CFF" w:rsidRDefault="00EA78B0" w:rsidP="000147C1">
      <w:pPr>
        <w:pStyle w:val="enumlev1"/>
        <w:rPr>
          <w:rtl/>
        </w:rPr>
      </w:pPr>
      <w:r w:rsidRPr="00FE2CFF">
        <w:rPr>
          <w:rFonts w:hint="cs"/>
          <w:color w:val="000000"/>
          <w:rtl/>
        </w:rPr>
        <w:t>-</w:t>
      </w:r>
      <w:r w:rsidRPr="00FE2CFF">
        <w:rPr>
          <w:color w:val="000000"/>
          <w:rtl/>
        </w:rPr>
        <w:tab/>
      </w:r>
      <w:r w:rsidRPr="00FE2CFF">
        <w:rPr>
          <w:rFonts w:hint="cs"/>
          <w:color w:val="000000"/>
          <w:rtl/>
        </w:rPr>
        <w:t xml:space="preserve">الاحتياجات </w:t>
      </w:r>
      <w:r>
        <w:rPr>
          <w:rFonts w:hint="cs"/>
          <w:color w:val="000000"/>
          <w:rtl/>
        </w:rPr>
        <w:t>المتطورة</w:t>
      </w:r>
      <w:r w:rsidRPr="00FE2CFF">
        <w:rPr>
          <w:rFonts w:hint="cs"/>
          <w:color w:val="000000"/>
          <w:rtl/>
        </w:rPr>
        <w:t xml:space="preserve"> لتلبية الطلب </w:t>
      </w:r>
      <w:r w:rsidR="000147C1">
        <w:rPr>
          <w:rFonts w:hint="cs"/>
          <w:color w:val="000000"/>
          <w:rtl/>
        </w:rPr>
        <w:t>المتنامي</w:t>
      </w:r>
      <w:r>
        <w:rPr>
          <w:rFonts w:hint="cs"/>
          <w:color w:val="000000"/>
          <w:rtl/>
        </w:rPr>
        <w:t xml:space="preserve"> </w:t>
      </w:r>
      <w:r w:rsidRPr="00FE2CFF">
        <w:rPr>
          <w:rFonts w:hint="cs"/>
          <w:color w:val="000000"/>
          <w:rtl/>
        </w:rPr>
        <w:t>على الاتصالات المتنقلة</w:t>
      </w:r>
      <w:r w:rsidRPr="00FE2CFF">
        <w:rPr>
          <w:rFonts w:hint="eastAsia"/>
          <w:color w:val="000000"/>
          <w:rtl/>
        </w:rPr>
        <w:t> </w:t>
      </w:r>
      <w:r w:rsidRPr="00FE2CFF">
        <w:rPr>
          <w:rFonts w:hint="cs"/>
          <w:color w:val="000000"/>
          <w:rtl/>
        </w:rPr>
        <w:t>الدولية؛</w:t>
      </w:r>
    </w:p>
    <w:p w14:paraId="58C7C7E2" w14:textId="4769F842" w:rsidR="00EA78B0" w:rsidRPr="00FE2CFF" w:rsidRDefault="00EA78B0" w:rsidP="008010CF">
      <w:pPr>
        <w:pStyle w:val="enumlev1"/>
        <w:rPr>
          <w:rtl/>
        </w:rPr>
      </w:pPr>
      <w:r w:rsidRPr="00FE2CFF">
        <w:rPr>
          <w:rtl/>
        </w:rPr>
        <w:t>-</w:t>
      </w:r>
      <w:r w:rsidRPr="00FE2CFF">
        <w:rPr>
          <w:rtl/>
        </w:rPr>
        <w:tab/>
        <w:t xml:space="preserve">الخصائص التقنية والتشغيلية لأنظمة </w:t>
      </w:r>
      <w:r w:rsidRPr="00FE2CFF">
        <w:rPr>
          <w:color w:val="000000"/>
          <w:rtl/>
        </w:rPr>
        <w:t>الاتصالات المتنقلة الدولية</w:t>
      </w:r>
      <w:r w:rsidRPr="00FE2CFF">
        <w:rPr>
          <w:rFonts w:hint="cs"/>
          <w:color w:val="000000"/>
          <w:rtl/>
        </w:rPr>
        <w:t xml:space="preserve"> للأرض</w:t>
      </w:r>
      <w:r w:rsidRPr="00FE2CFF">
        <w:rPr>
          <w:color w:val="000000"/>
          <w:rtl/>
        </w:rPr>
        <w:t xml:space="preserve"> التي </w:t>
      </w:r>
      <w:r w:rsidRPr="00FE2CFF">
        <w:rPr>
          <w:rFonts w:hint="cs"/>
          <w:color w:val="000000"/>
          <w:rtl/>
        </w:rPr>
        <w:t>س</w:t>
      </w:r>
      <w:r w:rsidRPr="00FE2CFF">
        <w:rPr>
          <w:color w:val="000000"/>
          <w:rtl/>
        </w:rPr>
        <w:t>تعمل في </w:t>
      </w:r>
      <w:r w:rsidRPr="00FE2CFF">
        <w:rPr>
          <w:rFonts w:hint="cs"/>
          <w:color w:val="000000"/>
          <w:rtl/>
        </w:rPr>
        <w:t>نطاق</w:t>
      </w:r>
      <w:r w:rsidR="008010CF">
        <w:rPr>
          <w:rFonts w:hint="cs"/>
          <w:color w:val="000000"/>
          <w:rtl/>
        </w:rPr>
        <w:t>ات</w:t>
      </w:r>
      <w:r w:rsidRPr="00FE2CFF">
        <w:rPr>
          <w:rFonts w:hint="cs"/>
          <w:color w:val="000000"/>
          <w:rtl/>
        </w:rPr>
        <w:t xml:space="preserve"> التردد المحدد</w:t>
      </w:r>
      <w:r w:rsidR="008010CF">
        <w:rPr>
          <w:rFonts w:hint="cs"/>
          <w:color w:val="000000"/>
          <w:rtl/>
        </w:rPr>
        <w:t>ة</w:t>
      </w:r>
      <w:r w:rsidRPr="00FE2CFF">
        <w:rPr>
          <w:rFonts w:hint="cs"/>
          <w:color w:val="000000"/>
          <w:rtl/>
        </w:rPr>
        <w:t xml:space="preserve"> هذ</w:t>
      </w:r>
      <w:r w:rsidR="008010CF">
        <w:rPr>
          <w:rFonts w:hint="cs"/>
          <w:color w:val="000000"/>
          <w:rtl/>
        </w:rPr>
        <w:t>ه</w:t>
      </w:r>
      <w:r w:rsidRPr="00FE2CFF">
        <w:rPr>
          <w:color w:val="000000"/>
          <w:rtl/>
        </w:rPr>
        <w:t xml:space="preserve">، </w:t>
      </w:r>
      <w:r w:rsidRPr="00FE2CFF">
        <w:rPr>
          <w:rtl/>
        </w:rPr>
        <w:t>بما</w:t>
      </w:r>
      <w:r w:rsidRPr="00FE2CFF">
        <w:rPr>
          <w:rFonts w:hint="cs"/>
          <w:rtl/>
        </w:rPr>
        <w:t> </w:t>
      </w:r>
      <w:r w:rsidRPr="00FE2CFF">
        <w:rPr>
          <w:rtl/>
        </w:rPr>
        <w:t xml:space="preserve">في ذلك تطور الاتصالات المتنقلة الدولية من خلال </w:t>
      </w:r>
      <w:r w:rsidRPr="00FE2CFF">
        <w:rPr>
          <w:rFonts w:hint="cs"/>
          <w:rtl/>
        </w:rPr>
        <w:t>تطورات</w:t>
      </w:r>
      <w:r w:rsidRPr="00FE2CFF">
        <w:rPr>
          <w:rtl/>
        </w:rPr>
        <w:t xml:space="preserve"> التكنولوجيا </w:t>
      </w:r>
      <w:r>
        <w:rPr>
          <w:rFonts w:hint="cs"/>
          <w:rtl/>
        </w:rPr>
        <w:t>و</w:t>
      </w:r>
      <w:r w:rsidR="008010CF">
        <w:rPr>
          <w:rFonts w:hint="cs"/>
          <w:rtl/>
        </w:rPr>
        <w:t xml:space="preserve">تقنيات </w:t>
      </w:r>
      <w:r>
        <w:rPr>
          <w:rFonts w:hint="cs"/>
          <w:rtl/>
        </w:rPr>
        <w:t>استعمال الطيف بكفاءة؛</w:t>
      </w:r>
    </w:p>
    <w:p w14:paraId="034C0CFC" w14:textId="77777777" w:rsidR="00EA78B0" w:rsidRPr="00245A94" w:rsidRDefault="00EA78B0" w:rsidP="00EA78B0">
      <w:pPr>
        <w:pStyle w:val="enumlev1"/>
        <w:rPr>
          <w:spacing w:val="-4"/>
          <w:rtl/>
        </w:rPr>
      </w:pPr>
      <w:r w:rsidRPr="00245A94">
        <w:rPr>
          <w:rFonts w:hint="cs"/>
          <w:spacing w:val="-4"/>
          <w:rtl/>
        </w:rPr>
        <w:t>-</w:t>
      </w:r>
      <w:r w:rsidRPr="00245A94">
        <w:rPr>
          <w:rFonts w:hint="cs"/>
          <w:spacing w:val="-4"/>
          <w:rtl/>
        </w:rPr>
        <w:tab/>
        <w:t xml:space="preserve">سيناريوهات النشر المتوخاة لأنظمة الاتصالات المتنقلة الدولية </w:t>
      </w:r>
      <w:r w:rsidRPr="00245A94">
        <w:rPr>
          <w:color w:val="000000"/>
          <w:spacing w:val="-4"/>
          <w:rtl/>
        </w:rPr>
        <w:t xml:space="preserve">وما يتعلق بها من متطلبات </w:t>
      </w:r>
      <w:r w:rsidRPr="00245A94">
        <w:rPr>
          <w:rFonts w:hint="cs"/>
          <w:color w:val="000000"/>
          <w:spacing w:val="-4"/>
          <w:rtl/>
        </w:rPr>
        <w:t>توازن التغطية والسعة</w:t>
      </w:r>
      <w:r w:rsidRPr="00245A94">
        <w:rPr>
          <w:rFonts w:hint="cs"/>
          <w:spacing w:val="-4"/>
          <w:rtl/>
        </w:rPr>
        <w:t>؛</w:t>
      </w:r>
    </w:p>
    <w:p w14:paraId="179AD7E5" w14:textId="77777777" w:rsidR="00EA78B0" w:rsidRPr="00FE2CFF" w:rsidRDefault="00EA78B0" w:rsidP="00EA78B0">
      <w:pPr>
        <w:pStyle w:val="enumlev1"/>
      </w:pPr>
      <w:r w:rsidRPr="00FE2CFF">
        <w:rPr>
          <w:rtl/>
        </w:rPr>
        <w:t>-</w:t>
      </w:r>
      <w:r w:rsidRPr="00FE2CFF">
        <w:tab/>
      </w:r>
      <w:r w:rsidRPr="00FE2CFF">
        <w:rPr>
          <w:rtl/>
        </w:rPr>
        <w:t>احتياجات البلدان النامية؛</w:t>
      </w:r>
    </w:p>
    <w:p w14:paraId="2A593673" w14:textId="77777777" w:rsidR="00EA78B0" w:rsidRPr="00FE2CFF" w:rsidRDefault="00EA78B0" w:rsidP="00EA78B0">
      <w:pPr>
        <w:pStyle w:val="enumlev1"/>
        <w:rPr>
          <w:rtl/>
          <w:lang w:bidi="ar-SY"/>
        </w:rPr>
      </w:pPr>
      <w:r w:rsidRPr="00FE2CFF">
        <w:rPr>
          <w:rFonts w:hint="cs"/>
          <w:rtl/>
        </w:rPr>
        <w:t>-</w:t>
      </w:r>
      <w:r w:rsidRPr="00FE2CFF">
        <w:rPr>
          <w:rFonts w:hint="cs"/>
          <w:rtl/>
        </w:rPr>
        <w:tab/>
      </w:r>
      <w:r w:rsidRPr="00FE2CFF">
        <w:rPr>
          <w:rFonts w:hint="cs"/>
          <w:rtl/>
          <w:lang w:bidi="ar-SY"/>
        </w:rPr>
        <w:t>الإطار الزمني الذي ستكون فيه حاجة إلى الطيف؛</w:t>
      </w:r>
    </w:p>
    <w:p w14:paraId="3B8AA47B" w14:textId="3E63CCE6" w:rsidR="00EA78B0" w:rsidRPr="00FE2CFF" w:rsidRDefault="00EA78B0" w:rsidP="008010CF">
      <w:pPr>
        <w:rPr>
          <w:rtl/>
          <w:lang w:val="en-GB"/>
        </w:rPr>
      </w:pPr>
      <w:r w:rsidRPr="00FE2CFF">
        <w:rPr>
          <w:lang w:val="en-GB" w:bidi="ar-SY"/>
        </w:rPr>
        <w:t>2</w:t>
      </w:r>
      <w:r w:rsidRPr="00FE2CFF">
        <w:rPr>
          <w:lang w:val="en-GB" w:bidi="ar-SY"/>
        </w:rPr>
        <w:tab/>
      </w:r>
      <w:r w:rsidRPr="00FE2CFF">
        <w:rPr>
          <w:rFonts w:hint="cs"/>
          <w:rtl/>
          <w:lang w:val="es-ES"/>
        </w:rPr>
        <w:t xml:space="preserve">إجراء </w:t>
      </w:r>
      <w:r w:rsidRPr="00FE2CFF">
        <w:rPr>
          <w:rtl/>
        </w:rPr>
        <w:t>دراسات التقاسم والتوافق واستكمال</w:t>
      </w:r>
      <w:r w:rsidRPr="00FE2CFF">
        <w:rPr>
          <w:rFonts w:hint="cs"/>
          <w:rtl/>
        </w:rPr>
        <w:t>ها</w:t>
      </w:r>
      <w:r w:rsidRPr="00FE2CFF">
        <w:rPr>
          <w:rtl/>
        </w:rPr>
        <w:t xml:space="preserve"> في الوقت المناسب قبل المؤتمر العالمي للاتصالات الراديوية لعام </w:t>
      </w:r>
      <w:r>
        <w:t>2027</w:t>
      </w:r>
      <w:r w:rsidRPr="00FE2CFF">
        <w:rPr>
          <w:rFonts w:hint="cs"/>
          <w:rtl/>
        </w:rPr>
        <w:t xml:space="preserve">، </w:t>
      </w:r>
      <w:r w:rsidR="008010CF">
        <w:rPr>
          <w:rFonts w:hint="cs"/>
          <w:rtl/>
        </w:rPr>
        <w:t>بهدف</w:t>
      </w:r>
      <w:r w:rsidRPr="00FE2CFF">
        <w:rPr>
          <w:rFonts w:hint="cs"/>
          <w:rtl/>
        </w:rPr>
        <w:t xml:space="preserve"> ضمان الحماية للخدمات الموزع</w:t>
      </w:r>
      <w:r w:rsidR="008010CF">
        <w:rPr>
          <w:rFonts w:hint="cs"/>
          <w:rtl/>
        </w:rPr>
        <w:t>ة</w:t>
      </w:r>
      <w:r w:rsidRPr="00FE2CFF">
        <w:rPr>
          <w:rFonts w:hint="cs"/>
          <w:rtl/>
        </w:rPr>
        <w:t xml:space="preserve"> لها النطاق</w:t>
      </w:r>
      <w:r w:rsidR="008010CF">
        <w:rPr>
          <w:rFonts w:hint="cs"/>
          <w:rtl/>
        </w:rPr>
        <w:t>ات</w:t>
      </w:r>
      <w:r w:rsidRPr="00FE2CFF">
        <w:rPr>
          <w:rFonts w:hint="cs"/>
          <w:rtl/>
        </w:rPr>
        <w:t xml:space="preserve"> </w:t>
      </w:r>
      <w:r w:rsidR="008010CF">
        <w:rPr>
          <w:rFonts w:hint="cs"/>
          <w:rtl/>
        </w:rPr>
        <w:t xml:space="preserve">التالية </w:t>
      </w:r>
      <w:r w:rsidRPr="00FE2CFF">
        <w:rPr>
          <w:rFonts w:hint="cs"/>
          <w:rtl/>
        </w:rPr>
        <w:t xml:space="preserve">على أساس أولي، دون </w:t>
      </w:r>
      <w:r w:rsidRPr="00FE2CFF">
        <w:rPr>
          <w:rtl/>
          <w:lang w:val="en-GB"/>
        </w:rPr>
        <w:t xml:space="preserve">فرض </w:t>
      </w:r>
      <w:r>
        <w:rPr>
          <w:rFonts w:hint="cs"/>
          <w:rtl/>
          <w:lang w:val="en-GB"/>
        </w:rPr>
        <w:t xml:space="preserve">أي </w:t>
      </w:r>
      <w:r w:rsidRPr="00FE2CFF">
        <w:rPr>
          <w:rFonts w:hint="cs"/>
          <w:rtl/>
          <w:lang w:val="en-GB"/>
        </w:rPr>
        <w:t xml:space="preserve">قيود تنظيمية </w:t>
      </w:r>
      <w:r>
        <w:rPr>
          <w:rFonts w:hint="cs"/>
          <w:rtl/>
          <w:lang w:val="en-GB"/>
        </w:rPr>
        <w:t>أ</w:t>
      </w:r>
      <w:r w:rsidRPr="00FE2CFF">
        <w:rPr>
          <w:rFonts w:hint="cs"/>
          <w:rtl/>
          <w:lang w:val="en-GB"/>
        </w:rPr>
        <w:t>و</w:t>
      </w:r>
      <w:r>
        <w:rPr>
          <w:rFonts w:hint="cs"/>
          <w:rtl/>
          <w:lang w:val="en-GB"/>
        </w:rPr>
        <w:t xml:space="preserve"> </w:t>
      </w:r>
      <w:r w:rsidRPr="00FE2CFF">
        <w:rPr>
          <w:rFonts w:hint="cs"/>
          <w:rtl/>
          <w:lang w:val="en-GB"/>
        </w:rPr>
        <w:t>تقنية إضافية على تلك الخدمات، وضمان الحماية أيضاً للخدمات</w:t>
      </w:r>
      <w:r w:rsidR="008010CF">
        <w:rPr>
          <w:rFonts w:hint="cs"/>
          <w:rtl/>
          <w:lang w:val="en-GB"/>
        </w:rPr>
        <w:t xml:space="preserve"> التي لديها توزيعات</w:t>
      </w:r>
      <w:r>
        <w:rPr>
          <w:rFonts w:hint="cs"/>
          <w:rtl/>
          <w:lang w:val="en-GB"/>
        </w:rPr>
        <w:t xml:space="preserve"> أولية</w:t>
      </w:r>
      <w:r w:rsidRPr="00FE2CFF">
        <w:rPr>
          <w:rFonts w:hint="cs"/>
          <w:rtl/>
          <w:lang w:val="en-GB"/>
        </w:rPr>
        <w:t xml:space="preserve"> في النطاقات المجاورة، حسب</w:t>
      </w:r>
      <w:r w:rsidR="008010CF">
        <w:rPr>
          <w:rFonts w:hint="cs"/>
          <w:rtl/>
          <w:lang w:val="en-GB"/>
        </w:rPr>
        <w:t xml:space="preserve"> الاقتضاء</w:t>
      </w:r>
      <w:r w:rsidRPr="00FE2CFF">
        <w:rPr>
          <w:rFonts w:hint="cs"/>
          <w:rtl/>
          <w:lang w:val="en-GB"/>
        </w:rPr>
        <w:t>:</w:t>
      </w:r>
    </w:p>
    <w:p w14:paraId="50D4E032" w14:textId="7AC4E140" w:rsidR="00EA78B0" w:rsidRDefault="00EA78B0" w:rsidP="00EA78B0">
      <w:pPr>
        <w:pStyle w:val="enumlev1"/>
        <w:rPr>
          <w:rtl/>
          <w:lang w:val="en-GB"/>
        </w:rPr>
      </w:pPr>
      <w:r w:rsidRPr="00FE2CFF">
        <w:rPr>
          <w:rFonts w:hint="cs"/>
          <w:rtl/>
          <w:lang w:val="en-GB"/>
        </w:rPr>
        <w:t>-</w:t>
      </w:r>
      <w:r w:rsidRPr="00FE2CFF">
        <w:rPr>
          <w:rtl/>
          <w:lang w:val="en-GB"/>
        </w:rPr>
        <w:tab/>
      </w:r>
      <w:r>
        <w:t>MHz 4 990-4 800</w:t>
      </w:r>
      <w:r>
        <w:rPr>
          <w:rFonts w:hint="cs"/>
          <w:rtl/>
          <w:lang w:val="en-GB"/>
        </w:rPr>
        <w:t>؛</w:t>
      </w:r>
    </w:p>
    <w:p w14:paraId="11A9AC05" w14:textId="14FB4BC1" w:rsidR="00EA78B0" w:rsidRDefault="00EA78B0" w:rsidP="00EA78B0">
      <w:pPr>
        <w:pStyle w:val="enumlev1"/>
        <w:rPr>
          <w:rtl/>
          <w:lang w:val="en-GB"/>
        </w:rPr>
      </w:pPr>
      <w:r w:rsidRPr="00FE2CFF">
        <w:rPr>
          <w:rFonts w:hint="cs"/>
          <w:rtl/>
          <w:lang w:val="en-GB"/>
        </w:rPr>
        <w:t>-</w:t>
      </w:r>
      <w:r w:rsidRPr="00FE2CFF">
        <w:rPr>
          <w:rtl/>
          <w:lang w:val="en-GB"/>
        </w:rPr>
        <w:tab/>
      </w:r>
      <w:r>
        <w:t>MHz 7 025-6 425</w:t>
      </w:r>
      <w:r w:rsidR="008010CF">
        <w:rPr>
          <w:rFonts w:hint="cs"/>
          <w:rtl/>
          <w:lang w:bidi="ar-EG"/>
        </w:rPr>
        <w:t xml:space="preserve"> (الإقليم 2</w:t>
      </w:r>
      <w:r>
        <w:rPr>
          <w:rFonts w:hint="cs"/>
          <w:rtl/>
          <w:lang w:bidi="ar-EG"/>
        </w:rPr>
        <w:t>)</w:t>
      </w:r>
      <w:r>
        <w:rPr>
          <w:rFonts w:hint="cs"/>
          <w:rtl/>
          <w:lang w:val="en-GB"/>
        </w:rPr>
        <w:t>؛</w:t>
      </w:r>
    </w:p>
    <w:p w14:paraId="5E148092" w14:textId="0CE9E01A" w:rsidR="00EA78B0" w:rsidRDefault="00EA78B0" w:rsidP="00EA78B0">
      <w:pPr>
        <w:pStyle w:val="enumlev1"/>
        <w:rPr>
          <w:lang w:val="en-GB"/>
        </w:rPr>
      </w:pPr>
      <w:r w:rsidRPr="00FE2CFF">
        <w:rPr>
          <w:rFonts w:hint="cs"/>
          <w:rtl/>
          <w:lang w:val="en-GB"/>
        </w:rPr>
        <w:t>-</w:t>
      </w:r>
      <w:r w:rsidRPr="00FE2CFF">
        <w:rPr>
          <w:rtl/>
          <w:lang w:val="en-GB"/>
        </w:rPr>
        <w:tab/>
      </w:r>
      <w:r>
        <w:rPr>
          <w:lang w:val="en-GB"/>
        </w:rPr>
        <w:t>MHz 7 125-7 025</w:t>
      </w:r>
    </w:p>
    <w:p w14:paraId="3538E4BA" w14:textId="5560CB83" w:rsidR="00EA78B0" w:rsidRPr="00FA157E" w:rsidRDefault="00EA78B0" w:rsidP="00EA78B0">
      <w:pPr>
        <w:pStyle w:val="enumlev1"/>
        <w:rPr>
          <w:rtl/>
          <w:lang w:val="en-GB"/>
        </w:rPr>
      </w:pPr>
      <w:r w:rsidRPr="00FE2CFF">
        <w:rPr>
          <w:rFonts w:hint="cs"/>
          <w:rtl/>
          <w:lang w:val="en-GB"/>
        </w:rPr>
        <w:t>-</w:t>
      </w:r>
      <w:r w:rsidRPr="00FE2CFF">
        <w:rPr>
          <w:rtl/>
          <w:lang w:val="en-GB"/>
        </w:rPr>
        <w:tab/>
      </w:r>
      <w:r>
        <w:t>GHz 10,68-10,5</w:t>
      </w:r>
      <w:r>
        <w:rPr>
          <w:rFonts w:hint="cs"/>
          <w:rtl/>
          <w:lang w:val="en-GB"/>
        </w:rPr>
        <w:t>،</w:t>
      </w:r>
    </w:p>
    <w:p w14:paraId="62AB9427" w14:textId="77777777" w:rsidR="00EA78B0" w:rsidRPr="00FE2CFF" w:rsidRDefault="00EA78B0" w:rsidP="00EA78B0">
      <w:pPr>
        <w:pStyle w:val="Call"/>
        <w:rPr>
          <w:i w:val="0"/>
          <w:iCs w:val="0"/>
          <w:rtl/>
        </w:rPr>
      </w:pPr>
      <w:r w:rsidRPr="00FE2CFF">
        <w:rPr>
          <w:rFonts w:hint="cs"/>
          <w:rtl/>
        </w:rPr>
        <w:t>يقـرر</w:t>
      </w:r>
    </w:p>
    <w:p w14:paraId="6B5F7B2D" w14:textId="77777777" w:rsidR="00EA78B0" w:rsidRPr="00FE2CFF" w:rsidRDefault="00EA78B0" w:rsidP="00EA78B0">
      <w:pPr>
        <w:rPr>
          <w:lang w:val="en-GB"/>
        </w:rPr>
      </w:pPr>
      <w:r w:rsidRPr="00FE2CFF">
        <w:rPr>
          <w:lang w:val="fr-CH"/>
        </w:rPr>
        <w:t>1</w:t>
      </w:r>
      <w:r w:rsidRPr="00FE2CFF">
        <w:rPr>
          <w:lang w:val="fr-CH"/>
        </w:rPr>
        <w:tab/>
      </w:r>
      <w:r w:rsidRPr="00FE2CFF">
        <w:rPr>
          <w:rFonts w:hint="cs"/>
          <w:rtl/>
          <w:lang w:val="fr-CH"/>
        </w:rPr>
        <w:t>أن يدعو</w:t>
      </w:r>
      <w:r w:rsidRPr="00FE2CFF">
        <w:rPr>
          <w:rtl/>
          <w:lang w:val="fr-CH"/>
        </w:rPr>
        <w:t xml:space="preserve"> </w:t>
      </w:r>
      <w:r w:rsidRPr="00FE2CFF">
        <w:rPr>
          <w:rFonts w:hint="cs"/>
          <w:rtl/>
          <w:lang w:val="fr-CH"/>
        </w:rPr>
        <w:t xml:space="preserve">الدورة الأولى للاجتماع </w:t>
      </w:r>
      <w:r w:rsidRPr="00FE2CFF">
        <w:rPr>
          <w:rtl/>
          <w:lang w:val="fr-CH"/>
        </w:rPr>
        <w:t>التحضيري للمؤتمر العالمي للاتصالات الراديوية لعام</w:t>
      </w:r>
      <w:r w:rsidRPr="00FE2CFF">
        <w:rPr>
          <w:rFonts w:hint="cs"/>
          <w:rtl/>
          <w:lang w:val="fr-CH"/>
        </w:rPr>
        <w:t xml:space="preserve"> </w:t>
      </w:r>
      <w:r>
        <w:t>2027</w:t>
      </w:r>
      <w:r w:rsidRPr="00FE2CFF">
        <w:rPr>
          <w:rtl/>
          <w:lang w:val="fr-CH"/>
        </w:rPr>
        <w:t xml:space="preserve"> إلى تحديد الموعد المطلوب لكي تكون الخصائص التقنية والتشغيلية اللازمة لدراسات التقاسم والتوافق متوفرة، وذلك لضمان إمكانية </w:t>
      </w:r>
      <w:r w:rsidRPr="00FE2CFF">
        <w:rPr>
          <w:rFonts w:hint="cs"/>
          <w:rtl/>
          <w:lang w:val="fr-CH"/>
        </w:rPr>
        <w:t>استكمال</w:t>
      </w:r>
      <w:r w:rsidRPr="00FE2CFF">
        <w:rPr>
          <w:rtl/>
          <w:lang w:val="fr-CH"/>
        </w:rPr>
        <w:t xml:space="preserve"> الدراسات المشار إليها في فقرة </w:t>
      </w:r>
      <w:r w:rsidRPr="00FC12AE">
        <w:rPr>
          <w:rFonts w:hint="cs"/>
          <w:rtl/>
          <w:lang w:val="fr-CH"/>
        </w:rPr>
        <w:t>"</w:t>
      </w:r>
      <w:r w:rsidRPr="00FE2CFF">
        <w:rPr>
          <w:i/>
          <w:iCs/>
          <w:rtl/>
          <w:lang w:val="fr-CH"/>
        </w:rPr>
        <w:t>يقـرر أن يدعو قطاع الاتصالات الراديوية</w:t>
      </w:r>
      <w:r w:rsidRPr="00FE2CFF">
        <w:rPr>
          <w:rFonts w:hint="cs"/>
          <w:i/>
          <w:iCs/>
          <w:rtl/>
          <w:lang w:val="fr-CH"/>
        </w:rPr>
        <w:t xml:space="preserve"> بالاتحاد</w:t>
      </w:r>
      <w:r w:rsidRPr="00FC12AE">
        <w:rPr>
          <w:rFonts w:hint="cs"/>
          <w:rtl/>
          <w:lang w:val="fr-CH"/>
        </w:rPr>
        <w:t>"</w:t>
      </w:r>
      <w:r w:rsidRPr="00FE2CFF">
        <w:rPr>
          <w:rtl/>
          <w:lang w:val="fr-CH"/>
        </w:rPr>
        <w:t xml:space="preserve"> في الوقت المناسب لكي ينظر فيها المؤتمر العالمي للاتصالات الراديوية لعام </w:t>
      </w:r>
      <w:r>
        <w:t>2027</w:t>
      </w:r>
      <w:r w:rsidRPr="00FE2CFF">
        <w:rPr>
          <w:rtl/>
          <w:lang w:val="fr-CH"/>
        </w:rPr>
        <w:t>؛</w:t>
      </w:r>
    </w:p>
    <w:p w14:paraId="4905537A" w14:textId="77777777" w:rsidR="00EA78B0" w:rsidRPr="00FE2CFF" w:rsidRDefault="00EA78B0" w:rsidP="00EA78B0">
      <w:r w:rsidRPr="00FE2CFF">
        <w:rPr>
          <w:lang w:val="en-GB"/>
        </w:rPr>
        <w:t>2</w:t>
      </w:r>
      <w:r w:rsidRPr="00FE2CFF">
        <w:rPr>
          <w:lang w:val="en-GB"/>
        </w:rPr>
        <w:tab/>
      </w:r>
      <w:r w:rsidRPr="00FE2CFF">
        <w:rPr>
          <w:rFonts w:hint="cs"/>
          <w:rtl/>
        </w:rPr>
        <w:t>أن يدعو</w:t>
      </w:r>
      <w:r w:rsidRPr="00FE2CFF">
        <w:rPr>
          <w:rtl/>
        </w:rPr>
        <w:t xml:space="preserve"> المؤتمر العالمي للاتصالات الراديوية لعام </w:t>
      </w:r>
      <w:r>
        <w:t>2027</w:t>
      </w:r>
      <w:r w:rsidRPr="00FE2CFF">
        <w:rPr>
          <w:rtl/>
        </w:rPr>
        <w:t xml:space="preserve"> إلى أن ينظر، بناءً على نتائج الدراسات المذكورة أعلاه، في توزيعات إضافية </w:t>
      </w:r>
      <w:r w:rsidRPr="00FE2CFF">
        <w:rPr>
          <w:rFonts w:hint="cs"/>
          <w:rtl/>
        </w:rPr>
        <w:t xml:space="preserve">للطيف </w:t>
      </w:r>
      <w:r w:rsidRPr="00FE2CFF">
        <w:rPr>
          <w:rtl/>
        </w:rPr>
        <w:t>للخدمة المتنقلة على أساس أولي، وأن ينظر في تحديد نطاق</w:t>
      </w:r>
      <w:r>
        <w:rPr>
          <w:rFonts w:hint="cs"/>
          <w:rtl/>
        </w:rPr>
        <w:t>ات</w:t>
      </w:r>
      <w:r w:rsidRPr="00FE2CFF">
        <w:rPr>
          <w:rtl/>
        </w:rPr>
        <w:t xml:space="preserve"> تردد للمكون الأرضي للاتصالات المتنقلة الدولية</w:t>
      </w:r>
      <w:r w:rsidRPr="00FE2CFF">
        <w:rPr>
          <w:rFonts w:hint="cs"/>
          <w:rtl/>
        </w:rPr>
        <w:t>،</w:t>
      </w:r>
      <w:r w:rsidRPr="00FE2CFF">
        <w:rPr>
          <w:rtl/>
        </w:rPr>
        <w:t xml:space="preserve"> </w:t>
      </w:r>
      <w:r w:rsidRPr="00FE2CFF">
        <w:rPr>
          <w:rFonts w:hint="cs"/>
          <w:rtl/>
        </w:rPr>
        <w:t xml:space="preserve">على أن </w:t>
      </w:r>
      <w:r>
        <w:rPr>
          <w:rFonts w:hint="cs"/>
          <w:rtl/>
        </w:rPr>
        <w:t>ت</w:t>
      </w:r>
      <w:r w:rsidRPr="00FE2CFF">
        <w:rPr>
          <w:rFonts w:hint="cs"/>
          <w:rtl/>
        </w:rPr>
        <w:t xml:space="preserve">قتصر </w:t>
      </w:r>
      <w:r w:rsidRPr="00FE2CFF">
        <w:rPr>
          <w:rtl/>
        </w:rPr>
        <w:t>نطاق</w:t>
      </w:r>
      <w:r>
        <w:rPr>
          <w:rFonts w:hint="cs"/>
          <w:rtl/>
        </w:rPr>
        <w:t>ات</w:t>
      </w:r>
      <w:r w:rsidRPr="00FE2CFF">
        <w:rPr>
          <w:rFonts w:hint="cs"/>
          <w:rtl/>
        </w:rPr>
        <w:t xml:space="preserve"> التردد</w:t>
      </w:r>
      <w:r w:rsidRPr="00FE2CFF">
        <w:rPr>
          <w:rtl/>
        </w:rPr>
        <w:t xml:space="preserve"> </w:t>
      </w:r>
      <w:r>
        <w:rPr>
          <w:rFonts w:hint="cs"/>
          <w:rtl/>
        </w:rPr>
        <w:t>التي</w:t>
      </w:r>
      <w:r w:rsidRPr="00FE2CFF">
        <w:rPr>
          <w:rtl/>
        </w:rPr>
        <w:t xml:space="preserve"> يتعين النظر فيه</w:t>
      </w:r>
      <w:r>
        <w:rPr>
          <w:rFonts w:hint="cs"/>
          <w:rtl/>
        </w:rPr>
        <w:t>ا</w:t>
      </w:r>
      <w:r w:rsidRPr="00FE2CFF">
        <w:rPr>
          <w:rtl/>
        </w:rPr>
        <w:t xml:space="preserve"> على </w:t>
      </w:r>
      <w:r>
        <w:rPr>
          <w:rFonts w:hint="cs"/>
          <w:rtl/>
        </w:rPr>
        <w:t xml:space="preserve">جزء من </w:t>
      </w:r>
      <w:r w:rsidRPr="00FE2CFF">
        <w:rPr>
          <w:rFonts w:hint="cs"/>
          <w:rtl/>
        </w:rPr>
        <w:t>نطاق</w:t>
      </w:r>
      <w:r>
        <w:rPr>
          <w:rFonts w:hint="cs"/>
          <w:rtl/>
        </w:rPr>
        <w:t>ات</w:t>
      </w:r>
      <w:r w:rsidRPr="00FE2CFF">
        <w:rPr>
          <w:rFonts w:hint="cs"/>
          <w:rtl/>
        </w:rPr>
        <w:t xml:space="preserve"> التردد</w:t>
      </w:r>
      <w:r w:rsidRPr="00FE2CFF">
        <w:rPr>
          <w:rtl/>
        </w:rPr>
        <w:t xml:space="preserve"> الوارد</w:t>
      </w:r>
      <w:r>
        <w:rPr>
          <w:rFonts w:hint="cs"/>
          <w:rtl/>
        </w:rPr>
        <w:t>ة</w:t>
      </w:r>
      <w:r w:rsidRPr="00FE2CFF">
        <w:rPr>
          <w:rtl/>
        </w:rPr>
        <w:t xml:space="preserve"> في الفقرة </w:t>
      </w:r>
      <w:r w:rsidRPr="00FE2CFF">
        <w:t>2</w:t>
      </w:r>
      <w:r w:rsidRPr="00FE2CFF">
        <w:rPr>
          <w:rtl/>
        </w:rPr>
        <w:t xml:space="preserve"> من </w:t>
      </w:r>
      <w:r w:rsidRPr="00FC12AE">
        <w:rPr>
          <w:rtl/>
        </w:rPr>
        <w:t>"</w:t>
      </w:r>
      <w:r w:rsidRPr="00FE2CFF">
        <w:rPr>
          <w:i/>
          <w:iCs/>
          <w:rtl/>
        </w:rPr>
        <w:t>يقـرر أن يدعو قطاع الاتصالات الراديوية</w:t>
      </w:r>
      <w:r w:rsidRPr="00FE2CFF">
        <w:rPr>
          <w:rFonts w:hint="cs"/>
          <w:i/>
          <w:iCs/>
          <w:rtl/>
        </w:rPr>
        <w:t xml:space="preserve"> بالاتحاد</w:t>
      </w:r>
      <w:r w:rsidRPr="00FC12AE">
        <w:rPr>
          <w:rtl/>
        </w:rPr>
        <w:t>"</w:t>
      </w:r>
      <w:r>
        <w:rPr>
          <w:rFonts w:hint="cs"/>
          <w:rtl/>
        </w:rPr>
        <w:t>، أو جميعها،</w:t>
      </w:r>
    </w:p>
    <w:p w14:paraId="6C6038F9" w14:textId="77777777" w:rsidR="00EA78B0" w:rsidRPr="00FE2CFF" w:rsidRDefault="00EA78B0" w:rsidP="00EA78B0">
      <w:pPr>
        <w:pStyle w:val="Call"/>
        <w:rPr>
          <w:rFonts w:asciiTheme="minorHAnsi" w:hAnsiTheme="minorHAnsi"/>
        </w:rPr>
      </w:pPr>
      <w:r w:rsidRPr="00FE2CFF">
        <w:rPr>
          <w:rFonts w:hint="cs"/>
          <w:rtl/>
        </w:rPr>
        <w:t>يدعو الإدارات</w:t>
      </w:r>
    </w:p>
    <w:p w14:paraId="42769780" w14:textId="77777777" w:rsidR="00EA78B0" w:rsidRDefault="00EA78B0" w:rsidP="00EA78B0">
      <w:pPr>
        <w:rPr>
          <w:rtl/>
        </w:rPr>
      </w:pPr>
      <w:r w:rsidRPr="00FE2CFF">
        <w:rPr>
          <w:rFonts w:hint="cs"/>
          <w:rtl/>
        </w:rPr>
        <w:t>إل</w:t>
      </w:r>
      <w:r w:rsidRPr="00FE2CFF">
        <w:rPr>
          <w:rtl/>
        </w:rPr>
        <w:t xml:space="preserve">ى المشاركة </w:t>
      </w:r>
      <w:r w:rsidRPr="00FE2CFF">
        <w:rPr>
          <w:rFonts w:hint="cs"/>
          <w:rtl/>
        </w:rPr>
        <w:t>بنشاط في </w:t>
      </w:r>
      <w:r w:rsidRPr="00FE2CFF">
        <w:rPr>
          <w:rtl/>
        </w:rPr>
        <w:t>هذه الدراسات من خلال تقديم مساهمات إلى قطاع الاتصالات الراديوية</w:t>
      </w:r>
      <w:r w:rsidRPr="00FE2CFF">
        <w:rPr>
          <w:rFonts w:hint="cs"/>
          <w:rtl/>
        </w:rPr>
        <w:t xml:space="preserve"> بالاتحاد</w:t>
      </w:r>
      <w:r w:rsidRPr="00FE2CFF">
        <w:t>.</w:t>
      </w:r>
    </w:p>
    <w:p w14:paraId="63C73366" w14:textId="392D59A5" w:rsidR="00294742" w:rsidRDefault="006F3A7C" w:rsidP="00112580">
      <w:pPr>
        <w:pStyle w:val="Reasons"/>
        <w:rPr>
          <w:b w:val="0"/>
          <w:bCs w:val="0"/>
        </w:rPr>
      </w:pPr>
      <w:r w:rsidRPr="00D63C58">
        <w:rPr>
          <w:rtl/>
        </w:rPr>
        <w:t>الأسباب:</w:t>
      </w:r>
      <w:r w:rsidRPr="00D63C58">
        <w:tab/>
      </w:r>
      <w:r w:rsidR="008010CF" w:rsidRPr="008010CF">
        <w:rPr>
          <w:b w:val="0"/>
          <w:bCs w:val="0"/>
          <w:rtl/>
        </w:rPr>
        <w:t>إدراج قرار جديد يهدف إلى تحديد الدراسات التي يمكن إجراؤه</w:t>
      </w:r>
      <w:r w:rsidR="00112580">
        <w:rPr>
          <w:b w:val="0"/>
          <w:bCs w:val="0"/>
          <w:rtl/>
        </w:rPr>
        <w:t xml:space="preserve">ا في بعض نطاقات التردد من أجل </w:t>
      </w:r>
      <w:r w:rsidR="008010CF" w:rsidRPr="008010CF">
        <w:rPr>
          <w:b w:val="0"/>
          <w:bCs w:val="0"/>
          <w:rtl/>
        </w:rPr>
        <w:t xml:space="preserve">نشر </w:t>
      </w:r>
      <w:r w:rsidR="00112580">
        <w:rPr>
          <w:rFonts w:hint="cs"/>
          <w:b w:val="0"/>
          <w:bCs w:val="0"/>
          <w:rtl/>
        </w:rPr>
        <w:t>ا</w:t>
      </w:r>
      <w:r w:rsidR="008010CF" w:rsidRPr="008010CF">
        <w:rPr>
          <w:b w:val="0"/>
          <w:bCs w:val="0"/>
          <w:rtl/>
        </w:rPr>
        <w:t>لاتصالات المتنقلة الدولية</w:t>
      </w:r>
      <w:r w:rsidR="00112580">
        <w:rPr>
          <w:rFonts w:hint="cs"/>
          <w:b w:val="0"/>
          <w:bCs w:val="0"/>
          <w:rtl/>
        </w:rPr>
        <w:t xml:space="preserve"> في المستقبل</w:t>
      </w:r>
      <w:r w:rsidR="008010CF" w:rsidRPr="008010CF">
        <w:rPr>
          <w:b w:val="0"/>
          <w:bCs w:val="0"/>
          <w:rtl/>
        </w:rPr>
        <w:t>، بما في ذلك إمكانية منح توزيعات إضافية للخدمة المتنقلة على أساس أولي، لإكمال الطيف المحدد بالفعل للاتصالات المتنقلة الدولية.</w:t>
      </w:r>
    </w:p>
    <w:p w14:paraId="3575FFA2" w14:textId="29F6AD65" w:rsidR="00EA78B0" w:rsidRPr="00EA78B0" w:rsidRDefault="00EA78B0" w:rsidP="00EA78B0">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EA78B0" w:rsidRPr="00EA78B0">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A35C" w14:textId="77777777" w:rsidR="001A6F04" w:rsidRDefault="001A6F04" w:rsidP="002919E1">
      <w:r>
        <w:separator/>
      </w:r>
    </w:p>
    <w:p w14:paraId="3E9AAEA7" w14:textId="77777777" w:rsidR="001A6F04" w:rsidRDefault="001A6F04" w:rsidP="002919E1"/>
    <w:p w14:paraId="4F2B1948" w14:textId="77777777" w:rsidR="001A6F04" w:rsidRDefault="001A6F04" w:rsidP="002919E1"/>
    <w:p w14:paraId="4375B480" w14:textId="77777777" w:rsidR="001A6F04" w:rsidRDefault="001A6F04"/>
    <w:p w14:paraId="159A6812" w14:textId="77777777" w:rsidR="001A6F04" w:rsidRDefault="001A6F04"/>
  </w:endnote>
  <w:endnote w:type="continuationSeparator" w:id="0">
    <w:p w14:paraId="484B446A" w14:textId="77777777" w:rsidR="001A6F04" w:rsidRDefault="001A6F04" w:rsidP="002919E1">
      <w:r>
        <w:continuationSeparator/>
      </w:r>
    </w:p>
    <w:p w14:paraId="0A8C75BF" w14:textId="77777777" w:rsidR="001A6F04" w:rsidRDefault="001A6F04" w:rsidP="002919E1"/>
    <w:p w14:paraId="498DCEB1" w14:textId="77777777" w:rsidR="001A6F04" w:rsidRDefault="001A6F04" w:rsidP="002919E1"/>
    <w:p w14:paraId="603F3FE1" w14:textId="77777777" w:rsidR="001A6F04" w:rsidRDefault="001A6F04"/>
    <w:p w14:paraId="758283E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760B" w14:textId="1E63223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134A8">
      <w:rPr>
        <w:noProof/>
        <w:sz w:val="16"/>
        <w:szCs w:val="16"/>
        <w:lang w:val="fr-FR"/>
      </w:rPr>
      <w:t>P:\ARA\ITU-R\CONF-R\CMR23\100\127ADD27A.docx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B75FED" w:rsidRPr="00B75FED">
      <w:rPr>
        <w:sz w:val="16"/>
        <w:szCs w:val="16"/>
        <w:lang w:val="fr-FR"/>
      </w:rPr>
      <w:t>530304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DBD9" w14:textId="6AA25FA1" w:rsidR="00DA4F5D" w:rsidRPr="00DA4F5D" w:rsidRDefault="00DA4F5D" w:rsidP="00DA4F5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134A8">
      <w:rPr>
        <w:noProof/>
        <w:sz w:val="16"/>
        <w:szCs w:val="16"/>
        <w:lang w:val="fr-FR"/>
      </w:rPr>
      <w:t>P:\ARA\ITU-R\CONF-R\CMR23\100\127ADD27A.docx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75FED">
      <w:rPr>
        <w:sz w:val="16"/>
        <w:szCs w:val="16"/>
        <w:lang w:val="fr-FR"/>
      </w:rPr>
      <w:t>530304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5B3" w14:textId="37656E11" w:rsidR="00B75FED" w:rsidRPr="00B75FED" w:rsidRDefault="00B75FED" w:rsidP="00B75FE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4134A8">
      <w:rPr>
        <w:noProof/>
        <w:sz w:val="16"/>
        <w:szCs w:val="16"/>
        <w:lang w:val="fr-FR"/>
      </w:rPr>
      <w:t>P:\ARA\ITU-R\CONF-R\CMR23\100\127ADD27A.docx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75FED">
      <w:rPr>
        <w:sz w:val="16"/>
        <w:szCs w:val="16"/>
        <w:lang w:val="fr-FR"/>
      </w:rPr>
      <w:t>530304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F9FA" w14:textId="77777777" w:rsidR="001A6F04" w:rsidRDefault="001A6F04" w:rsidP="00C45930">
      <w:r>
        <w:separator/>
      </w:r>
    </w:p>
  </w:footnote>
  <w:footnote w:type="continuationSeparator" w:id="0">
    <w:p w14:paraId="26BBE5B7" w14:textId="77777777" w:rsidR="001A6F04" w:rsidRDefault="001A6F04" w:rsidP="002919E1">
      <w:r>
        <w:continuationSeparator/>
      </w:r>
    </w:p>
    <w:p w14:paraId="116876CC" w14:textId="77777777" w:rsidR="001A6F04" w:rsidRDefault="001A6F04" w:rsidP="002919E1"/>
    <w:p w14:paraId="6FA2375D" w14:textId="77777777" w:rsidR="001A6F04" w:rsidRDefault="001A6F04" w:rsidP="002919E1"/>
    <w:p w14:paraId="3D32E106" w14:textId="77777777" w:rsidR="001A6F04" w:rsidRDefault="001A6F04"/>
    <w:p w14:paraId="63EF6EEE" w14:textId="77777777" w:rsidR="001A6F04" w:rsidRDefault="001A6F04"/>
  </w:footnote>
  <w:footnote w:id="1">
    <w:p w14:paraId="585FBA36" w14:textId="77777777" w:rsidR="006F3A7C" w:rsidRPr="004F5CB7" w:rsidRDefault="006F3A7C" w:rsidP="004F5CB7">
      <w:pPr>
        <w:pStyle w:val="FootnoteText"/>
        <w:rPr>
          <w:rtl/>
        </w:rPr>
      </w:pPr>
      <w:r w:rsidRPr="004F5CB7">
        <w:rPr>
          <w:rStyle w:val="FootnoteReference"/>
          <w:position w:val="0"/>
          <w:rtl/>
        </w:rPr>
        <w:t>*</w:t>
      </w:r>
      <w:r w:rsidRPr="004F5CB7">
        <w:rPr>
          <w:rtl/>
        </w:rPr>
        <w:tab/>
      </w:r>
      <w:r w:rsidRPr="004F5CB7">
        <w:rPr>
          <w:rFonts w:hint="cs"/>
          <w:rtl/>
        </w:rPr>
        <w:t xml:space="preserve">يُفهم من وضع بعض نطاقات التردد بين أقواس مربعة في هذا القرار أن المؤتمر </w:t>
      </w:r>
      <w:r w:rsidRPr="004F5CB7">
        <w:t>WRC-23</w:t>
      </w:r>
      <w:r w:rsidRPr="004F5CB7">
        <w:rPr>
          <w:rFonts w:hint="cs"/>
          <w:rtl/>
        </w:rPr>
        <w:t xml:space="preserve"> سيستعرض نطاقات التردد هذه الموضوعة بين أقواس مربعة وينظر في إدراجها، ويتخذ قراراً بشأنها، حسب الاقتضاء.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3BEE" w14:textId="78C10C26" w:rsidR="00D63A6F" w:rsidRPr="00B75FED" w:rsidRDefault="005E5F16" w:rsidP="00B75FED">
    <w:pPr>
      <w:bidi w:val="0"/>
      <w:spacing w:after="360" w:line="240" w:lineRule="auto"/>
      <w:jc w:val="center"/>
      <w:rPr>
        <w:sz w:val="20"/>
        <w:szCs w:val="20"/>
      </w:rPr>
    </w:pPr>
    <w:r w:rsidRPr="00B75FED">
      <w:rPr>
        <w:rStyle w:val="PageNumber"/>
        <w:rFonts w:ascii="Dubai" w:hAnsi="Dubai" w:cs="Dubai"/>
      </w:rPr>
      <w:fldChar w:fldCharType="begin"/>
    </w:r>
    <w:r w:rsidRPr="00B75FED">
      <w:rPr>
        <w:rStyle w:val="PageNumber"/>
        <w:rFonts w:ascii="Dubai" w:hAnsi="Dubai" w:cs="Dubai"/>
      </w:rPr>
      <w:instrText xml:space="preserve"> PAGE </w:instrText>
    </w:r>
    <w:r w:rsidRPr="00B75FED">
      <w:rPr>
        <w:rStyle w:val="PageNumber"/>
        <w:rFonts w:ascii="Dubai" w:hAnsi="Dubai" w:cs="Dubai"/>
      </w:rPr>
      <w:fldChar w:fldCharType="separate"/>
    </w:r>
    <w:r w:rsidR="00112580">
      <w:rPr>
        <w:rStyle w:val="PageNumber"/>
        <w:rFonts w:ascii="Dubai" w:hAnsi="Dubai" w:cs="Dubai"/>
        <w:noProof/>
      </w:rPr>
      <w:t>4</w:t>
    </w:r>
    <w:r w:rsidRPr="00B75FED">
      <w:rPr>
        <w:rStyle w:val="PageNumber"/>
        <w:rFonts w:ascii="Dubai" w:hAnsi="Dubai" w:cs="Dubai"/>
      </w:rPr>
      <w:fldChar w:fldCharType="end"/>
    </w:r>
    <w:r w:rsidRPr="00B75FED">
      <w:rPr>
        <w:rStyle w:val="PageNumber"/>
        <w:rFonts w:ascii="Dubai" w:hAnsi="Dubai" w:cs="Dubai"/>
        <w:rtl/>
      </w:rPr>
      <w:br/>
    </w:r>
    <w:r w:rsidR="004F5F29" w:rsidRPr="00B75FED">
      <w:rPr>
        <w:rStyle w:val="PageNumber"/>
        <w:rFonts w:ascii="Dubai" w:hAnsi="Dubai" w:cs="Dubai"/>
      </w:rPr>
      <w:t>WRC</w:t>
    </w:r>
    <w:r w:rsidRPr="00B75FED">
      <w:rPr>
        <w:rStyle w:val="PageNumber"/>
        <w:rFonts w:ascii="Dubai" w:hAnsi="Dubai" w:cs="Dubai"/>
      </w:rPr>
      <w:t>23/127(Add.27)-A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22E2" w14:textId="0FA06F0C" w:rsidR="00DA4F5D" w:rsidRPr="00DA4F5D" w:rsidRDefault="00DA4F5D" w:rsidP="00DA4F5D">
    <w:pPr>
      <w:bidi w:val="0"/>
      <w:spacing w:after="360" w:line="240" w:lineRule="auto"/>
      <w:jc w:val="center"/>
      <w:rPr>
        <w:sz w:val="20"/>
        <w:szCs w:val="20"/>
      </w:rPr>
    </w:pPr>
    <w:r w:rsidRPr="00B75FED">
      <w:rPr>
        <w:rStyle w:val="PageNumber"/>
        <w:rFonts w:ascii="Dubai" w:hAnsi="Dubai" w:cs="Dubai"/>
      </w:rPr>
      <w:fldChar w:fldCharType="begin"/>
    </w:r>
    <w:r w:rsidRPr="00B75FED">
      <w:rPr>
        <w:rStyle w:val="PageNumber"/>
        <w:rFonts w:ascii="Dubai" w:hAnsi="Dubai" w:cs="Dubai"/>
      </w:rPr>
      <w:instrText xml:space="preserve"> PAGE </w:instrText>
    </w:r>
    <w:r w:rsidRPr="00B75FED">
      <w:rPr>
        <w:rStyle w:val="PageNumber"/>
        <w:rFonts w:ascii="Dubai" w:hAnsi="Dubai" w:cs="Dubai"/>
      </w:rPr>
      <w:fldChar w:fldCharType="separate"/>
    </w:r>
    <w:r w:rsidR="00112580">
      <w:rPr>
        <w:rStyle w:val="PageNumber"/>
        <w:rFonts w:ascii="Dubai" w:hAnsi="Dubai" w:cs="Dubai"/>
        <w:noProof/>
      </w:rPr>
      <w:t>5</w:t>
    </w:r>
    <w:r w:rsidRPr="00B75FED">
      <w:rPr>
        <w:rStyle w:val="PageNumber"/>
        <w:rFonts w:ascii="Dubai" w:hAnsi="Dubai" w:cs="Dubai"/>
      </w:rPr>
      <w:fldChar w:fldCharType="end"/>
    </w:r>
    <w:r w:rsidRPr="00B75FED">
      <w:rPr>
        <w:rStyle w:val="PageNumber"/>
        <w:rFonts w:ascii="Dubai" w:hAnsi="Dubai" w:cs="Dubai"/>
        <w:rtl/>
      </w:rPr>
      <w:br/>
    </w:r>
    <w:r w:rsidRPr="00B75FED">
      <w:rPr>
        <w:rStyle w:val="PageNumber"/>
        <w:rFonts w:ascii="Dubai" w:hAnsi="Dubai" w:cs="Dubai"/>
      </w:rPr>
      <w:t>WRC23/127(Add.27)-A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5323511">
    <w:abstractNumId w:val="9"/>
  </w:num>
  <w:num w:numId="2" w16cid:durableId="1703359429">
    <w:abstractNumId w:val="13"/>
  </w:num>
  <w:num w:numId="3" w16cid:durableId="1094865118">
    <w:abstractNumId w:val="11"/>
  </w:num>
  <w:num w:numId="4" w16cid:durableId="1341197122">
    <w:abstractNumId w:val="14"/>
  </w:num>
  <w:num w:numId="5" w16cid:durableId="1783258755">
    <w:abstractNumId w:val="7"/>
  </w:num>
  <w:num w:numId="6" w16cid:durableId="1762604076">
    <w:abstractNumId w:val="6"/>
  </w:num>
  <w:num w:numId="7" w16cid:durableId="938292560">
    <w:abstractNumId w:val="5"/>
  </w:num>
  <w:num w:numId="8" w16cid:durableId="153227396">
    <w:abstractNumId w:val="4"/>
  </w:num>
  <w:num w:numId="9" w16cid:durableId="977226526">
    <w:abstractNumId w:val="8"/>
  </w:num>
  <w:num w:numId="10" w16cid:durableId="369185495">
    <w:abstractNumId w:val="3"/>
  </w:num>
  <w:num w:numId="11" w16cid:durableId="1250577154">
    <w:abstractNumId w:val="2"/>
  </w:num>
  <w:num w:numId="12" w16cid:durableId="1124351887">
    <w:abstractNumId w:val="1"/>
  </w:num>
  <w:num w:numId="13" w16cid:durableId="955479945">
    <w:abstractNumId w:val="0"/>
  </w:num>
  <w:num w:numId="14" w16cid:durableId="2098356715">
    <w:abstractNumId w:val="10"/>
  </w:num>
  <w:num w:numId="15" w16cid:durableId="979262101">
    <w:abstractNumId w:val="15"/>
  </w:num>
  <w:num w:numId="16" w16cid:durableId="2051956137">
    <w:abstractNumId w:val="12"/>
  </w:num>
  <w:num w:numId="17" w16cid:durableId="741492134">
    <w:abstractNumId w:val="6"/>
  </w:num>
  <w:num w:numId="18" w16cid:durableId="1671104928">
    <w:abstractNumId w:val="5"/>
  </w:num>
  <w:num w:numId="19" w16cid:durableId="1507869356">
    <w:abstractNumId w:val="3"/>
  </w:num>
  <w:num w:numId="20" w16cid:durableId="227957075">
    <w:abstractNumId w:val="2"/>
  </w:num>
  <w:num w:numId="21" w16cid:durableId="815486275">
    <w:abstractNumId w:val="6"/>
  </w:num>
  <w:num w:numId="22" w16cid:durableId="1871993384">
    <w:abstractNumId w:val="5"/>
  </w:num>
  <w:num w:numId="23" w16cid:durableId="26294827">
    <w:abstractNumId w:val="3"/>
  </w:num>
  <w:num w:numId="24" w16cid:durableId="16917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7C1"/>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5B27"/>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396"/>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2580"/>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27E2"/>
    <w:rsid w:val="00200484"/>
    <w:rsid w:val="00201A0A"/>
    <w:rsid w:val="00203382"/>
    <w:rsid w:val="002047FE"/>
    <w:rsid w:val="00206CD4"/>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4742"/>
    <w:rsid w:val="00295917"/>
    <w:rsid w:val="00295A6A"/>
    <w:rsid w:val="00295EF5"/>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3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CB7"/>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1914"/>
    <w:rsid w:val="005B4A6D"/>
    <w:rsid w:val="005B6DA2"/>
    <w:rsid w:val="005C29C8"/>
    <w:rsid w:val="005C47A6"/>
    <w:rsid w:val="005C5D25"/>
    <w:rsid w:val="005D2606"/>
    <w:rsid w:val="005D6C63"/>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7601"/>
    <w:rsid w:val="006E38D0"/>
    <w:rsid w:val="006E465B"/>
    <w:rsid w:val="006F3A7C"/>
    <w:rsid w:val="006F4CE3"/>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10CF"/>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0EC"/>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1BD1"/>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4889"/>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3CFE"/>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5FED"/>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3C58"/>
    <w:rsid w:val="00D645CF"/>
    <w:rsid w:val="00D81703"/>
    <w:rsid w:val="00D82929"/>
    <w:rsid w:val="00D83115"/>
    <w:rsid w:val="00D84010"/>
    <w:rsid w:val="00D84214"/>
    <w:rsid w:val="00D92B71"/>
    <w:rsid w:val="00D943E5"/>
    <w:rsid w:val="00D9665F"/>
    <w:rsid w:val="00DA10E0"/>
    <w:rsid w:val="00DA1AE0"/>
    <w:rsid w:val="00DA4F5D"/>
    <w:rsid w:val="00DA595D"/>
    <w:rsid w:val="00DA601D"/>
    <w:rsid w:val="00DA7B65"/>
    <w:rsid w:val="00DB4CC9"/>
    <w:rsid w:val="00DB623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50A9"/>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A78B0"/>
    <w:rsid w:val="00EB6DE3"/>
    <w:rsid w:val="00EB740B"/>
    <w:rsid w:val="00EC080F"/>
    <w:rsid w:val="00EC0903"/>
    <w:rsid w:val="00EC09B9"/>
    <w:rsid w:val="00EC2F74"/>
    <w:rsid w:val="00EC535B"/>
    <w:rsid w:val="00ED048C"/>
    <w:rsid w:val="00EE60E9"/>
    <w:rsid w:val="00EF2B96"/>
    <w:rsid w:val="00EF38AF"/>
    <w:rsid w:val="00EF51F8"/>
    <w:rsid w:val="00F00143"/>
    <w:rsid w:val="00F02067"/>
    <w:rsid w:val="00F02B4D"/>
    <w:rsid w:val="00F046B4"/>
    <w:rsid w:val="00F055F8"/>
    <w:rsid w:val="00F10CB4"/>
    <w:rsid w:val="00F11B3D"/>
    <w:rsid w:val="00F14073"/>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4935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94038c-c066-4dca-9fb2-c3cbc4b8680d" targetNamespace="http://schemas.microsoft.com/office/2006/metadata/properties" ma:root="true" ma:fieldsID="d41af5c836d734370eb92e7ee5f83852" ns2:_="" ns3:_="">
    <xsd:import namespace="996b2e75-67fd-4955-a3b0-5ab9934cb50b"/>
    <xsd:import namespace="c794038c-c066-4dca-9fb2-c3cbc4b868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94038c-c066-4dca-9fb2-c3cbc4b868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c794038c-c066-4dca-9fb2-c3cbc4b8680d">DPM</DPM_x0020_Author>
    <DPM_x0020_File_x0020_name xmlns="c794038c-c066-4dca-9fb2-c3cbc4b8680d">R23-WRC23-C-0127!A27!MSW-A</DPM_x0020_File_x0020_name>
    <DPM_x0020_Version xmlns="c794038c-c066-4dca-9fb2-c3cbc4b8680d">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F4DD6-29BE-41F8-803B-D7B6181D87FC}">
  <ds:schemaRefs>
    <ds:schemaRef ds:uri="http://schemas.openxmlformats.org/officeDocument/2006/bibliography"/>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94038c-c066-4dca-9fb2-c3cbc4b86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4038c-c066-4dca-9fb2-c3cbc4b86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1672</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R23-WRC23-C-0127!A27!MSW-A</vt:lpstr>
    </vt:vector>
  </TitlesOfParts>
  <Manager>General Secretariat - Pool</Manager>
  <Company>International Telecommunication Union (ITU)</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R23-WRC23-C-0127!A27!MSW-A</dc:title>
  <dc:creator>Documents Proposals Manager (DPM)</dc:creator>
  <cp:keywords>DPM_v2023.11.6.1_prod</cp:keywords>
  <cp:lastModifiedBy>Arabic_HS</cp:lastModifiedBy>
  <cp:revision>4</cp:revision>
  <cp:lastPrinted>2020-08-11T14:28:00Z</cp:lastPrinted>
  <dcterms:created xsi:type="dcterms:W3CDTF">2023-11-19T11:58:00Z</dcterms:created>
  <dcterms:modified xsi:type="dcterms:W3CDTF">2023-11-19T12:07:00Z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