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48B6DBB1" w14:textId="77777777" w:rsidTr="0080079E">
        <w:trPr>
          <w:cantSplit/>
        </w:trPr>
        <w:tc>
          <w:tcPr>
            <w:tcW w:w="1418" w:type="dxa"/>
            <w:vAlign w:val="center"/>
          </w:tcPr>
          <w:p w14:paraId="5156CBED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9868EA" wp14:editId="34FDA04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9DA2389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091E97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0FA2095" wp14:editId="16C0995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7CFFEF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A16DE22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A54871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8007593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174E946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D260E54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561C5F6" w14:textId="77777777" w:rsidTr="0090121B">
        <w:trPr>
          <w:cantSplit/>
        </w:trPr>
        <w:tc>
          <w:tcPr>
            <w:tcW w:w="6911" w:type="dxa"/>
            <w:gridSpan w:val="2"/>
          </w:tcPr>
          <w:p w14:paraId="34AB3FB3" w14:textId="77777777" w:rsidR="0090121B" w:rsidRPr="00EE45C0" w:rsidRDefault="001E7D42" w:rsidP="00EA77F0">
            <w:pPr>
              <w:pStyle w:val="Committee"/>
              <w:framePr w:hSpace="0" w:wrap="auto" w:hAnchor="text" w:yAlign="inline"/>
              <w:rPr>
                <w:szCs w:val="20"/>
              </w:rPr>
            </w:pPr>
            <w:r w:rsidRPr="00EE45C0">
              <w:rPr>
                <w:szCs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8B791D1" w14:textId="77777777" w:rsidR="0090121B" w:rsidRPr="00EE45C0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EE45C0">
              <w:rPr>
                <w:rFonts w:ascii="Verdana" w:hAnsi="Verdana"/>
                <w:b/>
                <w:sz w:val="20"/>
                <w:lang w:val="en-US"/>
              </w:rPr>
              <w:t>Addéndum 11 al</w:t>
            </w:r>
            <w:r w:rsidRPr="00EE45C0">
              <w:rPr>
                <w:rFonts w:ascii="Verdana" w:hAnsi="Verdana"/>
                <w:b/>
                <w:sz w:val="20"/>
                <w:lang w:val="en-US"/>
              </w:rPr>
              <w:br/>
              <w:t>Documento 149</w:t>
            </w:r>
            <w:r w:rsidR="0090121B" w:rsidRPr="00EE45C0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EE45C0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14:paraId="2028F489" w14:textId="77777777" w:rsidTr="0090121B">
        <w:trPr>
          <w:cantSplit/>
        </w:trPr>
        <w:tc>
          <w:tcPr>
            <w:tcW w:w="6911" w:type="dxa"/>
            <w:gridSpan w:val="2"/>
          </w:tcPr>
          <w:p w14:paraId="32F42956" w14:textId="77777777" w:rsidR="000A5B9A" w:rsidRPr="00EE45C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BE2A035" w14:textId="77777777" w:rsidR="000A5B9A" w:rsidRPr="00EE45C0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E45C0">
              <w:rPr>
                <w:rFonts w:ascii="Verdana" w:hAnsi="Verdana"/>
                <w:b/>
                <w:sz w:val="20"/>
                <w:lang w:val="en-US"/>
              </w:rPr>
              <w:t>30 de octubre de 2023</w:t>
            </w:r>
          </w:p>
        </w:tc>
      </w:tr>
      <w:tr w:rsidR="000A5B9A" w:rsidRPr="0002785D" w14:paraId="72FC0C9D" w14:textId="77777777" w:rsidTr="0090121B">
        <w:trPr>
          <w:cantSplit/>
        </w:trPr>
        <w:tc>
          <w:tcPr>
            <w:tcW w:w="6911" w:type="dxa"/>
            <w:gridSpan w:val="2"/>
          </w:tcPr>
          <w:p w14:paraId="5E39F918" w14:textId="77777777" w:rsidR="000A5B9A" w:rsidRPr="00EE45C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115F8F0" w14:textId="77777777" w:rsidR="000A5B9A" w:rsidRPr="00EE45C0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E45C0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14:paraId="348DE841" w14:textId="77777777" w:rsidTr="006744FC">
        <w:trPr>
          <w:cantSplit/>
        </w:trPr>
        <w:tc>
          <w:tcPr>
            <w:tcW w:w="10031" w:type="dxa"/>
            <w:gridSpan w:val="4"/>
          </w:tcPr>
          <w:p w14:paraId="4A7CE5E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86E04FB" w14:textId="77777777" w:rsidTr="0050008E">
        <w:trPr>
          <w:cantSplit/>
        </w:trPr>
        <w:tc>
          <w:tcPr>
            <w:tcW w:w="10031" w:type="dxa"/>
            <w:gridSpan w:val="4"/>
          </w:tcPr>
          <w:p w14:paraId="4313C4B4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Tailandia</w:t>
            </w:r>
          </w:p>
        </w:tc>
      </w:tr>
      <w:tr w:rsidR="000A5B9A" w:rsidRPr="00570AF0" w14:paraId="2F53607B" w14:textId="77777777" w:rsidTr="0050008E">
        <w:trPr>
          <w:cantSplit/>
        </w:trPr>
        <w:tc>
          <w:tcPr>
            <w:tcW w:w="10031" w:type="dxa"/>
            <w:gridSpan w:val="4"/>
          </w:tcPr>
          <w:p w14:paraId="5FC1F7FC" w14:textId="21D49FC4" w:rsidR="000A5B9A" w:rsidRPr="00570AF0" w:rsidRDefault="00570AF0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570AF0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570AF0" w14:paraId="6D17B5CB" w14:textId="77777777" w:rsidTr="0050008E">
        <w:trPr>
          <w:cantSplit/>
        </w:trPr>
        <w:tc>
          <w:tcPr>
            <w:tcW w:w="10031" w:type="dxa"/>
            <w:gridSpan w:val="4"/>
          </w:tcPr>
          <w:p w14:paraId="2CA911AC" w14:textId="77777777" w:rsidR="000A5B9A" w:rsidRPr="00570AF0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1DAA2860" w14:textId="77777777" w:rsidTr="0050008E">
        <w:trPr>
          <w:cantSplit/>
        </w:trPr>
        <w:tc>
          <w:tcPr>
            <w:tcW w:w="10031" w:type="dxa"/>
            <w:gridSpan w:val="4"/>
          </w:tcPr>
          <w:p w14:paraId="41A6236F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1.11 del orden del día</w:t>
            </w:r>
          </w:p>
        </w:tc>
      </w:tr>
    </w:tbl>
    <w:bookmarkEnd w:id="5"/>
    <w:p w14:paraId="23DBB68E" w14:textId="77777777" w:rsidR="00EF3800" w:rsidRPr="009B0BD3" w:rsidRDefault="00EF3800" w:rsidP="009B0BD3">
      <w:r w:rsidRPr="00ED1619">
        <w:rPr>
          <w:bCs/>
        </w:rPr>
        <w:t>1.11</w:t>
      </w:r>
      <w:r w:rsidRPr="00ED1619">
        <w:rPr>
          <w:b/>
        </w:rPr>
        <w:tab/>
      </w:r>
      <w:r w:rsidRPr="00ED1619">
        <w:t>considerar las posibles medidas reglamentarias para facilitar la modernización del Sistema Mundial de Socorro y Seguridad Marítimos y la implementación de la navegación electrónica, de conformidad con la Resolución </w:t>
      </w:r>
      <w:r w:rsidRPr="00ED1619">
        <w:rPr>
          <w:b/>
          <w:bCs/>
        </w:rPr>
        <w:t>361 (Rev.CMR-19)</w:t>
      </w:r>
      <w:r w:rsidRPr="00ED1619">
        <w:t>;</w:t>
      </w:r>
    </w:p>
    <w:p w14:paraId="3EF72A98" w14:textId="3FAF14C7" w:rsidR="00363A65" w:rsidRDefault="001E366D" w:rsidP="001E366D">
      <w:pPr>
        <w:pStyle w:val="Headingb"/>
      </w:pPr>
      <w:r>
        <w:t>Propuestas</w:t>
      </w:r>
    </w:p>
    <w:p w14:paraId="0F5254B5" w14:textId="7ADE18EF" w:rsidR="000C67E4" w:rsidRPr="000C67E4" w:rsidRDefault="000C67E4" w:rsidP="001E366D">
      <w:pPr>
        <w:pStyle w:val="Headingb"/>
      </w:pPr>
      <w:r>
        <w:t>Tema C</w:t>
      </w:r>
    </w:p>
    <w:p w14:paraId="2B29EE39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2A4D4DB" w14:textId="77777777" w:rsidR="004823C1" w:rsidRDefault="00EF3800">
      <w:pPr>
        <w:pStyle w:val="Proposal"/>
      </w:pPr>
      <w:r>
        <w:rPr>
          <w:u w:val="single"/>
        </w:rPr>
        <w:lastRenderedPageBreak/>
        <w:t>NOC</w:t>
      </w:r>
      <w:r>
        <w:tab/>
        <w:t>THA/149A11/1</w:t>
      </w:r>
      <w:r>
        <w:rPr>
          <w:vanish/>
          <w:color w:val="7F7F7F" w:themeColor="text1" w:themeTint="80"/>
          <w:vertAlign w:val="superscript"/>
        </w:rPr>
        <w:t>#1776</w:t>
      </w:r>
    </w:p>
    <w:p w14:paraId="0886885D" w14:textId="77777777" w:rsidR="00EF3800" w:rsidRPr="001E366D" w:rsidRDefault="00EF3800" w:rsidP="00F32AF8">
      <w:pPr>
        <w:pStyle w:val="Volumetitle"/>
        <w:rPr>
          <w:b/>
          <w:bCs/>
          <w:lang w:val="es-ES"/>
        </w:rPr>
      </w:pPr>
      <w:r w:rsidRPr="001E366D">
        <w:rPr>
          <w:b/>
          <w:bCs/>
          <w:lang w:val="es-ES"/>
        </w:rPr>
        <w:t>ARTÍCULOS</w:t>
      </w:r>
    </w:p>
    <w:p w14:paraId="2C2A111C" w14:textId="77777777" w:rsidR="004823C1" w:rsidRDefault="004823C1">
      <w:pPr>
        <w:pStyle w:val="Reasons"/>
      </w:pPr>
    </w:p>
    <w:p w14:paraId="64DF27EA" w14:textId="77777777" w:rsidR="004823C1" w:rsidRDefault="00EF3800">
      <w:pPr>
        <w:pStyle w:val="Proposal"/>
      </w:pPr>
      <w:r>
        <w:rPr>
          <w:u w:val="single"/>
        </w:rPr>
        <w:t>NOC</w:t>
      </w:r>
      <w:r>
        <w:tab/>
        <w:t>THA/149A11/2</w:t>
      </w:r>
      <w:r>
        <w:rPr>
          <w:vanish/>
          <w:color w:val="7F7F7F" w:themeColor="text1" w:themeTint="80"/>
          <w:vertAlign w:val="superscript"/>
        </w:rPr>
        <w:t>#1777</w:t>
      </w:r>
    </w:p>
    <w:p w14:paraId="600B3B46" w14:textId="77777777" w:rsidR="00EF3800" w:rsidRPr="001E366D" w:rsidRDefault="00EF3800" w:rsidP="00F32AF8">
      <w:pPr>
        <w:pStyle w:val="Volumetitle"/>
        <w:rPr>
          <w:b/>
          <w:bCs/>
          <w:lang w:val="es-ES"/>
        </w:rPr>
      </w:pPr>
      <w:r w:rsidRPr="001E366D">
        <w:rPr>
          <w:b/>
          <w:bCs/>
          <w:lang w:val="es-ES"/>
        </w:rPr>
        <w:t>APÉNDICES</w:t>
      </w:r>
    </w:p>
    <w:p w14:paraId="29EDC6F2" w14:textId="77777777" w:rsidR="004823C1" w:rsidRDefault="004823C1">
      <w:pPr>
        <w:pStyle w:val="Reasons"/>
      </w:pPr>
    </w:p>
    <w:p w14:paraId="21F5F594" w14:textId="77777777" w:rsidR="004823C1" w:rsidRDefault="00EF3800">
      <w:pPr>
        <w:pStyle w:val="Proposal"/>
      </w:pPr>
      <w:r>
        <w:t>SUP</w:t>
      </w:r>
      <w:r>
        <w:tab/>
        <w:t>THA/149A11/3</w:t>
      </w:r>
      <w:r>
        <w:rPr>
          <w:vanish/>
          <w:color w:val="7F7F7F" w:themeColor="text1" w:themeTint="80"/>
          <w:vertAlign w:val="superscript"/>
        </w:rPr>
        <w:t>#1778</w:t>
      </w:r>
    </w:p>
    <w:p w14:paraId="73DAE310" w14:textId="77777777" w:rsidR="00EF3800" w:rsidRPr="00F22F80" w:rsidRDefault="00EF3800" w:rsidP="00F32AF8">
      <w:pPr>
        <w:pStyle w:val="ResNo"/>
        <w:rPr>
          <w:lang w:val="es-ES"/>
        </w:rPr>
      </w:pPr>
      <w:r w:rsidRPr="00F22F80">
        <w:rPr>
          <w:lang w:val="es-ES"/>
        </w:rPr>
        <w:t>RESOLUCIÓN 361 (REV.CMR-19)</w:t>
      </w:r>
    </w:p>
    <w:p w14:paraId="2F45D4C6" w14:textId="77777777" w:rsidR="00EF3800" w:rsidRPr="00F22F80" w:rsidRDefault="00EF3800" w:rsidP="00F32AF8">
      <w:pPr>
        <w:pStyle w:val="Restitle"/>
        <w:rPr>
          <w:lang w:val="es-ES"/>
        </w:rPr>
      </w:pPr>
      <w:r w:rsidRPr="00F22F80">
        <w:rPr>
          <w:lang w:val="es-ES"/>
        </w:rPr>
        <w:t>Consideración de posibles medidas reglamentarias para facilitar</w:t>
      </w:r>
      <w:r w:rsidRPr="00F22F80">
        <w:rPr>
          <w:lang w:val="es-ES"/>
        </w:rPr>
        <w:br/>
        <w:t>la modernización del Sistema Mundial de Socorro</w:t>
      </w:r>
      <w:r w:rsidRPr="00F22F80">
        <w:rPr>
          <w:lang w:val="es-ES"/>
        </w:rPr>
        <w:br/>
        <w:t>y Seguridad Marítimos y la implementación</w:t>
      </w:r>
      <w:r w:rsidRPr="00F22F80">
        <w:rPr>
          <w:lang w:val="es-ES"/>
        </w:rPr>
        <w:br/>
        <w:t>de la navegación electrónica</w:t>
      </w:r>
    </w:p>
    <w:p w14:paraId="2500826D" w14:textId="08092D5F" w:rsidR="004823C1" w:rsidRDefault="00EF3800">
      <w:pPr>
        <w:pStyle w:val="Reasons"/>
      </w:pPr>
      <w:r w:rsidRPr="00570AF0">
        <w:rPr>
          <w:b/>
          <w:lang w:val="es-ES"/>
        </w:rPr>
        <w:t>Motivos:</w:t>
      </w:r>
      <w:r w:rsidRPr="00570AF0">
        <w:rPr>
          <w:lang w:val="es-ES"/>
        </w:rPr>
        <w:tab/>
      </w:r>
      <w:r w:rsidR="000C67E4">
        <w:t xml:space="preserve">El método seleccionado muestra inquietudes sobre la incertidumbre </w:t>
      </w:r>
      <w:r w:rsidR="00570AF0">
        <w:t>en</w:t>
      </w:r>
      <w:r w:rsidR="000C67E4">
        <w:t xml:space="preserve"> la gama de frecuencias para los nuevos sistemas de satélite del SMSSM. La coordinación y la notificación de los nuevos servicios de seguridad propuestos de los sistemas de satélite del SMSSM, </w:t>
      </w:r>
      <w:r w:rsidR="00570AF0">
        <w:t xml:space="preserve">se deben finalizar para garantizar la compartición y la compatibilidad entre los sistemas nuevos y los existentes, </w:t>
      </w:r>
      <w:r w:rsidR="000C67E4">
        <w:t xml:space="preserve">de conformidad con los Artículos </w:t>
      </w:r>
      <w:r w:rsidR="000C67E4">
        <w:rPr>
          <w:b/>
          <w:bCs/>
        </w:rPr>
        <w:t xml:space="preserve">9 </w:t>
      </w:r>
      <w:r w:rsidR="000C67E4">
        <w:t xml:space="preserve">y </w:t>
      </w:r>
      <w:r w:rsidR="000C67E4">
        <w:rPr>
          <w:b/>
          <w:bCs/>
        </w:rPr>
        <w:t xml:space="preserve">11 </w:t>
      </w:r>
      <w:r w:rsidR="000C67E4">
        <w:t>del Reglamento de Radiocomunicaciones</w:t>
      </w:r>
      <w:r w:rsidR="00570AF0">
        <w:t xml:space="preserve">. </w:t>
      </w:r>
    </w:p>
    <w:p w14:paraId="1B050D30" w14:textId="77777777" w:rsidR="001E200F" w:rsidRDefault="001E200F" w:rsidP="001D5E03">
      <w:pPr>
        <w:jc w:val="center"/>
      </w:pPr>
      <w:r>
        <w:t>______________</w:t>
      </w:r>
    </w:p>
    <w:p w14:paraId="631E5BB8" w14:textId="77777777" w:rsidR="001E200F" w:rsidRPr="00570AF0" w:rsidRDefault="001E200F" w:rsidP="001E200F">
      <w:pPr>
        <w:rPr>
          <w:lang w:val="es-ES"/>
        </w:rPr>
      </w:pPr>
    </w:p>
    <w:sectPr w:rsidR="001E200F" w:rsidRPr="00570A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013D" w14:textId="77777777" w:rsidR="00666B37" w:rsidRDefault="00666B37">
      <w:r>
        <w:separator/>
      </w:r>
    </w:p>
  </w:endnote>
  <w:endnote w:type="continuationSeparator" w:id="0">
    <w:p w14:paraId="0996CBED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E79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449A30" w14:textId="57F415D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1B2C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6098" w14:textId="7416E4AB" w:rsidR="0077084A" w:rsidRPr="00EE45C0" w:rsidRDefault="00EE45C0" w:rsidP="00EE45C0">
    <w:pPr>
      <w:pStyle w:val="Footer"/>
      <w:rPr>
        <w:lang w:val="en-US"/>
      </w:rPr>
    </w:pPr>
    <w:fldSimple w:instr=" FILENAME \p  \* MERGEFORMAT ">
      <w:r>
        <w:t>P:\ESP\ITU-R\CONF-R\CMR23\100\149ADD11S.docx</w:t>
      </w:r>
    </w:fldSimple>
    <w:r>
      <w:t xml:space="preserve"> (</w:t>
    </w:r>
    <w:r>
      <w:rPr>
        <w:lang w:val="en-US"/>
      </w:rPr>
      <w:t>530395)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04D4" w14:textId="2D4F74B3" w:rsidR="0077084A" w:rsidRPr="00EF3800" w:rsidRDefault="00A61B2C" w:rsidP="00EE45C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E45C0">
      <w:t>P:\ESP\ITU-R\CONF-R\CMR23\100\149ADD11S.docx</w:t>
    </w:r>
    <w:r>
      <w:fldChar w:fldCharType="end"/>
    </w:r>
    <w:r w:rsidR="00EE45C0">
      <w:t xml:space="preserve"> (</w:t>
    </w:r>
    <w:r w:rsidR="00EF3800">
      <w:rPr>
        <w:lang w:val="en-US"/>
      </w:rPr>
      <w:t>530395)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8F8D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2B84F5D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362F" w14:textId="77777777" w:rsidR="00EF3800" w:rsidRDefault="00EF3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C0F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F768AC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149(Add.11)-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D53D" w14:textId="77777777" w:rsidR="00EF3800" w:rsidRDefault="00EF3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54804584">
    <w:abstractNumId w:val="8"/>
  </w:num>
  <w:num w:numId="2" w16cid:durableId="15038572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09145307">
    <w:abstractNumId w:val="9"/>
  </w:num>
  <w:num w:numId="4" w16cid:durableId="1342660111">
    <w:abstractNumId w:val="7"/>
  </w:num>
  <w:num w:numId="5" w16cid:durableId="1416823169">
    <w:abstractNumId w:val="6"/>
  </w:num>
  <w:num w:numId="6" w16cid:durableId="84545493">
    <w:abstractNumId w:val="5"/>
  </w:num>
  <w:num w:numId="7" w16cid:durableId="863641308">
    <w:abstractNumId w:val="4"/>
  </w:num>
  <w:num w:numId="8" w16cid:durableId="1073895412">
    <w:abstractNumId w:val="3"/>
  </w:num>
  <w:num w:numId="9" w16cid:durableId="2069569219">
    <w:abstractNumId w:val="2"/>
  </w:num>
  <w:num w:numId="10" w16cid:durableId="57485707">
    <w:abstractNumId w:val="1"/>
  </w:num>
  <w:num w:numId="11" w16cid:durableId="129895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C67E4"/>
    <w:rsid w:val="000E5BF9"/>
    <w:rsid w:val="000F0E6D"/>
    <w:rsid w:val="00121170"/>
    <w:rsid w:val="00123CC5"/>
    <w:rsid w:val="00135104"/>
    <w:rsid w:val="0015142D"/>
    <w:rsid w:val="001616DC"/>
    <w:rsid w:val="00163962"/>
    <w:rsid w:val="00191A97"/>
    <w:rsid w:val="0019729C"/>
    <w:rsid w:val="001A083F"/>
    <w:rsid w:val="001C41FA"/>
    <w:rsid w:val="001D5E03"/>
    <w:rsid w:val="001E200F"/>
    <w:rsid w:val="001E2B52"/>
    <w:rsid w:val="001E366D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823C1"/>
    <w:rsid w:val="004B124A"/>
    <w:rsid w:val="004B3095"/>
    <w:rsid w:val="004D2749"/>
    <w:rsid w:val="004D2C7C"/>
    <w:rsid w:val="005133B5"/>
    <w:rsid w:val="00524392"/>
    <w:rsid w:val="00532097"/>
    <w:rsid w:val="00570AF0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13303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61B2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5157"/>
    <w:rsid w:val="00EA77F0"/>
    <w:rsid w:val="00EE45C0"/>
    <w:rsid w:val="00EF380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AC9E67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R23-WRC23-C-0149!A11!MSW-S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B2DC9-C7F4-4408-8C5F-F163B24692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92315F-86A7-44B8-B9FD-CB8A2EE21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93A3E-9FC5-4225-ACC0-81D5FF895AB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C37CA5-F468-4CF0-AACF-0260C039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R23-WRC23-C-0149!A11!MSW-S</vt:lpstr>
    </vt:vector>
  </TitlesOfParts>
  <Manager>Secretaría General - Pool</Manager>
  <Company>Unión Internacional de Telecomunicaciones (UIT)</Company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R23-WRC23-C-0149!A11!MSW-S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8</cp:revision>
  <cp:lastPrinted>2003-02-19T20:20:00Z</cp:lastPrinted>
  <dcterms:created xsi:type="dcterms:W3CDTF">2023-11-07T12:46:00Z</dcterms:created>
  <dcterms:modified xsi:type="dcterms:W3CDTF">2023-11-07T12:58:00Z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