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1276"/>
        <w:gridCol w:w="2234"/>
      </w:tblGrid>
      <w:tr w:rsidR="004C6D0B" w:rsidRPr="000A0EF3" w14:paraId="57DE719B" w14:textId="77777777" w:rsidTr="004C6D0B">
        <w:trPr>
          <w:cantSplit/>
        </w:trPr>
        <w:tc>
          <w:tcPr>
            <w:tcW w:w="1418" w:type="dxa"/>
            <w:vAlign w:val="center"/>
          </w:tcPr>
          <w:p w14:paraId="4D44B12F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E719EE" wp14:editId="10DAB135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5F4E3B81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574D9F20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CCE764" wp14:editId="3FD5B674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0F9576AA" w14:textId="77777777" w:rsidTr="000E4306">
        <w:trPr>
          <w:cantSplit/>
        </w:trPr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14:paraId="0BB91F21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14:paraId="57EBE3F8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37227EB6" w14:textId="77777777" w:rsidTr="000E4306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14:paraId="73F61BDD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  <w:tcBorders>
              <w:top w:val="single" w:sz="12" w:space="0" w:color="auto"/>
            </w:tcBorders>
          </w:tcPr>
          <w:p w14:paraId="4397F1C2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tr w:rsidR="005651C9" w:rsidRPr="000A0EF3" w14:paraId="0FDA70C9" w14:textId="77777777" w:rsidTr="000E4306">
        <w:trPr>
          <w:cantSplit/>
        </w:trPr>
        <w:tc>
          <w:tcPr>
            <w:tcW w:w="6521" w:type="dxa"/>
            <w:gridSpan w:val="2"/>
          </w:tcPr>
          <w:p w14:paraId="4163E0C9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  <w:gridSpan w:val="2"/>
          </w:tcPr>
          <w:p w14:paraId="2FB3629A" w14:textId="77777777" w:rsidR="005651C9" w:rsidRPr="000E430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E430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11</w:t>
            </w:r>
            <w:r w:rsidRPr="000E430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157</w:t>
            </w:r>
            <w:r w:rsidR="005651C9" w:rsidRPr="000E430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41ADBC47" w14:textId="77777777" w:rsidTr="000E4306">
        <w:trPr>
          <w:cantSplit/>
        </w:trPr>
        <w:tc>
          <w:tcPr>
            <w:tcW w:w="6521" w:type="dxa"/>
            <w:gridSpan w:val="2"/>
          </w:tcPr>
          <w:p w14:paraId="4A258365" w14:textId="77777777" w:rsidR="000F33D8" w:rsidRPr="000E430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1C2E9242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30 октября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64082B74" w14:textId="77777777" w:rsidTr="000E4306">
        <w:trPr>
          <w:cantSplit/>
        </w:trPr>
        <w:tc>
          <w:tcPr>
            <w:tcW w:w="6521" w:type="dxa"/>
            <w:gridSpan w:val="2"/>
          </w:tcPr>
          <w:p w14:paraId="411CC284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</w:tcPr>
          <w:p w14:paraId="075F09D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1D852DE7" w14:textId="77777777" w:rsidTr="009546EA">
        <w:trPr>
          <w:cantSplit/>
        </w:trPr>
        <w:tc>
          <w:tcPr>
            <w:tcW w:w="10031" w:type="dxa"/>
            <w:gridSpan w:val="4"/>
          </w:tcPr>
          <w:p w14:paraId="2877F881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17ED0A65" w14:textId="77777777">
        <w:trPr>
          <w:cantSplit/>
        </w:trPr>
        <w:tc>
          <w:tcPr>
            <w:tcW w:w="10031" w:type="dxa"/>
            <w:gridSpan w:val="4"/>
          </w:tcPr>
          <w:p w14:paraId="193EC3DF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0" w:name="dsource" w:colFirst="0" w:colLast="0"/>
            <w:r w:rsidRPr="005A295E">
              <w:rPr>
                <w:szCs w:val="26"/>
                <w:lang w:val="en-US"/>
              </w:rPr>
              <w:t>Индия (Республика)</w:t>
            </w:r>
          </w:p>
        </w:tc>
      </w:tr>
      <w:tr w:rsidR="000F33D8" w:rsidRPr="000E4306" w14:paraId="581EFC83" w14:textId="77777777">
        <w:trPr>
          <w:cantSplit/>
        </w:trPr>
        <w:tc>
          <w:tcPr>
            <w:tcW w:w="10031" w:type="dxa"/>
            <w:gridSpan w:val="4"/>
          </w:tcPr>
          <w:p w14:paraId="7BB489FF" w14:textId="77777777" w:rsidR="000F33D8" w:rsidRPr="000E4306" w:rsidRDefault="000E4306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E4306" w14:paraId="5EF8BCB2" w14:textId="77777777">
        <w:trPr>
          <w:cantSplit/>
        </w:trPr>
        <w:tc>
          <w:tcPr>
            <w:tcW w:w="10031" w:type="dxa"/>
            <w:gridSpan w:val="4"/>
          </w:tcPr>
          <w:p w14:paraId="37CA179D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2" w:name="dtitle2" w:colFirst="0" w:colLast="0"/>
            <w:bookmarkEnd w:id="1"/>
          </w:p>
        </w:tc>
      </w:tr>
      <w:tr w:rsidR="000F33D8" w:rsidRPr="00344EB8" w14:paraId="52FAFC8C" w14:textId="77777777">
        <w:trPr>
          <w:cantSplit/>
        </w:trPr>
        <w:tc>
          <w:tcPr>
            <w:tcW w:w="10031" w:type="dxa"/>
            <w:gridSpan w:val="4"/>
          </w:tcPr>
          <w:p w14:paraId="076BF0A1" w14:textId="77777777" w:rsidR="000F33D8" w:rsidRPr="005651C9" w:rsidRDefault="000F33D8" w:rsidP="000F33D8">
            <w:pPr>
              <w:pStyle w:val="Agendaitem"/>
            </w:pPr>
            <w:bookmarkStart w:id="3" w:name="dtitle3" w:colFirst="0" w:colLast="0"/>
            <w:bookmarkEnd w:id="2"/>
            <w:r w:rsidRPr="005A295E">
              <w:t>Пункт 1.11 повестки дня</w:t>
            </w:r>
          </w:p>
        </w:tc>
      </w:tr>
    </w:tbl>
    <w:bookmarkEnd w:id="3"/>
    <w:p w14:paraId="01B75936" w14:textId="77777777" w:rsidR="00BE1E2B" w:rsidRPr="007B0375" w:rsidRDefault="00C143C5" w:rsidP="007B0375">
      <w:r w:rsidRPr="007B0375">
        <w:rPr>
          <w:bCs/>
        </w:rPr>
        <w:t>1.11</w:t>
      </w:r>
      <w:r w:rsidRPr="007B0375">
        <w:rPr>
          <w:b/>
        </w:rPr>
        <w:tab/>
      </w:r>
      <w:r w:rsidRPr="00B4505C">
        <w:t>в соответствии с Резолюцией </w:t>
      </w:r>
      <w:r w:rsidRPr="00B4505C">
        <w:rPr>
          <w:b/>
          <w:bCs/>
        </w:rPr>
        <w:t>361 (Пересм. ВКР</w:t>
      </w:r>
      <w:r w:rsidRPr="00B4505C">
        <w:rPr>
          <w:b/>
          <w:bCs/>
        </w:rPr>
        <w:noBreakHyphen/>
        <w:t>19)</w:t>
      </w:r>
      <w:r w:rsidRPr="001A0201">
        <w:rPr>
          <w:bCs/>
        </w:rPr>
        <w:t xml:space="preserve">, </w:t>
      </w:r>
      <w:r w:rsidRPr="00B4505C">
        <w:t>рассмотреть возможные регламентарные меры для поддержки модернизации Глобальной морской системы для случаев бедствия и обеспечения безопасности (ГМСББ) и внедрения электронной навигации;</w:t>
      </w:r>
    </w:p>
    <w:p w14:paraId="71E611A1" w14:textId="77777777" w:rsidR="000E4306" w:rsidRPr="00C143C5" w:rsidRDefault="000E4306" w:rsidP="000E4306">
      <w:pPr>
        <w:pStyle w:val="Headingb"/>
        <w:rPr>
          <w:lang w:val="ru-RU"/>
        </w:rPr>
      </w:pPr>
      <w:r w:rsidRPr="00C143C5">
        <w:rPr>
          <w:lang w:val="ru-RU"/>
        </w:rPr>
        <w:t xml:space="preserve">Вопрос </w:t>
      </w:r>
      <w:r w:rsidRPr="000E4306">
        <w:t>C</w:t>
      </w:r>
      <w:r w:rsidRPr="00C143C5">
        <w:rPr>
          <w:lang w:val="ru-RU"/>
        </w:rPr>
        <w:t>: Введение дополнительных спутниковых систем в Глобальную морскую систему для случаев бедствия и обеспечения безопасности</w:t>
      </w:r>
    </w:p>
    <w:p w14:paraId="223F435B" w14:textId="77777777" w:rsidR="009B5CC2" w:rsidRPr="000E4306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E4306">
        <w:br w:type="page"/>
      </w:r>
    </w:p>
    <w:p w14:paraId="7007B9D2" w14:textId="77777777" w:rsidR="00A97FE8" w:rsidRPr="000E4306" w:rsidRDefault="00C143C5">
      <w:pPr>
        <w:pStyle w:val="Proposal"/>
        <w:rPr>
          <w:lang w:val="en-US"/>
        </w:rPr>
      </w:pPr>
      <w:r w:rsidRPr="000E4306">
        <w:rPr>
          <w:u w:val="single"/>
          <w:lang w:val="en-US"/>
        </w:rPr>
        <w:lastRenderedPageBreak/>
        <w:t>NOC</w:t>
      </w:r>
      <w:r w:rsidRPr="000E4306">
        <w:rPr>
          <w:lang w:val="en-US"/>
        </w:rPr>
        <w:tab/>
        <w:t>IND/157A11/1</w:t>
      </w:r>
      <w:r w:rsidRPr="000E4306">
        <w:rPr>
          <w:vanish/>
          <w:color w:val="7F7F7F" w:themeColor="text1" w:themeTint="80"/>
          <w:vertAlign w:val="superscript"/>
          <w:lang w:val="en-US"/>
        </w:rPr>
        <w:t>#1776</w:t>
      </w:r>
    </w:p>
    <w:p w14:paraId="73709D3B" w14:textId="77777777" w:rsidR="00BE1E2B" w:rsidRPr="000E4306" w:rsidRDefault="00C143C5" w:rsidP="00C96A0E">
      <w:pPr>
        <w:pStyle w:val="Volumetitle"/>
        <w:rPr>
          <w:b/>
          <w:bCs/>
        </w:rPr>
      </w:pPr>
      <w:r w:rsidRPr="004440B8">
        <w:rPr>
          <w:b/>
          <w:bCs/>
          <w:lang w:val="ru-RU"/>
        </w:rPr>
        <w:t>СТАТЬИ</w:t>
      </w:r>
    </w:p>
    <w:p w14:paraId="424CC8A9" w14:textId="77777777" w:rsidR="00A97FE8" w:rsidRPr="000E4306" w:rsidRDefault="00A97FE8">
      <w:pPr>
        <w:pStyle w:val="Reasons"/>
        <w:rPr>
          <w:lang w:val="en-US"/>
        </w:rPr>
      </w:pPr>
    </w:p>
    <w:p w14:paraId="16BAC859" w14:textId="77777777" w:rsidR="00A97FE8" w:rsidRPr="000E4306" w:rsidRDefault="00C143C5">
      <w:pPr>
        <w:pStyle w:val="Proposal"/>
        <w:rPr>
          <w:lang w:val="en-US"/>
        </w:rPr>
      </w:pPr>
      <w:r w:rsidRPr="000E4306">
        <w:rPr>
          <w:u w:val="single"/>
          <w:lang w:val="en-US"/>
        </w:rPr>
        <w:t>NOC</w:t>
      </w:r>
      <w:r w:rsidRPr="000E4306">
        <w:rPr>
          <w:lang w:val="en-US"/>
        </w:rPr>
        <w:tab/>
        <w:t>IND/157A11/2</w:t>
      </w:r>
      <w:r w:rsidRPr="000E4306">
        <w:rPr>
          <w:vanish/>
          <w:color w:val="7F7F7F" w:themeColor="text1" w:themeTint="80"/>
          <w:vertAlign w:val="superscript"/>
          <w:lang w:val="en-US"/>
        </w:rPr>
        <w:t>#1777</w:t>
      </w:r>
    </w:p>
    <w:p w14:paraId="16A4C6B7" w14:textId="77777777" w:rsidR="00BE1E2B" w:rsidRPr="004440B8" w:rsidRDefault="00C143C5" w:rsidP="00C96A0E">
      <w:pPr>
        <w:pStyle w:val="Volumetitle"/>
        <w:rPr>
          <w:b/>
          <w:bCs/>
          <w:lang w:val="ru-RU"/>
        </w:rPr>
      </w:pPr>
      <w:r w:rsidRPr="004440B8">
        <w:rPr>
          <w:b/>
          <w:bCs/>
          <w:lang w:val="ru-RU"/>
        </w:rPr>
        <w:t>ПРИЛОЖЕНИЯ</w:t>
      </w:r>
    </w:p>
    <w:p w14:paraId="4A681FCA" w14:textId="77777777" w:rsidR="00A97FE8" w:rsidRDefault="00A97FE8">
      <w:pPr>
        <w:pStyle w:val="Reasons"/>
      </w:pPr>
    </w:p>
    <w:p w14:paraId="179862E6" w14:textId="77777777" w:rsidR="00A97FE8" w:rsidRDefault="00C143C5">
      <w:pPr>
        <w:pStyle w:val="Proposal"/>
      </w:pPr>
      <w:r>
        <w:t>SUP</w:t>
      </w:r>
      <w:r>
        <w:tab/>
        <w:t>IND/157A11/3</w:t>
      </w:r>
      <w:r>
        <w:rPr>
          <w:vanish/>
          <w:color w:val="7F7F7F" w:themeColor="text1" w:themeTint="80"/>
          <w:vertAlign w:val="superscript"/>
        </w:rPr>
        <w:t>#1778</w:t>
      </w:r>
    </w:p>
    <w:p w14:paraId="4C16D537" w14:textId="77777777" w:rsidR="00BE1E2B" w:rsidRPr="004440B8" w:rsidRDefault="00C143C5" w:rsidP="00C96A0E">
      <w:pPr>
        <w:pStyle w:val="ResNo"/>
      </w:pPr>
      <w:r w:rsidRPr="004440B8">
        <w:t xml:space="preserve">РЕЗОЛЮЦИЯ </w:t>
      </w:r>
      <w:r w:rsidRPr="004440B8">
        <w:rPr>
          <w:rStyle w:val="href"/>
          <w:caps w:val="0"/>
        </w:rPr>
        <w:t xml:space="preserve">361 </w:t>
      </w:r>
      <w:r w:rsidRPr="004440B8">
        <w:t>(ПЕРЕСМ. ВКР</w:t>
      </w:r>
      <w:r w:rsidRPr="004440B8">
        <w:noBreakHyphen/>
        <w:t>19)</w:t>
      </w:r>
    </w:p>
    <w:p w14:paraId="22FE79A5" w14:textId="77777777" w:rsidR="00BE1E2B" w:rsidRPr="004440B8" w:rsidRDefault="00C143C5" w:rsidP="00C96A0E">
      <w:pPr>
        <w:pStyle w:val="Restitle"/>
      </w:pPr>
      <w:r w:rsidRPr="004440B8">
        <w:t>Рассмотрение возможных регламентарных мер для поддержки модернизации Глобальной морской системы для случаев бедствия и обеспечения безопасности и внедрения электронной навигации</w:t>
      </w:r>
    </w:p>
    <w:p w14:paraId="178D808B" w14:textId="3FD16226" w:rsidR="000E4306" w:rsidRPr="00C12128" w:rsidRDefault="00C143C5" w:rsidP="00411C49">
      <w:pPr>
        <w:pStyle w:val="Reasons"/>
      </w:pPr>
      <w:r>
        <w:rPr>
          <w:b/>
        </w:rPr>
        <w:t>Основания</w:t>
      </w:r>
      <w:r w:rsidRPr="000E4306">
        <w:t>:</w:t>
      </w:r>
      <w:r>
        <w:tab/>
      </w:r>
      <w:r w:rsidR="000E4306">
        <w:rPr>
          <w:iCs/>
        </w:rPr>
        <w:t>З</w:t>
      </w:r>
      <w:r w:rsidR="000E4306" w:rsidRPr="000E4306">
        <w:rPr>
          <w:iCs/>
        </w:rPr>
        <w:t xml:space="preserve">авершение процедур координации и заявления новой предложенной системы ГМСББ в соответствии со Статьями </w:t>
      </w:r>
      <w:r w:rsidR="000E4306" w:rsidRPr="000E4306">
        <w:rPr>
          <w:b/>
          <w:bCs/>
          <w:iCs/>
        </w:rPr>
        <w:t xml:space="preserve">9 </w:t>
      </w:r>
      <w:r w:rsidR="000E4306" w:rsidRPr="000E4306">
        <w:rPr>
          <w:iCs/>
        </w:rPr>
        <w:t>и</w:t>
      </w:r>
      <w:r w:rsidR="000E4306" w:rsidRPr="000E4306">
        <w:rPr>
          <w:b/>
          <w:bCs/>
          <w:iCs/>
        </w:rPr>
        <w:t xml:space="preserve"> 11</w:t>
      </w:r>
      <w:r w:rsidR="000E4306" w:rsidRPr="000E4306">
        <w:rPr>
          <w:iCs/>
        </w:rPr>
        <w:t xml:space="preserve"> </w:t>
      </w:r>
      <w:r>
        <w:rPr>
          <w:iCs/>
        </w:rPr>
        <w:t>Регламента радиосвязи (</w:t>
      </w:r>
      <w:r w:rsidR="000E4306" w:rsidRPr="000E4306">
        <w:rPr>
          <w:iCs/>
        </w:rPr>
        <w:t>РР</w:t>
      </w:r>
      <w:r>
        <w:rPr>
          <w:iCs/>
        </w:rPr>
        <w:t>)</w:t>
      </w:r>
      <w:r w:rsidR="000E4306" w:rsidRPr="000E4306">
        <w:rPr>
          <w:iCs/>
        </w:rPr>
        <w:t xml:space="preserve"> является предварительным условием для внесения изменений в Регламент радиосвязи для ее согласования. Без этого система ГМСББ не может требовать защиты от вредных помех и, возможно, не будет удовлетворять требованиям системы безопасности. В связи с этим подчеркивается, что присвоения,</w:t>
      </w:r>
      <w:r w:rsidR="000E4306">
        <w:rPr>
          <w:iCs/>
        </w:rPr>
        <w:t xml:space="preserve"> зарегистрированные согласно п. </w:t>
      </w:r>
      <w:r w:rsidR="000E4306" w:rsidRPr="000E4306">
        <w:rPr>
          <w:b/>
          <w:bCs/>
          <w:iCs/>
        </w:rPr>
        <w:t>11.41</w:t>
      </w:r>
      <w:r w:rsidR="000E4306">
        <w:rPr>
          <w:iCs/>
        </w:rPr>
        <w:t> </w:t>
      </w:r>
      <w:r w:rsidR="000E4306" w:rsidRPr="000E4306">
        <w:rPr>
          <w:iCs/>
        </w:rPr>
        <w:t>РР, не подходят для использования в системе ГМСББ.</w:t>
      </w:r>
      <w:r w:rsidR="000E4306">
        <w:rPr>
          <w:iCs/>
        </w:rPr>
        <w:t xml:space="preserve"> </w:t>
      </w:r>
      <w:r>
        <w:rPr>
          <w:iCs/>
        </w:rPr>
        <w:t>Таким</w:t>
      </w:r>
      <w:r w:rsidRPr="00C143C5">
        <w:rPr>
          <w:iCs/>
          <w:lang w:val="en-US"/>
        </w:rPr>
        <w:t xml:space="preserve"> </w:t>
      </w:r>
      <w:r w:rsidRPr="00C12128">
        <w:rPr>
          <w:iCs/>
        </w:rPr>
        <w:t xml:space="preserve">образом, Индия поддерживает исключение п. 3 раздела </w:t>
      </w:r>
      <w:r w:rsidRPr="00C12128">
        <w:rPr>
          <w:i/>
          <w:iCs/>
        </w:rPr>
        <w:t xml:space="preserve">решает </w:t>
      </w:r>
      <w:r w:rsidRPr="00C12128">
        <w:rPr>
          <w:iCs/>
        </w:rPr>
        <w:t>Резолюции 361</w:t>
      </w:r>
      <w:r w:rsidR="000E4306" w:rsidRPr="00C12128">
        <w:rPr>
          <w:iCs/>
        </w:rPr>
        <w:t>.</w:t>
      </w:r>
    </w:p>
    <w:p w14:paraId="2A89008E" w14:textId="77777777" w:rsidR="000E4306" w:rsidRDefault="000E4306" w:rsidP="000E4306">
      <w:pPr>
        <w:spacing w:before="720"/>
        <w:jc w:val="center"/>
      </w:pPr>
      <w:r>
        <w:t>______________</w:t>
      </w:r>
    </w:p>
    <w:sectPr w:rsidR="000E4306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FE31" w14:textId="77777777" w:rsidR="00B958BD" w:rsidRDefault="00B958BD">
      <w:r>
        <w:separator/>
      </w:r>
    </w:p>
  </w:endnote>
  <w:endnote w:type="continuationSeparator" w:id="0">
    <w:p w14:paraId="17D3B2EF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FE69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129D9BD" w14:textId="5268D398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A0201">
      <w:rPr>
        <w:noProof/>
      </w:rPr>
      <w:t>16.11.23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E903" w14:textId="77777777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E4306">
      <w:rPr>
        <w:lang w:val="fr-FR"/>
      </w:rPr>
      <w:t>P:\RUS\ITU-R\CONF-R\CMR23\100\157ADD11R.docx</w:t>
    </w:r>
    <w:r>
      <w:fldChar w:fldCharType="end"/>
    </w:r>
    <w:r w:rsidR="000E4306">
      <w:t xml:space="preserve"> (</w:t>
    </w:r>
    <w:r w:rsidR="000E4306" w:rsidRPr="000E4306">
      <w:t>530430</w:t>
    </w:r>
    <w:r w:rsidR="000E4306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0E5C" w14:textId="7777777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E4306">
      <w:rPr>
        <w:lang w:val="fr-FR"/>
      </w:rPr>
      <w:t>P:\RUS\ITU-R\CONF-R\CMR23\100\157ADD11R.docx</w:t>
    </w:r>
    <w:r>
      <w:fldChar w:fldCharType="end"/>
    </w:r>
    <w:r w:rsidR="000E4306">
      <w:t xml:space="preserve"> (</w:t>
    </w:r>
    <w:r w:rsidR="000E4306" w:rsidRPr="000E4306">
      <w:t>530430</w:t>
    </w:r>
    <w:r w:rsidR="000E430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52CA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7713CC71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D68E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143C5">
      <w:rPr>
        <w:noProof/>
      </w:rPr>
      <w:t>2</w:t>
    </w:r>
    <w:r>
      <w:fldChar w:fldCharType="end"/>
    </w:r>
  </w:p>
  <w:p w14:paraId="68CB087C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157(Add.11)-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295713743">
    <w:abstractNumId w:val="0"/>
  </w:num>
  <w:num w:numId="2" w16cid:durableId="9811561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E4306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0201"/>
    <w:rsid w:val="001A5585"/>
    <w:rsid w:val="001D46DF"/>
    <w:rsid w:val="001E5FB4"/>
    <w:rsid w:val="00202CA0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433B6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958CD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97FE8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BE1E2B"/>
    <w:rsid w:val="00C0572C"/>
    <w:rsid w:val="00C12128"/>
    <w:rsid w:val="00C143C5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0202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R23-WRC23-C-0157!A11!MSW-R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600A7-6482-453A-8193-DCF1B5258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82FFB-0046-41D4-81FB-681C620CA1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598D7C-4E3B-4360-B4AC-563D1D4E8E3C}">
  <ds:schemaRefs>
    <ds:schemaRef ds:uri="http://purl.org/dc/terms/"/>
    <ds:schemaRef ds:uri="http://schemas.microsoft.com/office/2006/documentManagement/types"/>
    <ds:schemaRef ds:uri="http://purl.org/dc/elements/1.1/"/>
    <ds:schemaRef ds:uri="996b2e75-67fd-4955-a3b0-5ab9934cb50b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R23-WRC23-C-0157!A11!MSW-R</vt:lpstr>
    </vt:vector>
  </TitlesOfParts>
  <Manager>General Secretariat - Pool</Manager>
  <Company>International Telecommunication Union (ITU)</Company>
  <LinksUpToDate>false</LinksUpToDate>
  <CharactersWithSpaces>1573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R23-WRC23-C-0157!A11!MSW-R</dc:title>
  <dc:subject>World Radiocommunication Conference - 2019</dc:subject>
  <dc:creator>Documents Proposals Manager (DPM)</dc:creator>
  <cp:keywords>DPM_v2023.11.6.1_prod</cp:keywords>
  <dc:description/>
  <cp:lastModifiedBy>Berdyeva, Elena</cp:lastModifiedBy>
  <cp:revision>8</cp:revision>
  <cp:lastPrinted>2003-06-17T08:22:00Z</cp:lastPrinted>
  <dcterms:created xsi:type="dcterms:W3CDTF">2023-11-13T10:21:00Z</dcterms:created>
  <dcterms:modified xsi:type="dcterms:W3CDTF">2023-11-16T16:19:00Z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