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76F8CD6" w14:textId="77777777" w:rsidTr="00F467B6">
        <w:trPr>
          <w:cantSplit/>
        </w:trPr>
        <w:tc>
          <w:tcPr>
            <w:tcW w:w="1560" w:type="dxa"/>
            <w:vAlign w:val="center"/>
          </w:tcPr>
          <w:p w14:paraId="22B8E2B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07251AF" wp14:editId="0CB4606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9DF00F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B34E62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EE3CB66" wp14:editId="03FF02C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F6A1A3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D7AE00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DF086A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11D193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47CAB9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D074C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20351F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45C1BE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CA85CF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E70D22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46C293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4766E4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3D9E8C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93B563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4678EB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295C29B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9C4EBC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1FBDE47" w14:textId="77777777">
        <w:trPr>
          <w:cantSplit/>
        </w:trPr>
        <w:tc>
          <w:tcPr>
            <w:tcW w:w="10031" w:type="dxa"/>
            <w:gridSpan w:val="4"/>
          </w:tcPr>
          <w:p w14:paraId="1657664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马达加斯加（共和国）</w:t>
            </w:r>
          </w:p>
        </w:tc>
      </w:tr>
      <w:tr w:rsidR="008221A4" w14:paraId="43AC0678" w14:textId="77777777">
        <w:trPr>
          <w:cantSplit/>
        </w:trPr>
        <w:tc>
          <w:tcPr>
            <w:tcW w:w="10031" w:type="dxa"/>
            <w:gridSpan w:val="4"/>
          </w:tcPr>
          <w:p w14:paraId="268B28E1" w14:textId="00B65081" w:rsidR="008221A4" w:rsidRDefault="00FD0529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81F6BF6" w14:textId="77777777">
        <w:trPr>
          <w:cantSplit/>
        </w:trPr>
        <w:tc>
          <w:tcPr>
            <w:tcW w:w="10031" w:type="dxa"/>
            <w:gridSpan w:val="4"/>
          </w:tcPr>
          <w:p w14:paraId="3981156B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069356E" w14:textId="77777777">
        <w:trPr>
          <w:cantSplit/>
        </w:trPr>
        <w:tc>
          <w:tcPr>
            <w:tcW w:w="10031" w:type="dxa"/>
            <w:gridSpan w:val="4"/>
          </w:tcPr>
          <w:p w14:paraId="587D77C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3F33ADE1" w14:textId="77777777" w:rsidR="0000501D" w:rsidRPr="00264B3F" w:rsidRDefault="00E439A1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删除其国家脚注或将其国名从脚注中删除的请求（如果不再需要），并就这些请求采取适当行动；</w:t>
      </w:r>
    </w:p>
    <w:p w14:paraId="230C4416" w14:textId="77777777" w:rsidR="001F1436" w:rsidRDefault="001F1436" w:rsidP="001F1436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  <w:bookmarkStart w:id="8" w:name="_GoBack"/>
      <w:bookmarkEnd w:id="8"/>
    </w:p>
    <w:p w14:paraId="3C55B32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3EC6D40E" w14:textId="77777777" w:rsidR="00076011" w:rsidRDefault="00E439A1" w:rsidP="007D4B50">
      <w:pPr>
        <w:pStyle w:val="ArtNo"/>
        <w:spacing w:before="0"/>
        <w:rPr>
          <w:lang w:eastAsia="zh-CN"/>
        </w:rPr>
      </w:pPr>
      <w:bookmarkStart w:id="9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14:paraId="6CC204B6" w14:textId="77777777" w:rsidR="00076011" w:rsidRDefault="00E439A1" w:rsidP="00076011">
      <w:pPr>
        <w:pStyle w:val="Arttitle"/>
        <w:rPr>
          <w:lang w:eastAsia="zh-CN"/>
        </w:rPr>
      </w:pPr>
      <w:bookmarkStart w:id="10" w:name="_Toc329768663"/>
      <w:bookmarkStart w:id="11" w:name="_Toc45109476"/>
      <w:r>
        <w:rPr>
          <w:rFonts w:hint="eastAsia"/>
          <w:lang w:eastAsia="zh-CN"/>
        </w:rPr>
        <w:t>频率划分</w:t>
      </w:r>
      <w:bookmarkEnd w:id="10"/>
      <w:bookmarkEnd w:id="11"/>
    </w:p>
    <w:p w14:paraId="6A3B9BF9" w14:textId="77777777" w:rsidR="00076011" w:rsidRDefault="00E439A1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BDB81FE" w14:textId="77777777" w:rsidR="00463F96" w:rsidRDefault="00E439A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MDG/165/1</w:t>
      </w:r>
    </w:p>
    <w:p w14:paraId="7F169B47" w14:textId="10A12A0C" w:rsidR="00076011" w:rsidRPr="00CC7CAF" w:rsidRDefault="00E439A1" w:rsidP="00705FE5">
      <w:pPr>
        <w:pStyle w:val="Note"/>
        <w:rPr>
          <w:rFonts w:asciiTheme="majorBidi" w:hAnsiTheme="majorBidi" w:cstheme="majorBidi"/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5.441B</w:t>
      </w:r>
      <w:r w:rsidRPr="00CC7CAF">
        <w:rPr>
          <w:lang w:eastAsia="zh-CN"/>
        </w:rPr>
        <w:tab/>
      </w:r>
      <w:r w:rsidRPr="00CC7CAF">
        <w:rPr>
          <w:rFonts w:asciiTheme="majorBidi" w:eastAsiaTheme="minorEastAsia" w:hAnsiTheme="majorBidi" w:cstheme="majorBidi" w:hint="eastAsia"/>
          <w:lang w:eastAsia="zh-CN"/>
        </w:rPr>
        <w:t>在</w:t>
      </w:r>
      <w:r w:rsidRPr="00CC7CAF">
        <w:rPr>
          <w:rFonts w:asciiTheme="majorBidi" w:eastAsiaTheme="minorEastAsia" w:hAnsiTheme="majorBidi" w:cstheme="majorBidi"/>
          <w:lang w:val="en-ZW" w:eastAsia="zh-CN"/>
        </w:rPr>
        <w:t>安哥拉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亚美尼亚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、阿塞拜疆、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贝宁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博茨瓦纳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巴西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布基纳法索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 w:hint="eastAsia"/>
          <w:lang w:val="en-ZW" w:eastAsia="zh-CN"/>
        </w:rPr>
        <w:t>布隆迪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、柬埔寨、</w:t>
      </w:r>
      <w:r w:rsidRPr="00CC7CAF">
        <w:rPr>
          <w:rFonts w:ascii="&amp;quot" w:hAnsi="&amp;quot"/>
          <w:szCs w:val="24"/>
          <w:lang w:eastAsia="zh-CN"/>
        </w:rPr>
        <w:t>喀麦隆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中国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科特迪瓦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吉布提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、斯威士兰、</w:t>
      </w:r>
      <w:r w:rsidRPr="00CC7CAF">
        <w:rPr>
          <w:rFonts w:ascii="&amp;quot" w:hAnsi="&amp;quot"/>
          <w:szCs w:val="24"/>
          <w:lang w:eastAsia="zh-CN"/>
        </w:rPr>
        <w:t>俄罗斯联邦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del w:id="12" w:author="Cai, Yunyi" w:date="2023-11-11T14:24:00Z">
        <w:r w:rsidRPr="00CC7CAF" w:rsidDel="008C25E5">
          <w:rPr>
            <w:rFonts w:asciiTheme="majorBidi" w:eastAsiaTheme="minorEastAsia" w:hAnsiTheme="majorBidi" w:cstheme="majorBidi" w:hint="eastAsia"/>
            <w:lang w:eastAsia="zh-CN"/>
          </w:rPr>
          <w:delText>、</w:delText>
        </w:r>
      </w:del>
      <w:r w:rsidRPr="00CC7CAF">
        <w:rPr>
          <w:rFonts w:ascii="&amp;quot" w:hAnsi="&amp;quot"/>
          <w:szCs w:val="24"/>
          <w:lang w:eastAsia="zh-CN"/>
        </w:rPr>
        <w:t>冈比亚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、几内亚</w:t>
      </w:r>
      <w:r w:rsidRPr="00CC7CAF">
        <w:rPr>
          <w:rFonts w:hint="eastAsia"/>
          <w:lang w:val="en-US" w:eastAsia="zh-CN"/>
        </w:rPr>
        <w:t>、</w:t>
      </w:r>
      <w:del w:id="13" w:author="Cai, Yunyi" w:date="2023-11-11T14:24:00Z">
        <w:r w:rsidRPr="00CC7CAF" w:rsidDel="008C25E5">
          <w:rPr>
            <w:rFonts w:asciiTheme="majorBidi" w:eastAsiaTheme="minorEastAsia" w:hAnsiTheme="majorBidi" w:cstheme="majorBidi" w:hint="eastAsia"/>
            <w:lang w:eastAsia="zh-CN"/>
          </w:rPr>
          <w:delText>、</w:delText>
        </w:r>
      </w:del>
      <w:r w:rsidRPr="00CC7CAF">
        <w:rPr>
          <w:rFonts w:ascii="&amp;quot" w:hAnsi="&amp;quot"/>
          <w:szCs w:val="24"/>
          <w:lang w:eastAsia="zh-CN"/>
        </w:rPr>
        <w:t>伊朗（伊斯兰共和国）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哈萨克斯坦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肯尼亚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老挝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（人民民主共和国）、</w:t>
      </w:r>
      <w:r w:rsidRPr="00CC7CAF">
        <w:rPr>
          <w:rFonts w:ascii="&amp;quot" w:hAnsi="&amp;quot"/>
          <w:szCs w:val="24"/>
          <w:lang w:eastAsia="zh-CN"/>
        </w:rPr>
        <w:t>莱索托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利比里亚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ins w:id="14" w:author="Han, Jie" w:date="2023-11-09T20:18:00Z">
        <w:r w:rsidR="00FD0529" w:rsidRPr="00311271">
          <w:rPr>
            <w:rFonts w:hint="eastAsia"/>
            <w:lang w:eastAsia="zh-CN"/>
          </w:rPr>
          <w:t>马达加斯加</w:t>
        </w:r>
      </w:ins>
      <w:ins w:id="15" w:author="Cai, Yunyi" w:date="2023-11-06T09:56:00Z">
        <w:r w:rsidR="00FD0529">
          <w:rPr>
            <w:rFonts w:hint="eastAsia"/>
            <w:lang w:eastAsia="zh-CN"/>
          </w:rPr>
          <w:t>、</w:t>
        </w:r>
      </w:ins>
      <w:r w:rsidRPr="00CC7CAF">
        <w:rPr>
          <w:rFonts w:ascii="&amp;quot" w:hAnsi="&amp;quot"/>
          <w:szCs w:val="24"/>
          <w:lang w:eastAsia="zh-CN"/>
        </w:rPr>
        <w:t>马拉维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毛里求斯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蒙古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莫桑比克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尼日利亚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乌干达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乌兹别克斯坦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、刚果民主共和国、吉尔吉斯斯坦、</w:t>
      </w:r>
      <w:r w:rsidRPr="00CC7CAF">
        <w:rPr>
          <w:rFonts w:ascii="&amp;quot" w:hAnsi="&amp;quot"/>
          <w:szCs w:val="24"/>
          <w:lang w:eastAsia="zh-CN"/>
        </w:rPr>
        <w:t>朝鲜民主主义人民共和国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苏丹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南非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坦桑尼亚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多哥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、越南、</w:t>
      </w:r>
      <w:r w:rsidRPr="00CC7CAF">
        <w:rPr>
          <w:rFonts w:ascii="&amp;quot" w:hAnsi="&amp;quot"/>
          <w:szCs w:val="24"/>
          <w:lang w:eastAsia="zh-CN"/>
        </w:rPr>
        <w:t>赞比亚和津巴布韦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，</w:t>
      </w:r>
      <w:r w:rsidRPr="00CC7CAF">
        <w:rPr>
          <w:lang w:eastAsia="zh-CN"/>
        </w:rPr>
        <w:t>4 800-4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990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MHz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全部或部分频段确定由有意实施国际移动通信（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）的主管部门使用。这种确定不妨碍已在该频段内获得划分的任何业务使用该频段，亦未在《无线电规则》中确定优先权。使用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台站需根据第</w:t>
      </w:r>
      <w:r w:rsidRPr="00CC7CAF">
        <w:rPr>
          <w:b/>
          <w:bCs/>
          <w:lang w:eastAsia="zh-CN"/>
        </w:rPr>
        <w:t>9.21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款与有关主管部门达成协议，而且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台站不得寻求其他移动业务应用台站的保护。此外，主管部门在将移动业务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台站投入使用之前，须确保该台站在距离该沿岸国正式认可的作为</w:t>
      </w:r>
      <w:r w:rsidRPr="00CC7CAF">
        <w:rPr>
          <w:rFonts w:asciiTheme="majorBidi" w:eastAsiaTheme="minorEastAsia" w:hAnsiTheme="majorBidi" w:cstheme="majorBidi" w:hint="eastAsia"/>
          <w:color w:val="000000"/>
          <w:lang w:eastAsia="zh-CN"/>
        </w:rPr>
        <w:t>低水位线的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海岸</w:t>
      </w:r>
      <w:r w:rsidRPr="00CC7CAF">
        <w:rPr>
          <w:lang w:eastAsia="zh-CN"/>
        </w:rPr>
        <w:t>20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公里处海平面以上</w:t>
      </w:r>
      <w:r w:rsidRPr="00CC7CAF">
        <w:rPr>
          <w:lang w:eastAsia="zh-CN"/>
        </w:rPr>
        <w:t>19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公里处产生的功率通量密度（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asciiTheme="majorBidi" w:eastAsiaTheme="minorEastAsia" w:hAnsiTheme="majorBidi" w:cstheme="majorBidi" w:hint="eastAsia"/>
          <w:lang w:eastAsia="zh-CN"/>
        </w:rPr>
        <w:t>）不超过</w:t>
      </w:r>
      <w:r w:rsidRPr="00CC7CAF">
        <w:rPr>
          <w:lang w:eastAsia="zh-CN"/>
        </w:rPr>
        <w:t>−155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dB(W/(m</w:t>
      </w:r>
      <w:r w:rsidRPr="00CC7CAF">
        <w:rPr>
          <w:vertAlign w:val="superscript"/>
          <w:lang w:eastAsia="zh-CN"/>
        </w:rPr>
        <w:t>2</w:t>
      </w:r>
      <w:r w:rsidRPr="00CC7CAF">
        <w:rPr>
          <w:lang w:val="en-US" w:eastAsia="zh-CN"/>
        </w:rPr>
        <w:t> · </w:t>
      </w:r>
      <w:r w:rsidRPr="00CC7CAF">
        <w:rPr>
          <w:lang w:eastAsia="zh-CN"/>
        </w:rPr>
        <w:t>1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MHz))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。此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标准需在</w:t>
      </w:r>
      <w:r w:rsidRPr="00CC7CAF">
        <w:rPr>
          <w:noProof/>
          <w:lang w:eastAsia="zh-CN"/>
        </w:rPr>
        <w:t>WRC-23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上复审。第</w:t>
      </w:r>
      <w:r w:rsidRPr="00CC7CAF">
        <w:rPr>
          <w:b/>
          <w:bCs/>
          <w:noProof/>
          <w:lang w:eastAsia="zh-CN"/>
        </w:rPr>
        <w:t>223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号决议</w:t>
      </w:r>
      <w:r w:rsidRPr="00CC7CAF">
        <w:rPr>
          <w:rFonts w:asciiTheme="majorBidi" w:eastAsiaTheme="minorEastAsia" w:hAnsiTheme="majorBidi" w:cstheme="majorBidi" w:hint="eastAsia"/>
          <w:b/>
          <w:bCs/>
          <w:noProof/>
          <w:lang w:eastAsia="zh-CN"/>
        </w:rPr>
        <w:t>（</w:t>
      </w:r>
      <w:r w:rsidRPr="00CC7CAF">
        <w:rPr>
          <w:b/>
          <w:bCs/>
          <w:noProof/>
          <w:lang w:eastAsia="zh-CN"/>
        </w:rPr>
        <w:t>WRC-</w:t>
      </w:r>
      <w:r w:rsidRPr="00CC7CAF">
        <w:rPr>
          <w:b/>
          <w:bCs/>
          <w:noProof/>
          <w:lang w:val="en-US" w:eastAsia="zh-CN"/>
        </w:rPr>
        <w:t>19</w:t>
      </w:r>
      <w:r w:rsidRPr="00CC7CAF">
        <w:rPr>
          <w:rFonts w:asciiTheme="majorBidi" w:eastAsiaTheme="minorEastAsia" w:hAnsiTheme="majorBidi" w:cstheme="majorBidi" w:hint="eastAsia"/>
          <w:b/>
          <w:bCs/>
          <w:noProof/>
          <w:lang w:eastAsia="zh-CN"/>
        </w:rPr>
        <w:t>，修订版）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适用。该确定须在</w:t>
      </w:r>
      <w:r w:rsidRPr="00CC7CAF">
        <w:rPr>
          <w:noProof/>
          <w:lang w:eastAsia="zh-CN"/>
        </w:rPr>
        <w:t>WRC-19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之后生效。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</w:t>
      </w:r>
      <w:r w:rsidRPr="00CC7CAF">
        <w:rPr>
          <w:sz w:val="16"/>
          <w:szCs w:val="16"/>
          <w:lang w:eastAsia="zh-CN"/>
        </w:rPr>
        <w:noBreakHyphen/>
      </w:r>
      <w:del w:id="16" w:author="Chamova, Alisa" w:date="2023-11-01T18:23:00Z">
        <w:r w:rsidR="006A6024" w:rsidRPr="003C04F1" w:rsidDel="00C53123">
          <w:rPr>
            <w:sz w:val="16"/>
            <w:szCs w:val="16"/>
          </w:rPr>
          <w:delText>19</w:delText>
        </w:r>
      </w:del>
      <w:ins w:id="17" w:author="Chamova, Alisa" w:date="2023-11-01T18:23:00Z">
        <w:r w:rsidR="006A6024">
          <w:rPr>
            <w:sz w:val="16"/>
            <w:szCs w:val="16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79D22CA6" w14:textId="77777777" w:rsidR="00E439A1" w:rsidRDefault="00E439A1" w:rsidP="0032202E">
      <w:pPr>
        <w:pStyle w:val="Reasons"/>
      </w:pPr>
    </w:p>
    <w:p w14:paraId="214FE0DD" w14:textId="394A7414" w:rsidR="00463F96" w:rsidRDefault="00E439A1" w:rsidP="00E439A1">
      <w:pPr>
        <w:jc w:val="center"/>
      </w:pPr>
      <w:r>
        <w:t>______________</w:t>
      </w:r>
    </w:p>
    <w:sectPr w:rsidR="00463F96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7F9C8" w14:textId="77777777" w:rsidR="00391710" w:rsidRDefault="00391710">
      <w:r>
        <w:separator/>
      </w:r>
    </w:p>
  </w:endnote>
  <w:endnote w:type="continuationSeparator" w:id="0">
    <w:p w14:paraId="2BA5F9D1" w14:textId="77777777" w:rsidR="00391710" w:rsidRDefault="0039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6679A" w14:textId="0D54418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439A1">
      <w:rPr>
        <w:lang w:val="en-US"/>
      </w:rPr>
      <w:t>P:\CHI\ITU-R\CONF-R\CMR23\100\165C.docx</w:t>
    </w:r>
    <w:r>
      <w:fldChar w:fldCharType="end"/>
    </w:r>
    <w:r w:rsidR="00E439A1">
      <w:t xml:space="preserve"> (530448)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4F404" w14:textId="6F4BE31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439A1">
      <w:rPr>
        <w:lang w:val="en-US"/>
      </w:rPr>
      <w:t>P:\CHI\ITU-R\CONF-R\CMR23\100\165C.docx</w:t>
    </w:r>
    <w:r>
      <w:fldChar w:fldCharType="end"/>
    </w:r>
    <w:r w:rsidR="00E439A1">
      <w:t xml:space="preserve"> </w:t>
    </w:r>
    <w:r w:rsidR="00E439A1">
      <w:rPr>
        <w:rFonts w:hint="eastAsia"/>
        <w:lang w:eastAsia="zh-CN"/>
      </w:rPr>
      <w:t>(</w:t>
    </w:r>
    <w:r w:rsidR="00E439A1">
      <w:rPr>
        <w:lang w:eastAsia="zh-CN"/>
      </w:rPr>
      <w:t>530448)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941F7" w14:textId="77777777" w:rsidR="00391710" w:rsidRDefault="00391710">
      <w:r>
        <w:t>____________________</w:t>
      </w:r>
    </w:p>
  </w:footnote>
  <w:footnote w:type="continuationSeparator" w:id="0">
    <w:p w14:paraId="1958F881" w14:textId="77777777" w:rsidR="00391710" w:rsidRDefault="0039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59F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F862C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165-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i, Yunyi">
    <w15:presenceInfo w15:providerId="AD" w15:userId="S::yunyi.cai@itu.int::eabf8002-2aa8-4444-9650-a15e24f0504c"/>
  </w15:person>
  <w15:person w15:author="Han, Jie">
    <w15:presenceInfo w15:providerId="None" w15:userId="Han, Jie"/>
  </w15:person>
  <w15:person w15:author="Chamova, Alisa">
    <w15:presenceInfo w15:providerId="AD" w15:userId="S::alisa.chamova@itu.int::22d471ad-1704-47cb-acab-d70b801be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1436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91710"/>
    <w:rsid w:val="003B4BEF"/>
    <w:rsid w:val="003B6399"/>
    <w:rsid w:val="003C6B45"/>
    <w:rsid w:val="003E48E2"/>
    <w:rsid w:val="003E5931"/>
    <w:rsid w:val="0041282E"/>
    <w:rsid w:val="00437869"/>
    <w:rsid w:val="00463F96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15089"/>
    <w:rsid w:val="00622560"/>
    <w:rsid w:val="00644391"/>
    <w:rsid w:val="00647712"/>
    <w:rsid w:val="00662E12"/>
    <w:rsid w:val="00691142"/>
    <w:rsid w:val="006A6024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D1EB6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5E5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439A1"/>
    <w:rsid w:val="00E560F1"/>
    <w:rsid w:val="00E8717D"/>
    <w:rsid w:val="00E92319"/>
    <w:rsid w:val="00F467B6"/>
    <w:rsid w:val="00F837F4"/>
    <w:rsid w:val="00FC59C4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3E156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C25E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3b62379-f355-4f66-916c-d5bfaebf9070">DPM</DPM_x0020_Author>
    <DPM_x0020_File_x0020_name xmlns="a3b62379-f355-4f66-916c-d5bfaebf9070">R23-WRC23-C-0165!!MSW-C</DPM_x0020_File_x0020_name>
    <DPM_x0020_Version xmlns="a3b62379-f355-4f66-916c-d5bfaebf9070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3b62379-f355-4f66-916c-d5bfaebf9070" targetNamespace="http://schemas.microsoft.com/office/2006/metadata/properties" ma:root="true" ma:fieldsID="d41af5c836d734370eb92e7ee5f83852" ns2:_="" ns3:_="">
    <xsd:import namespace="996b2e75-67fd-4955-a3b0-5ab9934cb50b"/>
    <xsd:import namespace="a3b62379-f355-4f66-916c-d5bfaebf90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62379-f355-4f66-916c-d5bfaebf90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3b62379-f355-4f66-916c-d5bfaebf9070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3b62379-f355-4f66-916c-d5bfaebf9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R23-WRC23-C-0165!!MSW-C</dc:title>
  <dc:subject>World Radiocommunication Conference - 2019</dc:subject>
  <dc:creator>Documents Proposals Manager (DPM)</dc:creator>
  <cp:keywords>DPM_v2023.11.6.1_prod</cp:keywords>
  <dc:description/>
  <cp:lastModifiedBy>Li, Kehan</cp:lastModifiedBy>
  <cp:revision>7</cp:revision>
  <cp:lastPrinted>2006-07-03T06:56:00Z</cp:lastPrinted>
  <dcterms:created xsi:type="dcterms:W3CDTF">2023-11-11T11:21:00Z</dcterms:created>
  <dcterms:modified xsi:type="dcterms:W3CDTF">2023-11-11T15:40:00Z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