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002C15C" w14:textId="77777777" w:rsidTr="00752552">
        <w:trPr>
          <w:cantSplit/>
          <w:trHeight w:val="20"/>
        </w:trPr>
        <w:tc>
          <w:tcPr>
            <w:tcW w:w="1589" w:type="dxa"/>
            <w:vAlign w:val="center"/>
          </w:tcPr>
          <w:p w14:paraId="63831ADD"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DE18361" wp14:editId="6F79D2B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7AA88D8"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450AA46"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5A1172C" w14:textId="77777777" w:rsidR="00752552" w:rsidRPr="000D1EE4" w:rsidRDefault="00752552" w:rsidP="00752552">
            <w:pPr>
              <w:jc w:val="right"/>
              <w:rPr>
                <w:rtl/>
                <w:lang w:bidi="ar-EG"/>
              </w:rPr>
            </w:pPr>
            <w:bookmarkStart w:id="0" w:name="ditulogo"/>
            <w:bookmarkEnd w:id="0"/>
            <w:r>
              <w:rPr>
                <w:noProof/>
              </w:rPr>
              <w:drawing>
                <wp:inline distT="0" distB="0" distL="0" distR="0" wp14:anchorId="2F9686D6" wp14:editId="3CBF820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38D24B2" w14:textId="77777777" w:rsidTr="00752552">
        <w:trPr>
          <w:cantSplit/>
          <w:trHeight w:val="20"/>
        </w:trPr>
        <w:tc>
          <w:tcPr>
            <w:tcW w:w="6696" w:type="dxa"/>
            <w:gridSpan w:val="2"/>
            <w:tcBorders>
              <w:bottom w:val="single" w:sz="12" w:space="0" w:color="auto"/>
            </w:tcBorders>
          </w:tcPr>
          <w:p w14:paraId="14C0C01D" w14:textId="77777777" w:rsidR="000D1EE4" w:rsidRPr="000D1EE4" w:rsidRDefault="000D1EE4" w:rsidP="000D1EE4">
            <w:pPr>
              <w:rPr>
                <w:rtl/>
                <w:lang w:bidi="ar-EG"/>
              </w:rPr>
            </w:pPr>
          </w:p>
        </w:tc>
        <w:tc>
          <w:tcPr>
            <w:tcW w:w="2970" w:type="dxa"/>
            <w:gridSpan w:val="2"/>
            <w:tcBorders>
              <w:bottom w:val="single" w:sz="12" w:space="0" w:color="auto"/>
            </w:tcBorders>
          </w:tcPr>
          <w:p w14:paraId="4196DC45" w14:textId="77777777" w:rsidR="000D1EE4" w:rsidRPr="000D1EE4" w:rsidRDefault="000D1EE4" w:rsidP="000D1EE4">
            <w:pPr>
              <w:rPr>
                <w:lang w:val="en-GB" w:bidi="ar-EG"/>
              </w:rPr>
            </w:pPr>
          </w:p>
        </w:tc>
      </w:tr>
      <w:tr w:rsidR="000D1EE4" w:rsidRPr="000D1EE4" w14:paraId="40BCA138" w14:textId="77777777" w:rsidTr="00752552">
        <w:trPr>
          <w:cantSplit/>
          <w:trHeight w:val="20"/>
        </w:trPr>
        <w:tc>
          <w:tcPr>
            <w:tcW w:w="6696" w:type="dxa"/>
            <w:gridSpan w:val="2"/>
            <w:tcBorders>
              <w:top w:val="single" w:sz="12" w:space="0" w:color="auto"/>
            </w:tcBorders>
          </w:tcPr>
          <w:p w14:paraId="68C5B480" w14:textId="77777777" w:rsidR="000D1EE4" w:rsidRPr="0049000E" w:rsidRDefault="000D1EE4" w:rsidP="000D1EE4">
            <w:pPr>
              <w:rPr>
                <w:b/>
                <w:bCs/>
                <w:rtl/>
                <w:lang w:bidi="ar-EG"/>
              </w:rPr>
            </w:pPr>
          </w:p>
        </w:tc>
        <w:tc>
          <w:tcPr>
            <w:tcW w:w="2970" w:type="dxa"/>
            <w:gridSpan w:val="2"/>
            <w:tcBorders>
              <w:top w:val="single" w:sz="12" w:space="0" w:color="auto"/>
            </w:tcBorders>
          </w:tcPr>
          <w:p w14:paraId="03AA8BAA" w14:textId="77777777" w:rsidR="000D1EE4" w:rsidRPr="0049000E" w:rsidRDefault="000D1EE4" w:rsidP="000D1EE4">
            <w:pPr>
              <w:rPr>
                <w:b/>
                <w:bCs/>
                <w:lang w:bidi="ar-EG"/>
              </w:rPr>
            </w:pPr>
          </w:p>
        </w:tc>
      </w:tr>
      <w:tr w:rsidR="000D1EE4" w:rsidRPr="000D1EE4" w14:paraId="610D6AF7" w14:textId="77777777" w:rsidTr="00752552">
        <w:trPr>
          <w:cantSplit/>
        </w:trPr>
        <w:tc>
          <w:tcPr>
            <w:tcW w:w="6696" w:type="dxa"/>
            <w:gridSpan w:val="2"/>
          </w:tcPr>
          <w:p w14:paraId="1F81BE7B" w14:textId="77777777" w:rsidR="000D1EE4" w:rsidRPr="0049000E" w:rsidRDefault="00E50850" w:rsidP="000D1EE4">
            <w:pPr>
              <w:spacing w:before="60" w:after="60" w:line="260" w:lineRule="exact"/>
              <w:rPr>
                <w:rFonts w:hint="cs"/>
                <w:b/>
                <w:bCs/>
                <w:rtl/>
                <w:lang w:bidi="ar-EG"/>
              </w:rPr>
            </w:pPr>
            <w:r w:rsidRPr="0049000E">
              <w:rPr>
                <w:b/>
                <w:bCs/>
                <w:rtl/>
                <w:lang w:bidi="ar-EG"/>
              </w:rPr>
              <w:t>الجلسة العامة</w:t>
            </w:r>
          </w:p>
        </w:tc>
        <w:tc>
          <w:tcPr>
            <w:tcW w:w="2970" w:type="dxa"/>
            <w:gridSpan w:val="2"/>
          </w:tcPr>
          <w:p w14:paraId="4F75460E" w14:textId="77777777" w:rsidR="000D1EE4" w:rsidRPr="0049000E" w:rsidRDefault="00E50850" w:rsidP="000D1EE4">
            <w:pPr>
              <w:spacing w:before="60" w:after="60" w:line="260" w:lineRule="exact"/>
              <w:rPr>
                <w:b/>
                <w:bCs/>
                <w:rtl/>
                <w:lang w:bidi="ar-EG"/>
              </w:rPr>
            </w:pPr>
            <w:r w:rsidRPr="0049000E">
              <w:rPr>
                <w:rFonts w:eastAsia="SimSun"/>
                <w:b/>
                <w:bCs/>
                <w:rtl/>
                <w:lang w:bidi="ar-EG"/>
              </w:rPr>
              <w:t xml:space="preserve">الوثيقة </w:t>
            </w:r>
            <w:r w:rsidRPr="0049000E">
              <w:rPr>
                <w:rFonts w:eastAsia="SimSun"/>
                <w:b/>
                <w:bCs/>
              </w:rPr>
              <w:t>191-A</w:t>
            </w:r>
          </w:p>
        </w:tc>
      </w:tr>
      <w:tr w:rsidR="000D1EE4" w:rsidRPr="000D1EE4" w14:paraId="68724366" w14:textId="77777777" w:rsidTr="00752552">
        <w:trPr>
          <w:cantSplit/>
        </w:trPr>
        <w:tc>
          <w:tcPr>
            <w:tcW w:w="6696" w:type="dxa"/>
            <w:gridSpan w:val="2"/>
          </w:tcPr>
          <w:p w14:paraId="5ACD6470" w14:textId="77777777" w:rsidR="000D1EE4" w:rsidRPr="0049000E" w:rsidRDefault="000D1EE4" w:rsidP="000D1EE4">
            <w:pPr>
              <w:spacing w:before="60" w:after="60" w:line="260" w:lineRule="exact"/>
              <w:rPr>
                <w:b/>
                <w:bCs/>
                <w:rtl/>
                <w:lang w:bidi="ar-EG"/>
              </w:rPr>
            </w:pPr>
          </w:p>
        </w:tc>
        <w:tc>
          <w:tcPr>
            <w:tcW w:w="2970" w:type="dxa"/>
            <w:gridSpan w:val="2"/>
          </w:tcPr>
          <w:p w14:paraId="14930D4F" w14:textId="77777777" w:rsidR="000D1EE4" w:rsidRPr="0049000E" w:rsidRDefault="00E50850" w:rsidP="000D1EE4">
            <w:pPr>
              <w:spacing w:before="60" w:after="60" w:line="260" w:lineRule="exact"/>
              <w:rPr>
                <w:b/>
                <w:bCs/>
                <w:rtl/>
                <w:lang w:bidi="ar-EG"/>
              </w:rPr>
            </w:pPr>
            <w:r w:rsidRPr="0049000E">
              <w:rPr>
                <w:rFonts w:eastAsia="SimSun"/>
                <w:b/>
                <w:bCs/>
              </w:rPr>
              <w:t>30</w:t>
            </w:r>
            <w:r w:rsidRPr="0049000E">
              <w:rPr>
                <w:rFonts w:eastAsia="SimSun"/>
                <w:b/>
                <w:bCs/>
                <w:rtl/>
              </w:rPr>
              <w:t xml:space="preserve"> أكتوبر </w:t>
            </w:r>
            <w:r w:rsidRPr="0049000E">
              <w:rPr>
                <w:rFonts w:eastAsia="SimSun"/>
                <w:b/>
                <w:bCs/>
              </w:rPr>
              <w:t>2023</w:t>
            </w:r>
          </w:p>
        </w:tc>
      </w:tr>
      <w:tr w:rsidR="000D1EE4" w:rsidRPr="000D1EE4" w14:paraId="28DFA417" w14:textId="77777777" w:rsidTr="00752552">
        <w:trPr>
          <w:cantSplit/>
        </w:trPr>
        <w:tc>
          <w:tcPr>
            <w:tcW w:w="6696" w:type="dxa"/>
            <w:gridSpan w:val="2"/>
          </w:tcPr>
          <w:p w14:paraId="029086A3" w14:textId="77777777" w:rsidR="000D1EE4" w:rsidRPr="0049000E" w:rsidRDefault="000D1EE4" w:rsidP="000D1EE4">
            <w:pPr>
              <w:spacing w:before="60" w:after="60" w:line="260" w:lineRule="exact"/>
              <w:rPr>
                <w:b/>
                <w:bCs/>
                <w:rtl/>
                <w:lang w:bidi="ar-EG"/>
              </w:rPr>
            </w:pPr>
          </w:p>
        </w:tc>
        <w:tc>
          <w:tcPr>
            <w:tcW w:w="2970" w:type="dxa"/>
            <w:gridSpan w:val="2"/>
          </w:tcPr>
          <w:p w14:paraId="7D89C1E0" w14:textId="77777777" w:rsidR="000D1EE4" w:rsidRPr="0049000E" w:rsidRDefault="00E50850" w:rsidP="000D1EE4">
            <w:pPr>
              <w:spacing w:before="60" w:after="60" w:line="260" w:lineRule="exact"/>
              <w:rPr>
                <w:b/>
                <w:bCs/>
                <w:lang w:bidi="ar-EG"/>
              </w:rPr>
            </w:pPr>
            <w:r w:rsidRPr="0049000E">
              <w:rPr>
                <w:b/>
                <w:bCs/>
                <w:rtl/>
                <w:lang w:bidi="ar-EG"/>
              </w:rPr>
              <w:t>الأصل: بالإنكليزية</w:t>
            </w:r>
          </w:p>
        </w:tc>
      </w:tr>
      <w:tr w:rsidR="000D1EE4" w:rsidRPr="000D1EE4" w14:paraId="6AB472AE" w14:textId="77777777" w:rsidTr="00752552">
        <w:trPr>
          <w:cantSplit/>
        </w:trPr>
        <w:tc>
          <w:tcPr>
            <w:tcW w:w="9666" w:type="dxa"/>
            <w:gridSpan w:val="4"/>
          </w:tcPr>
          <w:p w14:paraId="26A6DE8C" w14:textId="77777777" w:rsidR="000D1EE4" w:rsidRPr="0049000E" w:rsidRDefault="000D1EE4" w:rsidP="000D1EE4">
            <w:pPr>
              <w:rPr>
                <w:b/>
                <w:bCs/>
                <w:lang w:bidi="ar-EG"/>
              </w:rPr>
            </w:pPr>
          </w:p>
        </w:tc>
      </w:tr>
      <w:tr w:rsidR="000D1EE4" w:rsidRPr="000D1EE4" w14:paraId="4F3DC81E" w14:textId="77777777" w:rsidTr="00752552">
        <w:trPr>
          <w:cantSplit/>
        </w:trPr>
        <w:tc>
          <w:tcPr>
            <w:tcW w:w="9666" w:type="dxa"/>
            <w:gridSpan w:val="4"/>
          </w:tcPr>
          <w:p w14:paraId="27A0648A" w14:textId="77777777" w:rsidR="000D1EE4" w:rsidRPr="000D1EE4" w:rsidRDefault="000D1EE4" w:rsidP="000D1EE4">
            <w:pPr>
              <w:pStyle w:val="Source"/>
              <w:rPr>
                <w:rtl/>
                <w:lang w:bidi="ar-SA"/>
              </w:rPr>
            </w:pPr>
            <w:r w:rsidRPr="000D1EE4">
              <w:rPr>
                <w:rtl/>
              </w:rPr>
              <w:t>منغوليا</w:t>
            </w:r>
          </w:p>
        </w:tc>
      </w:tr>
      <w:tr w:rsidR="000D1EE4" w:rsidRPr="000D1EE4" w14:paraId="0DB07B5B" w14:textId="77777777" w:rsidTr="00752552">
        <w:trPr>
          <w:cantSplit/>
        </w:trPr>
        <w:tc>
          <w:tcPr>
            <w:tcW w:w="9666" w:type="dxa"/>
            <w:gridSpan w:val="4"/>
          </w:tcPr>
          <w:p w14:paraId="1032F367" w14:textId="14878D8B" w:rsidR="000D1EE4" w:rsidRPr="000D1EE4" w:rsidRDefault="00715342" w:rsidP="000D1EE4">
            <w:pPr>
              <w:pStyle w:val="Title1"/>
              <w:rPr>
                <w:rtl/>
              </w:rPr>
            </w:pPr>
            <w:r>
              <w:rPr>
                <w:rFonts w:hint="cs"/>
                <w:rtl/>
              </w:rPr>
              <w:t>مقترحات بشأن أعمال المؤتمر</w:t>
            </w:r>
          </w:p>
        </w:tc>
      </w:tr>
      <w:tr w:rsidR="000D1EE4" w:rsidRPr="000D1EE4" w14:paraId="2C772333" w14:textId="77777777" w:rsidTr="00752552">
        <w:trPr>
          <w:cantSplit/>
        </w:trPr>
        <w:tc>
          <w:tcPr>
            <w:tcW w:w="9666" w:type="dxa"/>
            <w:gridSpan w:val="4"/>
          </w:tcPr>
          <w:p w14:paraId="467909BB" w14:textId="77777777" w:rsidR="000D1EE4" w:rsidRPr="000D1EE4" w:rsidRDefault="000D1EE4" w:rsidP="000D1EE4">
            <w:pPr>
              <w:pStyle w:val="Title2"/>
              <w:rPr>
                <w:rtl/>
              </w:rPr>
            </w:pPr>
          </w:p>
        </w:tc>
      </w:tr>
      <w:tr w:rsidR="00E50850" w:rsidRPr="000D1EE4" w14:paraId="7779EAA1" w14:textId="77777777" w:rsidTr="00752552">
        <w:trPr>
          <w:cantSplit/>
        </w:trPr>
        <w:tc>
          <w:tcPr>
            <w:tcW w:w="9666" w:type="dxa"/>
            <w:gridSpan w:val="4"/>
          </w:tcPr>
          <w:p w14:paraId="718E3451" w14:textId="32611F73" w:rsidR="00E50850" w:rsidRPr="000D1EE4" w:rsidRDefault="00E50850" w:rsidP="00E50850">
            <w:pPr>
              <w:pStyle w:val="Agendaitem"/>
              <w:rPr>
                <w:lang w:bidi="ar-SA"/>
              </w:rPr>
            </w:pPr>
            <w:r>
              <w:rPr>
                <w:rtl/>
              </w:rPr>
              <w:t>بند جدول الأعمال</w:t>
            </w:r>
            <w:r w:rsidR="00460050">
              <w:rPr>
                <w:rFonts w:hint="cs"/>
                <w:rtl/>
                <w:lang w:bidi="ar-SA"/>
              </w:rPr>
              <w:t xml:space="preserve"> 2.1</w:t>
            </w:r>
          </w:p>
        </w:tc>
      </w:tr>
    </w:tbl>
    <w:p w14:paraId="1B2B0F36" w14:textId="77777777" w:rsidR="00147EC8" w:rsidRPr="004F26FD" w:rsidRDefault="009F6625" w:rsidP="004F26FD">
      <w:pPr>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Pr="003C5C1E">
        <w:rPr>
          <w:rFonts w:hint="eastAsia"/>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Pr="003C5C1E">
        <w:rPr>
          <w:rFonts w:hint="eastAsia"/>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r>
      <w:proofErr w:type="gramStart"/>
      <w:r w:rsidRPr="003C5C1E">
        <w:rPr>
          <w:b/>
          <w:bCs/>
          <w:iCs/>
          <w:lang w:val="es-ES"/>
        </w:rPr>
        <w:t>19)</w:t>
      </w:r>
      <w:r w:rsidRPr="003C5C1E">
        <w:rPr>
          <w:rFonts w:hint="cs"/>
          <w:rtl/>
          <w:lang w:val="es-ES" w:bidi="ar-EG"/>
        </w:rPr>
        <w:t>؛</w:t>
      </w:r>
      <w:proofErr w:type="gramEnd"/>
    </w:p>
    <w:p w14:paraId="09C7263B" w14:textId="77777777" w:rsidR="00C45930" w:rsidRPr="007579F6" w:rsidRDefault="00C45930" w:rsidP="00E56BD6">
      <w:pPr>
        <w:rPr>
          <w:lang w:bidi="ar-EG"/>
        </w:rPr>
      </w:pPr>
    </w:p>
    <w:p w14:paraId="38126C77" w14:textId="77777777" w:rsidR="004C67F1" w:rsidRDefault="004C67F1" w:rsidP="00C87FD7">
      <w:pPr>
        <w:rPr>
          <w:rtl/>
          <w:lang w:val="en-GB" w:bidi="ar-EG"/>
        </w:rPr>
      </w:pPr>
      <w:r>
        <w:rPr>
          <w:rtl/>
          <w:lang w:val="en-GB" w:bidi="ar-EG"/>
        </w:rPr>
        <w:br w:type="page"/>
      </w:r>
    </w:p>
    <w:p w14:paraId="74B0373A"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2743974B"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670FEF63"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695F8C51" w14:textId="77777777" w:rsidR="00477AF7" w:rsidRDefault="009F6625">
      <w:pPr>
        <w:pStyle w:val="Proposal"/>
      </w:pPr>
      <w:r>
        <w:t>ADD</w:t>
      </w:r>
      <w:r>
        <w:tab/>
        <w:t>MNG/191/1</w:t>
      </w:r>
      <w:r>
        <w:rPr>
          <w:vanish/>
          <w:color w:val="7F7F7F" w:themeColor="text1" w:themeTint="80"/>
          <w:vertAlign w:val="superscript"/>
        </w:rPr>
        <w:t>#1343</w:t>
      </w:r>
    </w:p>
    <w:p w14:paraId="1196FA16" w14:textId="7D25C376" w:rsidR="00F157E0" w:rsidRDefault="009F6625" w:rsidP="00F157E0">
      <w:pPr>
        <w:pStyle w:val="Note"/>
        <w:rPr>
          <w:rStyle w:val="NoteChar"/>
          <w:sz w:val="16"/>
          <w:szCs w:val="16"/>
        </w:rPr>
      </w:pPr>
      <w:r w:rsidRPr="00E0017E">
        <w:rPr>
          <w:rStyle w:val="Artdef"/>
        </w:rPr>
        <w:t>1D-A12.5</w:t>
      </w:r>
      <w:r w:rsidRPr="00E0017E">
        <w:rPr>
          <w:rStyle w:val="Artdef"/>
          <w:rtl/>
        </w:rPr>
        <w:tab/>
      </w:r>
      <w:r w:rsidRPr="00E0017E">
        <w:rPr>
          <w:rStyle w:val="NoteChar"/>
          <w:i/>
          <w:iCs/>
          <w:rtl/>
        </w:rPr>
        <w:t>توزيع إضافي:</w:t>
      </w:r>
      <w:r w:rsidRPr="00E0017E">
        <w:rPr>
          <w:rStyle w:val="NoteChar"/>
          <w:rtl/>
        </w:rPr>
        <w:t xml:space="preserve"> </w:t>
      </w:r>
      <w:r w:rsidRPr="00AB25C8">
        <w:rPr>
          <w:rStyle w:val="NoteChar"/>
          <w:rtl/>
        </w:rPr>
        <w:t>في [</w:t>
      </w:r>
      <w:r w:rsidR="00A85EE1">
        <w:rPr>
          <w:rStyle w:val="NoteChar"/>
          <w:rFonts w:hint="cs"/>
          <w:rtl/>
        </w:rPr>
        <w:t>منغوليا</w:t>
      </w:r>
      <w:r w:rsidRPr="00AB25C8">
        <w:rPr>
          <w:rStyle w:val="NoteChar"/>
          <w:rtl/>
        </w:rPr>
        <w:t>] يحدد نطاق التردد </w:t>
      </w:r>
      <w:r w:rsidRPr="00AB25C8">
        <w:rPr>
          <w:rStyle w:val="NoteChar"/>
        </w:rPr>
        <w:t>MHz 3 400</w:t>
      </w:r>
      <w:r w:rsidRPr="00AB25C8">
        <w:rPr>
          <w:rStyle w:val="NoteChar"/>
        </w:rPr>
        <w:noBreakHyphen/>
        <w:t>3 300</w:t>
      </w:r>
      <w:r w:rsidRPr="00AB25C8">
        <w:rPr>
          <w:rStyle w:val="NoteChar"/>
          <w:rtl/>
        </w:rPr>
        <w:t xml:space="preserve"> </w:t>
      </w:r>
      <w:r w:rsidRPr="00AB25C8">
        <w:rPr>
          <w:rStyle w:val="NoteChar"/>
          <w:rFonts w:hint="cs"/>
          <w:rtl/>
        </w:rPr>
        <w:t>للخدمة المتنقلة، باستثناء المتنقلة للطيران، على أساس أولي، ويحدد ل</w:t>
      </w:r>
      <w:r w:rsidRPr="00AB25C8">
        <w:rPr>
          <w:rStyle w:val="NoteChar"/>
          <w:rtl/>
        </w:rPr>
        <w:t>لاتصالات المتنقلة الدولية</w:t>
      </w:r>
      <w:r>
        <w:rPr>
          <w:rStyle w:val="NoteChar"/>
          <w:rFonts w:hint="eastAsia"/>
          <w:rtl/>
        </w:rPr>
        <w:t> </w:t>
      </w:r>
      <w:r>
        <w:rPr>
          <w:rStyle w:val="NoteChar"/>
        </w:rPr>
        <w:t>(IMT)</w:t>
      </w:r>
      <w:r w:rsidRPr="00AB25C8">
        <w:rPr>
          <w:rStyle w:val="NoteChar"/>
          <w:rFonts w:hint="cs"/>
          <w:rtl/>
        </w:rPr>
        <w:t xml:space="preserve">. </w:t>
      </w:r>
      <w:r w:rsidRPr="00AB25C8">
        <w:rPr>
          <w:rStyle w:val="NoteChar"/>
          <w:rtl/>
        </w:rPr>
        <w:t>ولا يحول هذا التحديد دون استعمال نطاق التردد هذا في أي تطبيق للخدمات التي يوزَّع لها نطاق التردد هذا، ولا يمنح أولوية في لوائح الراديو. ويجب أن يكون استعمال نطاق التردد هذا طبقاً للقرار</w:t>
      </w:r>
      <w:r w:rsidRPr="00AB25C8">
        <w:rPr>
          <w:rStyle w:val="NoteChar"/>
          <w:rFonts w:hint="cs"/>
          <w:rtl/>
        </w:rPr>
        <w:t> </w:t>
      </w:r>
      <w:r w:rsidRPr="0044742F">
        <w:rPr>
          <w:rStyle w:val="NoteChar"/>
          <w:b/>
          <w:bCs/>
        </w:rPr>
        <w:t>223 (Rev.WRC-19)</w:t>
      </w:r>
      <w:r w:rsidRPr="00AB25C8">
        <w:rPr>
          <w:rStyle w:val="NoteChar"/>
          <w:rtl/>
        </w:rPr>
        <w:t xml:space="preserve">. </w:t>
      </w:r>
      <w:r w:rsidRPr="00AB25C8">
        <w:rPr>
          <w:rStyle w:val="NoteChar"/>
          <w:sz w:val="16"/>
          <w:szCs w:val="16"/>
        </w:rPr>
        <w:t>(WRC-23)</w:t>
      </w:r>
      <w:r w:rsidRPr="0044742F">
        <w:rPr>
          <w:rStyle w:val="NoteChar"/>
          <w:sz w:val="16"/>
          <w:szCs w:val="16"/>
        </w:rPr>
        <w:t>     </w:t>
      </w:r>
    </w:p>
    <w:p w14:paraId="6804DEBA" w14:textId="61A65065" w:rsidR="00477AF7" w:rsidRDefault="009F6625">
      <w:pPr>
        <w:pStyle w:val="Reasons"/>
        <w:rPr>
          <w:b w:val="0"/>
          <w:bCs w:val="0"/>
          <w:rtl/>
        </w:rPr>
      </w:pPr>
      <w:r>
        <w:rPr>
          <w:rtl/>
        </w:rPr>
        <w:t>الأسباب:</w:t>
      </w:r>
      <w:r>
        <w:tab/>
      </w:r>
      <w:r w:rsidR="003D6639" w:rsidRPr="00174C95">
        <w:rPr>
          <w:b w:val="0"/>
          <w:bCs w:val="0"/>
          <w:rtl/>
        </w:rPr>
        <w:t xml:space="preserve">تحديد </w:t>
      </w:r>
      <w:r w:rsidR="003D6639">
        <w:rPr>
          <w:rFonts w:hint="cs"/>
          <w:b w:val="0"/>
          <w:bCs w:val="0"/>
          <w:rtl/>
        </w:rPr>
        <w:t>نطاق</w:t>
      </w:r>
      <w:r w:rsidR="003D6639" w:rsidRPr="00174C95">
        <w:rPr>
          <w:b w:val="0"/>
          <w:bCs w:val="0"/>
          <w:rtl/>
        </w:rPr>
        <w:t xml:space="preserve"> تردد </w:t>
      </w:r>
      <w:r w:rsidR="00CD7F96">
        <w:rPr>
          <w:rFonts w:hint="cs"/>
          <w:b w:val="0"/>
          <w:bCs w:val="0"/>
          <w:rtl/>
        </w:rPr>
        <w:t xml:space="preserve">في النطاق </w:t>
      </w:r>
      <w:r w:rsidR="003D6639" w:rsidRPr="00174C95">
        <w:rPr>
          <w:b w:val="0"/>
          <w:bCs w:val="0"/>
          <w:rtl/>
        </w:rPr>
        <w:t>المتوسط للاتصالات المتنقلة الدولية أمر ضروري</w:t>
      </w:r>
      <w:r w:rsidR="00CD7F96">
        <w:rPr>
          <w:rFonts w:hint="cs"/>
          <w:b w:val="0"/>
          <w:bCs w:val="0"/>
          <w:rtl/>
        </w:rPr>
        <w:t xml:space="preserve"> </w:t>
      </w:r>
      <w:r w:rsidR="003D6639" w:rsidRPr="00174C95">
        <w:rPr>
          <w:b w:val="0"/>
          <w:bCs w:val="0"/>
          <w:rtl/>
        </w:rPr>
        <w:t xml:space="preserve">للتمكن من </w:t>
      </w:r>
      <w:r w:rsidR="00CD7F96">
        <w:rPr>
          <w:rFonts w:hint="cs"/>
          <w:b w:val="0"/>
          <w:bCs w:val="0"/>
          <w:rtl/>
        </w:rPr>
        <w:t xml:space="preserve">تحقيق </w:t>
      </w:r>
      <w:r w:rsidR="003D6639" w:rsidRPr="00174C95">
        <w:rPr>
          <w:b w:val="0"/>
          <w:bCs w:val="0"/>
          <w:rtl/>
        </w:rPr>
        <w:t>الرقمنة (</w:t>
      </w:r>
      <w:r w:rsidR="00CD7F96">
        <w:rPr>
          <w:rFonts w:hint="cs"/>
          <w:b w:val="0"/>
          <w:bCs w:val="0"/>
          <w:rtl/>
        </w:rPr>
        <w:t>مثلاً</w:t>
      </w:r>
      <w:r w:rsidR="003D6639">
        <w:rPr>
          <w:rFonts w:hint="cs"/>
          <w:b w:val="0"/>
          <w:bCs w:val="0"/>
          <w:rtl/>
        </w:rPr>
        <w:t>،</w:t>
      </w:r>
      <w:r w:rsidR="003D6639" w:rsidRPr="00174C95">
        <w:rPr>
          <w:b w:val="0"/>
          <w:bCs w:val="0"/>
          <w:rtl/>
        </w:rPr>
        <w:t xml:space="preserve"> المدن</w:t>
      </w:r>
      <w:r w:rsidR="00CD7F96">
        <w:rPr>
          <w:rFonts w:hint="cs"/>
          <w:b w:val="0"/>
          <w:bCs w:val="0"/>
          <w:rtl/>
        </w:rPr>
        <w:t xml:space="preserve"> والصناعات </w:t>
      </w:r>
      <w:r w:rsidR="003D6639" w:rsidRPr="00174C95">
        <w:rPr>
          <w:b w:val="0"/>
          <w:bCs w:val="0"/>
          <w:rtl/>
        </w:rPr>
        <w:t xml:space="preserve">الذكية المستدامة) </w:t>
      </w:r>
      <w:r w:rsidR="00CD7F96">
        <w:rPr>
          <w:rFonts w:hint="cs"/>
          <w:b w:val="0"/>
          <w:bCs w:val="0"/>
          <w:rtl/>
        </w:rPr>
        <w:t>وتقليص</w:t>
      </w:r>
      <w:r w:rsidR="003D6639" w:rsidRPr="00174C95">
        <w:rPr>
          <w:b w:val="0"/>
          <w:bCs w:val="0"/>
          <w:rtl/>
        </w:rPr>
        <w:t xml:space="preserve"> الفجوة الرقمية في </w:t>
      </w:r>
      <w:r w:rsidR="00CD7F96">
        <w:rPr>
          <w:rFonts w:hint="cs"/>
          <w:b w:val="0"/>
          <w:bCs w:val="0"/>
          <w:rtl/>
        </w:rPr>
        <w:t>منغولياً</w:t>
      </w:r>
      <w:r w:rsidR="003D6639" w:rsidRPr="00174C95">
        <w:rPr>
          <w:b w:val="0"/>
          <w:bCs w:val="0"/>
          <w:rtl/>
        </w:rPr>
        <w:t>.</w:t>
      </w:r>
    </w:p>
    <w:p w14:paraId="49FD92C3" w14:textId="1CE29C8F" w:rsidR="009F6625" w:rsidRPr="009F6625" w:rsidRDefault="009F6625" w:rsidP="009F6625">
      <w:pPr>
        <w:spacing w:before="600"/>
        <w:jc w:val="center"/>
      </w:pPr>
      <w:r w:rsidRPr="009F6625">
        <w:rPr>
          <w:rtl/>
          <w:lang w:bidi="ar-EG"/>
        </w:rPr>
        <w:t>ــــــــــــــــــــــــــــــــــــــــــــــــــــــــــــــــــــــــــــــــــــــــــــــــ</w:t>
      </w:r>
    </w:p>
    <w:sectPr w:rsidR="009F6625" w:rsidRPr="009F6625">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FD27" w14:textId="77777777" w:rsidR="001A6F04" w:rsidRDefault="001A6F04" w:rsidP="002919E1">
      <w:r>
        <w:separator/>
      </w:r>
    </w:p>
    <w:p w14:paraId="447E8C05" w14:textId="77777777" w:rsidR="001A6F04" w:rsidRDefault="001A6F04" w:rsidP="002919E1"/>
    <w:p w14:paraId="45CE8743" w14:textId="77777777" w:rsidR="001A6F04" w:rsidRDefault="001A6F04" w:rsidP="002919E1"/>
    <w:p w14:paraId="1F280150" w14:textId="77777777" w:rsidR="001A6F04" w:rsidRDefault="001A6F04"/>
    <w:p w14:paraId="5CC72A16" w14:textId="77777777" w:rsidR="001A6F04" w:rsidRDefault="001A6F04"/>
  </w:endnote>
  <w:endnote w:type="continuationSeparator" w:id="0">
    <w:p w14:paraId="0DDEA892" w14:textId="77777777" w:rsidR="001A6F04" w:rsidRDefault="001A6F04" w:rsidP="002919E1">
      <w:r>
        <w:continuationSeparator/>
      </w:r>
    </w:p>
    <w:p w14:paraId="31F5AC8D" w14:textId="77777777" w:rsidR="001A6F04" w:rsidRDefault="001A6F04" w:rsidP="002919E1"/>
    <w:p w14:paraId="38E969F3" w14:textId="77777777" w:rsidR="001A6F04" w:rsidRDefault="001A6F04" w:rsidP="002919E1"/>
    <w:p w14:paraId="6D92691D" w14:textId="77777777" w:rsidR="001A6F04" w:rsidRDefault="001A6F04"/>
    <w:p w14:paraId="24D7759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EB2" w14:textId="3142AE2B" w:rsidR="00D63A6F" w:rsidRPr="00D63A6F" w:rsidRDefault="00D63A6F" w:rsidP="00C87FD7">
    <w:pPr>
      <w:pStyle w:val="Footer"/>
      <w:tabs>
        <w:tab w:val="center" w:pos="5103"/>
        <w:tab w:val="right" w:pos="9639"/>
      </w:tabs>
      <w:bidi w:val="0"/>
      <w:spacing w:before="120"/>
      <w:rPr>
        <w:sz w:val="16"/>
        <w:szCs w:val="16"/>
      </w:rPr>
    </w:pPr>
    <w:r w:rsidRPr="0026373E">
      <w:rPr>
        <w:sz w:val="16"/>
        <w:szCs w:val="16"/>
        <w:lang w:val="fr-FR"/>
      </w:rPr>
      <w:fldChar w:fldCharType="begin"/>
    </w:r>
    <w:r w:rsidRPr="00F430B4">
      <w:rPr>
        <w:sz w:val="16"/>
        <w:szCs w:val="16"/>
        <w:lang w:val="en-GB"/>
      </w:rPr>
      <w:instrText xml:space="preserve"> FILENAME \p \* MERGEFORMAT </w:instrText>
    </w:r>
    <w:r w:rsidRPr="0026373E">
      <w:rPr>
        <w:sz w:val="16"/>
        <w:szCs w:val="16"/>
        <w:lang w:val="fr-FR"/>
      </w:rPr>
      <w:fldChar w:fldCharType="separate"/>
    </w:r>
    <w:r w:rsidR="00F430B4" w:rsidRPr="00F430B4">
      <w:rPr>
        <w:noProof/>
        <w:sz w:val="16"/>
        <w:szCs w:val="16"/>
        <w:lang w:val="en-GB"/>
      </w:rPr>
      <w:t>P:\ARA\ITU-R\CONF-R\CMR23\100\191A.docx</w:t>
    </w:r>
    <w:r w:rsidRPr="0026373E">
      <w:rPr>
        <w:sz w:val="16"/>
        <w:szCs w:val="16"/>
      </w:rPr>
      <w:fldChar w:fldCharType="end"/>
    </w:r>
    <w:proofErr w:type="gramStart"/>
    <w:r w:rsidRPr="0026373E">
      <w:rPr>
        <w:sz w:val="16"/>
        <w:szCs w:val="16"/>
      </w:rPr>
      <w:t xml:space="preserve">  </w:t>
    </w:r>
    <w:r w:rsidRPr="00F430B4">
      <w:rPr>
        <w:sz w:val="16"/>
        <w:szCs w:val="16"/>
        <w:lang w:val="en-GB"/>
      </w:rPr>
      <w:t xml:space="preserve"> (</w:t>
    </w:r>
    <w:proofErr w:type="gramEnd"/>
    <w:r w:rsidR="00C87FD7" w:rsidRPr="00C87FD7">
      <w:rPr>
        <w:sz w:val="16"/>
        <w:szCs w:val="16"/>
      </w:rPr>
      <w:t>530604</w:t>
    </w:r>
    <w:r w:rsidRPr="00F430B4">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F851" w14:textId="77777777" w:rsidR="00F430B4" w:rsidRDefault="00F43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5007" w14:textId="21B63D73" w:rsidR="00C87FD7" w:rsidRPr="00D63A6F" w:rsidRDefault="00C87FD7" w:rsidP="00C87FD7">
    <w:pPr>
      <w:pStyle w:val="Footer"/>
      <w:tabs>
        <w:tab w:val="center" w:pos="5103"/>
        <w:tab w:val="right" w:pos="9639"/>
      </w:tabs>
      <w:bidi w:val="0"/>
      <w:spacing w:before="120"/>
      <w:rPr>
        <w:sz w:val="16"/>
        <w:szCs w:val="16"/>
      </w:rPr>
    </w:pPr>
    <w:r w:rsidRPr="0026373E">
      <w:rPr>
        <w:sz w:val="16"/>
        <w:szCs w:val="16"/>
        <w:lang w:val="fr-FR"/>
      </w:rPr>
      <w:fldChar w:fldCharType="begin"/>
    </w:r>
    <w:r w:rsidRPr="00F430B4">
      <w:rPr>
        <w:sz w:val="16"/>
        <w:szCs w:val="16"/>
        <w:lang w:val="en-GB"/>
      </w:rPr>
      <w:instrText xml:space="preserve"> FILENAME \p \* MERGEFORMAT </w:instrText>
    </w:r>
    <w:r w:rsidRPr="0026373E">
      <w:rPr>
        <w:sz w:val="16"/>
        <w:szCs w:val="16"/>
        <w:lang w:val="fr-FR"/>
      </w:rPr>
      <w:fldChar w:fldCharType="separate"/>
    </w:r>
    <w:r w:rsidR="00F430B4" w:rsidRPr="00F430B4">
      <w:rPr>
        <w:noProof/>
        <w:sz w:val="16"/>
        <w:szCs w:val="16"/>
        <w:lang w:val="en-GB"/>
      </w:rPr>
      <w:t>P:\ARA\ITU-R\CONF-R\CMR23\100\191A.docx</w:t>
    </w:r>
    <w:r w:rsidRPr="0026373E">
      <w:rPr>
        <w:sz w:val="16"/>
        <w:szCs w:val="16"/>
      </w:rPr>
      <w:fldChar w:fldCharType="end"/>
    </w:r>
    <w:proofErr w:type="gramStart"/>
    <w:r w:rsidRPr="0026373E">
      <w:rPr>
        <w:sz w:val="16"/>
        <w:szCs w:val="16"/>
      </w:rPr>
      <w:t xml:space="preserve">  </w:t>
    </w:r>
    <w:r w:rsidRPr="00F430B4">
      <w:rPr>
        <w:sz w:val="16"/>
        <w:szCs w:val="16"/>
        <w:lang w:val="en-GB"/>
      </w:rPr>
      <w:t xml:space="preserve"> (</w:t>
    </w:r>
    <w:proofErr w:type="gramEnd"/>
    <w:r w:rsidRPr="00C87FD7">
      <w:rPr>
        <w:sz w:val="16"/>
        <w:szCs w:val="16"/>
      </w:rPr>
      <w:t>530604</w:t>
    </w:r>
    <w:r w:rsidRPr="00F430B4">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2369" w14:textId="77777777" w:rsidR="001A6F04" w:rsidRDefault="001A6F04" w:rsidP="00C45930">
      <w:r>
        <w:separator/>
      </w:r>
    </w:p>
  </w:footnote>
  <w:footnote w:type="continuationSeparator" w:id="0">
    <w:p w14:paraId="3C1C43D8" w14:textId="77777777" w:rsidR="001A6F04" w:rsidRDefault="001A6F04" w:rsidP="002919E1">
      <w:r>
        <w:continuationSeparator/>
      </w:r>
    </w:p>
    <w:p w14:paraId="23637A7B" w14:textId="77777777" w:rsidR="001A6F04" w:rsidRDefault="001A6F04" w:rsidP="002919E1"/>
    <w:p w14:paraId="3A5E7F53" w14:textId="77777777" w:rsidR="001A6F04" w:rsidRDefault="001A6F04" w:rsidP="002919E1"/>
    <w:p w14:paraId="5647674C" w14:textId="77777777" w:rsidR="001A6F04" w:rsidRDefault="001A6F04"/>
    <w:p w14:paraId="0C52A7C7"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061F" w14:textId="5075D9AF" w:rsidR="00D63A6F" w:rsidRPr="00C87FD7" w:rsidRDefault="005E5F16" w:rsidP="00C87FD7">
    <w:pPr>
      <w:bidi w:val="0"/>
      <w:spacing w:after="360" w:line="240" w:lineRule="auto"/>
      <w:jc w:val="center"/>
      <w:rPr>
        <w:sz w:val="20"/>
        <w:szCs w:val="20"/>
      </w:rPr>
    </w:pPr>
    <w:r w:rsidRPr="00C87FD7">
      <w:rPr>
        <w:rStyle w:val="PageNumber"/>
        <w:rFonts w:ascii="Dubai" w:hAnsi="Dubai" w:cs="Dubai"/>
      </w:rPr>
      <w:fldChar w:fldCharType="begin"/>
    </w:r>
    <w:r w:rsidRPr="00C87FD7">
      <w:rPr>
        <w:rStyle w:val="PageNumber"/>
        <w:rFonts w:ascii="Dubai" w:hAnsi="Dubai" w:cs="Dubai"/>
      </w:rPr>
      <w:instrText xml:space="preserve"> PAGE </w:instrText>
    </w:r>
    <w:r w:rsidRPr="00C87FD7">
      <w:rPr>
        <w:rStyle w:val="PageNumber"/>
        <w:rFonts w:ascii="Dubai" w:hAnsi="Dubai" w:cs="Dubai"/>
      </w:rPr>
      <w:fldChar w:fldCharType="separate"/>
    </w:r>
    <w:r w:rsidRPr="00C87FD7">
      <w:rPr>
        <w:rStyle w:val="PageNumber"/>
        <w:rFonts w:ascii="Dubai" w:hAnsi="Dubai" w:cs="Dubai"/>
      </w:rPr>
      <w:t>2</w:t>
    </w:r>
    <w:r w:rsidRPr="00C87FD7">
      <w:rPr>
        <w:rStyle w:val="PageNumber"/>
        <w:rFonts w:ascii="Dubai" w:hAnsi="Dubai" w:cs="Dubai"/>
      </w:rPr>
      <w:fldChar w:fldCharType="end"/>
    </w:r>
    <w:r w:rsidRPr="00C87FD7">
      <w:rPr>
        <w:rStyle w:val="PageNumber"/>
        <w:rFonts w:ascii="Dubai" w:hAnsi="Dubai" w:cs="Dubai"/>
        <w:rtl/>
      </w:rPr>
      <w:br/>
    </w:r>
    <w:r w:rsidR="004F5F29" w:rsidRPr="00C87FD7">
      <w:rPr>
        <w:rStyle w:val="PageNumber"/>
        <w:rFonts w:ascii="Dubai" w:hAnsi="Dubai" w:cs="Dubai"/>
      </w:rPr>
      <w:t>WRC</w:t>
    </w:r>
    <w:r w:rsidRPr="00C87FD7">
      <w:rPr>
        <w:rStyle w:val="PageNumber"/>
        <w:rFonts w:ascii="Dubai" w:hAnsi="Dubai" w:cs="Dubai"/>
      </w:rPr>
      <w:t>23/191-A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7024" w14:textId="77777777" w:rsidR="00F430B4" w:rsidRDefault="00F4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C8D0" w14:textId="77777777" w:rsidR="00F430B4" w:rsidRDefault="00F43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37714700">
    <w:abstractNumId w:val="9"/>
  </w:num>
  <w:num w:numId="2" w16cid:durableId="817839461">
    <w:abstractNumId w:val="13"/>
  </w:num>
  <w:num w:numId="3" w16cid:durableId="7021720">
    <w:abstractNumId w:val="11"/>
  </w:num>
  <w:num w:numId="4" w16cid:durableId="2046058216">
    <w:abstractNumId w:val="14"/>
  </w:num>
  <w:num w:numId="5" w16cid:durableId="137304199">
    <w:abstractNumId w:val="7"/>
  </w:num>
  <w:num w:numId="6" w16cid:durableId="1380665737">
    <w:abstractNumId w:val="6"/>
  </w:num>
  <w:num w:numId="7" w16cid:durableId="682702230">
    <w:abstractNumId w:val="5"/>
  </w:num>
  <w:num w:numId="8" w16cid:durableId="1193227611">
    <w:abstractNumId w:val="4"/>
  </w:num>
  <w:num w:numId="9" w16cid:durableId="283578925">
    <w:abstractNumId w:val="8"/>
  </w:num>
  <w:num w:numId="10" w16cid:durableId="1409114117">
    <w:abstractNumId w:val="3"/>
  </w:num>
  <w:num w:numId="11" w16cid:durableId="1997802989">
    <w:abstractNumId w:val="2"/>
  </w:num>
  <w:num w:numId="12" w16cid:durableId="691493814">
    <w:abstractNumId w:val="1"/>
  </w:num>
  <w:num w:numId="13" w16cid:durableId="1515026841">
    <w:abstractNumId w:val="0"/>
  </w:num>
  <w:num w:numId="14" w16cid:durableId="1759860601">
    <w:abstractNumId w:val="10"/>
  </w:num>
  <w:num w:numId="15" w16cid:durableId="1569920849">
    <w:abstractNumId w:val="15"/>
  </w:num>
  <w:num w:numId="16" w16cid:durableId="1964533768">
    <w:abstractNumId w:val="12"/>
  </w:num>
  <w:num w:numId="17" w16cid:durableId="1303578595">
    <w:abstractNumId w:val="6"/>
  </w:num>
  <w:num w:numId="18" w16cid:durableId="127820660">
    <w:abstractNumId w:val="5"/>
  </w:num>
  <w:num w:numId="19" w16cid:durableId="1122456731">
    <w:abstractNumId w:val="3"/>
  </w:num>
  <w:num w:numId="20" w16cid:durableId="1295867079">
    <w:abstractNumId w:val="2"/>
  </w:num>
  <w:num w:numId="21" w16cid:durableId="821697903">
    <w:abstractNumId w:val="6"/>
  </w:num>
  <w:num w:numId="22" w16cid:durableId="1876383541">
    <w:abstractNumId w:val="5"/>
  </w:num>
  <w:num w:numId="23" w16cid:durableId="1876773029">
    <w:abstractNumId w:val="3"/>
  </w:num>
  <w:num w:numId="24" w16cid:durableId="163667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3D59"/>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6639"/>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0050"/>
    <w:rsid w:val="004636E2"/>
    <w:rsid w:val="00470CBD"/>
    <w:rsid w:val="0047407D"/>
    <w:rsid w:val="00477AF7"/>
    <w:rsid w:val="00480ABB"/>
    <w:rsid w:val="00485BC1"/>
    <w:rsid w:val="004861FD"/>
    <w:rsid w:val="0049000E"/>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444E"/>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6B9B"/>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D6DC7"/>
    <w:rsid w:val="006E38D0"/>
    <w:rsid w:val="006E465B"/>
    <w:rsid w:val="006F70BF"/>
    <w:rsid w:val="007057F3"/>
    <w:rsid w:val="00715285"/>
    <w:rsid w:val="00715342"/>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4185"/>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9F6625"/>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5EE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3DD0"/>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87FD7"/>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3AFC"/>
    <w:rsid w:val="00CC43A6"/>
    <w:rsid w:val="00CC68C4"/>
    <w:rsid w:val="00CC79A4"/>
    <w:rsid w:val="00CD0FDE"/>
    <w:rsid w:val="00CD4BE3"/>
    <w:rsid w:val="00CD7F96"/>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30B4"/>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E0DE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985196-3d3a-4600-b66e-8b3925174fb9" targetNamespace="http://schemas.microsoft.com/office/2006/metadata/properties" ma:root="true" ma:fieldsID="d41af5c836d734370eb92e7ee5f83852" ns2:_="" ns3:_="">
    <xsd:import namespace="996b2e75-67fd-4955-a3b0-5ab9934cb50b"/>
    <xsd:import namespace="62985196-3d3a-4600-b66e-8b3925174f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985196-3d3a-4600-b66e-8b3925174f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62985196-3d3a-4600-b66e-8b3925174fb9">DPM</DPM_x0020_Author>
    <DPM_x0020_File_x0020_name xmlns="62985196-3d3a-4600-b66e-8b3925174fb9">R23-WRC23-C-0191!!MSW-A</DPM_x0020_File_x0020_name>
    <DPM_x0020_Version xmlns="62985196-3d3a-4600-b66e-8b3925174fb9">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985196-3d3a-4600-b66e-8b3925174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85196-3d3a-4600-b66e-8b3925174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R23-WRC23-C-0191!!MSW-A</dc:title>
  <dc:creator>Documents Proposals Manager (DPM)</dc:creator>
  <cp:keywords>DPM_v2023.8.1.1_prod</cp:keywords>
  <cp:lastModifiedBy>Arabic-IR</cp:lastModifiedBy>
  <cp:revision>3</cp:revision>
  <cp:lastPrinted>2020-08-11T14:28:00Z</cp:lastPrinted>
  <dcterms:created xsi:type="dcterms:W3CDTF">2023-11-18T20:24:00Z</dcterms:created>
  <dcterms:modified xsi:type="dcterms:W3CDTF">2023-11-18T20:25:00Z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