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652250" w14:paraId="402DD644" w14:textId="77777777" w:rsidTr="009D4A49">
        <w:trPr>
          <w:cantSplit/>
        </w:trPr>
        <w:tc>
          <w:tcPr>
            <w:tcW w:w="6629" w:type="dxa"/>
            <w:vAlign w:val="center"/>
          </w:tcPr>
          <w:p w14:paraId="757565FB" w14:textId="020C4607" w:rsidR="009D4A49" w:rsidRPr="00652250" w:rsidRDefault="009D4A49" w:rsidP="00E2195E">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652250">
              <w:rPr>
                <w:rFonts w:ascii="Verdana" w:hAnsi="Verdana" w:cs="Times New Roman Bold"/>
                <w:b/>
                <w:sz w:val="26"/>
                <w:szCs w:val="26"/>
              </w:rPr>
              <w:t xml:space="preserve">Comité du Règlement des </w:t>
            </w:r>
            <w:r w:rsidRPr="00652250">
              <w:rPr>
                <w:rFonts w:ascii="Verdana" w:hAnsi="Verdana" w:cs="Times New Roman Bold"/>
                <w:b/>
                <w:sz w:val="26"/>
                <w:szCs w:val="26"/>
              </w:rPr>
              <w:br/>
              <w:t>radiocommunications</w:t>
            </w:r>
            <w:r w:rsidRPr="00652250">
              <w:rPr>
                <w:rFonts w:ascii="Verdana" w:hAnsi="Verdana" w:cs="Times New Roman Bold"/>
                <w:b/>
                <w:sz w:val="26"/>
                <w:szCs w:val="26"/>
              </w:rPr>
              <w:br/>
            </w:r>
            <w:r w:rsidR="00904861" w:rsidRPr="00652250">
              <w:rPr>
                <w:rFonts w:ascii="Verdana" w:hAnsi="Verdana"/>
                <w:b/>
                <w:bCs/>
                <w:sz w:val="20"/>
              </w:rPr>
              <w:t xml:space="preserve">Genève, </w:t>
            </w:r>
            <w:r w:rsidR="00AF7ADA" w:rsidRPr="00652250">
              <w:rPr>
                <w:rFonts w:ascii="Verdana" w:hAnsi="Verdana" w:cs="Times New Roman Bold"/>
                <w:b/>
                <w:bCs/>
                <w:sz w:val="20"/>
              </w:rPr>
              <w:t>24-28 juin 2024</w:t>
            </w:r>
          </w:p>
        </w:tc>
        <w:tc>
          <w:tcPr>
            <w:tcW w:w="3346" w:type="dxa"/>
          </w:tcPr>
          <w:p w14:paraId="33D652A8" w14:textId="77777777" w:rsidR="009D4A49" w:rsidRPr="00652250" w:rsidRDefault="00E2195E" w:rsidP="00FE66D8">
            <w:pPr>
              <w:shd w:val="solid" w:color="FFFFFF" w:fill="FFFFFF"/>
              <w:spacing w:before="0" w:line="240" w:lineRule="atLeast"/>
            </w:pPr>
            <w:bookmarkStart w:id="0" w:name="ditulogo"/>
            <w:bookmarkEnd w:id="0"/>
            <w:r w:rsidRPr="00652250">
              <w:rPr>
                <w:noProof/>
              </w:rPr>
              <w:drawing>
                <wp:inline distT="0" distB="0" distL="0" distR="0" wp14:anchorId="2200B244" wp14:editId="0FC39394">
                  <wp:extent cx="845820" cy="845820"/>
                  <wp:effectExtent l="19050" t="0" r="0" b="0"/>
                  <wp:docPr id="1" name="Picture 10"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rphy\AppData\Local\Temp\Temp1_ITU logo Entire package.zip\jpg\ITU official logo_blue_RGB.jpg"/>
                          <pic:cNvPicPr>
                            <a:picLocks noChangeAspect="1" noChangeArrowheads="1"/>
                          </pic:cNvPicPr>
                        </pic:nvPicPr>
                        <pic:blipFill>
                          <a:blip r:embed="rId7" cstate="print"/>
                          <a:srcRect/>
                          <a:stretch>
                            <a:fillRect/>
                          </a:stretch>
                        </pic:blipFill>
                        <pic:spPr bwMode="auto">
                          <a:xfrm>
                            <a:off x="0" y="0"/>
                            <a:ext cx="845820" cy="845820"/>
                          </a:xfrm>
                          <a:prstGeom prst="rect">
                            <a:avLst/>
                          </a:prstGeom>
                          <a:noFill/>
                          <a:ln w="9525">
                            <a:noFill/>
                            <a:miter lim="800000"/>
                            <a:headEnd/>
                            <a:tailEnd/>
                          </a:ln>
                        </pic:spPr>
                      </pic:pic>
                    </a:graphicData>
                  </a:graphic>
                </wp:inline>
              </w:drawing>
            </w:r>
          </w:p>
        </w:tc>
      </w:tr>
      <w:tr w:rsidR="005E787A" w:rsidRPr="00652250" w14:paraId="6B84168D" w14:textId="77777777" w:rsidTr="00AB34F8">
        <w:trPr>
          <w:cantSplit/>
        </w:trPr>
        <w:tc>
          <w:tcPr>
            <w:tcW w:w="6629" w:type="dxa"/>
            <w:tcBorders>
              <w:bottom w:val="single" w:sz="12" w:space="0" w:color="auto"/>
            </w:tcBorders>
          </w:tcPr>
          <w:p w14:paraId="3981C35F" w14:textId="77777777" w:rsidR="005E787A" w:rsidRPr="00652250" w:rsidRDefault="005E787A" w:rsidP="00FB6433">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14:paraId="4230F717" w14:textId="77777777" w:rsidR="005E787A" w:rsidRPr="00652250" w:rsidRDefault="005E787A" w:rsidP="005E787A">
            <w:pPr>
              <w:shd w:val="solid" w:color="FFFFFF" w:fill="FFFFFF"/>
              <w:spacing w:before="0" w:after="48" w:line="240" w:lineRule="atLeast"/>
              <w:rPr>
                <w:sz w:val="22"/>
                <w:szCs w:val="22"/>
              </w:rPr>
            </w:pPr>
          </w:p>
        </w:tc>
      </w:tr>
      <w:tr w:rsidR="005E787A" w:rsidRPr="00652250" w14:paraId="7FB58903" w14:textId="77777777" w:rsidTr="00AB34F8">
        <w:trPr>
          <w:cantSplit/>
        </w:trPr>
        <w:tc>
          <w:tcPr>
            <w:tcW w:w="6629" w:type="dxa"/>
            <w:tcBorders>
              <w:top w:val="single" w:sz="12" w:space="0" w:color="auto"/>
            </w:tcBorders>
          </w:tcPr>
          <w:p w14:paraId="45622053" w14:textId="77777777" w:rsidR="005E787A" w:rsidRPr="00652250" w:rsidRDefault="005E787A" w:rsidP="005E787A">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14:paraId="607EE8CA" w14:textId="77777777" w:rsidR="005E787A" w:rsidRPr="00652250" w:rsidRDefault="005E787A" w:rsidP="005E787A">
            <w:pPr>
              <w:shd w:val="solid" w:color="FFFFFF" w:fill="FFFFFF"/>
              <w:spacing w:before="0" w:after="48" w:line="240" w:lineRule="atLeast"/>
            </w:pPr>
          </w:p>
        </w:tc>
      </w:tr>
      <w:tr w:rsidR="005E787A" w:rsidRPr="00652250" w14:paraId="1CCBF31C" w14:textId="77777777" w:rsidTr="00AB34F8">
        <w:trPr>
          <w:cantSplit/>
        </w:trPr>
        <w:tc>
          <w:tcPr>
            <w:tcW w:w="6629" w:type="dxa"/>
            <w:vMerge w:val="restart"/>
          </w:tcPr>
          <w:p w14:paraId="72562D0D" w14:textId="77777777" w:rsidR="005E787A" w:rsidRPr="00652250" w:rsidRDefault="005E787A" w:rsidP="005E787A">
            <w:pPr>
              <w:shd w:val="solid" w:color="FFFFFF" w:fill="FFFFFF"/>
              <w:spacing w:before="0" w:after="240"/>
              <w:rPr>
                <w:rFonts w:ascii="Verdana" w:hAnsi="Verdana"/>
                <w:sz w:val="20"/>
              </w:rPr>
            </w:pPr>
            <w:bookmarkStart w:id="1" w:name="recibido"/>
            <w:bookmarkStart w:id="2" w:name="dnum" w:colFirst="1" w:colLast="1"/>
            <w:bookmarkEnd w:id="1"/>
          </w:p>
        </w:tc>
        <w:tc>
          <w:tcPr>
            <w:tcW w:w="3346" w:type="dxa"/>
          </w:tcPr>
          <w:p w14:paraId="6F0B3A64" w14:textId="4DED242E" w:rsidR="005E787A" w:rsidRPr="00652250" w:rsidRDefault="00E2195E" w:rsidP="00E2195E">
            <w:pPr>
              <w:shd w:val="solid" w:color="FFFFFF" w:fill="FFFFFF"/>
              <w:spacing w:before="0" w:line="240" w:lineRule="atLeast"/>
              <w:rPr>
                <w:rFonts w:ascii="Verdana" w:hAnsi="Verdana"/>
                <w:sz w:val="20"/>
              </w:rPr>
            </w:pPr>
            <w:r w:rsidRPr="00652250">
              <w:rPr>
                <w:rFonts w:ascii="Verdana" w:hAnsi="Verdana"/>
                <w:b/>
                <w:bCs/>
                <w:sz w:val="20"/>
              </w:rPr>
              <w:t xml:space="preserve">Document </w:t>
            </w:r>
            <w:r w:rsidR="003B033F" w:rsidRPr="00652250">
              <w:rPr>
                <w:rFonts w:ascii="Verdana" w:hAnsi="Verdana"/>
                <w:b/>
                <w:sz w:val="20"/>
                <w:lang w:eastAsia="zh-CN"/>
              </w:rPr>
              <w:t>RRB</w:t>
            </w:r>
            <w:r w:rsidR="00AF7ADA" w:rsidRPr="00652250">
              <w:rPr>
                <w:rFonts w:ascii="Verdana" w:hAnsi="Verdana"/>
                <w:b/>
                <w:sz w:val="20"/>
                <w:lang w:eastAsia="zh-CN"/>
              </w:rPr>
              <w:t>24-2</w:t>
            </w:r>
            <w:r w:rsidR="003B033F" w:rsidRPr="00652250">
              <w:rPr>
                <w:rFonts w:ascii="Verdana" w:hAnsi="Verdana"/>
                <w:b/>
                <w:sz w:val="20"/>
                <w:lang w:eastAsia="zh-CN"/>
              </w:rPr>
              <w:t>/</w:t>
            </w:r>
            <w:r w:rsidR="00AF7ADA" w:rsidRPr="00652250">
              <w:rPr>
                <w:rFonts w:ascii="Verdana" w:hAnsi="Verdana"/>
                <w:b/>
                <w:sz w:val="20"/>
                <w:lang w:eastAsia="zh-CN"/>
              </w:rPr>
              <w:t>12</w:t>
            </w:r>
            <w:r w:rsidR="003B033F" w:rsidRPr="00652250">
              <w:rPr>
                <w:rFonts w:ascii="Verdana" w:hAnsi="Verdana"/>
                <w:b/>
                <w:sz w:val="20"/>
                <w:lang w:eastAsia="zh-CN"/>
              </w:rPr>
              <w:t>-F</w:t>
            </w:r>
          </w:p>
        </w:tc>
      </w:tr>
      <w:tr w:rsidR="005E787A" w:rsidRPr="00652250" w14:paraId="62C783EF" w14:textId="77777777" w:rsidTr="00AB34F8">
        <w:trPr>
          <w:cantSplit/>
        </w:trPr>
        <w:tc>
          <w:tcPr>
            <w:tcW w:w="6629" w:type="dxa"/>
            <w:vMerge/>
          </w:tcPr>
          <w:p w14:paraId="573A387C" w14:textId="77777777" w:rsidR="005E787A" w:rsidRPr="00652250" w:rsidRDefault="005E787A" w:rsidP="005E787A">
            <w:pPr>
              <w:spacing w:before="60"/>
              <w:jc w:val="center"/>
              <w:rPr>
                <w:b/>
                <w:smallCaps/>
                <w:sz w:val="32"/>
              </w:rPr>
            </w:pPr>
            <w:bookmarkStart w:id="3" w:name="ddate" w:colFirst="1" w:colLast="1"/>
            <w:bookmarkEnd w:id="2"/>
          </w:p>
        </w:tc>
        <w:tc>
          <w:tcPr>
            <w:tcW w:w="3346" w:type="dxa"/>
          </w:tcPr>
          <w:p w14:paraId="6F95D98A" w14:textId="04C3E612" w:rsidR="005E787A" w:rsidRPr="00652250" w:rsidRDefault="00AF7ADA" w:rsidP="00E2195E">
            <w:pPr>
              <w:shd w:val="solid" w:color="FFFFFF" w:fill="FFFFFF"/>
              <w:spacing w:before="0" w:line="240" w:lineRule="atLeast"/>
              <w:rPr>
                <w:rFonts w:ascii="Verdana" w:hAnsi="Verdana"/>
                <w:sz w:val="20"/>
              </w:rPr>
            </w:pPr>
            <w:r w:rsidRPr="00652250">
              <w:rPr>
                <w:rFonts w:ascii="Verdana" w:hAnsi="Verdana"/>
                <w:b/>
                <w:bCs/>
                <w:sz w:val="20"/>
                <w:lang w:eastAsia="zh-CN"/>
              </w:rPr>
              <w:t>1er juillet 2024</w:t>
            </w:r>
          </w:p>
        </w:tc>
      </w:tr>
      <w:tr w:rsidR="005E787A" w:rsidRPr="00652250" w14:paraId="7338E7CA" w14:textId="77777777" w:rsidTr="00AB34F8">
        <w:trPr>
          <w:cantSplit/>
        </w:trPr>
        <w:tc>
          <w:tcPr>
            <w:tcW w:w="6629" w:type="dxa"/>
            <w:vMerge/>
          </w:tcPr>
          <w:p w14:paraId="1B1D4AF5" w14:textId="77777777" w:rsidR="005E787A" w:rsidRPr="00652250" w:rsidRDefault="005E787A" w:rsidP="005E787A">
            <w:pPr>
              <w:spacing w:before="60"/>
              <w:jc w:val="center"/>
              <w:rPr>
                <w:b/>
                <w:smallCaps/>
                <w:sz w:val="32"/>
              </w:rPr>
            </w:pPr>
            <w:bookmarkStart w:id="4" w:name="dorlang" w:colFirst="1" w:colLast="1"/>
            <w:bookmarkEnd w:id="3"/>
          </w:p>
        </w:tc>
        <w:tc>
          <w:tcPr>
            <w:tcW w:w="3346" w:type="dxa"/>
          </w:tcPr>
          <w:p w14:paraId="4DD15865" w14:textId="77777777" w:rsidR="005E787A" w:rsidRPr="00652250" w:rsidRDefault="00E2195E" w:rsidP="00E2195E">
            <w:pPr>
              <w:shd w:val="solid" w:color="FFFFFF" w:fill="FFFFFF"/>
              <w:spacing w:before="0" w:line="240" w:lineRule="atLeast"/>
              <w:rPr>
                <w:rFonts w:ascii="Verdana" w:hAnsi="Verdana"/>
                <w:sz w:val="20"/>
              </w:rPr>
            </w:pPr>
            <w:r w:rsidRPr="00652250">
              <w:rPr>
                <w:rFonts w:ascii="Verdana" w:hAnsi="Verdana"/>
                <w:b/>
                <w:bCs/>
                <w:sz w:val="20"/>
              </w:rPr>
              <w:t>Original: anglais</w:t>
            </w:r>
          </w:p>
        </w:tc>
      </w:tr>
      <w:tr w:rsidR="005E787A" w:rsidRPr="00652250" w14:paraId="38CAA23E" w14:textId="77777777" w:rsidTr="00AB34F8">
        <w:trPr>
          <w:cantSplit/>
        </w:trPr>
        <w:tc>
          <w:tcPr>
            <w:tcW w:w="9975" w:type="dxa"/>
            <w:gridSpan w:val="2"/>
          </w:tcPr>
          <w:p w14:paraId="69212D10" w14:textId="77777777" w:rsidR="005E787A" w:rsidRPr="00652250" w:rsidRDefault="005E787A" w:rsidP="00652250">
            <w:pPr>
              <w:pStyle w:val="Source"/>
              <w:spacing w:before="360"/>
            </w:pPr>
            <w:bookmarkStart w:id="5" w:name="dsource" w:colFirst="0" w:colLast="0"/>
            <w:bookmarkEnd w:id="4"/>
          </w:p>
        </w:tc>
      </w:tr>
      <w:tr w:rsidR="005E787A" w:rsidRPr="00652250" w14:paraId="4A67A500" w14:textId="77777777" w:rsidTr="00AB34F8">
        <w:trPr>
          <w:cantSplit/>
        </w:trPr>
        <w:tc>
          <w:tcPr>
            <w:tcW w:w="9975" w:type="dxa"/>
            <w:gridSpan w:val="2"/>
          </w:tcPr>
          <w:p w14:paraId="50BEFFC9" w14:textId="45FA8F16" w:rsidR="005E787A" w:rsidRPr="00652250" w:rsidRDefault="00AF7ADA" w:rsidP="005E787A">
            <w:pPr>
              <w:pStyle w:val="Title1"/>
              <w:rPr>
                <w:rFonts w:ascii="Calibri" w:hAnsi="Calibri" w:cs="Calibri"/>
              </w:rPr>
            </w:pPr>
            <w:bookmarkStart w:id="6" w:name="drec" w:colFirst="0" w:colLast="0"/>
            <w:bookmarkStart w:id="7" w:name="dtitle1" w:colFirst="0" w:colLast="0"/>
            <w:bookmarkEnd w:id="5"/>
            <w:r w:rsidRPr="00652250">
              <w:rPr>
                <w:rFonts w:ascii="Calibri" w:hAnsi="Calibri" w:cs="Calibri"/>
              </w:rPr>
              <w:t>RÉSUMÉ DES DÉCISIONS DE LA 96</w:t>
            </w:r>
            <w:r w:rsidR="008A3B8E" w:rsidRPr="00652250">
              <w:rPr>
                <w:rFonts w:ascii="Calibri" w:hAnsi="Calibri" w:cs="Calibri"/>
                <w:caps w:val="0"/>
              </w:rPr>
              <w:t>ème</w:t>
            </w:r>
            <w:r w:rsidRPr="00652250">
              <w:rPr>
                <w:rFonts w:ascii="Calibri" w:hAnsi="Calibri" w:cs="Calibri"/>
              </w:rPr>
              <w:t xml:space="preserve"> RÉUNION DU COMITÉ DU</w:t>
            </w:r>
            <w:r w:rsidR="00DC2ECA" w:rsidRPr="00652250">
              <w:rPr>
                <w:rFonts w:ascii="Calibri" w:hAnsi="Calibri" w:cs="Calibri"/>
              </w:rPr>
              <w:br/>
            </w:r>
            <w:r w:rsidRPr="00652250">
              <w:rPr>
                <w:rFonts w:ascii="Calibri" w:hAnsi="Calibri" w:cs="Calibri"/>
              </w:rPr>
              <w:t>RÈGLEMENT DES RADIOCOMMUNICATIONS</w:t>
            </w:r>
          </w:p>
        </w:tc>
      </w:tr>
      <w:tr w:rsidR="00AF7ADA" w:rsidRPr="00652250" w14:paraId="7D52853A" w14:textId="77777777" w:rsidTr="00AB34F8">
        <w:trPr>
          <w:cantSplit/>
        </w:trPr>
        <w:tc>
          <w:tcPr>
            <w:tcW w:w="9975" w:type="dxa"/>
            <w:gridSpan w:val="2"/>
          </w:tcPr>
          <w:p w14:paraId="35223B87" w14:textId="487E6C1A" w:rsidR="00AF7ADA" w:rsidRPr="00652250" w:rsidRDefault="00AF7ADA" w:rsidP="005E787A">
            <w:pPr>
              <w:pStyle w:val="Title1"/>
              <w:rPr>
                <w:rFonts w:ascii="Calibri" w:hAnsi="Calibri" w:cs="Calibri"/>
                <w:sz w:val="24"/>
                <w:szCs w:val="24"/>
              </w:rPr>
            </w:pPr>
            <w:r w:rsidRPr="00652250">
              <w:rPr>
                <w:rFonts w:ascii="Calibri" w:hAnsi="Calibri" w:cs="Calibri"/>
                <w:sz w:val="24"/>
                <w:szCs w:val="24"/>
              </w:rPr>
              <w:t xml:space="preserve">24-28 </w:t>
            </w:r>
            <w:r w:rsidRPr="00652250">
              <w:rPr>
                <w:rFonts w:ascii="Calibri" w:hAnsi="Calibri" w:cs="Calibri"/>
                <w:caps w:val="0"/>
                <w:sz w:val="24"/>
                <w:szCs w:val="24"/>
              </w:rPr>
              <w:t xml:space="preserve">juin </w:t>
            </w:r>
            <w:r w:rsidRPr="00652250">
              <w:rPr>
                <w:rFonts w:ascii="Calibri" w:hAnsi="Calibri" w:cs="Calibri"/>
                <w:sz w:val="24"/>
                <w:szCs w:val="24"/>
              </w:rPr>
              <w:t>2024</w:t>
            </w:r>
          </w:p>
        </w:tc>
      </w:tr>
    </w:tbl>
    <w:bookmarkEnd w:id="6"/>
    <w:bookmarkEnd w:id="7"/>
    <w:p w14:paraId="715DC4AA" w14:textId="5891000A" w:rsidR="00AF7ADA" w:rsidRPr="00652250" w:rsidRDefault="00AF7ADA" w:rsidP="00E642DD">
      <w:pPr>
        <w:tabs>
          <w:tab w:val="clear" w:pos="794"/>
          <w:tab w:val="clear" w:pos="1191"/>
          <w:tab w:val="clear" w:pos="1588"/>
          <w:tab w:val="clear" w:pos="1985"/>
          <w:tab w:val="left" w:pos="2268"/>
        </w:tabs>
        <w:spacing w:before="360"/>
        <w:rPr>
          <w:rFonts w:ascii="Calibri" w:hAnsi="Calibri" w:cs="Calibri"/>
        </w:rPr>
      </w:pPr>
      <w:r w:rsidRPr="00652250">
        <w:rPr>
          <w:rFonts w:ascii="Calibri" w:hAnsi="Calibri" w:cs="Calibri"/>
          <w:u w:val="single"/>
        </w:rPr>
        <w:t>Présents</w:t>
      </w:r>
      <w:r w:rsidRPr="00652250">
        <w:rPr>
          <w:rFonts w:ascii="Calibri" w:hAnsi="Calibri" w:cs="Calibri"/>
        </w:rPr>
        <w:t>:</w:t>
      </w:r>
      <w:r w:rsidRPr="00652250">
        <w:rPr>
          <w:rFonts w:ascii="Calibri" w:hAnsi="Calibri" w:cs="Calibri"/>
        </w:rPr>
        <w:tab/>
      </w:r>
      <w:r w:rsidRPr="00652250">
        <w:rPr>
          <w:rFonts w:ascii="Calibri" w:hAnsi="Calibri" w:cs="Calibri"/>
          <w:u w:val="single"/>
        </w:rPr>
        <w:t>Membres du RRB</w:t>
      </w:r>
      <w:r w:rsidRPr="00652250">
        <w:rPr>
          <w:rFonts w:ascii="Calibri" w:hAnsi="Calibri" w:cs="Calibri"/>
        </w:rPr>
        <w:t>:</w:t>
      </w:r>
    </w:p>
    <w:p w14:paraId="354EAAAA" w14:textId="0E9455D2" w:rsidR="00AF7ADA" w:rsidRPr="00652250" w:rsidRDefault="00AF7ADA" w:rsidP="00E642DD">
      <w:pPr>
        <w:tabs>
          <w:tab w:val="clear" w:pos="794"/>
          <w:tab w:val="clear" w:pos="1191"/>
          <w:tab w:val="clear" w:pos="1588"/>
          <w:tab w:val="clear" w:pos="1985"/>
          <w:tab w:val="left" w:pos="2268"/>
        </w:tabs>
        <w:rPr>
          <w:rFonts w:ascii="Calibri" w:hAnsi="Calibri" w:cs="Calibri"/>
        </w:rPr>
      </w:pPr>
      <w:r w:rsidRPr="00652250">
        <w:rPr>
          <w:rFonts w:ascii="Calibri" w:hAnsi="Calibri" w:cs="Calibri"/>
        </w:rPr>
        <w:tab/>
        <w:t>M. Y. HENRI, Président</w:t>
      </w:r>
    </w:p>
    <w:p w14:paraId="25F60DCE" w14:textId="55CD3F69" w:rsidR="00AF7ADA" w:rsidRPr="00652250" w:rsidRDefault="00AF7ADA" w:rsidP="00E642DD">
      <w:pPr>
        <w:tabs>
          <w:tab w:val="clear" w:pos="794"/>
          <w:tab w:val="clear" w:pos="1191"/>
          <w:tab w:val="clear" w:pos="1588"/>
          <w:tab w:val="clear" w:pos="1985"/>
          <w:tab w:val="left" w:pos="2268"/>
        </w:tabs>
        <w:spacing w:before="0"/>
        <w:rPr>
          <w:rFonts w:ascii="Calibri" w:hAnsi="Calibri" w:cs="Calibri"/>
        </w:rPr>
      </w:pPr>
      <w:r w:rsidRPr="00652250">
        <w:rPr>
          <w:rFonts w:ascii="Calibri" w:hAnsi="Calibri" w:cs="Calibri"/>
        </w:rPr>
        <w:tab/>
        <w:t>M. A. LINHARES DE SOUZA FILHO, Vice-Président</w:t>
      </w:r>
    </w:p>
    <w:p w14:paraId="6B7C6DB4" w14:textId="4CFAFD6A" w:rsidR="00AF7ADA" w:rsidRPr="00652250" w:rsidRDefault="00AF7ADA" w:rsidP="00E642DD">
      <w:pPr>
        <w:tabs>
          <w:tab w:val="clear" w:pos="794"/>
          <w:tab w:val="clear" w:pos="1191"/>
          <w:tab w:val="clear" w:pos="1588"/>
          <w:tab w:val="clear" w:pos="1985"/>
        </w:tabs>
        <w:spacing w:before="0"/>
        <w:ind w:left="2268" w:hanging="2268"/>
        <w:rPr>
          <w:rFonts w:ascii="Calibri" w:hAnsi="Calibri" w:cs="Calibri"/>
        </w:rPr>
      </w:pPr>
      <w:r w:rsidRPr="00652250">
        <w:rPr>
          <w:rFonts w:ascii="Calibri" w:hAnsi="Calibri" w:cs="Calibri"/>
        </w:rPr>
        <w:tab/>
        <w:t>M. E. AZZOUZ, M. A. ALKAHTANI, Mme C. BEAUMIER, M. J. CHENG, M.</w:t>
      </w:r>
      <w:r w:rsidR="00E642DD" w:rsidRPr="00652250">
        <w:rPr>
          <w:rFonts w:ascii="Calibri" w:hAnsi="Calibri" w:cs="Calibri"/>
        </w:rPr>
        <w:t> </w:t>
      </w:r>
      <w:r w:rsidRPr="00652250">
        <w:rPr>
          <w:rFonts w:ascii="Calibri" w:hAnsi="Calibri" w:cs="Calibri"/>
        </w:rPr>
        <w:t>M.</w:t>
      </w:r>
      <w:r w:rsidR="00E642DD" w:rsidRPr="00652250">
        <w:rPr>
          <w:rFonts w:ascii="Calibri" w:hAnsi="Calibri" w:cs="Calibri"/>
        </w:rPr>
        <w:t> </w:t>
      </w:r>
      <w:r w:rsidRPr="00652250">
        <w:rPr>
          <w:rFonts w:ascii="Calibri" w:hAnsi="Calibri" w:cs="Calibri"/>
        </w:rPr>
        <w:t>DI</w:t>
      </w:r>
      <w:r w:rsidR="00E642DD" w:rsidRPr="00652250">
        <w:rPr>
          <w:rFonts w:ascii="Calibri" w:hAnsi="Calibri" w:cs="Calibri"/>
        </w:rPr>
        <w:t> </w:t>
      </w:r>
      <w:r w:rsidRPr="00652250">
        <w:rPr>
          <w:rFonts w:ascii="Calibri" w:hAnsi="Calibri" w:cs="Calibri"/>
        </w:rPr>
        <w:t>CRESCENZO, M. E.Y. FIANKO, Mme S. HASANOVA, Mme R. MANNEPALLI, M. R. NURSHABEKOV, M. H. TALIB</w:t>
      </w:r>
    </w:p>
    <w:p w14:paraId="1F897260" w14:textId="564AB2E6" w:rsidR="00AF7ADA" w:rsidRPr="00652250" w:rsidRDefault="00AF7ADA" w:rsidP="00E642DD">
      <w:pPr>
        <w:tabs>
          <w:tab w:val="clear" w:pos="794"/>
          <w:tab w:val="clear" w:pos="1191"/>
          <w:tab w:val="clear" w:pos="1588"/>
          <w:tab w:val="clear" w:pos="1985"/>
          <w:tab w:val="left" w:pos="2268"/>
        </w:tabs>
        <w:rPr>
          <w:rFonts w:ascii="Calibri" w:hAnsi="Calibri" w:cs="Calibri"/>
        </w:rPr>
      </w:pPr>
      <w:r w:rsidRPr="00652250">
        <w:rPr>
          <w:rFonts w:ascii="Calibri" w:hAnsi="Calibri" w:cs="Calibri"/>
        </w:rPr>
        <w:tab/>
      </w:r>
      <w:r w:rsidRPr="00652250">
        <w:rPr>
          <w:rFonts w:ascii="Calibri" w:hAnsi="Calibri" w:cs="Calibri"/>
          <w:u w:val="single"/>
        </w:rPr>
        <w:t>Secrétaire exécutif du RRB</w:t>
      </w:r>
      <w:r w:rsidRPr="00652250">
        <w:rPr>
          <w:rFonts w:ascii="Calibri" w:hAnsi="Calibri" w:cs="Calibri"/>
        </w:rPr>
        <w:t>:</w:t>
      </w:r>
    </w:p>
    <w:p w14:paraId="76F59A93" w14:textId="51B02424" w:rsidR="00AF7ADA" w:rsidRPr="00652250" w:rsidRDefault="00AF7ADA" w:rsidP="00E642DD">
      <w:pPr>
        <w:tabs>
          <w:tab w:val="clear" w:pos="794"/>
          <w:tab w:val="clear" w:pos="1191"/>
          <w:tab w:val="clear" w:pos="1588"/>
          <w:tab w:val="clear" w:pos="1985"/>
          <w:tab w:val="left" w:pos="2268"/>
        </w:tabs>
        <w:rPr>
          <w:rFonts w:ascii="Calibri" w:hAnsi="Calibri" w:cs="Calibri"/>
        </w:rPr>
      </w:pPr>
      <w:r w:rsidRPr="00652250">
        <w:rPr>
          <w:rFonts w:ascii="Calibri" w:hAnsi="Calibri" w:cs="Calibri"/>
        </w:rPr>
        <w:tab/>
        <w:t>M. M. MANIEWICZ, Directeur du BR</w:t>
      </w:r>
    </w:p>
    <w:p w14:paraId="4737E11A" w14:textId="51C8F347" w:rsidR="00AF7ADA" w:rsidRPr="00652250" w:rsidRDefault="00AF7ADA" w:rsidP="00E642DD">
      <w:pPr>
        <w:tabs>
          <w:tab w:val="clear" w:pos="794"/>
          <w:tab w:val="clear" w:pos="1191"/>
          <w:tab w:val="clear" w:pos="1588"/>
          <w:tab w:val="clear" w:pos="1985"/>
          <w:tab w:val="left" w:pos="2268"/>
        </w:tabs>
        <w:rPr>
          <w:rFonts w:ascii="Calibri" w:hAnsi="Calibri" w:cs="Calibri"/>
        </w:rPr>
      </w:pPr>
      <w:r w:rsidRPr="00652250">
        <w:rPr>
          <w:rFonts w:ascii="Calibri" w:hAnsi="Calibri" w:cs="Calibri"/>
        </w:rPr>
        <w:tab/>
      </w:r>
      <w:r w:rsidRPr="00652250">
        <w:rPr>
          <w:rFonts w:ascii="Calibri" w:hAnsi="Calibri" w:cs="Calibri"/>
          <w:u w:val="single"/>
        </w:rPr>
        <w:t>Procès-verbalistes</w:t>
      </w:r>
      <w:r w:rsidRPr="00652250">
        <w:rPr>
          <w:rFonts w:ascii="Calibri" w:hAnsi="Calibri" w:cs="Calibri"/>
        </w:rPr>
        <w:t>:</w:t>
      </w:r>
    </w:p>
    <w:p w14:paraId="45C38B45" w14:textId="2529CAEE" w:rsidR="00AF7ADA" w:rsidRPr="00652250" w:rsidRDefault="00AF7ADA" w:rsidP="00E642DD">
      <w:pPr>
        <w:tabs>
          <w:tab w:val="clear" w:pos="794"/>
          <w:tab w:val="clear" w:pos="1191"/>
          <w:tab w:val="clear" w:pos="1588"/>
          <w:tab w:val="clear" w:pos="1985"/>
          <w:tab w:val="left" w:pos="2268"/>
        </w:tabs>
        <w:rPr>
          <w:rFonts w:ascii="Calibri" w:hAnsi="Calibri" w:cs="Calibri"/>
        </w:rPr>
      </w:pPr>
      <w:r w:rsidRPr="00652250">
        <w:rPr>
          <w:rFonts w:ascii="Calibri" w:hAnsi="Calibri" w:cs="Calibri"/>
        </w:rPr>
        <w:tab/>
        <w:t>Mme C. RAMAGE et Mme S. MUTTI</w:t>
      </w:r>
    </w:p>
    <w:p w14:paraId="3D8CC153" w14:textId="3AAAC93A" w:rsidR="00AF7ADA" w:rsidRPr="00652250" w:rsidRDefault="00AF7ADA" w:rsidP="00E642DD">
      <w:pPr>
        <w:tabs>
          <w:tab w:val="clear" w:pos="794"/>
          <w:tab w:val="clear" w:pos="1191"/>
          <w:tab w:val="clear" w:pos="1588"/>
          <w:tab w:val="clear" w:pos="1985"/>
          <w:tab w:val="left" w:pos="2268"/>
        </w:tabs>
        <w:rPr>
          <w:rFonts w:ascii="Calibri" w:hAnsi="Calibri" w:cs="Calibri"/>
        </w:rPr>
      </w:pPr>
      <w:r w:rsidRPr="00652250">
        <w:rPr>
          <w:rFonts w:ascii="Calibri" w:hAnsi="Calibri" w:cs="Calibri"/>
          <w:u w:val="single"/>
        </w:rPr>
        <w:t>Également présents</w:t>
      </w:r>
      <w:r w:rsidRPr="00652250">
        <w:rPr>
          <w:rFonts w:ascii="Calibri" w:hAnsi="Calibri" w:cs="Calibri"/>
        </w:rPr>
        <w:t>:</w:t>
      </w:r>
      <w:r w:rsidRPr="00652250">
        <w:rPr>
          <w:rFonts w:ascii="Calibri" w:hAnsi="Calibri" w:cs="Calibri"/>
        </w:rPr>
        <w:tab/>
        <w:t>Mme J. WILSON, Adjointe au Directeur du BR et Chef de l'IAP</w:t>
      </w:r>
    </w:p>
    <w:p w14:paraId="5BE159A7" w14:textId="69F30484" w:rsidR="00AF7ADA" w:rsidRPr="00652250" w:rsidRDefault="00AF7ADA" w:rsidP="00E642DD">
      <w:pPr>
        <w:tabs>
          <w:tab w:val="clear" w:pos="794"/>
          <w:tab w:val="clear" w:pos="1191"/>
          <w:tab w:val="clear" w:pos="1588"/>
          <w:tab w:val="clear" w:pos="1985"/>
          <w:tab w:val="left" w:pos="2268"/>
        </w:tabs>
        <w:spacing w:before="0"/>
        <w:rPr>
          <w:rFonts w:ascii="Calibri" w:hAnsi="Calibri" w:cs="Calibri"/>
        </w:rPr>
      </w:pPr>
      <w:r w:rsidRPr="00652250">
        <w:rPr>
          <w:rFonts w:ascii="Calibri" w:hAnsi="Calibri" w:cs="Calibri"/>
        </w:rPr>
        <w:tab/>
        <w:t>M. A. VALLET, Chef du SSD</w:t>
      </w:r>
    </w:p>
    <w:p w14:paraId="6F3946F6" w14:textId="2B013CD5" w:rsidR="00AF7ADA" w:rsidRPr="00652250" w:rsidRDefault="00AF7ADA" w:rsidP="00E642DD">
      <w:pPr>
        <w:tabs>
          <w:tab w:val="clear" w:pos="794"/>
          <w:tab w:val="clear" w:pos="1191"/>
          <w:tab w:val="clear" w:pos="1588"/>
          <w:tab w:val="clear" w:pos="1985"/>
          <w:tab w:val="left" w:pos="2268"/>
        </w:tabs>
        <w:spacing w:before="0"/>
        <w:rPr>
          <w:rFonts w:ascii="Calibri" w:hAnsi="Calibri" w:cs="Calibri"/>
        </w:rPr>
      </w:pPr>
      <w:r w:rsidRPr="00652250">
        <w:rPr>
          <w:rFonts w:ascii="Calibri" w:hAnsi="Calibri" w:cs="Calibri"/>
        </w:rPr>
        <w:tab/>
        <w:t>M. C. LOO, Chef du SSD/SPR</w:t>
      </w:r>
    </w:p>
    <w:p w14:paraId="03644FC5" w14:textId="69877B09" w:rsidR="00AF7ADA" w:rsidRPr="00652250" w:rsidRDefault="00AF7ADA" w:rsidP="00E642DD">
      <w:pPr>
        <w:tabs>
          <w:tab w:val="clear" w:pos="794"/>
          <w:tab w:val="clear" w:pos="1191"/>
          <w:tab w:val="clear" w:pos="1588"/>
          <w:tab w:val="clear" w:pos="1985"/>
          <w:tab w:val="left" w:pos="2268"/>
        </w:tabs>
        <w:spacing w:before="0"/>
        <w:rPr>
          <w:rFonts w:ascii="Calibri" w:hAnsi="Calibri" w:cs="Calibri"/>
        </w:rPr>
      </w:pPr>
      <w:r w:rsidRPr="00652250">
        <w:rPr>
          <w:rFonts w:ascii="Calibri" w:hAnsi="Calibri" w:cs="Calibri"/>
        </w:rPr>
        <w:tab/>
        <w:t>M. T. KADYROV, Chef a.i. du SSD/SSC</w:t>
      </w:r>
    </w:p>
    <w:p w14:paraId="3A54EA8B" w14:textId="0D88094D" w:rsidR="00AF7ADA" w:rsidRPr="00652250" w:rsidRDefault="00AF7ADA" w:rsidP="00E642DD">
      <w:pPr>
        <w:tabs>
          <w:tab w:val="clear" w:pos="794"/>
          <w:tab w:val="clear" w:pos="1191"/>
          <w:tab w:val="clear" w:pos="1588"/>
          <w:tab w:val="clear" w:pos="1985"/>
          <w:tab w:val="left" w:pos="2268"/>
        </w:tabs>
        <w:spacing w:before="0"/>
        <w:rPr>
          <w:rFonts w:ascii="Calibri" w:hAnsi="Calibri" w:cs="Calibri"/>
        </w:rPr>
      </w:pPr>
      <w:r w:rsidRPr="00652250">
        <w:rPr>
          <w:rFonts w:ascii="Calibri" w:hAnsi="Calibri" w:cs="Calibri"/>
        </w:rPr>
        <w:tab/>
        <w:t>M. J. WANG, Chef du SSD/SNP</w:t>
      </w:r>
    </w:p>
    <w:p w14:paraId="66B6B641" w14:textId="36D97A35" w:rsidR="00AF7ADA" w:rsidRPr="00652250" w:rsidRDefault="00AF7ADA" w:rsidP="00E642DD">
      <w:pPr>
        <w:tabs>
          <w:tab w:val="clear" w:pos="794"/>
          <w:tab w:val="clear" w:pos="1191"/>
          <w:tab w:val="clear" w:pos="1588"/>
          <w:tab w:val="clear" w:pos="1985"/>
          <w:tab w:val="left" w:pos="2268"/>
        </w:tabs>
        <w:spacing w:before="0"/>
        <w:rPr>
          <w:rFonts w:ascii="Calibri" w:hAnsi="Calibri" w:cs="Calibri"/>
        </w:rPr>
      </w:pPr>
      <w:r w:rsidRPr="00652250">
        <w:rPr>
          <w:rFonts w:ascii="Calibri" w:hAnsi="Calibri" w:cs="Calibri"/>
        </w:rPr>
        <w:tab/>
        <w:t>M. A. KLYUCHAREV, SSD/SNP</w:t>
      </w:r>
    </w:p>
    <w:p w14:paraId="0A7ABAB3" w14:textId="503215AD" w:rsidR="00AF7ADA" w:rsidRPr="00652250" w:rsidRDefault="00AF7ADA" w:rsidP="00E642DD">
      <w:pPr>
        <w:tabs>
          <w:tab w:val="clear" w:pos="794"/>
          <w:tab w:val="clear" w:pos="1191"/>
          <w:tab w:val="clear" w:pos="1588"/>
          <w:tab w:val="clear" w:pos="1985"/>
          <w:tab w:val="left" w:pos="2268"/>
        </w:tabs>
        <w:spacing w:before="0"/>
        <w:rPr>
          <w:rFonts w:ascii="Calibri" w:hAnsi="Calibri" w:cs="Calibri"/>
        </w:rPr>
      </w:pPr>
      <w:r w:rsidRPr="00652250">
        <w:rPr>
          <w:rFonts w:ascii="Calibri" w:hAnsi="Calibri" w:cs="Calibri"/>
        </w:rPr>
        <w:tab/>
        <w:t>M. N. VASSILIEV, Chef du TSD</w:t>
      </w:r>
    </w:p>
    <w:p w14:paraId="21592BC3" w14:textId="637CC31C" w:rsidR="00AF7ADA" w:rsidRPr="00652250" w:rsidRDefault="00AF7ADA" w:rsidP="00E642DD">
      <w:pPr>
        <w:tabs>
          <w:tab w:val="clear" w:pos="794"/>
          <w:tab w:val="clear" w:pos="1191"/>
          <w:tab w:val="clear" w:pos="1588"/>
          <w:tab w:val="clear" w:pos="1985"/>
          <w:tab w:val="left" w:pos="2268"/>
        </w:tabs>
        <w:spacing w:before="0"/>
        <w:rPr>
          <w:rFonts w:ascii="Calibri" w:hAnsi="Calibri" w:cs="Calibri"/>
        </w:rPr>
      </w:pPr>
      <w:r w:rsidRPr="00652250">
        <w:rPr>
          <w:rFonts w:ascii="Calibri" w:hAnsi="Calibri" w:cs="Calibri"/>
        </w:rPr>
        <w:tab/>
        <w:t>M. B. BA, Chef du TSD/TPR</w:t>
      </w:r>
    </w:p>
    <w:p w14:paraId="74F09D4C" w14:textId="5455298A" w:rsidR="00AF7ADA" w:rsidRPr="00652250" w:rsidRDefault="00AF7ADA" w:rsidP="00E642DD">
      <w:pPr>
        <w:tabs>
          <w:tab w:val="clear" w:pos="794"/>
          <w:tab w:val="clear" w:pos="1191"/>
          <w:tab w:val="clear" w:pos="1588"/>
          <w:tab w:val="clear" w:pos="1985"/>
          <w:tab w:val="left" w:pos="2268"/>
        </w:tabs>
        <w:spacing w:before="0"/>
        <w:rPr>
          <w:rFonts w:ascii="Calibri" w:hAnsi="Calibri" w:cs="Calibri"/>
        </w:rPr>
      </w:pPr>
      <w:r w:rsidRPr="00652250">
        <w:rPr>
          <w:rFonts w:ascii="Calibri" w:hAnsi="Calibri" w:cs="Calibri"/>
        </w:rPr>
        <w:tab/>
        <w:t>M. K. BOGENS, Chef du TSD/FMD</w:t>
      </w:r>
    </w:p>
    <w:p w14:paraId="4DCF550F" w14:textId="622788FE" w:rsidR="00AF7ADA" w:rsidRPr="00652250" w:rsidRDefault="00AF7ADA" w:rsidP="00E642DD">
      <w:pPr>
        <w:tabs>
          <w:tab w:val="clear" w:pos="794"/>
          <w:tab w:val="clear" w:pos="1191"/>
          <w:tab w:val="clear" w:pos="1588"/>
          <w:tab w:val="clear" w:pos="1985"/>
          <w:tab w:val="left" w:pos="2268"/>
        </w:tabs>
        <w:spacing w:before="0"/>
        <w:rPr>
          <w:rFonts w:ascii="Calibri" w:hAnsi="Calibri" w:cs="Calibri"/>
        </w:rPr>
      </w:pPr>
      <w:r w:rsidRPr="00652250">
        <w:rPr>
          <w:rFonts w:ascii="Calibri" w:hAnsi="Calibri" w:cs="Calibri"/>
        </w:rPr>
        <w:tab/>
        <w:t>M. A. MANARA, Chef a.i. du TSD/BCD</w:t>
      </w:r>
    </w:p>
    <w:p w14:paraId="25FF0262" w14:textId="21BF6DC3" w:rsidR="00AF7ADA" w:rsidRPr="00652250" w:rsidRDefault="00AF7ADA" w:rsidP="00E642DD">
      <w:pPr>
        <w:tabs>
          <w:tab w:val="clear" w:pos="794"/>
          <w:tab w:val="clear" w:pos="1191"/>
          <w:tab w:val="clear" w:pos="1588"/>
          <w:tab w:val="clear" w:pos="1985"/>
          <w:tab w:val="left" w:pos="2268"/>
        </w:tabs>
        <w:spacing w:before="0"/>
        <w:rPr>
          <w:rFonts w:ascii="Calibri" w:hAnsi="Calibri" w:cs="Calibri"/>
        </w:rPr>
      </w:pPr>
      <w:r w:rsidRPr="00652250">
        <w:rPr>
          <w:rFonts w:ascii="Calibri" w:hAnsi="Calibri" w:cs="Calibri"/>
        </w:rPr>
        <w:tab/>
        <w:t>M. D. BOTHA, SGD</w:t>
      </w:r>
    </w:p>
    <w:p w14:paraId="0531C8D2" w14:textId="47E2A47C" w:rsidR="00E2195E" w:rsidRPr="00652250" w:rsidRDefault="00AF7ADA" w:rsidP="00E642DD">
      <w:pPr>
        <w:tabs>
          <w:tab w:val="clear" w:pos="794"/>
          <w:tab w:val="clear" w:pos="1191"/>
          <w:tab w:val="clear" w:pos="1588"/>
          <w:tab w:val="clear" w:pos="1985"/>
          <w:tab w:val="left" w:pos="2268"/>
        </w:tabs>
        <w:spacing w:before="0"/>
        <w:rPr>
          <w:rFonts w:ascii="Calibri" w:hAnsi="Calibri" w:cs="Calibri"/>
        </w:rPr>
      </w:pPr>
      <w:r w:rsidRPr="00652250">
        <w:rPr>
          <w:rFonts w:ascii="Calibri" w:hAnsi="Calibri" w:cs="Calibri"/>
        </w:rPr>
        <w:tab/>
        <w:t>Mme K. GOZAL, Assistante administrative</w:t>
      </w:r>
    </w:p>
    <w:p w14:paraId="4D97D5DD" w14:textId="77777777" w:rsidR="00AF7ADA" w:rsidRPr="00652250" w:rsidRDefault="00AF7ADA">
      <w:pPr>
        <w:tabs>
          <w:tab w:val="clear" w:pos="794"/>
          <w:tab w:val="clear" w:pos="1191"/>
          <w:tab w:val="clear" w:pos="1588"/>
          <w:tab w:val="clear" w:pos="1985"/>
        </w:tabs>
        <w:overflowPunct/>
        <w:autoSpaceDE/>
        <w:autoSpaceDN/>
        <w:adjustRightInd/>
        <w:spacing w:before="0"/>
        <w:textAlignment w:val="auto"/>
        <w:sectPr w:rsidR="00AF7ADA" w:rsidRPr="00652250" w:rsidSect="00AB34F8">
          <w:headerReference w:type="default" r:id="rId8"/>
          <w:footerReference w:type="even" r:id="rId9"/>
          <w:footerReference w:type="default" r:id="rId10"/>
          <w:footerReference w:type="first" r:id="rId11"/>
          <w:pgSz w:w="11907" w:h="16834" w:code="9"/>
          <w:pgMar w:top="1418" w:right="1134" w:bottom="1418" w:left="1134" w:header="720" w:footer="720" w:gutter="0"/>
          <w:paperSrc w:first="7" w:other="7"/>
          <w:cols w:space="720"/>
          <w:titlePg/>
        </w:sectPr>
      </w:pPr>
    </w:p>
    <w:tbl>
      <w:tblPr>
        <w:tblStyle w:val="GridTable1Light-Accent12"/>
        <w:tblpPr w:leftFromText="180" w:rightFromText="180" w:vertAnchor="text" w:tblpY="1"/>
        <w:tblOverlap w:val="never"/>
        <w:tblW w:w="14738" w:type="dxa"/>
        <w:tblLayout w:type="fixed"/>
        <w:tblLook w:val="04A0" w:firstRow="1" w:lastRow="0" w:firstColumn="1" w:lastColumn="0" w:noHBand="0" w:noVBand="1"/>
      </w:tblPr>
      <w:tblGrid>
        <w:gridCol w:w="1283"/>
        <w:gridCol w:w="3780"/>
        <w:gridCol w:w="6652"/>
        <w:gridCol w:w="3023"/>
      </w:tblGrid>
      <w:tr w:rsidR="008A3B8E" w:rsidRPr="00652250" w14:paraId="777A0B77" w14:textId="77777777" w:rsidTr="0037333C">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1283" w:type="dxa"/>
            <w:shd w:val="clear" w:color="auto" w:fill="DBE5F1" w:themeFill="accent1" w:themeFillTint="33"/>
            <w:vAlign w:val="center"/>
          </w:tcPr>
          <w:p w14:paraId="71CD6B8A" w14:textId="095241CC" w:rsidR="00AF7ADA" w:rsidRPr="00652250" w:rsidRDefault="00AF7ADA" w:rsidP="008A3B8E">
            <w:pPr>
              <w:pStyle w:val="Tablehead"/>
              <w:rPr>
                <w:rFonts w:ascii="Calibri" w:hAnsi="Calibri" w:cs="Calibri"/>
                <w:b/>
                <w:bCs w:val="0"/>
                <w:szCs w:val="22"/>
              </w:rPr>
            </w:pPr>
            <w:r w:rsidRPr="00652250">
              <w:rPr>
                <w:rFonts w:ascii="Calibri" w:hAnsi="Calibri" w:cs="Calibri"/>
                <w:b/>
                <w:bCs w:val="0"/>
                <w:szCs w:val="22"/>
              </w:rPr>
              <w:lastRenderedPageBreak/>
              <w:t>Point N</w:t>
            </w:r>
            <w:r w:rsidR="00DC2ECA" w:rsidRPr="00652250">
              <w:rPr>
                <w:rFonts w:ascii="Calibri" w:hAnsi="Calibri" w:cs="Calibri"/>
                <w:b/>
                <w:bCs w:val="0"/>
                <w:szCs w:val="22"/>
              </w:rPr>
              <w:t>°</w:t>
            </w:r>
          </w:p>
        </w:tc>
        <w:tc>
          <w:tcPr>
            <w:tcW w:w="3780" w:type="dxa"/>
            <w:shd w:val="clear" w:color="auto" w:fill="DBE5F1" w:themeFill="accent1" w:themeFillTint="33"/>
            <w:vAlign w:val="center"/>
          </w:tcPr>
          <w:p w14:paraId="70A388B0" w14:textId="77777777" w:rsidR="00AF7ADA" w:rsidRPr="00652250" w:rsidRDefault="00AF7ADA" w:rsidP="008A3B8E">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652250">
              <w:rPr>
                <w:rFonts w:ascii="Calibri" w:hAnsi="Calibri" w:cs="Calibri"/>
                <w:b/>
                <w:bCs w:val="0"/>
                <w:szCs w:val="22"/>
              </w:rPr>
              <w:t>Objet</w:t>
            </w:r>
          </w:p>
        </w:tc>
        <w:tc>
          <w:tcPr>
            <w:tcW w:w="6652" w:type="dxa"/>
            <w:shd w:val="clear" w:color="auto" w:fill="DBE5F1" w:themeFill="accent1" w:themeFillTint="33"/>
            <w:vAlign w:val="center"/>
          </w:tcPr>
          <w:p w14:paraId="4CBFB602" w14:textId="77777777" w:rsidR="00AF7ADA" w:rsidRPr="00652250" w:rsidRDefault="00AF7ADA" w:rsidP="008A3B8E">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652250">
              <w:rPr>
                <w:rFonts w:ascii="Calibri" w:hAnsi="Calibri" w:cs="Calibri"/>
                <w:b/>
                <w:bCs w:val="0"/>
                <w:szCs w:val="22"/>
              </w:rPr>
              <w:t>Action/décision et motifs</w:t>
            </w:r>
          </w:p>
        </w:tc>
        <w:tc>
          <w:tcPr>
            <w:tcW w:w="3023" w:type="dxa"/>
            <w:shd w:val="clear" w:color="auto" w:fill="DBE5F1" w:themeFill="accent1" w:themeFillTint="33"/>
            <w:vAlign w:val="center"/>
          </w:tcPr>
          <w:p w14:paraId="71B63E1E" w14:textId="77777777" w:rsidR="00AF7ADA" w:rsidRPr="00652250" w:rsidRDefault="00AF7ADA" w:rsidP="003C117C">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652250">
              <w:rPr>
                <w:rFonts w:ascii="Calibri" w:hAnsi="Calibri" w:cs="Calibri"/>
                <w:b/>
                <w:bCs w:val="0"/>
                <w:szCs w:val="22"/>
              </w:rPr>
              <w:t>Suivi</w:t>
            </w:r>
          </w:p>
        </w:tc>
      </w:tr>
      <w:tr w:rsidR="008A3B8E" w:rsidRPr="00652250" w14:paraId="3DE94C48" w14:textId="77777777" w:rsidTr="0037333C">
        <w:trPr>
          <w:trHeight w:val="555"/>
        </w:trPr>
        <w:tc>
          <w:tcPr>
            <w:cnfStyle w:val="001000000000" w:firstRow="0" w:lastRow="0" w:firstColumn="1" w:lastColumn="0" w:oddVBand="0" w:evenVBand="0" w:oddHBand="0" w:evenHBand="0" w:firstRowFirstColumn="0" w:firstRowLastColumn="0" w:lastRowFirstColumn="0" w:lastRowLastColumn="0"/>
            <w:tcW w:w="1283" w:type="dxa"/>
          </w:tcPr>
          <w:p w14:paraId="2016DD20" w14:textId="77777777" w:rsidR="00AF7ADA" w:rsidRPr="00652250" w:rsidRDefault="00AF7ADA" w:rsidP="00B710A9">
            <w:pPr>
              <w:pStyle w:val="Tabletext"/>
              <w:spacing w:before="120"/>
              <w:rPr>
                <w:rFonts w:ascii="Calibri" w:hAnsi="Calibri" w:cs="Calibri"/>
                <w:bCs w:val="0"/>
                <w:szCs w:val="22"/>
              </w:rPr>
            </w:pPr>
            <w:r w:rsidRPr="00652250">
              <w:rPr>
                <w:rFonts w:ascii="Calibri" w:hAnsi="Calibri" w:cs="Calibri"/>
                <w:szCs w:val="22"/>
              </w:rPr>
              <w:t>1</w:t>
            </w:r>
          </w:p>
        </w:tc>
        <w:tc>
          <w:tcPr>
            <w:tcW w:w="3780" w:type="dxa"/>
          </w:tcPr>
          <w:p w14:paraId="282DE912" w14:textId="08AFDE56" w:rsidR="00AF7ADA" w:rsidRPr="00652250" w:rsidRDefault="00AF7AD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Ouverture de la réunion</w:t>
            </w:r>
          </w:p>
        </w:tc>
        <w:tc>
          <w:tcPr>
            <w:tcW w:w="6652" w:type="dxa"/>
          </w:tcPr>
          <w:p w14:paraId="04532638" w14:textId="52CFE9D3" w:rsidR="00AF7ADA" w:rsidRPr="00652250" w:rsidRDefault="00AF7ADA" w:rsidP="00B710A9">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Président, M. Y. HENRI, a souhaité la bienvenue aux membres du Comité assistant à la 96ème réunion, en indiquant qu</w:t>
            </w:r>
            <w:r w:rsidR="008A3B8E" w:rsidRPr="00652250">
              <w:rPr>
                <w:rFonts w:ascii="Calibri" w:hAnsi="Calibri" w:cs="Calibri"/>
                <w:szCs w:val="22"/>
              </w:rPr>
              <w:t>'</w:t>
            </w:r>
            <w:r w:rsidRPr="00652250">
              <w:rPr>
                <w:rFonts w:ascii="Calibri" w:hAnsi="Calibri" w:cs="Calibri"/>
                <w:szCs w:val="22"/>
              </w:rPr>
              <w:t>il comptait sur l</w:t>
            </w:r>
            <w:r w:rsidR="008A3B8E" w:rsidRPr="00652250">
              <w:rPr>
                <w:rFonts w:ascii="Calibri" w:hAnsi="Calibri" w:cs="Calibri"/>
                <w:szCs w:val="22"/>
              </w:rPr>
              <w:t>'</w:t>
            </w:r>
            <w:r w:rsidRPr="00652250">
              <w:rPr>
                <w:rFonts w:ascii="Calibri" w:hAnsi="Calibri" w:cs="Calibri"/>
                <w:szCs w:val="22"/>
              </w:rPr>
              <w:t>excellente coopération dont ils font habituellement preuve, et leur a souhaité plein succès dans leurs travaux au cours de la réunion.</w:t>
            </w:r>
          </w:p>
          <w:p w14:paraId="04EDDB2F" w14:textId="569E638C" w:rsidR="00AF7ADA" w:rsidRPr="00652250" w:rsidRDefault="00AF7ADA" w:rsidP="00B710A9">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Directeur du Bureau des radiocommunications, M.</w:t>
            </w:r>
            <w:r w:rsidR="003C117C" w:rsidRPr="00652250">
              <w:rPr>
                <w:rFonts w:ascii="Calibri" w:hAnsi="Calibri" w:cs="Calibri"/>
                <w:szCs w:val="22"/>
              </w:rPr>
              <w:t> </w:t>
            </w:r>
            <w:r w:rsidRPr="00652250">
              <w:rPr>
                <w:rFonts w:ascii="Calibri" w:hAnsi="Calibri" w:cs="Calibri"/>
                <w:szCs w:val="22"/>
              </w:rPr>
              <w:t>M.</w:t>
            </w:r>
            <w:r w:rsidR="003C117C" w:rsidRPr="00652250">
              <w:rPr>
                <w:rFonts w:ascii="Calibri" w:hAnsi="Calibri" w:cs="Calibri"/>
                <w:szCs w:val="22"/>
              </w:rPr>
              <w:t> </w:t>
            </w:r>
            <w:r w:rsidRPr="00652250">
              <w:rPr>
                <w:rFonts w:ascii="Calibri" w:hAnsi="Calibri" w:cs="Calibri"/>
                <w:szCs w:val="22"/>
              </w:rPr>
              <w:t>MANIEWICZ, s'exprimant également au nom de la Secrétaire générale, Mme</w:t>
            </w:r>
            <w:r w:rsidR="00E642DD" w:rsidRPr="00652250">
              <w:rPr>
                <w:rFonts w:ascii="Calibri" w:hAnsi="Calibri" w:cs="Calibri"/>
                <w:szCs w:val="22"/>
              </w:rPr>
              <w:t> </w:t>
            </w:r>
            <w:r w:rsidRPr="00652250">
              <w:rPr>
                <w:rFonts w:ascii="Calibri" w:hAnsi="Calibri" w:cs="Calibri"/>
                <w:szCs w:val="22"/>
              </w:rPr>
              <w:t>D.</w:t>
            </w:r>
            <w:r w:rsidR="00E642DD" w:rsidRPr="00652250">
              <w:rPr>
                <w:rFonts w:ascii="Calibri" w:hAnsi="Calibri" w:cs="Calibri"/>
                <w:szCs w:val="22"/>
              </w:rPr>
              <w:t> </w:t>
            </w:r>
            <w:r w:rsidRPr="00652250">
              <w:rPr>
                <w:rFonts w:ascii="Calibri" w:hAnsi="Calibri" w:cs="Calibri"/>
                <w:szCs w:val="22"/>
              </w:rPr>
              <w:t>BOGDAN-MARTIN, a lui aussi souhaité la bienvenue aux membres du Comité. Il a fait remarquer qu</w:t>
            </w:r>
            <w:r w:rsidR="008A3B8E" w:rsidRPr="00652250">
              <w:rPr>
                <w:rFonts w:ascii="Calibri" w:hAnsi="Calibri" w:cs="Calibri"/>
                <w:szCs w:val="22"/>
              </w:rPr>
              <w:t>'</w:t>
            </w:r>
            <w:r w:rsidRPr="00652250">
              <w:rPr>
                <w:rFonts w:ascii="Calibri" w:hAnsi="Calibri" w:cs="Calibri"/>
                <w:szCs w:val="22"/>
              </w:rPr>
              <w:t>un certain nombre de questions délicates figuraient à l</w:t>
            </w:r>
            <w:r w:rsidR="008A3B8E" w:rsidRPr="00652250">
              <w:rPr>
                <w:rFonts w:ascii="Calibri" w:hAnsi="Calibri" w:cs="Calibri"/>
                <w:szCs w:val="22"/>
              </w:rPr>
              <w:t>'</w:t>
            </w:r>
            <w:r w:rsidRPr="00652250">
              <w:rPr>
                <w:rFonts w:ascii="Calibri" w:hAnsi="Calibri" w:cs="Calibri"/>
                <w:szCs w:val="22"/>
              </w:rPr>
              <w:t>ordre du jour et a souhaité aux membres une réunion fructueuse.</w:t>
            </w:r>
          </w:p>
        </w:tc>
        <w:tc>
          <w:tcPr>
            <w:tcW w:w="3023" w:type="dxa"/>
            <w:shd w:val="clear" w:color="auto" w:fill="auto"/>
          </w:tcPr>
          <w:p w14:paraId="33FE4D54" w14:textId="212BDA80" w:rsidR="00AF7ADA" w:rsidRPr="00652250" w:rsidRDefault="008A3B8E" w:rsidP="003C117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r w:rsidR="008A3B8E" w:rsidRPr="00652250" w14:paraId="120C1498" w14:textId="77777777" w:rsidTr="0037333C">
        <w:trPr>
          <w:trHeight w:val="755"/>
        </w:trPr>
        <w:tc>
          <w:tcPr>
            <w:cnfStyle w:val="001000000000" w:firstRow="0" w:lastRow="0" w:firstColumn="1" w:lastColumn="0" w:oddVBand="0" w:evenVBand="0" w:oddHBand="0" w:evenHBand="0" w:firstRowFirstColumn="0" w:firstRowLastColumn="0" w:lastRowFirstColumn="0" w:lastRowLastColumn="0"/>
            <w:tcW w:w="1283" w:type="dxa"/>
          </w:tcPr>
          <w:p w14:paraId="3A204BE9" w14:textId="77777777" w:rsidR="00AF7ADA" w:rsidRPr="00652250" w:rsidRDefault="00AF7ADA" w:rsidP="00B710A9">
            <w:pPr>
              <w:pStyle w:val="Tabletext"/>
              <w:spacing w:before="120"/>
              <w:rPr>
                <w:rFonts w:ascii="Calibri" w:hAnsi="Calibri" w:cs="Calibri"/>
                <w:bCs w:val="0"/>
                <w:szCs w:val="22"/>
              </w:rPr>
            </w:pPr>
            <w:r w:rsidRPr="00652250">
              <w:rPr>
                <w:rFonts w:ascii="Calibri" w:hAnsi="Calibri" w:cs="Calibri"/>
                <w:szCs w:val="22"/>
              </w:rPr>
              <w:t>2</w:t>
            </w:r>
          </w:p>
        </w:tc>
        <w:tc>
          <w:tcPr>
            <w:tcW w:w="3780" w:type="dxa"/>
          </w:tcPr>
          <w:p w14:paraId="040CF6C0" w14:textId="77777777" w:rsidR="00AF7ADA" w:rsidRPr="00652250" w:rsidRDefault="00AF7AD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Adoption de l'ordre du jour</w:t>
            </w:r>
          </w:p>
          <w:p w14:paraId="0062D3B5" w14:textId="155DD332" w:rsidR="00AF7ADA" w:rsidRPr="00652250" w:rsidRDefault="00304FF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hyperlink r:id="rId12" w:history="1">
              <w:r w:rsidR="00AF7ADA" w:rsidRPr="00652250">
                <w:rPr>
                  <w:rStyle w:val="Hyperlink"/>
                  <w:rFonts w:ascii="Calibri" w:hAnsi="Calibri" w:cs="Calibri"/>
                  <w:szCs w:val="22"/>
                </w:rPr>
                <w:t>RRB24-2/OJ/1(Rév.1)</w:t>
              </w:r>
            </w:hyperlink>
          </w:p>
        </w:tc>
        <w:tc>
          <w:tcPr>
            <w:tcW w:w="6652" w:type="dxa"/>
          </w:tcPr>
          <w:p w14:paraId="6A6083D1" w14:textId="710843B4" w:rsidR="00AF7ADA" w:rsidRPr="00652250" w:rsidRDefault="00AF7ADA" w:rsidP="00B710A9">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projet d'ordre du jour a été adopté tel que modifié dans le Document RRB24-2/OJ/1(Rév.1). Le Comité a décidé d'examiner le Document RRB24-2/DELAYED/6 au titre du point 6 de l'ordre du jour, le Document RRB24</w:t>
            </w:r>
            <w:r w:rsidR="00CC7494" w:rsidRPr="00652250">
              <w:rPr>
                <w:rFonts w:ascii="Calibri" w:hAnsi="Calibri" w:cs="Calibri"/>
                <w:szCs w:val="22"/>
              </w:rPr>
              <w:noBreakHyphen/>
            </w:r>
            <w:r w:rsidRPr="00652250">
              <w:rPr>
                <w:rFonts w:ascii="Calibri" w:hAnsi="Calibri" w:cs="Calibri"/>
                <w:szCs w:val="22"/>
              </w:rPr>
              <w:t>2/DELAYED/1 au titre du point 6.2 de l'ordre du jour, le Document RRB24-2/DELAYED/3 au titre du point 6.3 de l'ordre du jour et les Documents RRB24-2/DELAYED/2, RRB24</w:t>
            </w:r>
            <w:r w:rsidR="003C117C" w:rsidRPr="00652250">
              <w:rPr>
                <w:rFonts w:ascii="Calibri" w:hAnsi="Calibri" w:cs="Calibri"/>
                <w:szCs w:val="22"/>
              </w:rPr>
              <w:noBreakHyphen/>
            </w:r>
            <w:r w:rsidRPr="00652250">
              <w:rPr>
                <w:rFonts w:ascii="Calibri" w:hAnsi="Calibri" w:cs="Calibri"/>
                <w:szCs w:val="22"/>
              </w:rPr>
              <w:t>2/DELAYED/4 et RRB24-2/DELAYED/5 au titre du point 7 de l'ordre du jour, pour information.</w:t>
            </w:r>
          </w:p>
        </w:tc>
        <w:tc>
          <w:tcPr>
            <w:tcW w:w="3023" w:type="dxa"/>
            <w:shd w:val="clear" w:color="auto" w:fill="auto"/>
          </w:tcPr>
          <w:p w14:paraId="13ADEA8E" w14:textId="43E61FF9" w:rsidR="00AF7ADA" w:rsidRPr="00652250" w:rsidRDefault="008A3B8E" w:rsidP="003C117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r w:rsidR="008A3B8E" w:rsidRPr="00652250" w14:paraId="5F25F1DC" w14:textId="77777777" w:rsidTr="0037333C">
        <w:trPr>
          <w:trHeight w:val="467"/>
        </w:trPr>
        <w:tc>
          <w:tcPr>
            <w:cnfStyle w:val="001000000000" w:firstRow="0" w:lastRow="0" w:firstColumn="1" w:lastColumn="0" w:oddVBand="0" w:evenVBand="0" w:oddHBand="0" w:evenHBand="0" w:firstRowFirstColumn="0" w:firstRowLastColumn="0" w:lastRowFirstColumn="0" w:lastRowLastColumn="0"/>
            <w:tcW w:w="1283" w:type="dxa"/>
            <w:vMerge w:val="restart"/>
          </w:tcPr>
          <w:p w14:paraId="747EB7E0" w14:textId="77777777" w:rsidR="00AF7ADA" w:rsidRPr="00652250" w:rsidRDefault="00AF7ADA" w:rsidP="00B710A9">
            <w:pPr>
              <w:pStyle w:val="Tabletext"/>
              <w:spacing w:before="120"/>
              <w:rPr>
                <w:rFonts w:ascii="Calibri" w:hAnsi="Calibri" w:cs="Calibri"/>
                <w:bCs w:val="0"/>
                <w:szCs w:val="22"/>
              </w:rPr>
            </w:pPr>
            <w:r w:rsidRPr="00652250">
              <w:rPr>
                <w:rFonts w:ascii="Calibri" w:hAnsi="Calibri" w:cs="Calibri"/>
                <w:szCs w:val="22"/>
              </w:rPr>
              <w:t>3</w:t>
            </w:r>
          </w:p>
        </w:tc>
        <w:tc>
          <w:tcPr>
            <w:tcW w:w="3780" w:type="dxa"/>
            <w:vMerge w:val="restart"/>
          </w:tcPr>
          <w:p w14:paraId="3C60F01B" w14:textId="77777777" w:rsidR="00AF7ADA" w:rsidRPr="00652250" w:rsidRDefault="00AF7ADA" w:rsidP="00B710A9">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Rapport du Directeur du BR</w:t>
            </w:r>
          </w:p>
          <w:p w14:paraId="6DE80CA7" w14:textId="026505D8" w:rsidR="00AF7ADA" w:rsidRPr="00652250" w:rsidRDefault="00304FF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hyperlink r:id="rId13" w:history="1">
              <w:r w:rsidR="00AF7ADA" w:rsidRPr="00652250">
                <w:rPr>
                  <w:rStyle w:val="Hyperlink"/>
                  <w:rFonts w:ascii="Calibri" w:hAnsi="Calibri" w:cs="Calibri"/>
                  <w:szCs w:val="22"/>
                </w:rPr>
                <w:t>RRB24-2/4; RRB24-2/4(Corr.1)</w:t>
              </w:r>
            </w:hyperlink>
          </w:p>
          <w:p w14:paraId="7A3A627E" w14:textId="629BB747" w:rsidR="00AF7ADA" w:rsidRPr="00B710A9" w:rsidRDefault="00304FF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GB"/>
              </w:rPr>
            </w:pPr>
            <w:hyperlink r:id="rId14" w:history="1">
              <w:r w:rsidR="00AF7ADA" w:rsidRPr="00B710A9">
                <w:rPr>
                  <w:rStyle w:val="Hyperlink"/>
                  <w:rFonts w:ascii="Calibri" w:hAnsi="Calibri" w:cs="Calibri"/>
                  <w:szCs w:val="22"/>
                  <w:lang w:val="en-GB"/>
                </w:rPr>
                <w:t>RRB24-2/4(Add.1)</w:t>
              </w:r>
            </w:hyperlink>
          </w:p>
          <w:p w14:paraId="2CE1777B" w14:textId="418B6DA0" w:rsidR="00AF7ADA" w:rsidRPr="00B710A9" w:rsidRDefault="00304FF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GB"/>
              </w:rPr>
            </w:pPr>
            <w:hyperlink r:id="rId15" w:history="1">
              <w:r w:rsidR="00AF7ADA" w:rsidRPr="00B710A9">
                <w:rPr>
                  <w:rStyle w:val="Hyperlink"/>
                  <w:rFonts w:ascii="Calibri" w:hAnsi="Calibri" w:cs="Calibri"/>
                  <w:szCs w:val="22"/>
                  <w:lang w:val="en-GB"/>
                </w:rPr>
                <w:t>RRB24-2/4(Add.2)</w:t>
              </w:r>
            </w:hyperlink>
          </w:p>
          <w:p w14:paraId="60B17F53" w14:textId="122B9C6A" w:rsidR="00AF7ADA" w:rsidRPr="00B710A9" w:rsidRDefault="00304FF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GB"/>
              </w:rPr>
            </w:pPr>
            <w:hyperlink r:id="rId16" w:history="1">
              <w:r w:rsidR="00AF7ADA" w:rsidRPr="00B710A9">
                <w:rPr>
                  <w:rStyle w:val="Hyperlink"/>
                  <w:rFonts w:ascii="Calibri" w:hAnsi="Calibri" w:cs="Calibri"/>
                  <w:szCs w:val="22"/>
                  <w:lang w:val="en-GB"/>
                </w:rPr>
                <w:t>RRB24-2/4(Add.4)</w:t>
              </w:r>
            </w:hyperlink>
          </w:p>
        </w:tc>
        <w:tc>
          <w:tcPr>
            <w:tcW w:w="6652" w:type="dxa"/>
          </w:tcPr>
          <w:p w14:paraId="146E8499" w14:textId="4B7BD6C4" w:rsidR="00AF7ADA" w:rsidRPr="00652250" w:rsidRDefault="00AF7ADA" w:rsidP="00B710A9">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examiné de manière détaillée le rapport du Directeur du Bureau des radiocommunications, tel qu'il figure dans le Document RRB24-2/4 et ses Addenda 1, 2 et 4, et a remercié le Bureau pour les renseignements exhaustifs et détaillés qui y figurent.</w:t>
            </w:r>
          </w:p>
        </w:tc>
        <w:tc>
          <w:tcPr>
            <w:tcW w:w="3023" w:type="dxa"/>
            <w:shd w:val="clear" w:color="auto" w:fill="auto"/>
          </w:tcPr>
          <w:p w14:paraId="6EE19535" w14:textId="44AE87D1" w:rsidR="00AF7ADA" w:rsidRPr="00652250" w:rsidRDefault="008A3B8E" w:rsidP="003C117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r w:rsidR="008A3B8E" w:rsidRPr="00652250" w14:paraId="14619DF4" w14:textId="77777777" w:rsidTr="0037333C">
        <w:trPr>
          <w:trHeight w:val="551"/>
        </w:trPr>
        <w:tc>
          <w:tcPr>
            <w:cnfStyle w:val="001000000000" w:firstRow="0" w:lastRow="0" w:firstColumn="1" w:lastColumn="0" w:oddVBand="0" w:evenVBand="0" w:oddHBand="0" w:evenHBand="0" w:firstRowFirstColumn="0" w:firstRowLastColumn="0" w:lastRowFirstColumn="0" w:lastRowLastColumn="0"/>
            <w:tcW w:w="1283" w:type="dxa"/>
            <w:vMerge/>
          </w:tcPr>
          <w:p w14:paraId="4DBC7C6F" w14:textId="77777777" w:rsidR="00AF7ADA" w:rsidRPr="00652250" w:rsidRDefault="00AF7ADA" w:rsidP="008A3B8E">
            <w:pPr>
              <w:pStyle w:val="Tabletext"/>
              <w:rPr>
                <w:rFonts w:ascii="Calibri" w:hAnsi="Calibri" w:cs="Calibri"/>
                <w:szCs w:val="22"/>
              </w:rPr>
            </w:pPr>
          </w:p>
        </w:tc>
        <w:tc>
          <w:tcPr>
            <w:tcW w:w="3780" w:type="dxa"/>
            <w:vMerge/>
          </w:tcPr>
          <w:p w14:paraId="52FE7D4C"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0819B7B0" w14:textId="69A34CF0" w:rsidR="00AF7ADA" w:rsidRPr="00652250" w:rsidRDefault="00AF7ADA" w:rsidP="00B710A9">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a)</w:t>
            </w:r>
            <w:r w:rsidRPr="00652250">
              <w:rPr>
                <w:rFonts w:ascii="Calibri" w:hAnsi="Calibri" w:cs="Calibri"/>
                <w:szCs w:val="22"/>
              </w:rPr>
              <w:tab/>
              <w:t>Après avoir examiné le point 8 du § 1 du Document RRB24-2/4 relatif aux mesures prises en application des décisions de la 95ème</w:t>
            </w:r>
            <w:r w:rsidR="00E642DD" w:rsidRPr="00652250">
              <w:rPr>
                <w:rFonts w:ascii="Calibri" w:hAnsi="Calibri" w:cs="Calibri"/>
                <w:szCs w:val="22"/>
              </w:rPr>
              <w:t> </w:t>
            </w:r>
            <w:r w:rsidRPr="00652250">
              <w:rPr>
                <w:rFonts w:ascii="Calibri" w:hAnsi="Calibri" w:cs="Calibri"/>
                <w:szCs w:val="22"/>
              </w:rPr>
              <w:t>réunion du Comité, et l</w:t>
            </w:r>
            <w:r w:rsidR="008A3B8E" w:rsidRPr="00652250">
              <w:rPr>
                <w:rFonts w:ascii="Calibri" w:hAnsi="Calibri" w:cs="Calibri"/>
                <w:szCs w:val="22"/>
              </w:rPr>
              <w:t>'</w:t>
            </w:r>
            <w:r w:rsidRPr="00652250">
              <w:rPr>
                <w:rFonts w:ascii="Calibri" w:hAnsi="Calibri" w:cs="Calibri"/>
                <w:szCs w:val="22"/>
              </w:rPr>
              <w:t>Addendum 4 au Document RRB24-2/4 concernant les niveaux négligeables de brouillage tolérés lors de l</w:t>
            </w:r>
            <w:r w:rsidR="008A3B8E" w:rsidRPr="00652250">
              <w:rPr>
                <w:rFonts w:ascii="Calibri" w:hAnsi="Calibri" w:cs="Calibri"/>
                <w:szCs w:val="22"/>
              </w:rPr>
              <w:t>'</w:t>
            </w:r>
            <w:r w:rsidRPr="00652250">
              <w:rPr>
                <w:rFonts w:ascii="Calibri" w:hAnsi="Calibri" w:cs="Calibri"/>
                <w:szCs w:val="22"/>
              </w:rPr>
              <w:t>examen réglementaire et de l</w:t>
            </w:r>
            <w:r w:rsidR="008A3B8E" w:rsidRPr="00652250">
              <w:rPr>
                <w:rFonts w:ascii="Calibri" w:hAnsi="Calibri" w:cs="Calibri"/>
                <w:szCs w:val="22"/>
              </w:rPr>
              <w:t>'</w:t>
            </w:r>
            <w:r w:rsidRPr="00652250">
              <w:rPr>
                <w:rFonts w:ascii="Calibri" w:hAnsi="Calibri" w:cs="Calibri"/>
                <w:szCs w:val="22"/>
              </w:rPr>
              <w:t>analyse des brouillages concernant les systèmes à satellites et les réseaux à satellite, le Comité a remercié le Bureau d</w:t>
            </w:r>
            <w:r w:rsidR="008A3B8E" w:rsidRPr="00652250">
              <w:rPr>
                <w:rFonts w:ascii="Calibri" w:hAnsi="Calibri" w:cs="Calibri"/>
                <w:szCs w:val="22"/>
              </w:rPr>
              <w:t>'</w:t>
            </w:r>
            <w:r w:rsidRPr="00652250">
              <w:rPr>
                <w:rFonts w:ascii="Calibri" w:hAnsi="Calibri" w:cs="Calibri"/>
                <w:szCs w:val="22"/>
              </w:rPr>
              <w:t>avoir signalé la question au Groupe de travail 4A de l</w:t>
            </w:r>
            <w:r w:rsidR="008A3B8E" w:rsidRPr="00652250">
              <w:rPr>
                <w:rFonts w:ascii="Calibri" w:hAnsi="Calibri" w:cs="Calibri"/>
                <w:szCs w:val="22"/>
              </w:rPr>
              <w:t>'</w:t>
            </w:r>
            <w:r w:rsidRPr="00652250">
              <w:rPr>
                <w:rFonts w:ascii="Calibri" w:hAnsi="Calibri" w:cs="Calibri"/>
                <w:szCs w:val="22"/>
              </w:rPr>
              <w:t xml:space="preserve">UIT-R dans le Document </w:t>
            </w:r>
            <w:hyperlink r:id="rId17" w:history="1">
              <w:r w:rsidRPr="00652250">
                <w:rPr>
                  <w:rStyle w:val="Hyperlink"/>
                  <w:rFonts w:ascii="Calibri" w:hAnsi="Calibri" w:cs="Calibri"/>
                  <w:szCs w:val="22"/>
                </w:rPr>
                <w:t>4A/121</w:t>
              </w:r>
            </w:hyperlink>
            <w:r w:rsidRPr="00652250">
              <w:rPr>
                <w:rFonts w:ascii="Calibri" w:hAnsi="Calibri" w:cs="Calibri"/>
                <w:szCs w:val="22"/>
              </w:rPr>
              <w:t>. Le Groupe de travail 4A de l</w:t>
            </w:r>
            <w:r w:rsidR="008A3B8E" w:rsidRPr="00652250">
              <w:rPr>
                <w:rFonts w:ascii="Calibri" w:hAnsi="Calibri" w:cs="Calibri"/>
                <w:szCs w:val="22"/>
              </w:rPr>
              <w:t>'</w:t>
            </w:r>
            <w:r w:rsidRPr="00652250">
              <w:rPr>
                <w:rFonts w:ascii="Calibri" w:hAnsi="Calibri" w:cs="Calibri"/>
                <w:szCs w:val="22"/>
              </w:rPr>
              <w:t xml:space="preserve">UIT-R ayant indiqué que le Bureau devrait examiner la question en se fondant sur la compréhension qu'il en </w:t>
            </w:r>
            <w:r w:rsidRPr="00652250">
              <w:rPr>
                <w:rFonts w:ascii="Calibri" w:hAnsi="Calibri" w:cs="Calibri"/>
                <w:szCs w:val="22"/>
              </w:rPr>
              <w:lastRenderedPageBreak/>
              <w:t>avait et compte tenu des bonnes pratiques en vigueur et des pratiques suivies jusqu'à présent, le Comité a décidé d</w:t>
            </w:r>
            <w:r w:rsidR="008A3B8E" w:rsidRPr="00652250">
              <w:rPr>
                <w:rFonts w:ascii="Calibri" w:hAnsi="Calibri" w:cs="Calibri"/>
                <w:szCs w:val="22"/>
              </w:rPr>
              <w:t>'</w:t>
            </w:r>
            <w:r w:rsidRPr="00652250">
              <w:rPr>
                <w:rFonts w:ascii="Calibri" w:hAnsi="Calibri" w:cs="Calibri"/>
                <w:szCs w:val="22"/>
              </w:rPr>
              <w:t xml:space="preserve">entériner la décision du Bureau visant à considérer qu'une valeur </w:t>
            </w:r>
            <w:r w:rsidRPr="00652250">
              <w:rPr>
                <w:rFonts w:ascii="Calibri" w:hAnsi="Calibri" w:cs="Calibri"/>
                <w:i/>
                <w:iCs/>
                <w:szCs w:val="22"/>
              </w:rPr>
              <w:t>I</w:t>
            </w:r>
            <w:r w:rsidRPr="00652250">
              <w:rPr>
                <w:rFonts w:ascii="Calibri" w:hAnsi="Calibri" w:cs="Calibri"/>
                <w:szCs w:val="22"/>
              </w:rPr>
              <w:t>/</w:t>
            </w:r>
            <w:r w:rsidRPr="00652250">
              <w:rPr>
                <w:rFonts w:ascii="Calibri" w:hAnsi="Calibri" w:cs="Calibri"/>
                <w:i/>
                <w:iCs/>
                <w:szCs w:val="22"/>
              </w:rPr>
              <w:t xml:space="preserve">N </w:t>
            </w:r>
            <w:r w:rsidRPr="00652250">
              <w:rPr>
                <w:rFonts w:ascii="Calibri" w:hAnsi="Calibri" w:cs="Calibri"/>
                <w:szCs w:val="22"/>
              </w:rPr>
              <w:t>égale ou inférieure à</w:t>
            </w:r>
            <w:r w:rsidR="00CC7494" w:rsidRPr="00652250">
              <w:rPr>
                <w:rFonts w:ascii="Calibri" w:hAnsi="Calibri" w:cs="Calibri"/>
                <w:szCs w:val="22"/>
              </w:rPr>
              <w:t> </w:t>
            </w:r>
            <w:r w:rsidR="00E642DD" w:rsidRPr="00652250">
              <w:rPr>
                <w:rFonts w:ascii="Calibri" w:hAnsi="Calibri" w:cs="Calibri"/>
                <w:szCs w:val="22"/>
              </w:rPr>
              <w:t>–</w:t>
            </w:r>
            <w:r w:rsidRPr="00652250">
              <w:rPr>
                <w:rFonts w:ascii="Calibri" w:hAnsi="Calibri" w:cs="Calibri"/>
                <w:szCs w:val="22"/>
              </w:rPr>
              <w:t>30 dB était négligeable. Compte tenu de cette décision, le Comité a fait remarquer que, sous réserve de l</w:t>
            </w:r>
            <w:r w:rsidR="008A3B8E" w:rsidRPr="00652250">
              <w:rPr>
                <w:rFonts w:ascii="Calibri" w:hAnsi="Calibri" w:cs="Calibri"/>
                <w:szCs w:val="22"/>
              </w:rPr>
              <w:t>'</w:t>
            </w:r>
            <w:r w:rsidRPr="00652250">
              <w:rPr>
                <w:rFonts w:ascii="Calibri" w:hAnsi="Calibri" w:cs="Calibri"/>
                <w:szCs w:val="22"/>
              </w:rPr>
              <w:t>application réussie de toutes les procédures d'examen menées au titre des dispositions pertinentes du Règlement des radiocommunications et des Règles de procédure, les assignations de fréquence modifiées du système à satellites NSL-1 feraient l</w:t>
            </w:r>
            <w:r w:rsidR="008A3B8E" w:rsidRPr="00652250">
              <w:rPr>
                <w:rFonts w:ascii="Calibri" w:hAnsi="Calibri" w:cs="Calibri"/>
                <w:szCs w:val="22"/>
              </w:rPr>
              <w:t>'</w:t>
            </w:r>
            <w:r w:rsidRPr="00652250">
              <w:rPr>
                <w:rFonts w:ascii="Calibri" w:hAnsi="Calibri" w:cs="Calibri"/>
                <w:szCs w:val="22"/>
              </w:rPr>
              <w:t>objet d</w:t>
            </w:r>
            <w:r w:rsidR="008A3B8E" w:rsidRPr="00652250">
              <w:rPr>
                <w:rFonts w:ascii="Calibri" w:hAnsi="Calibri" w:cs="Calibri"/>
                <w:szCs w:val="22"/>
              </w:rPr>
              <w:t>'</w:t>
            </w:r>
            <w:r w:rsidRPr="00652250">
              <w:rPr>
                <w:rFonts w:ascii="Calibri" w:hAnsi="Calibri" w:cs="Calibri"/>
                <w:szCs w:val="22"/>
              </w:rPr>
              <w:t>une conclusion favorable, et que la date de réception initiale de la fiche de notification du système serait donc maintenue.</w:t>
            </w:r>
          </w:p>
          <w:p w14:paraId="5DA87DB4" w14:textId="3E504310" w:rsidR="00AF7ADA" w:rsidRPr="00652250" w:rsidRDefault="00AF7ADA" w:rsidP="00B710A9">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en outre décidé de charger le Bureau d</w:t>
            </w:r>
            <w:r w:rsidR="008A3B8E" w:rsidRPr="00652250">
              <w:rPr>
                <w:rFonts w:ascii="Calibri" w:hAnsi="Calibri" w:cs="Calibri"/>
                <w:szCs w:val="22"/>
              </w:rPr>
              <w:t>'</w:t>
            </w:r>
            <w:r w:rsidRPr="00652250">
              <w:rPr>
                <w:rFonts w:ascii="Calibri" w:hAnsi="Calibri" w:cs="Calibri"/>
                <w:szCs w:val="22"/>
              </w:rPr>
              <w:t xml:space="preserve">établir un projet de Règles de procédure modifiées relatives au numéro </w:t>
            </w:r>
            <w:r w:rsidRPr="00652250">
              <w:rPr>
                <w:rFonts w:ascii="Calibri" w:hAnsi="Calibri" w:cs="Calibri"/>
                <w:b/>
                <w:bCs/>
                <w:szCs w:val="22"/>
              </w:rPr>
              <w:t>9.27</w:t>
            </w:r>
            <w:r w:rsidRPr="00652250">
              <w:rPr>
                <w:rFonts w:ascii="Calibri" w:hAnsi="Calibri" w:cs="Calibri"/>
                <w:szCs w:val="22"/>
              </w:rPr>
              <w:t xml:space="preserve"> du Règlement des radiocommunications, afin de mettre en </w:t>
            </w:r>
            <w:r w:rsidR="003C117C" w:rsidRPr="00652250">
              <w:rPr>
                <w:rFonts w:ascii="Calibri" w:hAnsi="Calibri" w:cs="Calibri"/>
                <w:szCs w:val="22"/>
              </w:rPr>
              <w:t>œuvre</w:t>
            </w:r>
            <w:r w:rsidRPr="00652250">
              <w:rPr>
                <w:rFonts w:ascii="Calibri" w:hAnsi="Calibri" w:cs="Calibri"/>
                <w:szCs w:val="22"/>
              </w:rPr>
              <w:t xml:space="preserve"> la décision, et de le communiquer aux administrations pour observations et pour examen à la 97ème réunion du Comité.</w:t>
            </w:r>
          </w:p>
          <w:p w14:paraId="23EB4705" w14:textId="28298592" w:rsidR="00AF7ADA" w:rsidRPr="00652250" w:rsidRDefault="00AF7ADA" w:rsidP="00B710A9">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pris note de toutes les autres mesures à prendre visées au</w:t>
            </w:r>
            <w:r w:rsidR="003C117C" w:rsidRPr="00652250">
              <w:rPr>
                <w:rFonts w:ascii="Calibri" w:hAnsi="Calibri" w:cs="Calibri"/>
                <w:szCs w:val="22"/>
              </w:rPr>
              <w:t> </w:t>
            </w:r>
            <w:r w:rsidRPr="00652250">
              <w:rPr>
                <w:rFonts w:ascii="Calibri" w:hAnsi="Calibri" w:cs="Calibri"/>
                <w:szCs w:val="22"/>
              </w:rPr>
              <w:t>§</w:t>
            </w:r>
            <w:r w:rsidR="003C117C" w:rsidRPr="00652250">
              <w:rPr>
                <w:rFonts w:ascii="Calibri" w:hAnsi="Calibri" w:cs="Calibri"/>
                <w:szCs w:val="22"/>
              </w:rPr>
              <w:t> </w:t>
            </w:r>
            <w:r w:rsidRPr="00652250">
              <w:rPr>
                <w:rFonts w:ascii="Calibri" w:hAnsi="Calibri" w:cs="Calibri"/>
                <w:szCs w:val="22"/>
              </w:rPr>
              <w:t>1 en application des décisions de la 95ème réunion du Comité.</w:t>
            </w:r>
          </w:p>
        </w:tc>
        <w:tc>
          <w:tcPr>
            <w:tcW w:w="3023" w:type="dxa"/>
            <w:shd w:val="clear" w:color="auto" w:fill="auto"/>
          </w:tcPr>
          <w:p w14:paraId="1410627C" w14:textId="77777777" w:rsidR="00AF7ADA" w:rsidRPr="00652250" w:rsidRDefault="00AF7ADA" w:rsidP="00B710A9">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lastRenderedPageBreak/>
              <w:t>Le Secrétaire exécutif communiquera cette décision à l'administration concernée.</w:t>
            </w:r>
          </w:p>
          <w:p w14:paraId="539EF674" w14:textId="07201FA4" w:rsidR="00AF7ADA" w:rsidRPr="00652250" w:rsidRDefault="00AF7ADA" w:rsidP="000D7E0E">
            <w:pPr>
              <w:pStyle w:val="Tabletext"/>
              <w:spacing w:before="24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 xml:space="preserve">Le Bureau établira un projet de Règles de procédure modifiées relatives au numéro </w:t>
            </w:r>
            <w:r w:rsidRPr="00652250">
              <w:rPr>
                <w:rFonts w:ascii="Calibri" w:hAnsi="Calibri" w:cs="Calibri"/>
                <w:b/>
                <w:bCs/>
                <w:szCs w:val="22"/>
              </w:rPr>
              <w:t>9.27</w:t>
            </w:r>
            <w:r w:rsidRPr="00652250">
              <w:rPr>
                <w:rFonts w:ascii="Calibri" w:hAnsi="Calibri" w:cs="Calibri"/>
                <w:szCs w:val="22"/>
              </w:rPr>
              <w:t xml:space="preserve"> du Règlement des radiocommunications, afin de </w:t>
            </w:r>
            <w:r w:rsidRPr="00652250">
              <w:rPr>
                <w:rFonts w:ascii="Calibri" w:hAnsi="Calibri" w:cs="Calibri"/>
                <w:szCs w:val="22"/>
              </w:rPr>
              <w:lastRenderedPageBreak/>
              <w:t xml:space="preserve">mettre en </w:t>
            </w:r>
            <w:r w:rsidR="003C117C" w:rsidRPr="00652250">
              <w:rPr>
                <w:rFonts w:ascii="Calibri" w:hAnsi="Calibri" w:cs="Calibri"/>
                <w:szCs w:val="22"/>
              </w:rPr>
              <w:t>œuvre</w:t>
            </w:r>
            <w:r w:rsidRPr="00652250">
              <w:rPr>
                <w:rFonts w:ascii="Calibri" w:hAnsi="Calibri" w:cs="Calibri"/>
                <w:szCs w:val="22"/>
              </w:rPr>
              <w:t xml:space="preserve"> la décision, et le communiquera aux administrations pour examen à la</w:t>
            </w:r>
            <w:r w:rsidR="00CC7494" w:rsidRPr="00652250">
              <w:rPr>
                <w:rFonts w:ascii="Calibri" w:hAnsi="Calibri" w:cs="Calibri"/>
                <w:szCs w:val="22"/>
              </w:rPr>
              <w:t> </w:t>
            </w:r>
            <w:r w:rsidRPr="00652250">
              <w:rPr>
                <w:rFonts w:ascii="Calibri" w:hAnsi="Calibri" w:cs="Calibri"/>
                <w:szCs w:val="22"/>
              </w:rPr>
              <w:t>97ème réunion du Comité.</w:t>
            </w:r>
          </w:p>
        </w:tc>
      </w:tr>
      <w:tr w:rsidR="008A3B8E" w:rsidRPr="00652250" w14:paraId="261E9B34" w14:textId="77777777" w:rsidTr="0037333C">
        <w:trPr>
          <w:trHeight w:val="551"/>
        </w:trPr>
        <w:tc>
          <w:tcPr>
            <w:cnfStyle w:val="001000000000" w:firstRow="0" w:lastRow="0" w:firstColumn="1" w:lastColumn="0" w:oddVBand="0" w:evenVBand="0" w:oddHBand="0" w:evenHBand="0" w:firstRowFirstColumn="0" w:firstRowLastColumn="0" w:lastRowFirstColumn="0" w:lastRowLastColumn="0"/>
            <w:tcW w:w="1283" w:type="dxa"/>
            <w:vMerge/>
          </w:tcPr>
          <w:p w14:paraId="7FF55CFF" w14:textId="77777777" w:rsidR="00AF7ADA" w:rsidRPr="00652250" w:rsidRDefault="00AF7ADA" w:rsidP="008A3B8E">
            <w:pPr>
              <w:pStyle w:val="Tabletext"/>
              <w:rPr>
                <w:rFonts w:ascii="Calibri" w:hAnsi="Calibri" w:cs="Calibri"/>
                <w:szCs w:val="22"/>
              </w:rPr>
            </w:pPr>
          </w:p>
        </w:tc>
        <w:tc>
          <w:tcPr>
            <w:tcW w:w="3780" w:type="dxa"/>
            <w:vMerge/>
          </w:tcPr>
          <w:p w14:paraId="02FDAE28"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590EF066" w14:textId="77777777" w:rsidR="00AF7ADA" w:rsidRPr="00652250" w:rsidRDefault="00AF7AD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b)</w:t>
            </w:r>
            <w:r w:rsidRPr="00652250">
              <w:rPr>
                <w:rFonts w:ascii="Calibri" w:hAnsi="Calibri" w:cs="Calibri"/>
                <w:szCs w:val="22"/>
              </w:rPr>
              <w:tab/>
              <w:t>Le Comité a pris note du § 2 du Document RRB24-2/4, qui porte sur le traitement des fiches de notification de systèmes de Terre et de systèmes à satellites, et a encouragé le Bureau à continuer de tout mettre en œuvre pour traiter les fiches en question dans les délais réglementaires.</w:t>
            </w:r>
          </w:p>
        </w:tc>
        <w:tc>
          <w:tcPr>
            <w:tcW w:w="3023" w:type="dxa"/>
            <w:shd w:val="clear" w:color="auto" w:fill="auto"/>
          </w:tcPr>
          <w:p w14:paraId="2D2957EB" w14:textId="4A03A5C0" w:rsidR="00AF7ADA" w:rsidRPr="00652250" w:rsidRDefault="003C117C" w:rsidP="003C117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r w:rsidR="008A3B8E" w:rsidRPr="00652250" w14:paraId="1ACC8B05" w14:textId="77777777" w:rsidTr="0037333C">
        <w:trPr>
          <w:trHeight w:val="551"/>
        </w:trPr>
        <w:tc>
          <w:tcPr>
            <w:cnfStyle w:val="001000000000" w:firstRow="0" w:lastRow="0" w:firstColumn="1" w:lastColumn="0" w:oddVBand="0" w:evenVBand="0" w:oddHBand="0" w:evenHBand="0" w:firstRowFirstColumn="0" w:firstRowLastColumn="0" w:lastRowFirstColumn="0" w:lastRowLastColumn="0"/>
            <w:tcW w:w="1283" w:type="dxa"/>
            <w:vMerge/>
          </w:tcPr>
          <w:p w14:paraId="7F34E2A4" w14:textId="77777777" w:rsidR="00AF7ADA" w:rsidRPr="00652250" w:rsidRDefault="00AF7ADA" w:rsidP="008A3B8E">
            <w:pPr>
              <w:pStyle w:val="Tabletext"/>
              <w:rPr>
                <w:rFonts w:ascii="Calibri" w:hAnsi="Calibri" w:cs="Calibri"/>
                <w:szCs w:val="22"/>
              </w:rPr>
            </w:pPr>
          </w:p>
        </w:tc>
        <w:tc>
          <w:tcPr>
            <w:tcW w:w="3780" w:type="dxa"/>
            <w:vMerge/>
          </w:tcPr>
          <w:p w14:paraId="2AE7BC18"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1727AAC8" w14:textId="69E6FE00" w:rsidR="00AF7ADA" w:rsidRPr="00652250" w:rsidRDefault="00AF7AD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c)</w:t>
            </w:r>
            <w:r w:rsidRPr="00652250">
              <w:rPr>
                <w:rFonts w:ascii="Calibri" w:hAnsi="Calibri" w:cs="Calibri"/>
                <w:szCs w:val="22"/>
              </w:rPr>
              <w:tab/>
              <w:t>Le Comité a pris note des § 3.1 et 3.2 du Document RRB24-2/4, qui concernent respectivement les retards de paiement et les activités du Conseil relatifs à la mise en œuvre du recouvrement des coûts pour le traitement des fiches de notification des réseaux à satellite.</w:t>
            </w:r>
          </w:p>
        </w:tc>
        <w:tc>
          <w:tcPr>
            <w:tcW w:w="3023" w:type="dxa"/>
            <w:shd w:val="clear" w:color="auto" w:fill="auto"/>
          </w:tcPr>
          <w:p w14:paraId="67CF67C3" w14:textId="107B37AB" w:rsidR="00AF7ADA" w:rsidRPr="00652250" w:rsidRDefault="003C117C" w:rsidP="003C117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r w:rsidR="008A3B8E" w:rsidRPr="00652250" w14:paraId="4A569C70" w14:textId="77777777" w:rsidTr="0037333C">
        <w:trPr>
          <w:trHeight w:val="551"/>
        </w:trPr>
        <w:tc>
          <w:tcPr>
            <w:cnfStyle w:val="001000000000" w:firstRow="0" w:lastRow="0" w:firstColumn="1" w:lastColumn="0" w:oddVBand="0" w:evenVBand="0" w:oddHBand="0" w:evenHBand="0" w:firstRowFirstColumn="0" w:firstRowLastColumn="0" w:lastRowFirstColumn="0" w:lastRowLastColumn="0"/>
            <w:tcW w:w="1283" w:type="dxa"/>
            <w:vMerge/>
          </w:tcPr>
          <w:p w14:paraId="33FDF6DD" w14:textId="77777777" w:rsidR="00AF7ADA" w:rsidRPr="00652250" w:rsidRDefault="00AF7ADA" w:rsidP="008A3B8E">
            <w:pPr>
              <w:pStyle w:val="Tabletext"/>
              <w:rPr>
                <w:rFonts w:ascii="Calibri" w:hAnsi="Calibri" w:cs="Calibri"/>
                <w:szCs w:val="22"/>
              </w:rPr>
            </w:pPr>
          </w:p>
        </w:tc>
        <w:tc>
          <w:tcPr>
            <w:tcW w:w="3780" w:type="dxa"/>
            <w:vMerge/>
          </w:tcPr>
          <w:p w14:paraId="30F45108"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27D56418" w14:textId="5DAB3DE2" w:rsidR="00AF7ADA" w:rsidRPr="00652250" w:rsidRDefault="00AF7AD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d)</w:t>
            </w:r>
            <w:r w:rsidRPr="00652250">
              <w:rPr>
                <w:rFonts w:ascii="Calibri" w:hAnsi="Calibri" w:cs="Calibri"/>
                <w:szCs w:val="22"/>
              </w:rPr>
              <w:tab/>
              <w:t>Le Comité a pris note du § 4 du Document RRB24-2/4, qui contient des statistiques sur les brouillages préjudiciables et les infractions au Règlement des radiocommunications.</w:t>
            </w:r>
          </w:p>
        </w:tc>
        <w:tc>
          <w:tcPr>
            <w:tcW w:w="3023" w:type="dxa"/>
            <w:shd w:val="clear" w:color="auto" w:fill="auto"/>
          </w:tcPr>
          <w:p w14:paraId="406DAB6F" w14:textId="19875796" w:rsidR="00AF7ADA" w:rsidRPr="00652250" w:rsidRDefault="003C117C" w:rsidP="003C117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bl>
    <w:p w14:paraId="4D0E19A2" w14:textId="77777777" w:rsidR="004474AA" w:rsidRPr="00652250" w:rsidRDefault="004474AA"/>
    <w:tbl>
      <w:tblPr>
        <w:tblStyle w:val="GridTable1Light-Accent12"/>
        <w:tblpPr w:leftFromText="180" w:rightFromText="180" w:vertAnchor="text" w:tblpY="1"/>
        <w:tblOverlap w:val="never"/>
        <w:tblW w:w="14738" w:type="dxa"/>
        <w:tblLayout w:type="fixed"/>
        <w:tblLook w:val="04A0" w:firstRow="1" w:lastRow="0" w:firstColumn="1" w:lastColumn="0" w:noHBand="0" w:noVBand="1"/>
      </w:tblPr>
      <w:tblGrid>
        <w:gridCol w:w="1283"/>
        <w:gridCol w:w="3780"/>
        <w:gridCol w:w="6652"/>
        <w:gridCol w:w="3023"/>
      </w:tblGrid>
      <w:tr w:rsidR="004474AA" w:rsidRPr="00652250" w14:paraId="134E7EB8" w14:textId="77777777" w:rsidTr="00742BE1">
        <w:trPr>
          <w:cnfStyle w:val="100000000000" w:firstRow="1" w:lastRow="0" w:firstColumn="0" w:lastColumn="0" w:oddVBand="0" w:evenVBand="0" w:oddHBand="0" w:evenHBand="0" w:firstRowFirstColumn="0" w:firstRowLastColumn="0" w:lastRowFirstColumn="0" w:lastRowLastColumn="0"/>
          <w:trHeight w:val="551"/>
          <w:tblHeader/>
        </w:trPr>
        <w:tc>
          <w:tcPr>
            <w:cnfStyle w:val="001000000000" w:firstRow="0" w:lastRow="0" w:firstColumn="1" w:lastColumn="0" w:oddVBand="0" w:evenVBand="0" w:oddHBand="0" w:evenHBand="0" w:firstRowFirstColumn="0" w:firstRowLastColumn="0" w:lastRowFirstColumn="0" w:lastRowLastColumn="0"/>
            <w:tcW w:w="1283" w:type="dxa"/>
            <w:shd w:val="clear" w:color="auto" w:fill="DBE5F1" w:themeFill="accent1" w:themeFillTint="33"/>
            <w:vAlign w:val="center"/>
          </w:tcPr>
          <w:p w14:paraId="12AD41DA" w14:textId="6827139E" w:rsidR="004474AA" w:rsidRPr="00652250" w:rsidRDefault="004474AA" w:rsidP="004474AA">
            <w:pPr>
              <w:pStyle w:val="Tablehead"/>
            </w:pPr>
            <w:r w:rsidRPr="00652250">
              <w:rPr>
                <w:rFonts w:ascii="Calibri" w:hAnsi="Calibri" w:cs="Calibri"/>
                <w:b/>
                <w:bCs w:val="0"/>
                <w:szCs w:val="22"/>
              </w:rPr>
              <w:t>Point N°</w:t>
            </w:r>
          </w:p>
        </w:tc>
        <w:tc>
          <w:tcPr>
            <w:tcW w:w="3780" w:type="dxa"/>
            <w:shd w:val="clear" w:color="auto" w:fill="DBE5F1" w:themeFill="accent1" w:themeFillTint="33"/>
            <w:vAlign w:val="center"/>
          </w:tcPr>
          <w:p w14:paraId="1BC40ABC" w14:textId="3E289161" w:rsidR="004474AA" w:rsidRPr="00652250" w:rsidRDefault="004474AA" w:rsidP="004474AA">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b/>
                <w:bCs w:val="0"/>
                <w:szCs w:val="22"/>
              </w:rPr>
              <w:t>Objet</w:t>
            </w:r>
          </w:p>
        </w:tc>
        <w:tc>
          <w:tcPr>
            <w:tcW w:w="6652" w:type="dxa"/>
            <w:shd w:val="clear" w:color="auto" w:fill="DBE5F1" w:themeFill="accent1" w:themeFillTint="33"/>
            <w:vAlign w:val="center"/>
          </w:tcPr>
          <w:p w14:paraId="4ADC8D29" w14:textId="355E0F2E" w:rsidR="004474AA" w:rsidRPr="00652250" w:rsidRDefault="004474AA" w:rsidP="004474AA">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b/>
                <w:bCs w:val="0"/>
                <w:szCs w:val="22"/>
              </w:rPr>
              <w:t>Action/décision et motifs</w:t>
            </w:r>
          </w:p>
        </w:tc>
        <w:tc>
          <w:tcPr>
            <w:tcW w:w="3023" w:type="dxa"/>
            <w:shd w:val="clear" w:color="auto" w:fill="DBE5F1" w:themeFill="accent1" w:themeFillTint="33"/>
            <w:vAlign w:val="center"/>
          </w:tcPr>
          <w:p w14:paraId="0A2046F3" w14:textId="7479227D" w:rsidR="004474AA" w:rsidRPr="00652250" w:rsidRDefault="004474AA" w:rsidP="004474AA">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b/>
                <w:bCs w:val="0"/>
                <w:szCs w:val="22"/>
              </w:rPr>
              <w:t>Suivi</w:t>
            </w:r>
          </w:p>
        </w:tc>
      </w:tr>
      <w:tr w:rsidR="008A3B8E" w:rsidRPr="00652250" w14:paraId="536DA378" w14:textId="77777777" w:rsidTr="0037333C">
        <w:trPr>
          <w:trHeight w:val="551"/>
        </w:trPr>
        <w:tc>
          <w:tcPr>
            <w:cnfStyle w:val="001000000000" w:firstRow="0" w:lastRow="0" w:firstColumn="1" w:lastColumn="0" w:oddVBand="0" w:evenVBand="0" w:oddHBand="0" w:evenHBand="0" w:firstRowFirstColumn="0" w:firstRowLastColumn="0" w:lastRowFirstColumn="0" w:lastRowLastColumn="0"/>
            <w:tcW w:w="1283" w:type="dxa"/>
            <w:vMerge w:val="restart"/>
          </w:tcPr>
          <w:p w14:paraId="77BC49BA" w14:textId="77777777" w:rsidR="00AF7ADA" w:rsidRPr="00652250" w:rsidRDefault="00AF7ADA" w:rsidP="008A3B8E">
            <w:pPr>
              <w:pStyle w:val="Tabletext"/>
              <w:rPr>
                <w:rFonts w:ascii="Calibri" w:hAnsi="Calibri" w:cs="Calibri"/>
                <w:szCs w:val="22"/>
              </w:rPr>
            </w:pPr>
          </w:p>
        </w:tc>
        <w:tc>
          <w:tcPr>
            <w:tcW w:w="3780" w:type="dxa"/>
            <w:vMerge w:val="restart"/>
          </w:tcPr>
          <w:p w14:paraId="0D656AFF"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06C66705" w14:textId="59F088A7" w:rsidR="00AF7ADA" w:rsidRPr="00652250" w:rsidRDefault="00AF7ADA" w:rsidP="004474AA">
            <w:pPr>
              <w:pStyle w:val="Tabletext"/>
              <w:keepNext/>
              <w:keepLines/>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e)</w:t>
            </w:r>
            <w:r w:rsidRPr="00652250">
              <w:rPr>
                <w:rFonts w:ascii="Calibri" w:hAnsi="Calibri" w:cs="Calibri"/>
                <w:szCs w:val="22"/>
              </w:rPr>
              <w:tab/>
              <w:t>Le Comité a examiné de manière détaillée le § 4.1 du Document</w:t>
            </w:r>
            <w:r w:rsidR="0071171B" w:rsidRPr="00652250">
              <w:rPr>
                <w:rFonts w:ascii="Calibri" w:hAnsi="Calibri" w:cs="Calibri"/>
                <w:szCs w:val="22"/>
              </w:rPr>
              <w:t> </w:t>
            </w:r>
            <w:r w:rsidRPr="00652250">
              <w:rPr>
                <w:rFonts w:ascii="Calibri" w:hAnsi="Calibri" w:cs="Calibri"/>
                <w:szCs w:val="22"/>
              </w:rPr>
              <w:t>RRB24-2/4 et ses Addenda 1 et 2, qui portent sur les brouillages préjudiciables causés à des stations de radiodiffusion en ondes métriques entre l'Italie et les pays voisins. Le Comité a pris note des points suivants:</w:t>
            </w:r>
          </w:p>
          <w:p w14:paraId="046AEF01" w14:textId="355764D8" w:rsidR="00AF7ADA" w:rsidRPr="00652250" w:rsidRDefault="0071171B" w:rsidP="00B710A9">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Une réunion multilatérale organisée par le Bureau et lors de laquelle celui</w:t>
            </w:r>
            <w:r w:rsidRPr="00652250">
              <w:rPr>
                <w:rFonts w:ascii="Calibri" w:hAnsi="Calibri" w:cs="Calibri"/>
                <w:szCs w:val="22"/>
              </w:rPr>
              <w:noBreakHyphen/>
            </w:r>
            <w:r w:rsidR="00AF7ADA" w:rsidRPr="00652250">
              <w:rPr>
                <w:rFonts w:ascii="Calibri" w:hAnsi="Calibri" w:cs="Calibri"/>
                <w:szCs w:val="22"/>
              </w:rPr>
              <w:t>ci a apporté son concours s</w:t>
            </w:r>
            <w:r w:rsidR="008A3B8E" w:rsidRPr="00652250">
              <w:rPr>
                <w:rFonts w:ascii="Calibri" w:hAnsi="Calibri" w:cs="Calibri"/>
                <w:szCs w:val="22"/>
              </w:rPr>
              <w:t>'</w:t>
            </w:r>
            <w:r w:rsidR="00AF7ADA" w:rsidRPr="00652250">
              <w:rPr>
                <w:rFonts w:ascii="Calibri" w:hAnsi="Calibri" w:cs="Calibri"/>
                <w:szCs w:val="22"/>
              </w:rPr>
              <w:t>est tenue les 27 et 28 mai 2024 à Malte entre les Administrations de la Croatie, de la France, de l</w:t>
            </w:r>
            <w:r w:rsidR="008A3B8E" w:rsidRPr="00652250">
              <w:rPr>
                <w:rFonts w:ascii="Calibri" w:hAnsi="Calibri" w:cs="Calibri"/>
                <w:szCs w:val="22"/>
              </w:rPr>
              <w:t>'</w:t>
            </w:r>
            <w:r w:rsidR="00AF7ADA" w:rsidRPr="00652250">
              <w:rPr>
                <w:rFonts w:ascii="Calibri" w:hAnsi="Calibri" w:cs="Calibri"/>
                <w:szCs w:val="22"/>
              </w:rPr>
              <w:t>Italie, de Malte, de la Slovénie et de la Suisse.</w:t>
            </w:r>
            <w:bookmarkStart w:id="8" w:name="_Hlk138161248"/>
            <w:bookmarkEnd w:id="8"/>
          </w:p>
          <w:p w14:paraId="155FB815" w14:textId="4CF8F2C9" w:rsidR="00AF7ADA" w:rsidRPr="00652250" w:rsidRDefault="0071171B" w:rsidP="0071171B">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Aucune amélioration n</w:t>
            </w:r>
            <w:r w:rsidR="008A3B8E" w:rsidRPr="00652250">
              <w:rPr>
                <w:rFonts w:ascii="Calibri" w:hAnsi="Calibri" w:cs="Calibri"/>
                <w:szCs w:val="22"/>
              </w:rPr>
              <w:t>'</w:t>
            </w:r>
            <w:r w:rsidR="00AF7ADA" w:rsidRPr="00652250">
              <w:rPr>
                <w:rFonts w:ascii="Calibri" w:hAnsi="Calibri" w:cs="Calibri"/>
                <w:szCs w:val="22"/>
              </w:rPr>
              <w:t>a été constatée en ce qui concerne les brouillages MF dans la Bande II depuis la réunion multilatérale de</w:t>
            </w:r>
            <w:r w:rsidR="007F3D81" w:rsidRPr="00652250">
              <w:rPr>
                <w:rFonts w:ascii="Calibri" w:hAnsi="Calibri" w:cs="Calibri"/>
                <w:szCs w:val="22"/>
              </w:rPr>
              <w:t> </w:t>
            </w:r>
            <w:r w:rsidR="00AF7ADA" w:rsidRPr="00652250">
              <w:rPr>
                <w:rFonts w:ascii="Calibri" w:hAnsi="Calibri" w:cs="Calibri"/>
                <w:szCs w:val="22"/>
              </w:rPr>
              <w:t>2023, pas même en ce qui concerne les stations figurant dans les listes des stations à traiter en priorité.</w:t>
            </w:r>
          </w:p>
          <w:p w14:paraId="1425B262" w14:textId="25845D0E" w:rsidR="00AF7ADA" w:rsidRPr="00652250" w:rsidRDefault="0071171B" w:rsidP="00B710A9">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L</w:t>
            </w:r>
            <w:r w:rsidR="008A3B8E" w:rsidRPr="00652250">
              <w:rPr>
                <w:rFonts w:ascii="Calibri" w:hAnsi="Calibri" w:cs="Calibri"/>
                <w:szCs w:val="22"/>
              </w:rPr>
              <w:t>'</w:t>
            </w:r>
            <w:r w:rsidR="00AF7ADA" w:rsidRPr="00652250">
              <w:rPr>
                <w:rFonts w:ascii="Calibri" w:hAnsi="Calibri" w:cs="Calibri"/>
                <w:szCs w:val="22"/>
              </w:rPr>
              <w:t>Administration italienne n</w:t>
            </w:r>
            <w:r w:rsidR="008A3B8E" w:rsidRPr="00652250">
              <w:rPr>
                <w:rFonts w:ascii="Calibri" w:hAnsi="Calibri" w:cs="Calibri"/>
                <w:szCs w:val="22"/>
              </w:rPr>
              <w:t>'</w:t>
            </w:r>
            <w:r w:rsidR="00AF7ADA" w:rsidRPr="00652250">
              <w:rPr>
                <w:rFonts w:ascii="Calibri" w:hAnsi="Calibri" w:cs="Calibri"/>
                <w:szCs w:val="22"/>
              </w:rPr>
              <w:t>a fourni des données techniques à aucune administration des pays voisins, à l</w:t>
            </w:r>
            <w:r w:rsidR="008A3B8E" w:rsidRPr="00652250">
              <w:rPr>
                <w:rFonts w:ascii="Calibri" w:hAnsi="Calibri" w:cs="Calibri"/>
                <w:szCs w:val="22"/>
              </w:rPr>
              <w:t>'</w:t>
            </w:r>
            <w:r w:rsidR="00AF7ADA" w:rsidRPr="00652250">
              <w:rPr>
                <w:rFonts w:ascii="Calibri" w:hAnsi="Calibri" w:cs="Calibri"/>
                <w:szCs w:val="22"/>
              </w:rPr>
              <w:t>exception de la France, selon laquelle, dans certains cas, les données fournies étaient incomplètes ou avaient dû faire l'objet d'une vérification.</w:t>
            </w:r>
          </w:p>
          <w:p w14:paraId="05390849" w14:textId="3A1F54EF" w:rsidR="00AF7ADA" w:rsidRPr="00652250" w:rsidRDefault="0071171B" w:rsidP="00B710A9">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Dans certains cas concernant les stations de radiodiffusion MF de la Suisse, des données de mesure ont été échangées de manière transparente, mais des cas de brouillages sont réapparus quelques jours après avoir été résolus.</w:t>
            </w:r>
          </w:p>
          <w:p w14:paraId="77FF9236" w14:textId="22CCF707" w:rsidR="00AF7ADA" w:rsidRPr="00652250" w:rsidRDefault="0071171B" w:rsidP="00B710A9">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Le Groupe de travail de l</w:t>
            </w:r>
            <w:r w:rsidR="008A3B8E" w:rsidRPr="00652250">
              <w:rPr>
                <w:rFonts w:ascii="Calibri" w:hAnsi="Calibri" w:cs="Calibri"/>
                <w:szCs w:val="22"/>
              </w:rPr>
              <w:t>'</w:t>
            </w:r>
            <w:r w:rsidR="00AF7ADA" w:rsidRPr="00652250">
              <w:rPr>
                <w:rFonts w:ascii="Calibri" w:hAnsi="Calibri" w:cs="Calibri"/>
                <w:szCs w:val="22"/>
              </w:rPr>
              <w:t>Administration italienne chargé d'étudier les moyens de résoudre la situation concernant la radiodiffusion MF a soumis au Cabinet ministériel un rapport contenant un projet de loi relatif à la désactivation des émissions MF moyennant une compensation, qui pourrait débuter en 2025.</w:t>
            </w:r>
          </w:p>
          <w:p w14:paraId="22991C94" w14:textId="6D2AA30E" w:rsidR="00AF7ADA" w:rsidRPr="00652250" w:rsidRDefault="0071171B" w:rsidP="00B710A9">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 xml:space="preserve">Des améliorations ont été apportées en ce qui concerne les brouillages causés par la radiodiffusion DAB dans la Bande III, puisque les cas concernant des stations à Malte, en Suisse et, dans </w:t>
            </w:r>
            <w:r w:rsidR="00AF7ADA" w:rsidRPr="00652250">
              <w:rPr>
                <w:rFonts w:ascii="Calibri" w:hAnsi="Calibri" w:cs="Calibri"/>
                <w:szCs w:val="22"/>
              </w:rPr>
              <w:lastRenderedPageBreak/>
              <w:t>une certaine mesure, en Croatie, ont été résolus; toutefois, les Administrations de la Croatie et de la Slovénie continuent de signaler que l</w:t>
            </w:r>
            <w:r w:rsidR="008A3B8E" w:rsidRPr="00652250">
              <w:rPr>
                <w:rFonts w:ascii="Calibri" w:hAnsi="Calibri" w:cs="Calibri"/>
                <w:szCs w:val="22"/>
              </w:rPr>
              <w:t>'</w:t>
            </w:r>
            <w:r w:rsidR="00AF7ADA" w:rsidRPr="00652250">
              <w:rPr>
                <w:rFonts w:ascii="Calibri" w:hAnsi="Calibri" w:cs="Calibri"/>
                <w:szCs w:val="22"/>
              </w:rPr>
              <w:t>Administration de l'Italie a autorisé l</w:t>
            </w:r>
            <w:r w:rsidR="008A3B8E" w:rsidRPr="00652250">
              <w:rPr>
                <w:rFonts w:ascii="Calibri" w:hAnsi="Calibri" w:cs="Calibri"/>
                <w:szCs w:val="22"/>
              </w:rPr>
              <w:t>'</w:t>
            </w:r>
            <w:r w:rsidR="00AF7ADA" w:rsidRPr="00652250">
              <w:rPr>
                <w:rFonts w:ascii="Calibri" w:hAnsi="Calibri" w:cs="Calibri"/>
                <w:szCs w:val="22"/>
              </w:rPr>
              <w:t>exploitation de blocs de fréquences DAB n'ayant fait l'objet d'aucune coordination.</w:t>
            </w:r>
          </w:p>
          <w:p w14:paraId="66EA1016" w14:textId="7AE45B02" w:rsidR="00AF7ADA" w:rsidRPr="00652250" w:rsidRDefault="0071171B" w:rsidP="0071171B">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Il est prévu que l</w:t>
            </w:r>
            <w:r w:rsidR="008A3B8E" w:rsidRPr="00652250">
              <w:rPr>
                <w:rFonts w:ascii="Calibri" w:hAnsi="Calibri" w:cs="Calibri"/>
                <w:szCs w:val="22"/>
              </w:rPr>
              <w:t>'</w:t>
            </w:r>
            <w:r w:rsidR="00AF7ADA" w:rsidRPr="00652250">
              <w:rPr>
                <w:rFonts w:ascii="Calibri" w:hAnsi="Calibri" w:cs="Calibri"/>
                <w:szCs w:val="22"/>
              </w:rPr>
              <w:t>accord multilatéral du Groupe des pays de l'Adriatique et de la mer Ionienne sur la Bande III des ondes métriques soit signé en septembre/octobre 2024, après quoi tous les signataires utiliseront uniquement les blocs de fréquences ayant fait l'objet d'un accord et mettront à jour le Plan GE06 en conséquence.</w:t>
            </w:r>
          </w:p>
          <w:p w14:paraId="3C781048" w14:textId="6EC16F6B"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remercié les administrations qui ont participé à la réunion multilatérale, l</w:t>
            </w:r>
            <w:r w:rsidR="008A3B8E" w:rsidRPr="00652250">
              <w:rPr>
                <w:rFonts w:ascii="Calibri" w:hAnsi="Calibri" w:cs="Calibri"/>
                <w:szCs w:val="22"/>
              </w:rPr>
              <w:t>'</w:t>
            </w:r>
            <w:r w:rsidRPr="00652250">
              <w:rPr>
                <w:rFonts w:ascii="Calibri" w:hAnsi="Calibri" w:cs="Calibri"/>
                <w:szCs w:val="22"/>
              </w:rPr>
              <w:t>Administration slovène pour son rapport sur l</w:t>
            </w:r>
            <w:r w:rsidR="008A3B8E" w:rsidRPr="00652250">
              <w:rPr>
                <w:rFonts w:ascii="Calibri" w:hAnsi="Calibri" w:cs="Calibri"/>
                <w:szCs w:val="22"/>
              </w:rPr>
              <w:t>'</w:t>
            </w:r>
            <w:r w:rsidRPr="00652250">
              <w:rPr>
                <w:rFonts w:ascii="Calibri" w:hAnsi="Calibri" w:cs="Calibri"/>
                <w:szCs w:val="22"/>
              </w:rPr>
              <w:t>état de la situation et le Bureau pour avoir organisé la réunion et fourni une assistance. Il a constaté quelques améliorations dans la situation relative à la radiodiffusion DAB et s</w:t>
            </w:r>
            <w:r w:rsidR="008A3B8E" w:rsidRPr="00652250">
              <w:rPr>
                <w:rFonts w:ascii="Calibri" w:hAnsi="Calibri" w:cs="Calibri"/>
                <w:szCs w:val="22"/>
              </w:rPr>
              <w:t>'</w:t>
            </w:r>
            <w:r w:rsidRPr="00652250">
              <w:rPr>
                <w:rFonts w:ascii="Calibri" w:hAnsi="Calibri" w:cs="Calibri"/>
                <w:szCs w:val="22"/>
              </w:rPr>
              <w:t>est félicité de la signature prévue de l</w:t>
            </w:r>
            <w:r w:rsidR="008A3B8E" w:rsidRPr="00652250">
              <w:rPr>
                <w:rFonts w:ascii="Calibri" w:hAnsi="Calibri" w:cs="Calibri"/>
                <w:szCs w:val="22"/>
              </w:rPr>
              <w:t>'</w:t>
            </w:r>
            <w:r w:rsidRPr="00652250">
              <w:rPr>
                <w:rFonts w:ascii="Calibri" w:hAnsi="Calibri" w:cs="Calibri"/>
                <w:szCs w:val="22"/>
              </w:rPr>
              <w:t>accord multilatéral du Groupe des pays de l'Adriatique et de la mer Ionienne sur la Bande III des ondes métriques.</w:t>
            </w:r>
          </w:p>
          <w:p w14:paraId="65157066" w14:textId="31255CF2"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Cependant, le Comité a continué de faire part de sa profonde déception face à l</w:t>
            </w:r>
            <w:r w:rsidR="008A3B8E" w:rsidRPr="00652250">
              <w:rPr>
                <w:rFonts w:ascii="Calibri" w:hAnsi="Calibri" w:cs="Calibri"/>
                <w:szCs w:val="22"/>
              </w:rPr>
              <w:t>'</w:t>
            </w:r>
            <w:r w:rsidRPr="00652250">
              <w:rPr>
                <w:rFonts w:ascii="Calibri" w:hAnsi="Calibri" w:cs="Calibri"/>
                <w:szCs w:val="22"/>
              </w:rPr>
              <w:t>absence quasi-totale de progrès dans la résolution des cas de brouillages préjudiciables causés à des stations de radiodiffusion sonore MF et de suites données aux demandes du Comité réitérées à sa</w:t>
            </w:r>
            <w:r w:rsidR="0071171B" w:rsidRPr="00652250">
              <w:rPr>
                <w:rFonts w:ascii="Calibri" w:hAnsi="Calibri" w:cs="Calibri"/>
                <w:szCs w:val="22"/>
              </w:rPr>
              <w:t> </w:t>
            </w:r>
            <w:r w:rsidRPr="00652250">
              <w:rPr>
                <w:rFonts w:ascii="Calibri" w:hAnsi="Calibri" w:cs="Calibri"/>
                <w:szCs w:val="22"/>
              </w:rPr>
              <w:t>95ème</w:t>
            </w:r>
            <w:r w:rsidR="003C117C" w:rsidRPr="00652250">
              <w:rPr>
                <w:rFonts w:ascii="Calibri" w:hAnsi="Calibri" w:cs="Calibri"/>
                <w:szCs w:val="22"/>
              </w:rPr>
              <w:t> </w:t>
            </w:r>
            <w:r w:rsidRPr="00652250">
              <w:rPr>
                <w:rFonts w:ascii="Calibri" w:hAnsi="Calibri" w:cs="Calibri"/>
                <w:szCs w:val="22"/>
              </w:rPr>
              <w:t>réunion. Le Comité a de nouveau instamment prié l'Administration italienne:</w:t>
            </w:r>
          </w:p>
          <w:p w14:paraId="0285D585" w14:textId="2264B6F2" w:rsidR="00AF7ADA" w:rsidRPr="00652250" w:rsidRDefault="003C117C" w:rsidP="003C117C">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de s'engager pleinement à mettre en œuvre toutes les recommandations issues des réunions de coordination multilatérales de juin 2023 et de mai</w:t>
            </w:r>
            <w:r w:rsidR="00CC7494" w:rsidRPr="00652250">
              <w:rPr>
                <w:rFonts w:ascii="Calibri" w:hAnsi="Calibri" w:cs="Calibri"/>
                <w:szCs w:val="22"/>
              </w:rPr>
              <w:t> </w:t>
            </w:r>
            <w:r w:rsidR="00AF7ADA" w:rsidRPr="00652250">
              <w:rPr>
                <w:rFonts w:ascii="Calibri" w:hAnsi="Calibri" w:cs="Calibri"/>
                <w:szCs w:val="22"/>
              </w:rPr>
              <w:t>2024;</w:t>
            </w:r>
          </w:p>
          <w:p w14:paraId="635D0856" w14:textId="7CC8A44F" w:rsidR="00AF7ADA" w:rsidRPr="00652250" w:rsidRDefault="003C117C" w:rsidP="00B710A9">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de fournir sans délai les données techniques complètes dont ont besoin les administrations des pays voisins pour faciliter le processus d</w:t>
            </w:r>
            <w:r w:rsidR="008A3B8E" w:rsidRPr="00652250">
              <w:rPr>
                <w:rFonts w:ascii="Calibri" w:hAnsi="Calibri" w:cs="Calibri"/>
                <w:szCs w:val="22"/>
              </w:rPr>
              <w:t>'</w:t>
            </w:r>
            <w:r w:rsidR="00AF7ADA" w:rsidRPr="00652250">
              <w:rPr>
                <w:rFonts w:ascii="Calibri" w:hAnsi="Calibri" w:cs="Calibri"/>
                <w:szCs w:val="22"/>
              </w:rPr>
              <w:t>atténuation des cas de brouillage;</w:t>
            </w:r>
          </w:p>
          <w:p w14:paraId="0315ADDB" w14:textId="38545B51" w:rsidR="00AF7ADA" w:rsidRPr="00652250" w:rsidRDefault="003C117C" w:rsidP="003C117C">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 xml:space="preserve">de prendre toutes les mesures nécessaires pour supprimer les brouillages préjudiciables causés aux stations de radiodiffusion </w:t>
            </w:r>
            <w:r w:rsidR="00AF7ADA" w:rsidRPr="00652250">
              <w:rPr>
                <w:rFonts w:ascii="Calibri" w:hAnsi="Calibri" w:cs="Calibri"/>
                <w:szCs w:val="22"/>
              </w:rPr>
              <w:lastRenderedPageBreak/>
              <w:t>sonore MF des administrations des pays voisins, en mettant l'accent sur la liste des stations de radiodiffusion sonore MF à traiter en priorité, telle qu'identifiée lors de la réunion de coordination multilatérale de mai 2024;</w:t>
            </w:r>
          </w:p>
          <w:p w14:paraId="71BB502B" w14:textId="4331F28A" w:rsidR="00AF7ADA" w:rsidRPr="00652250" w:rsidRDefault="003C117C" w:rsidP="00B710A9">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de mettre fin à l</w:t>
            </w:r>
            <w:r w:rsidR="008A3B8E" w:rsidRPr="00652250">
              <w:rPr>
                <w:rFonts w:ascii="Calibri" w:hAnsi="Calibri" w:cs="Calibri"/>
                <w:szCs w:val="22"/>
              </w:rPr>
              <w:t>'</w:t>
            </w:r>
            <w:r w:rsidR="00AF7ADA" w:rsidRPr="00652250">
              <w:rPr>
                <w:rFonts w:ascii="Calibri" w:hAnsi="Calibri" w:cs="Calibri"/>
                <w:szCs w:val="22"/>
              </w:rPr>
              <w:t>exploitation de toutes les stations de radiodiffusion DAB n'ayant pas fait l'objet d'une coordination et ne figurant pas dans l</w:t>
            </w:r>
            <w:r w:rsidR="008A3B8E" w:rsidRPr="00652250">
              <w:rPr>
                <w:rFonts w:ascii="Calibri" w:hAnsi="Calibri" w:cs="Calibri"/>
                <w:szCs w:val="22"/>
              </w:rPr>
              <w:t>'</w:t>
            </w:r>
            <w:r w:rsidR="00AF7ADA" w:rsidRPr="00652250">
              <w:rPr>
                <w:rFonts w:ascii="Calibri" w:hAnsi="Calibri" w:cs="Calibri"/>
                <w:szCs w:val="22"/>
              </w:rPr>
              <w:t>Accord</w:t>
            </w:r>
            <w:r w:rsidR="00CC7494" w:rsidRPr="00652250">
              <w:rPr>
                <w:rFonts w:ascii="Calibri" w:hAnsi="Calibri" w:cs="Calibri"/>
                <w:szCs w:val="22"/>
              </w:rPr>
              <w:t> </w:t>
            </w:r>
            <w:r w:rsidR="00AF7ADA" w:rsidRPr="00652250">
              <w:rPr>
                <w:rFonts w:ascii="Calibri" w:hAnsi="Calibri" w:cs="Calibri"/>
                <w:szCs w:val="22"/>
              </w:rPr>
              <w:t>GE06.</w:t>
            </w:r>
          </w:p>
          <w:p w14:paraId="39FF88DF" w14:textId="140209D5"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de nouveau encouragé l</w:t>
            </w:r>
            <w:r w:rsidR="008A3B8E" w:rsidRPr="00652250">
              <w:rPr>
                <w:rFonts w:ascii="Calibri" w:hAnsi="Calibri" w:cs="Calibri"/>
                <w:szCs w:val="22"/>
              </w:rPr>
              <w:t>'</w:t>
            </w:r>
            <w:r w:rsidRPr="00652250">
              <w:rPr>
                <w:rFonts w:ascii="Calibri" w:hAnsi="Calibri" w:cs="Calibri"/>
                <w:szCs w:val="22"/>
              </w:rPr>
              <w:t xml:space="preserve">Administration de l'Italie à poursuivre énergiquement la mise en </w:t>
            </w:r>
            <w:r w:rsidR="003C117C" w:rsidRPr="00652250">
              <w:rPr>
                <w:rFonts w:ascii="Calibri" w:hAnsi="Calibri" w:cs="Calibri"/>
                <w:szCs w:val="22"/>
              </w:rPr>
              <w:t>œuvre</w:t>
            </w:r>
            <w:r w:rsidRPr="00652250">
              <w:rPr>
                <w:rFonts w:ascii="Calibri" w:hAnsi="Calibri" w:cs="Calibri"/>
                <w:szCs w:val="22"/>
              </w:rPr>
              <w:t xml:space="preserve"> prévue d</w:t>
            </w:r>
            <w:r w:rsidR="008A3B8E" w:rsidRPr="00652250">
              <w:rPr>
                <w:rFonts w:ascii="Calibri" w:hAnsi="Calibri" w:cs="Calibri"/>
                <w:szCs w:val="22"/>
              </w:rPr>
              <w:t>'</w:t>
            </w:r>
            <w:r w:rsidRPr="00652250">
              <w:rPr>
                <w:rFonts w:ascii="Calibri" w:hAnsi="Calibri" w:cs="Calibri"/>
                <w:szCs w:val="22"/>
              </w:rPr>
              <w:t>une nouvelle législation permettant la désactivation volontaire des stations MF causant des brouillages aux pays voisins. En outre, le Comité a exhorté toutes les administrations à poursuivre leurs efforts de coordination en faisant preuve de bonne volonté et à rendre compte des progrès accomplis à la 97ème réunion du Comité.</w:t>
            </w:r>
          </w:p>
          <w:p w14:paraId="1B32982C" w14:textId="016B72AE"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de nouveau prié l'Administration italienne de fournir un plan d'action détaillé pour la mise en œuvre des recommandations du Groupe de travail sur la radiodiffusion MF, assorti d'étapes et d'échéances clairement définies, de s'engager fermement à mettre en œuvre ce plan et de faire rapport à la 97ème réunion du Comité sur les progrès réalisés à cet égard.</w:t>
            </w:r>
          </w:p>
          <w:p w14:paraId="7F049C8F"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remercié le Bureau de lui avoir présenté ce rapport et d'avoir fourni un appui aux administrations concernées et l'a chargé:</w:t>
            </w:r>
          </w:p>
          <w:p w14:paraId="6EF70C36" w14:textId="05910BB1" w:rsidR="00AF7ADA" w:rsidRPr="00652250" w:rsidRDefault="003C117C" w:rsidP="00B710A9">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de continuer de fournir une assistance à ces administrations;</w:t>
            </w:r>
          </w:p>
          <w:p w14:paraId="169C73F9" w14:textId="3838DEAD" w:rsidR="00AF7ADA" w:rsidRPr="00652250" w:rsidRDefault="003C117C" w:rsidP="00B710A9">
            <w:pPr>
              <w:pStyle w:val="Tabletext"/>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de continuer de rendre compte des progrès accomplis en la matière aux réunions futures du Comité.</w:t>
            </w:r>
          </w:p>
        </w:tc>
        <w:tc>
          <w:tcPr>
            <w:tcW w:w="3023" w:type="dxa"/>
            <w:shd w:val="clear" w:color="auto" w:fill="auto"/>
          </w:tcPr>
          <w:p w14:paraId="0B19D0C8" w14:textId="01607A8F" w:rsidR="00AF7ADA" w:rsidRPr="00652250" w:rsidRDefault="00AF7ADA" w:rsidP="004474AA">
            <w:pPr>
              <w:pStyle w:val="Tabletext"/>
              <w:keepNext/>
              <w:keepLines/>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lastRenderedPageBreak/>
              <w:t>Le Secrétaire exécutif communiquera cette décision aux administrations concernées.</w:t>
            </w:r>
          </w:p>
          <w:p w14:paraId="786B3A68" w14:textId="77777777" w:rsidR="00AF7ADA" w:rsidRPr="00652250" w:rsidRDefault="00AF7ADA" w:rsidP="00CC7494">
            <w:pPr>
              <w:pStyle w:val="Tabletext"/>
              <w:keepNext/>
              <w:keepLines/>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Bureau:</w:t>
            </w:r>
          </w:p>
          <w:p w14:paraId="44AC98FF" w14:textId="73AF8C99" w:rsidR="00AF7ADA" w:rsidRPr="00652250" w:rsidRDefault="00CF77D6" w:rsidP="00CF77D6">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continuera de fournir une assistance aux administrations concernées;</w:t>
            </w:r>
          </w:p>
          <w:p w14:paraId="2C765A29" w14:textId="30B668D6" w:rsidR="00AF7ADA" w:rsidRPr="00652250" w:rsidRDefault="00CF77D6" w:rsidP="00CF77D6">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continuera de rendre compte des progrès accomplis en la matière aux réunions futures du Comité.</w:t>
            </w:r>
          </w:p>
        </w:tc>
      </w:tr>
      <w:tr w:rsidR="008A3B8E" w:rsidRPr="00652250" w14:paraId="74C6609C" w14:textId="77777777" w:rsidTr="0037333C">
        <w:trPr>
          <w:trHeight w:val="551"/>
        </w:trPr>
        <w:tc>
          <w:tcPr>
            <w:cnfStyle w:val="001000000000" w:firstRow="0" w:lastRow="0" w:firstColumn="1" w:lastColumn="0" w:oddVBand="0" w:evenVBand="0" w:oddHBand="0" w:evenHBand="0" w:firstRowFirstColumn="0" w:firstRowLastColumn="0" w:lastRowFirstColumn="0" w:lastRowLastColumn="0"/>
            <w:tcW w:w="1283" w:type="dxa"/>
            <w:vMerge/>
          </w:tcPr>
          <w:p w14:paraId="302524DC" w14:textId="77777777" w:rsidR="00AF7ADA" w:rsidRPr="00652250" w:rsidRDefault="00AF7ADA" w:rsidP="008A3B8E">
            <w:pPr>
              <w:pStyle w:val="Tabletext"/>
              <w:rPr>
                <w:rFonts w:ascii="Calibri" w:hAnsi="Calibri" w:cs="Calibri"/>
                <w:szCs w:val="22"/>
              </w:rPr>
            </w:pPr>
          </w:p>
        </w:tc>
        <w:tc>
          <w:tcPr>
            <w:tcW w:w="3780" w:type="dxa"/>
            <w:vMerge/>
          </w:tcPr>
          <w:p w14:paraId="1C03E5D7"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5C951B62" w14:textId="160129E4" w:rsidR="00AF7ADA" w:rsidRPr="00652250" w:rsidRDefault="00AF7ADA" w:rsidP="00B710A9">
            <w:pPr>
              <w:pStyle w:val="Tablet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f)</w:t>
            </w:r>
            <w:r w:rsidRPr="00652250">
              <w:rPr>
                <w:rFonts w:ascii="Calibri" w:hAnsi="Calibri" w:cs="Calibri"/>
                <w:szCs w:val="22"/>
              </w:rPr>
              <w:tab/>
              <w:t xml:space="preserve">Le Comité a pris note du § 5 du Document RRB24-2/4 relatif à la mise en œuvre des numéros </w:t>
            </w:r>
            <w:r w:rsidRPr="00652250">
              <w:rPr>
                <w:rFonts w:ascii="Calibri" w:hAnsi="Calibri" w:cs="Calibri"/>
                <w:b/>
                <w:bCs/>
                <w:szCs w:val="22"/>
              </w:rPr>
              <w:t>9.38.1</w:t>
            </w:r>
            <w:r w:rsidRPr="00652250">
              <w:rPr>
                <w:rFonts w:ascii="Calibri" w:hAnsi="Calibri" w:cs="Calibri"/>
                <w:szCs w:val="22"/>
              </w:rPr>
              <w:t xml:space="preserve">, </w:t>
            </w:r>
            <w:r w:rsidRPr="00652250">
              <w:rPr>
                <w:rFonts w:ascii="Calibri" w:hAnsi="Calibri" w:cs="Calibri"/>
                <w:b/>
                <w:bCs/>
                <w:szCs w:val="22"/>
              </w:rPr>
              <w:t>11.44.1</w:t>
            </w:r>
            <w:r w:rsidRPr="00652250">
              <w:rPr>
                <w:rFonts w:ascii="Calibri" w:hAnsi="Calibri" w:cs="Calibri"/>
                <w:szCs w:val="22"/>
              </w:rPr>
              <w:t xml:space="preserve">, </w:t>
            </w:r>
            <w:r w:rsidRPr="00652250">
              <w:rPr>
                <w:rFonts w:ascii="Calibri" w:hAnsi="Calibri" w:cs="Calibri"/>
                <w:b/>
                <w:bCs/>
                <w:szCs w:val="22"/>
              </w:rPr>
              <w:t>11.47</w:t>
            </w:r>
            <w:r w:rsidRPr="00652250">
              <w:rPr>
                <w:rFonts w:ascii="Calibri" w:hAnsi="Calibri" w:cs="Calibri"/>
                <w:szCs w:val="22"/>
              </w:rPr>
              <w:t xml:space="preserve">, </w:t>
            </w:r>
            <w:r w:rsidRPr="00652250">
              <w:rPr>
                <w:rFonts w:ascii="Calibri" w:hAnsi="Calibri" w:cs="Calibri"/>
                <w:b/>
                <w:bCs/>
                <w:szCs w:val="22"/>
              </w:rPr>
              <w:t>11.48</w:t>
            </w:r>
            <w:r w:rsidRPr="00652250">
              <w:rPr>
                <w:rFonts w:ascii="Calibri" w:hAnsi="Calibri" w:cs="Calibri"/>
                <w:szCs w:val="22"/>
              </w:rPr>
              <w:t xml:space="preserve">, </w:t>
            </w:r>
            <w:r w:rsidRPr="00652250">
              <w:rPr>
                <w:rFonts w:ascii="Calibri" w:hAnsi="Calibri" w:cs="Calibri"/>
                <w:b/>
                <w:bCs/>
                <w:szCs w:val="22"/>
              </w:rPr>
              <w:t>11.49</w:t>
            </w:r>
            <w:r w:rsidRPr="00652250">
              <w:rPr>
                <w:rFonts w:ascii="Calibri" w:hAnsi="Calibri" w:cs="Calibri"/>
                <w:szCs w:val="22"/>
              </w:rPr>
              <w:t xml:space="preserve"> et</w:t>
            </w:r>
            <w:r w:rsidR="007F3D81" w:rsidRPr="00652250">
              <w:rPr>
                <w:rFonts w:ascii="Calibri" w:hAnsi="Calibri" w:cs="Calibri"/>
                <w:szCs w:val="22"/>
              </w:rPr>
              <w:t> </w:t>
            </w:r>
            <w:r w:rsidRPr="00652250">
              <w:rPr>
                <w:rFonts w:ascii="Calibri" w:hAnsi="Calibri" w:cs="Calibri"/>
                <w:b/>
                <w:bCs/>
                <w:szCs w:val="22"/>
              </w:rPr>
              <w:t>13.6</w:t>
            </w:r>
            <w:r w:rsidRPr="00652250">
              <w:rPr>
                <w:rFonts w:ascii="Calibri" w:hAnsi="Calibri" w:cs="Calibri"/>
                <w:szCs w:val="22"/>
              </w:rPr>
              <w:t xml:space="preserve"> du Règlement des radiocommunications ainsi que de la Résolution</w:t>
            </w:r>
            <w:r w:rsidR="007F3D81" w:rsidRPr="00652250">
              <w:rPr>
                <w:rFonts w:ascii="Calibri" w:hAnsi="Calibri" w:cs="Calibri"/>
                <w:szCs w:val="22"/>
              </w:rPr>
              <w:t> </w:t>
            </w:r>
            <w:r w:rsidRPr="00652250">
              <w:rPr>
                <w:rFonts w:ascii="Calibri" w:hAnsi="Calibri" w:cs="Calibri"/>
                <w:b/>
                <w:bCs/>
                <w:szCs w:val="22"/>
              </w:rPr>
              <w:t>49 (Rév.CMR-19)</w:t>
            </w:r>
            <w:r w:rsidRPr="00652250">
              <w:rPr>
                <w:rFonts w:ascii="Calibri" w:hAnsi="Calibri" w:cs="Calibri"/>
                <w:szCs w:val="22"/>
              </w:rPr>
              <w:t xml:space="preserve">, et a chargé le Bureau de modifier la </w:t>
            </w:r>
            <w:r w:rsidRPr="00652250">
              <w:rPr>
                <w:rFonts w:ascii="Calibri" w:hAnsi="Calibri" w:cs="Calibri"/>
                <w:szCs w:val="22"/>
              </w:rPr>
              <w:lastRenderedPageBreak/>
              <w:t>présentation du Tableau 5-1 dans les futurs rapports, en remplaçant le terme «total» par un terme plus approprié.</w:t>
            </w:r>
          </w:p>
        </w:tc>
        <w:tc>
          <w:tcPr>
            <w:tcW w:w="3023" w:type="dxa"/>
            <w:shd w:val="clear" w:color="auto" w:fill="auto"/>
          </w:tcPr>
          <w:p w14:paraId="5F4853DE" w14:textId="1AEA7E15" w:rsidR="00AF7ADA" w:rsidRPr="00652250" w:rsidRDefault="00AF7ADA" w:rsidP="00B710A9">
            <w:pPr>
              <w:pStyle w:val="Tabletext"/>
              <w:keepNext/>
              <w:keepLines/>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lastRenderedPageBreak/>
              <w:t>Le Bureau modifiera la présentation du Tableau 5-1 dans les futurs rapports, en remplaçant le terme «total» par un terme plus approprié.</w:t>
            </w:r>
          </w:p>
        </w:tc>
      </w:tr>
      <w:tr w:rsidR="008A3B8E" w:rsidRPr="00652250" w14:paraId="5AC91BC0" w14:textId="77777777" w:rsidTr="0037333C">
        <w:trPr>
          <w:trHeight w:val="551"/>
        </w:trPr>
        <w:tc>
          <w:tcPr>
            <w:cnfStyle w:val="001000000000" w:firstRow="0" w:lastRow="0" w:firstColumn="1" w:lastColumn="0" w:oddVBand="0" w:evenVBand="0" w:oddHBand="0" w:evenHBand="0" w:firstRowFirstColumn="0" w:firstRowLastColumn="0" w:lastRowFirstColumn="0" w:lastRowLastColumn="0"/>
            <w:tcW w:w="1283" w:type="dxa"/>
            <w:vMerge/>
          </w:tcPr>
          <w:p w14:paraId="79752F43" w14:textId="77777777" w:rsidR="00AF7ADA" w:rsidRPr="00652250" w:rsidRDefault="00AF7ADA" w:rsidP="008A3B8E">
            <w:pPr>
              <w:pStyle w:val="Tabletext"/>
              <w:rPr>
                <w:rFonts w:ascii="Calibri" w:hAnsi="Calibri" w:cs="Calibri"/>
                <w:szCs w:val="22"/>
              </w:rPr>
            </w:pPr>
          </w:p>
        </w:tc>
        <w:tc>
          <w:tcPr>
            <w:tcW w:w="3780" w:type="dxa"/>
            <w:vMerge/>
          </w:tcPr>
          <w:p w14:paraId="1FA32171"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5046A884" w14:textId="37DF6175" w:rsidR="00AF7ADA" w:rsidRPr="00652250" w:rsidRDefault="00AF7ADA" w:rsidP="00B710A9">
            <w:pPr>
              <w:pStyle w:val="Tabletext"/>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g)</w:t>
            </w:r>
            <w:r w:rsidRPr="00652250">
              <w:rPr>
                <w:rFonts w:ascii="Calibri" w:hAnsi="Calibri" w:cs="Calibri"/>
                <w:szCs w:val="22"/>
              </w:rPr>
              <w:tab/>
              <w:t xml:space="preserve">Le Comité a pris note du § 6 du Document RRB24-2/4 concernant l'examen des conclusions relatives aux assignations de fréquence des systèmes à satellites non OSG du SFS au titre de la Résolution </w:t>
            </w:r>
            <w:r w:rsidRPr="00652250">
              <w:rPr>
                <w:rFonts w:ascii="Calibri" w:hAnsi="Calibri" w:cs="Calibri"/>
                <w:b/>
                <w:bCs/>
                <w:szCs w:val="22"/>
              </w:rPr>
              <w:t>85 (CMR</w:t>
            </w:r>
            <w:r w:rsidR="004474AA" w:rsidRPr="00652250">
              <w:rPr>
                <w:rFonts w:ascii="Calibri" w:hAnsi="Calibri" w:cs="Calibri"/>
                <w:b/>
                <w:bCs/>
                <w:szCs w:val="22"/>
              </w:rPr>
              <w:noBreakHyphen/>
            </w:r>
            <w:r w:rsidRPr="00652250">
              <w:rPr>
                <w:rFonts w:ascii="Calibri" w:hAnsi="Calibri" w:cs="Calibri"/>
                <w:b/>
                <w:bCs/>
                <w:szCs w:val="22"/>
              </w:rPr>
              <w:t>03)</w:t>
            </w:r>
            <w:r w:rsidRPr="00652250">
              <w:rPr>
                <w:rFonts w:ascii="Calibri" w:hAnsi="Calibri" w:cs="Calibri"/>
                <w:szCs w:val="22"/>
              </w:rPr>
              <w:t>, et a encouragé une nouvelle fois le Bureau à continuer à rattraper le retard pris dans le traitement des fiches de notification.</w:t>
            </w:r>
          </w:p>
        </w:tc>
        <w:tc>
          <w:tcPr>
            <w:tcW w:w="3023" w:type="dxa"/>
            <w:shd w:val="clear" w:color="auto" w:fill="auto"/>
          </w:tcPr>
          <w:p w14:paraId="41BBC032" w14:textId="115EB01E" w:rsidR="00AF7ADA" w:rsidRPr="00652250" w:rsidRDefault="003C117C" w:rsidP="00742BE1">
            <w:pPr>
              <w:pStyle w:val="Tabletext"/>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r w:rsidR="008A3B8E" w:rsidRPr="00652250" w14:paraId="3B156525" w14:textId="77777777" w:rsidTr="0037333C">
        <w:trPr>
          <w:trHeight w:val="551"/>
        </w:trPr>
        <w:tc>
          <w:tcPr>
            <w:cnfStyle w:val="001000000000" w:firstRow="0" w:lastRow="0" w:firstColumn="1" w:lastColumn="0" w:oddVBand="0" w:evenVBand="0" w:oddHBand="0" w:evenHBand="0" w:firstRowFirstColumn="0" w:firstRowLastColumn="0" w:lastRowFirstColumn="0" w:lastRowLastColumn="0"/>
            <w:tcW w:w="1283" w:type="dxa"/>
            <w:vMerge/>
          </w:tcPr>
          <w:p w14:paraId="703A6991" w14:textId="77777777" w:rsidR="00AF7ADA" w:rsidRPr="00652250" w:rsidRDefault="00AF7ADA" w:rsidP="008A3B8E">
            <w:pPr>
              <w:pStyle w:val="Tabletext"/>
              <w:rPr>
                <w:rFonts w:ascii="Calibri" w:hAnsi="Calibri" w:cs="Calibri"/>
                <w:szCs w:val="22"/>
              </w:rPr>
            </w:pPr>
          </w:p>
        </w:tc>
        <w:tc>
          <w:tcPr>
            <w:tcW w:w="3780" w:type="dxa"/>
            <w:vMerge/>
          </w:tcPr>
          <w:p w14:paraId="0BF0D132"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309625D6" w14:textId="57FA9AF6" w:rsidR="00AF7ADA" w:rsidRPr="00652250" w:rsidRDefault="00AF7AD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h)</w:t>
            </w:r>
            <w:r w:rsidRPr="00652250">
              <w:rPr>
                <w:rFonts w:ascii="Calibri" w:hAnsi="Calibri" w:cs="Calibri"/>
                <w:szCs w:val="22"/>
              </w:rPr>
              <w:tab/>
              <w:t xml:space="preserve">En ce qui concerne le § 7 du Document RRB24-2/4 sur les progrès accomplis dans la mise en </w:t>
            </w:r>
            <w:r w:rsidR="003C117C" w:rsidRPr="00652250">
              <w:rPr>
                <w:rFonts w:ascii="Calibri" w:hAnsi="Calibri" w:cs="Calibri"/>
                <w:szCs w:val="22"/>
              </w:rPr>
              <w:t>œuvre</w:t>
            </w:r>
            <w:r w:rsidRPr="00652250">
              <w:rPr>
                <w:rFonts w:ascii="Calibri" w:hAnsi="Calibri" w:cs="Calibri"/>
                <w:szCs w:val="22"/>
              </w:rPr>
              <w:t xml:space="preserve"> de la Résolution </w:t>
            </w:r>
            <w:r w:rsidRPr="00652250">
              <w:rPr>
                <w:rFonts w:ascii="Calibri" w:hAnsi="Calibri" w:cs="Calibri"/>
                <w:b/>
                <w:bCs/>
                <w:szCs w:val="22"/>
              </w:rPr>
              <w:t>35 (CMR-19)</w:t>
            </w:r>
            <w:r w:rsidRPr="00652250">
              <w:rPr>
                <w:rFonts w:ascii="Calibri" w:hAnsi="Calibri" w:cs="Calibri"/>
                <w:szCs w:val="22"/>
              </w:rPr>
              <w:t>, le Comité a fait observer que la CMR-23 avait attribué la bande de fréquences 17,3-17,7 GHz (espace vers Terre) en Région 2 au service fixe par satellite et que cette attribution n</w:t>
            </w:r>
            <w:r w:rsidR="008A3B8E" w:rsidRPr="00652250">
              <w:rPr>
                <w:rFonts w:ascii="Calibri" w:hAnsi="Calibri" w:cs="Calibri"/>
                <w:szCs w:val="22"/>
              </w:rPr>
              <w:t>'</w:t>
            </w:r>
            <w:r w:rsidRPr="00652250">
              <w:rPr>
                <w:rFonts w:ascii="Calibri" w:hAnsi="Calibri" w:cs="Calibri"/>
                <w:szCs w:val="22"/>
              </w:rPr>
              <w:t>avait pas été ajoutée au Tableau des bandes de fréquences et des services pour l</w:t>
            </w:r>
            <w:r w:rsidR="008A3B8E" w:rsidRPr="00652250">
              <w:rPr>
                <w:rFonts w:ascii="Calibri" w:hAnsi="Calibri" w:cs="Calibri"/>
                <w:szCs w:val="22"/>
              </w:rPr>
              <w:t>'</w:t>
            </w:r>
            <w:r w:rsidRPr="00652250">
              <w:rPr>
                <w:rFonts w:ascii="Calibri" w:hAnsi="Calibri" w:cs="Calibri"/>
                <w:szCs w:val="22"/>
              </w:rPr>
              <w:t xml:space="preserve">application de la méthode par étape visée au point 1 du </w:t>
            </w:r>
            <w:r w:rsidRPr="00652250">
              <w:rPr>
                <w:rFonts w:ascii="Calibri" w:hAnsi="Calibri" w:cs="Calibri"/>
                <w:i/>
                <w:iCs/>
                <w:szCs w:val="22"/>
              </w:rPr>
              <w:t xml:space="preserve">décide </w:t>
            </w:r>
            <w:r w:rsidRPr="00652250">
              <w:rPr>
                <w:rFonts w:ascii="Calibri" w:hAnsi="Calibri" w:cs="Calibri"/>
                <w:szCs w:val="22"/>
              </w:rPr>
              <w:t xml:space="preserve">de la Résolution </w:t>
            </w:r>
            <w:r w:rsidRPr="00652250">
              <w:rPr>
                <w:rFonts w:ascii="Calibri" w:hAnsi="Calibri" w:cs="Calibri"/>
                <w:b/>
                <w:bCs/>
                <w:szCs w:val="22"/>
              </w:rPr>
              <w:t>35 (Rév.CMR-23)</w:t>
            </w:r>
            <w:r w:rsidRPr="00652250">
              <w:rPr>
                <w:rFonts w:ascii="Calibri" w:hAnsi="Calibri" w:cs="Calibri"/>
                <w:szCs w:val="22"/>
              </w:rPr>
              <w:t>. Le Comité a décidé de charger le Bureau de porter cette question à l</w:t>
            </w:r>
            <w:r w:rsidR="008A3B8E" w:rsidRPr="00652250">
              <w:rPr>
                <w:rFonts w:ascii="Calibri" w:hAnsi="Calibri" w:cs="Calibri"/>
                <w:szCs w:val="22"/>
              </w:rPr>
              <w:t>'</w:t>
            </w:r>
            <w:r w:rsidRPr="00652250">
              <w:rPr>
                <w:rFonts w:ascii="Calibri" w:hAnsi="Calibri" w:cs="Calibri"/>
                <w:szCs w:val="22"/>
              </w:rPr>
              <w:t>attention du Groupe de travail 4A de l</w:t>
            </w:r>
            <w:r w:rsidR="008A3B8E" w:rsidRPr="00652250">
              <w:rPr>
                <w:rFonts w:ascii="Calibri" w:hAnsi="Calibri" w:cs="Calibri"/>
                <w:szCs w:val="22"/>
              </w:rPr>
              <w:t>'</w:t>
            </w:r>
            <w:r w:rsidRPr="00652250">
              <w:rPr>
                <w:rFonts w:ascii="Calibri" w:hAnsi="Calibri" w:cs="Calibri"/>
                <w:szCs w:val="22"/>
              </w:rPr>
              <w:t>UIT-R, en l</w:t>
            </w:r>
            <w:r w:rsidR="008A3B8E" w:rsidRPr="00652250">
              <w:rPr>
                <w:rFonts w:ascii="Calibri" w:hAnsi="Calibri" w:cs="Calibri"/>
                <w:szCs w:val="22"/>
              </w:rPr>
              <w:t>'</w:t>
            </w:r>
            <w:r w:rsidRPr="00652250">
              <w:rPr>
                <w:rFonts w:ascii="Calibri" w:hAnsi="Calibri" w:cs="Calibri"/>
                <w:szCs w:val="22"/>
              </w:rPr>
              <w:t>invitant à donner son avis sur la nécessité d</w:t>
            </w:r>
            <w:r w:rsidR="008A3B8E" w:rsidRPr="00652250">
              <w:rPr>
                <w:rFonts w:ascii="Calibri" w:hAnsi="Calibri" w:cs="Calibri"/>
                <w:szCs w:val="22"/>
              </w:rPr>
              <w:t>'</w:t>
            </w:r>
            <w:r w:rsidRPr="00652250">
              <w:rPr>
                <w:rFonts w:ascii="Calibri" w:hAnsi="Calibri" w:cs="Calibri"/>
                <w:szCs w:val="22"/>
              </w:rPr>
              <w:t>élaborer une Règle de procédure régissant la situation jusqu</w:t>
            </w:r>
            <w:r w:rsidR="008A3B8E" w:rsidRPr="00652250">
              <w:rPr>
                <w:rFonts w:ascii="Calibri" w:hAnsi="Calibri" w:cs="Calibri"/>
                <w:szCs w:val="22"/>
              </w:rPr>
              <w:t>'</w:t>
            </w:r>
            <w:r w:rsidRPr="00652250">
              <w:rPr>
                <w:rFonts w:ascii="Calibri" w:hAnsi="Calibri" w:cs="Calibri"/>
                <w:szCs w:val="22"/>
              </w:rPr>
              <w:t>à ce qu</w:t>
            </w:r>
            <w:r w:rsidR="008A3B8E" w:rsidRPr="00652250">
              <w:rPr>
                <w:rFonts w:ascii="Calibri" w:hAnsi="Calibri" w:cs="Calibri"/>
                <w:szCs w:val="22"/>
              </w:rPr>
              <w:t>'</w:t>
            </w:r>
            <w:r w:rsidRPr="00652250">
              <w:rPr>
                <w:rFonts w:ascii="Calibri" w:hAnsi="Calibri" w:cs="Calibri"/>
                <w:szCs w:val="22"/>
              </w:rPr>
              <w:t>une conférence mondiale des radiocommunications prenne une décision en la matière.</w:t>
            </w:r>
          </w:p>
        </w:tc>
        <w:tc>
          <w:tcPr>
            <w:tcW w:w="3023" w:type="dxa"/>
            <w:shd w:val="clear" w:color="auto" w:fill="auto"/>
          </w:tcPr>
          <w:p w14:paraId="0B363ED7" w14:textId="122B8981" w:rsidR="00AF7ADA" w:rsidRPr="00652250" w:rsidRDefault="00AF7ADA" w:rsidP="00B710A9">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Bureau portera cette question à l</w:t>
            </w:r>
            <w:r w:rsidR="008A3B8E" w:rsidRPr="00652250">
              <w:rPr>
                <w:rFonts w:ascii="Calibri" w:hAnsi="Calibri" w:cs="Calibri"/>
                <w:szCs w:val="22"/>
              </w:rPr>
              <w:t>'</w:t>
            </w:r>
            <w:r w:rsidRPr="00652250">
              <w:rPr>
                <w:rFonts w:ascii="Calibri" w:hAnsi="Calibri" w:cs="Calibri"/>
                <w:szCs w:val="22"/>
              </w:rPr>
              <w:t>attention du Groupe de travail 4A de l</w:t>
            </w:r>
            <w:r w:rsidR="008A3B8E" w:rsidRPr="00652250">
              <w:rPr>
                <w:rFonts w:ascii="Calibri" w:hAnsi="Calibri" w:cs="Calibri"/>
                <w:szCs w:val="22"/>
              </w:rPr>
              <w:t>'</w:t>
            </w:r>
            <w:r w:rsidRPr="00652250">
              <w:rPr>
                <w:rFonts w:ascii="Calibri" w:hAnsi="Calibri" w:cs="Calibri"/>
                <w:szCs w:val="22"/>
              </w:rPr>
              <w:t>UIT</w:t>
            </w:r>
            <w:r w:rsidR="00DC5CDC" w:rsidRPr="00652250">
              <w:rPr>
                <w:rFonts w:ascii="Calibri" w:hAnsi="Calibri" w:cs="Calibri"/>
                <w:szCs w:val="22"/>
              </w:rPr>
              <w:noBreakHyphen/>
            </w:r>
            <w:r w:rsidRPr="00652250">
              <w:rPr>
                <w:rFonts w:ascii="Calibri" w:hAnsi="Calibri" w:cs="Calibri"/>
                <w:szCs w:val="22"/>
              </w:rPr>
              <w:t>R, en l</w:t>
            </w:r>
            <w:r w:rsidR="008A3B8E" w:rsidRPr="00652250">
              <w:rPr>
                <w:rFonts w:ascii="Calibri" w:hAnsi="Calibri" w:cs="Calibri"/>
                <w:szCs w:val="22"/>
              </w:rPr>
              <w:t>'</w:t>
            </w:r>
            <w:r w:rsidRPr="00652250">
              <w:rPr>
                <w:rFonts w:ascii="Calibri" w:hAnsi="Calibri" w:cs="Calibri"/>
                <w:szCs w:val="22"/>
              </w:rPr>
              <w:t>invitant à donner son avis sur la nécessité d</w:t>
            </w:r>
            <w:r w:rsidR="008A3B8E" w:rsidRPr="00652250">
              <w:rPr>
                <w:rFonts w:ascii="Calibri" w:hAnsi="Calibri" w:cs="Calibri"/>
                <w:szCs w:val="22"/>
              </w:rPr>
              <w:t>'</w:t>
            </w:r>
            <w:r w:rsidRPr="00652250">
              <w:rPr>
                <w:rFonts w:ascii="Calibri" w:hAnsi="Calibri" w:cs="Calibri"/>
                <w:szCs w:val="22"/>
              </w:rPr>
              <w:t>élaborer une Règle de procédure régissant la situation jusqu</w:t>
            </w:r>
            <w:r w:rsidR="008A3B8E" w:rsidRPr="00652250">
              <w:rPr>
                <w:rFonts w:ascii="Calibri" w:hAnsi="Calibri" w:cs="Calibri"/>
                <w:szCs w:val="22"/>
              </w:rPr>
              <w:t>'</w:t>
            </w:r>
            <w:r w:rsidRPr="00652250">
              <w:rPr>
                <w:rFonts w:ascii="Calibri" w:hAnsi="Calibri" w:cs="Calibri"/>
                <w:szCs w:val="22"/>
              </w:rPr>
              <w:t>à ce qu</w:t>
            </w:r>
            <w:r w:rsidR="008A3B8E" w:rsidRPr="00652250">
              <w:rPr>
                <w:rFonts w:ascii="Calibri" w:hAnsi="Calibri" w:cs="Calibri"/>
                <w:szCs w:val="22"/>
              </w:rPr>
              <w:t>'</w:t>
            </w:r>
            <w:r w:rsidRPr="00652250">
              <w:rPr>
                <w:rFonts w:ascii="Calibri" w:hAnsi="Calibri" w:cs="Calibri"/>
                <w:szCs w:val="22"/>
              </w:rPr>
              <w:t>une CMR prenne une décision en la matière.</w:t>
            </w:r>
          </w:p>
        </w:tc>
      </w:tr>
      <w:tr w:rsidR="008A3B8E" w:rsidRPr="00652250" w14:paraId="40A7AB83" w14:textId="77777777" w:rsidTr="0037333C">
        <w:trPr>
          <w:trHeight w:val="619"/>
        </w:trPr>
        <w:tc>
          <w:tcPr>
            <w:cnfStyle w:val="001000000000" w:firstRow="0" w:lastRow="0" w:firstColumn="1" w:lastColumn="0" w:oddVBand="0" w:evenVBand="0" w:oddHBand="0" w:evenHBand="0" w:firstRowFirstColumn="0" w:firstRowLastColumn="0" w:lastRowFirstColumn="0" w:lastRowLastColumn="0"/>
            <w:tcW w:w="1283" w:type="dxa"/>
            <w:vMerge/>
          </w:tcPr>
          <w:p w14:paraId="3ED60845" w14:textId="77777777" w:rsidR="00AF7ADA" w:rsidRPr="00652250" w:rsidRDefault="00AF7ADA" w:rsidP="008A3B8E">
            <w:pPr>
              <w:pStyle w:val="Tabletext"/>
              <w:rPr>
                <w:rFonts w:ascii="Calibri" w:hAnsi="Calibri" w:cs="Calibri"/>
                <w:szCs w:val="22"/>
              </w:rPr>
            </w:pPr>
          </w:p>
        </w:tc>
        <w:tc>
          <w:tcPr>
            <w:tcW w:w="3780" w:type="dxa"/>
            <w:vMerge/>
          </w:tcPr>
          <w:p w14:paraId="34081203"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34A7D9DA" w14:textId="77777777" w:rsidR="00AF7ADA" w:rsidRPr="00652250" w:rsidRDefault="00AF7AD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i)</w:t>
            </w:r>
            <w:r w:rsidRPr="00652250">
              <w:rPr>
                <w:rFonts w:ascii="Calibri" w:hAnsi="Calibri" w:cs="Calibri"/>
                <w:szCs w:val="22"/>
              </w:rPr>
              <w:tab/>
              <w:t xml:space="preserve">S'agissant du § 8 du Document RRB24-2/4 concernant la mise en œuvre de la Résolution </w:t>
            </w:r>
            <w:r w:rsidRPr="00652250">
              <w:rPr>
                <w:rFonts w:ascii="Calibri" w:hAnsi="Calibri" w:cs="Calibri"/>
                <w:b/>
                <w:bCs/>
                <w:szCs w:val="22"/>
              </w:rPr>
              <w:t>559 (CMR-19)</w:t>
            </w:r>
            <w:r w:rsidRPr="00652250">
              <w:rPr>
                <w:rFonts w:ascii="Calibri" w:hAnsi="Calibri" w:cs="Calibri"/>
                <w:szCs w:val="22"/>
              </w:rPr>
              <w:t>, le Comité:</w:t>
            </w:r>
          </w:p>
          <w:p w14:paraId="265D5517" w14:textId="1D59DF8B" w:rsidR="00AF7ADA"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a félicité le Bureau d</w:t>
            </w:r>
            <w:r w:rsidR="008A3B8E" w:rsidRPr="00652250">
              <w:rPr>
                <w:rFonts w:ascii="Calibri" w:hAnsi="Calibri" w:cs="Calibri"/>
                <w:szCs w:val="22"/>
              </w:rPr>
              <w:t>'</w:t>
            </w:r>
            <w:r w:rsidR="00AF7ADA" w:rsidRPr="00652250">
              <w:rPr>
                <w:rFonts w:ascii="Calibri" w:hAnsi="Calibri" w:cs="Calibri"/>
                <w:szCs w:val="22"/>
              </w:rPr>
              <w:t xml:space="preserve">avoir appliqué dans les délais les décisions de la CMR-23 concernant la mise en œuvre de la Résolution </w:t>
            </w:r>
            <w:r w:rsidR="00AF7ADA" w:rsidRPr="00652250">
              <w:rPr>
                <w:rFonts w:ascii="Calibri" w:hAnsi="Calibri" w:cs="Calibri"/>
                <w:b/>
                <w:bCs/>
                <w:szCs w:val="22"/>
              </w:rPr>
              <w:t>559 (CMR</w:t>
            </w:r>
            <w:r w:rsidR="004474AA" w:rsidRPr="00652250">
              <w:rPr>
                <w:rFonts w:ascii="Calibri" w:hAnsi="Calibri" w:cs="Calibri"/>
                <w:b/>
                <w:bCs/>
                <w:szCs w:val="22"/>
              </w:rPr>
              <w:noBreakHyphen/>
            </w:r>
            <w:r w:rsidR="00AF7ADA" w:rsidRPr="00652250">
              <w:rPr>
                <w:rFonts w:ascii="Calibri" w:hAnsi="Calibri" w:cs="Calibri"/>
                <w:b/>
                <w:bCs/>
                <w:szCs w:val="22"/>
              </w:rPr>
              <w:t>19)</w:t>
            </w:r>
            <w:r w:rsidR="00AF7ADA" w:rsidRPr="00652250">
              <w:rPr>
                <w:rFonts w:ascii="Calibri" w:hAnsi="Calibri" w:cs="Calibri"/>
                <w:szCs w:val="22"/>
              </w:rPr>
              <w:t>;</w:t>
            </w:r>
          </w:p>
          <w:p w14:paraId="6596257A" w14:textId="5D6BDACD" w:rsidR="00AF7ADA"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 xml:space="preserve">a félicité les 41 administrations dont les assignations de fréquence ont été inscrites dans les Plans des Appendices </w:t>
            </w:r>
            <w:r w:rsidR="00AF7ADA" w:rsidRPr="00652250">
              <w:rPr>
                <w:rFonts w:ascii="Calibri" w:hAnsi="Calibri" w:cs="Calibri"/>
                <w:b/>
                <w:bCs/>
                <w:szCs w:val="22"/>
              </w:rPr>
              <w:t>30</w:t>
            </w:r>
            <w:r w:rsidR="00AF7ADA" w:rsidRPr="00652250">
              <w:rPr>
                <w:rFonts w:ascii="Calibri" w:hAnsi="Calibri" w:cs="Calibri"/>
                <w:szCs w:val="22"/>
              </w:rPr>
              <w:t xml:space="preserve"> et </w:t>
            </w:r>
            <w:r w:rsidR="00AF7ADA" w:rsidRPr="00652250">
              <w:rPr>
                <w:rFonts w:ascii="Calibri" w:hAnsi="Calibri" w:cs="Calibri"/>
                <w:b/>
                <w:bCs/>
                <w:szCs w:val="22"/>
              </w:rPr>
              <w:t>30A</w:t>
            </w:r>
            <w:r w:rsidR="00AF7ADA" w:rsidRPr="00652250">
              <w:rPr>
                <w:rFonts w:ascii="Calibri" w:hAnsi="Calibri" w:cs="Calibri"/>
                <w:szCs w:val="22"/>
              </w:rPr>
              <w:t>;</w:t>
            </w:r>
          </w:p>
          <w:p w14:paraId="4C289628" w14:textId="0DB5E176" w:rsidR="00AF7ADA"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a remercié les administrations qui ont accédé aux demandes de coordination des 41 administrations, ainsi que le Bureau pour son appui constant en faveur de ces administrations.</w:t>
            </w:r>
          </w:p>
          <w:p w14:paraId="4C155865" w14:textId="4BAA677B" w:rsidR="00AF7ADA" w:rsidRPr="00652250" w:rsidRDefault="00AF7AD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lastRenderedPageBreak/>
              <w:t>Le Comité a chargé le Bureau de fournir un appui analogue aux quatre</w:t>
            </w:r>
            <w:r w:rsidR="00742BE1" w:rsidRPr="00652250">
              <w:rPr>
                <w:rFonts w:ascii="Calibri" w:hAnsi="Calibri" w:cs="Calibri"/>
                <w:szCs w:val="22"/>
              </w:rPr>
              <w:t> </w:t>
            </w:r>
            <w:r w:rsidRPr="00652250">
              <w:rPr>
                <w:rFonts w:ascii="Calibri" w:hAnsi="Calibri" w:cs="Calibri"/>
                <w:szCs w:val="22"/>
              </w:rPr>
              <w:t>autres administrations qui n</w:t>
            </w:r>
            <w:r w:rsidR="008A3B8E" w:rsidRPr="00652250">
              <w:rPr>
                <w:rFonts w:ascii="Calibri" w:hAnsi="Calibri" w:cs="Calibri"/>
                <w:szCs w:val="22"/>
              </w:rPr>
              <w:t>'</w:t>
            </w:r>
            <w:r w:rsidRPr="00652250">
              <w:rPr>
                <w:rFonts w:ascii="Calibri" w:hAnsi="Calibri" w:cs="Calibri"/>
                <w:szCs w:val="22"/>
              </w:rPr>
              <w:t>ont pas encore entamé leur procédure de coordination.</w:t>
            </w:r>
          </w:p>
        </w:tc>
        <w:tc>
          <w:tcPr>
            <w:tcW w:w="3023" w:type="dxa"/>
            <w:shd w:val="clear" w:color="auto" w:fill="auto"/>
          </w:tcPr>
          <w:p w14:paraId="69ECE8B1" w14:textId="778BBCB5" w:rsidR="00AF7ADA" w:rsidRPr="00652250" w:rsidRDefault="00AF7ADA" w:rsidP="00B710A9">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lastRenderedPageBreak/>
              <w:t>Le Bureau fournira un appui analogue aux quatre autres administrations qui n</w:t>
            </w:r>
            <w:r w:rsidR="008A3B8E" w:rsidRPr="00652250">
              <w:rPr>
                <w:rFonts w:ascii="Calibri" w:hAnsi="Calibri" w:cs="Calibri"/>
                <w:szCs w:val="22"/>
              </w:rPr>
              <w:t>'</w:t>
            </w:r>
            <w:r w:rsidRPr="00652250">
              <w:rPr>
                <w:rFonts w:ascii="Calibri" w:hAnsi="Calibri" w:cs="Calibri"/>
                <w:szCs w:val="22"/>
              </w:rPr>
              <w:t>ont pas encore entamé leur procédure de coordination.</w:t>
            </w:r>
          </w:p>
        </w:tc>
      </w:tr>
      <w:tr w:rsidR="008A3B8E" w:rsidRPr="00652250" w14:paraId="5B0BA50D" w14:textId="77777777" w:rsidTr="0037333C">
        <w:trPr>
          <w:trHeight w:val="255"/>
        </w:trPr>
        <w:tc>
          <w:tcPr>
            <w:cnfStyle w:val="001000000000" w:firstRow="0" w:lastRow="0" w:firstColumn="1" w:lastColumn="0" w:oddVBand="0" w:evenVBand="0" w:oddHBand="0" w:evenHBand="0" w:firstRowFirstColumn="0" w:firstRowLastColumn="0" w:lastRowFirstColumn="0" w:lastRowLastColumn="0"/>
            <w:tcW w:w="1283" w:type="dxa"/>
            <w:vMerge/>
          </w:tcPr>
          <w:p w14:paraId="7B6B98ED" w14:textId="77777777" w:rsidR="00AF7ADA" w:rsidRPr="00652250" w:rsidRDefault="00AF7ADA" w:rsidP="008A3B8E">
            <w:pPr>
              <w:pStyle w:val="Tabletext"/>
              <w:rPr>
                <w:rFonts w:ascii="Calibri" w:hAnsi="Calibri" w:cs="Calibri"/>
                <w:szCs w:val="22"/>
              </w:rPr>
            </w:pPr>
          </w:p>
        </w:tc>
        <w:tc>
          <w:tcPr>
            <w:tcW w:w="3780" w:type="dxa"/>
            <w:vMerge/>
          </w:tcPr>
          <w:p w14:paraId="69D6C238"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6EE5BD93" w14:textId="297CD36E" w:rsidR="00AF7ADA" w:rsidRPr="00652250" w:rsidRDefault="00AF7AD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j)</w:t>
            </w:r>
            <w:r w:rsidRPr="00652250">
              <w:rPr>
                <w:rFonts w:ascii="Calibri" w:hAnsi="Calibri" w:cs="Calibri"/>
                <w:szCs w:val="22"/>
              </w:rPr>
              <w:tab/>
              <w:t xml:space="preserve">En prenant note du § 9.1 du Document RRB24-2/4 portant sur le statut des demandes de nouveaux allotissements dans l'Appendice </w:t>
            </w:r>
            <w:r w:rsidRPr="00652250">
              <w:rPr>
                <w:rFonts w:ascii="Calibri" w:hAnsi="Calibri" w:cs="Calibri"/>
                <w:b/>
                <w:bCs/>
                <w:szCs w:val="22"/>
              </w:rPr>
              <w:t>30B</w:t>
            </w:r>
            <w:r w:rsidRPr="00652250">
              <w:rPr>
                <w:rFonts w:ascii="Calibri" w:hAnsi="Calibri" w:cs="Calibri"/>
                <w:szCs w:val="22"/>
              </w:rPr>
              <w:t>, le Comité s</w:t>
            </w:r>
            <w:r w:rsidR="008A3B8E" w:rsidRPr="00652250">
              <w:rPr>
                <w:rFonts w:ascii="Calibri" w:hAnsi="Calibri" w:cs="Calibri"/>
                <w:szCs w:val="22"/>
              </w:rPr>
              <w:t>'</w:t>
            </w:r>
            <w:r w:rsidRPr="00652250">
              <w:rPr>
                <w:rFonts w:ascii="Calibri" w:hAnsi="Calibri" w:cs="Calibri"/>
                <w:szCs w:val="22"/>
              </w:rPr>
              <w:t>est déclaré satisfait de la rapidité avec laquelle le Bureau avait mis en œuvre la décision de la CMR-23 visant à inclure des allotissements nationaux dans le Plan de l</w:t>
            </w:r>
            <w:r w:rsidR="008A3B8E" w:rsidRPr="00652250">
              <w:rPr>
                <w:rFonts w:ascii="Calibri" w:hAnsi="Calibri" w:cs="Calibri"/>
                <w:szCs w:val="22"/>
              </w:rPr>
              <w:t>'</w:t>
            </w:r>
            <w:r w:rsidRPr="00652250">
              <w:rPr>
                <w:rFonts w:ascii="Calibri" w:hAnsi="Calibri" w:cs="Calibri"/>
                <w:szCs w:val="22"/>
              </w:rPr>
              <w:t xml:space="preserve">Appendice </w:t>
            </w:r>
            <w:r w:rsidRPr="00652250">
              <w:rPr>
                <w:rFonts w:ascii="Calibri" w:hAnsi="Calibri" w:cs="Calibri"/>
                <w:b/>
                <w:bCs/>
                <w:szCs w:val="22"/>
              </w:rPr>
              <w:t>30B</w:t>
            </w:r>
            <w:r w:rsidRPr="00652250">
              <w:rPr>
                <w:rFonts w:ascii="Calibri" w:hAnsi="Calibri" w:cs="Calibri"/>
                <w:szCs w:val="22"/>
              </w:rPr>
              <w:t xml:space="preserve"> pour neuf</w:t>
            </w:r>
            <w:r w:rsidR="00742BE1" w:rsidRPr="00652250">
              <w:rPr>
                <w:rFonts w:ascii="Calibri" w:hAnsi="Calibri" w:cs="Calibri"/>
                <w:szCs w:val="22"/>
              </w:rPr>
              <w:t> </w:t>
            </w:r>
            <w:r w:rsidRPr="00652250">
              <w:rPr>
                <w:rFonts w:ascii="Calibri" w:hAnsi="Calibri" w:cs="Calibri"/>
                <w:szCs w:val="22"/>
              </w:rPr>
              <w:t>administrations.</w:t>
            </w:r>
          </w:p>
        </w:tc>
        <w:tc>
          <w:tcPr>
            <w:tcW w:w="3023" w:type="dxa"/>
            <w:shd w:val="clear" w:color="auto" w:fill="auto"/>
          </w:tcPr>
          <w:p w14:paraId="7EA6AB6E" w14:textId="381D068D" w:rsidR="00AF7ADA" w:rsidRPr="00652250" w:rsidRDefault="00DC5CDC" w:rsidP="003C117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r w:rsidR="008A3B8E" w:rsidRPr="00652250" w14:paraId="28F4C9E9" w14:textId="77777777" w:rsidTr="0037333C">
        <w:trPr>
          <w:trHeight w:val="330"/>
        </w:trPr>
        <w:tc>
          <w:tcPr>
            <w:cnfStyle w:val="001000000000" w:firstRow="0" w:lastRow="0" w:firstColumn="1" w:lastColumn="0" w:oddVBand="0" w:evenVBand="0" w:oddHBand="0" w:evenHBand="0" w:firstRowFirstColumn="0" w:firstRowLastColumn="0" w:lastRowFirstColumn="0" w:lastRowLastColumn="0"/>
            <w:tcW w:w="1283" w:type="dxa"/>
            <w:vMerge/>
          </w:tcPr>
          <w:p w14:paraId="68C7DAEE" w14:textId="77777777" w:rsidR="00AF7ADA" w:rsidRPr="00652250" w:rsidRDefault="00AF7ADA" w:rsidP="008A3B8E">
            <w:pPr>
              <w:pStyle w:val="Tabletext"/>
              <w:rPr>
                <w:rFonts w:ascii="Calibri" w:hAnsi="Calibri" w:cs="Calibri"/>
                <w:szCs w:val="22"/>
              </w:rPr>
            </w:pPr>
          </w:p>
        </w:tc>
        <w:tc>
          <w:tcPr>
            <w:tcW w:w="3780" w:type="dxa"/>
            <w:vMerge/>
          </w:tcPr>
          <w:p w14:paraId="5626DC4A"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2BDDD814" w14:textId="373ECC16" w:rsidR="00AF7ADA" w:rsidRPr="00652250" w:rsidRDefault="00AF7AD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k)</w:t>
            </w:r>
            <w:r w:rsidRPr="00652250">
              <w:rPr>
                <w:rFonts w:ascii="Calibri" w:hAnsi="Calibri" w:cs="Calibri"/>
                <w:szCs w:val="22"/>
              </w:rPr>
              <w:tab/>
              <w:t xml:space="preserve">Le Comité a pris note du § 9.2 du Document RRB24-2/4 relatif à la mise en </w:t>
            </w:r>
            <w:r w:rsidR="00DC5CDC" w:rsidRPr="00652250">
              <w:rPr>
                <w:rFonts w:ascii="Calibri" w:hAnsi="Calibri" w:cs="Calibri"/>
                <w:szCs w:val="22"/>
              </w:rPr>
              <w:t>œuvre</w:t>
            </w:r>
            <w:r w:rsidRPr="00652250">
              <w:rPr>
                <w:rFonts w:ascii="Calibri" w:hAnsi="Calibri" w:cs="Calibri"/>
                <w:szCs w:val="22"/>
              </w:rPr>
              <w:t xml:space="preserve"> de la Résolution </w:t>
            </w:r>
            <w:r w:rsidRPr="00652250">
              <w:rPr>
                <w:rFonts w:ascii="Calibri" w:hAnsi="Calibri" w:cs="Calibri"/>
                <w:b/>
                <w:bCs/>
                <w:szCs w:val="22"/>
              </w:rPr>
              <w:t>126 (CMR-23)</w:t>
            </w:r>
            <w:r w:rsidRPr="00652250">
              <w:rPr>
                <w:rFonts w:ascii="Calibri" w:hAnsi="Calibri" w:cs="Calibri"/>
                <w:szCs w:val="22"/>
              </w:rPr>
              <w:t>, et a remercié le Bureau pour les efforts déployés afin d'appliquer la procédure spéciale prévue dans la Résolution à trois réseaux à satellite, qui ont conduit à leur publication dans une Section spéciale d</w:t>
            </w:r>
            <w:r w:rsidR="008A3B8E" w:rsidRPr="00652250">
              <w:rPr>
                <w:rFonts w:ascii="Calibri" w:hAnsi="Calibri" w:cs="Calibri"/>
                <w:szCs w:val="22"/>
              </w:rPr>
              <w:t>'</w:t>
            </w:r>
            <w:r w:rsidRPr="00652250">
              <w:rPr>
                <w:rFonts w:ascii="Calibri" w:hAnsi="Calibri" w:cs="Calibri"/>
                <w:szCs w:val="22"/>
              </w:rPr>
              <w:t>une Circulaire internationale d</w:t>
            </w:r>
            <w:r w:rsidR="008A3B8E" w:rsidRPr="00652250">
              <w:rPr>
                <w:rFonts w:ascii="Calibri" w:hAnsi="Calibri" w:cs="Calibri"/>
                <w:szCs w:val="22"/>
              </w:rPr>
              <w:t>'</w:t>
            </w:r>
            <w:r w:rsidRPr="00652250">
              <w:rPr>
                <w:rFonts w:ascii="Calibri" w:hAnsi="Calibri" w:cs="Calibri"/>
                <w:szCs w:val="22"/>
              </w:rPr>
              <w:t>information sur les fréquences.</w:t>
            </w:r>
          </w:p>
        </w:tc>
        <w:tc>
          <w:tcPr>
            <w:tcW w:w="3023" w:type="dxa"/>
            <w:shd w:val="clear" w:color="auto" w:fill="auto"/>
          </w:tcPr>
          <w:p w14:paraId="78B73EE5" w14:textId="6429A727" w:rsidR="00AF7ADA" w:rsidRPr="00652250" w:rsidRDefault="00DC5CDC" w:rsidP="004474AA">
            <w:pPr>
              <w:pStyle w:val="Tabletext"/>
              <w:spacing w:before="24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r w:rsidR="008A3B8E" w:rsidRPr="00652250" w14:paraId="409555B8" w14:textId="77777777" w:rsidTr="0037333C">
        <w:trPr>
          <w:trHeight w:val="435"/>
        </w:trPr>
        <w:tc>
          <w:tcPr>
            <w:cnfStyle w:val="001000000000" w:firstRow="0" w:lastRow="0" w:firstColumn="1" w:lastColumn="0" w:oddVBand="0" w:evenVBand="0" w:oddHBand="0" w:evenHBand="0" w:firstRowFirstColumn="0" w:firstRowLastColumn="0" w:lastRowFirstColumn="0" w:lastRowLastColumn="0"/>
            <w:tcW w:w="1283" w:type="dxa"/>
            <w:vMerge/>
          </w:tcPr>
          <w:p w14:paraId="51F2A6B7" w14:textId="77777777" w:rsidR="00AF7ADA" w:rsidRPr="00652250" w:rsidRDefault="00AF7ADA" w:rsidP="008A3B8E">
            <w:pPr>
              <w:pStyle w:val="Tabletext"/>
              <w:rPr>
                <w:rFonts w:ascii="Calibri" w:hAnsi="Calibri" w:cs="Calibri"/>
                <w:szCs w:val="22"/>
              </w:rPr>
            </w:pPr>
          </w:p>
        </w:tc>
        <w:tc>
          <w:tcPr>
            <w:tcW w:w="3780" w:type="dxa"/>
            <w:vMerge/>
          </w:tcPr>
          <w:p w14:paraId="64F2A7B9"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4C195DF7" w14:textId="46628AB9" w:rsidR="00AF7ADA" w:rsidRPr="00652250" w:rsidRDefault="00AF7AD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w:t>
            </w:r>
            <w:r w:rsidRPr="00652250">
              <w:rPr>
                <w:rFonts w:ascii="Calibri" w:hAnsi="Calibri" w:cs="Calibri"/>
                <w:szCs w:val="22"/>
              </w:rPr>
              <w:tab/>
              <w:t>Le Comité a examiné le § 10 du Document RRB24-2/4 relatif à la notification des assignations de fréquence du système à satellites STEAM</w:t>
            </w:r>
            <w:r w:rsidR="0071171B" w:rsidRPr="00652250">
              <w:rPr>
                <w:rFonts w:ascii="Calibri" w:hAnsi="Calibri" w:cs="Calibri"/>
                <w:szCs w:val="22"/>
              </w:rPr>
              <w:noBreakHyphen/>
            </w:r>
            <w:r w:rsidRPr="00652250">
              <w:rPr>
                <w:rFonts w:ascii="Calibri" w:hAnsi="Calibri" w:cs="Calibri"/>
                <w:szCs w:val="22"/>
              </w:rPr>
              <w:t>2B, et a noté que le Bureau avait agi correctement et que la date du 21 décembre 2023 serait maintenue en tant que date de réception des assignations de fréquence du système à satellites.</w:t>
            </w:r>
          </w:p>
        </w:tc>
        <w:tc>
          <w:tcPr>
            <w:tcW w:w="3023" w:type="dxa"/>
            <w:shd w:val="clear" w:color="auto" w:fill="auto"/>
          </w:tcPr>
          <w:p w14:paraId="0436ACF1" w14:textId="77777777" w:rsidR="00AF7ADA" w:rsidRPr="00652250" w:rsidRDefault="00AF7ADA" w:rsidP="00B710A9">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Secrétaire exécutif communiquera cette décision à l'administration concernée.</w:t>
            </w:r>
          </w:p>
        </w:tc>
      </w:tr>
      <w:tr w:rsidR="008A3B8E" w:rsidRPr="00652250" w14:paraId="3C3DB9A2" w14:textId="77777777" w:rsidTr="00742BE1">
        <w:trPr>
          <w:trHeight w:val="573"/>
        </w:trPr>
        <w:tc>
          <w:tcPr>
            <w:cnfStyle w:val="001000000000" w:firstRow="0" w:lastRow="0" w:firstColumn="1" w:lastColumn="0" w:oddVBand="0" w:evenVBand="0" w:oddHBand="0" w:evenHBand="0" w:firstRowFirstColumn="0" w:firstRowLastColumn="0" w:lastRowFirstColumn="0" w:lastRowLastColumn="0"/>
            <w:tcW w:w="1283" w:type="dxa"/>
            <w:vMerge/>
          </w:tcPr>
          <w:p w14:paraId="3C064837" w14:textId="77777777" w:rsidR="00AF7ADA" w:rsidRPr="00652250" w:rsidRDefault="00AF7ADA" w:rsidP="008A3B8E">
            <w:pPr>
              <w:pStyle w:val="Tabletext"/>
              <w:rPr>
                <w:rFonts w:ascii="Calibri" w:hAnsi="Calibri" w:cs="Calibri"/>
                <w:szCs w:val="22"/>
              </w:rPr>
            </w:pPr>
          </w:p>
        </w:tc>
        <w:tc>
          <w:tcPr>
            <w:tcW w:w="3780" w:type="dxa"/>
            <w:vMerge/>
          </w:tcPr>
          <w:p w14:paraId="580D2DB0" w14:textId="77777777" w:rsidR="00AF7ADA" w:rsidRPr="00652250" w:rsidRDefault="00AF7ADA" w:rsidP="008A3B8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652" w:type="dxa"/>
          </w:tcPr>
          <w:p w14:paraId="0C9E8C43" w14:textId="5FF7EA2A" w:rsidR="00AF7ADA" w:rsidRPr="00652250" w:rsidRDefault="00AF7ADA" w:rsidP="00B710A9">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m)</w:t>
            </w:r>
            <w:r w:rsidRPr="00652250">
              <w:rPr>
                <w:rFonts w:ascii="Calibri" w:hAnsi="Calibri" w:cs="Calibri"/>
                <w:szCs w:val="22"/>
              </w:rPr>
              <w:tab/>
              <w:t>En ce qui concerne le § 11 du Document RRB24-2/4, qui traite de l</w:t>
            </w:r>
            <w:r w:rsidR="008A3B8E" w:rsidRPr="00652250">
              <w:rPr>
                <w:rFonts w:ascii="Calibri" w:hAnsi="Calibri" w:cs="Calibri"/>
                <w:szCs w:val="22"/>
              </w:rPr>
              <w:t>'</w:t>
            </w:r>
            <w:r w:rsidRPr="00652250">
              <w:rPr>
                <w:rFonts w:ascii="Calibri" w:hAnsi="Calibri" w:cs="Calibri"/>
                <w:szCs w:val="22"/>
              </w:rPr>
              <w:t xml:space="preserve">examen des inscriptions au titre du numéro </w:t>
            </w:r>
            <w:r w:rsidRPr="00652250">
              <w:rPr>
                <w:rFonts w:ascii="Calibri" w:hAnsi="Calibri" w:cs="Calibri"/>
                <w:b/>
                <w:bCs/>
                <w:szCs w:val="22"/>
              </w:rPr>
              <w:t>4.4</w:t>
            </w:r>
            <w:r w:rsidRPr="00652250">
              <w:rPr>
                <w:rFonts w:ascii="Calibri" w:hAnsi="Calibri" w:cs="Calibri"/>
                <w:szCs w:val="22"/>
              </w:rPr>
              <w:t xml:space="preserve"> des fiches de notification de stations spatiales dans le Fichier de référence international des fréquences (Fichier de référence), le Comité a remercié le Bureau d</w:t>
            </w:r>
            <w:r w:rsidR="008A3B8E" w:rsidRPr="00652250">
              <w:rPr>
                <w:rFonts w:ascii="Calibri" w:hAnsi="Calibri" w:cs="Calibri"/>
                <w:szCs w:val="22"/>
              </w:rPr>
              <w:t>'</w:t>
            </w:r>
            <w:r w:rsidRPr="00652250">
              <w:rPr>
                <w:rFonts w:ascii="Calibri" w:hAnsi="Calibri" w:cs="Calibri"/>
                <w:szCs w:val="22"/>
              </w:rPr>
              <w:t>avoir procédé à une analyse approfondie et complète et d</w:t>
            </w:r>
            <w:r w:rsidR="008A3B8E" w:rsidRPr="00652250">
              <w:rPr>
                <w:rFonts w:ascii="Calibri" w:hAnsi="Calibri" w:cs="Calibri"/>
                <w:szCs w:val="22"/>
              </w:rPr>
              <w:t>'</w:t>
            </w:r>
            <w:r w:rsidRPr="00652250">
              <w:rPr>
                <w:rFonts w:ascii="Calibri" w:hAnsi="Calibri" w:cs="Calibri"/>
                <w:szCs w:val="22"/>
              </w:rPr>
              <w:t xml:space="preserve">avoir examiné, comme il se devait, les assignations de fréquence inscrites dans le Fichier de référence au titre du numéro </w:t>
            </w:r>
            <w:r w:rsidRPr="00652250">
              <w:rPr>
                <w:rFonts w:ascii="Calibri" w:hAnsi="Calibri" w:cs="Calibri"/>
                <w:b/>
                <w:bCs/>
                <w:szCs w:val="22"/>
              </w:rPr>
              <w:t>4.4</w:t>
            </w:r>
            <w:r w:rsidRPr="00652250">
              <w:rPr>
                <w:rFonts w:ascii="Calibri" w:hAnsi="Calibri" w:cs="Calibri"/>
                <w:szCs w:val="22"/>
              </w:rPr>
              <w:t>, ce qui a permis de garantir l</w:t>
            </w:r>
            <w:r w:rsidR="008A3B8E" w:rsidRPr="00652250">
              <w:rPr>
                <w:rFonts w:ascii="Calibri" w:hAnsi="Calibri" w:cs="Calibri"/>
                <w:szCs w:val="22"/>
              </w:rPr>
              <w:t>'</w:t>
            </w:r>
            <w:r w:rsidRPr="00652250">
              <w:rPr>
                <w:rFonts w:ascii="Calibri" w:hAnsi="Calibri" w:cs="Calibri"/>
                <w:szCs w:val="22"/>
              </w:rPr>
              <w:t>intégrité et l</w:t>
            </w:r>
            <w:r w:rsidR="008A3B8E" w:rsidRPr="00652250">
              <w:rPr>
                <w:rFonts w:ascii="Calibri" w:hAnsi="Calibri" w:cs="Calibri"/>
                <w:szCs w:val="22"/>
              </w:rPr>
              <w:t>'</w:t>
            </w:r>
            <w:r w:rsidRPr="00652250">
              <w:rPr>
                <w:rFonts w:ascii="Calibri" w:hAnsi="Calibri" w:cs="Calibri"/>
                <w:szCs w:val="22"/>
              </w:rPr>
              <w:t xml:space="preserve">exactitude des assignations de fréquence de réseaux à satellite inscrites dans le Fichier de référence. </w:t>
            </w:r>
            <w:r w:rsidRPr="00652250">
              <w:rPr>
                <w:rFonts w:ascii="Calibri" w:hAnsi="Calibri" w:cs="Calibri"/>
                <w:szCs w:val="22"/>
              </w:rPr>
              <w:lastRenderedPageBreak/>
              <w:t>À</w:t>
            </w:r>
            <w:r w:rsidR="00DC5CDC" w:rsidRPr="00652250">
              <w:rPr>
                <w:rFonts w:ascii="Calibri" w:hAnsi="Calibri" w:cs="Calibri"/>
                <w:szCs w:val="22"/>
              </w:rPr>
              <w:t> </w:t>
            </w:r>
            <w:r w:rsidRPr="00652250">
              <w:rPr>
                <w:rFonts w:ascii="Calibri" w:hAnsi="Calibri" w:cs="Calibri"/>
                <w:szCs w:val="22"/>
              </w:rPr>
              <w:t>la demande du Comité, le Bureau a décidé d</w:t>
            </w:r>
            <w:r w:rsidR="008A3B8E" w:rsidRPr="00652250">
              <w:rPr>
                <w:rFonts w:ascii="Calibri" w:hAnsi="Calibri" w:cs="Calibri"/>
                <w:szCs w:val="22"/>
              </w:rPr>
              <w:t>'</w:t>
            </w:r>
            <w:r w:rsidRPr="00652250">
              <w:rPr>
                <w:rFonts w:ascii="Calibri" w:hAnsi="Calibri" w:cs="Calibri"/>
                <w:szCs w:val="22"/>
              </w:rPr>
              <w:t xml:space="preserve">étudier les systèmes à satellites au stade de la publication anticipée pour lesquels il est indiqué une exploitation au titre du numéro </w:t>
            </w:r>
            <w:r w:rsidRPr="00652250">
              <w:rPr>
                <w:rFonts w:ascii="Calibri" w:hAnsi="Calibri" w:cs="Calibri"/>
                <w:b/>
                <w:bCs/>
                <w:szCs w:val="22"/>
              </w:rPr>
              <w:t>4.4</w:t>
            </w:r>
            <w:r w:rsidRPr="00652250">
              <w:rPr>
                <w:rFonts w:ascii="Calibri" w:hAnsi="Calibri" w:cs="Calibri"/>
                <w:szCs w:val="22"/>
              </w:rPr>
              <w:t>, qui n</w:t>
            </w:r>
            <w:r w:rsidR="008A3B8E" w:rsidRPr="00652250">
              <w:rPr>
                <w:rFonts w:ascii="Calibri" w:hAnsi="Calibri" w:cs="Calibri"/>
                <w:szCs w:val="22"/>
              </w:rPr>
              <w:t>'</w:t>
            </w:r>
            <w:r w:rsidRPr="00652250">
              <w:rPr>
                <w:rFonts w:ascii="Calibri" w:hAnsi="Calibri" w:cs="Calibri"/>
                <w:szCs w:val="22"/>
              </w:rPr>
              <w:t>ont pas encore été notifiés mais qui correspondent à des satellites qui ont été lancés; il a également décidé de rendre compte de ses conclusions au Comité à sa 97ème réunion.</w:t>
            </w:r>
          </w:p>
        </w:tc>
        <w:tc>
          <w:tcPr>
            <w:tcW w:w="3023" w:type="dxa"/>
            <w:shd w:val="clear" w:color="auto" w:fill="auto"/>
          </w:tcPr>
          <w:p w14:paraId="39779938" w14:textId="1BA74389" w:rsidR="00AF7ADA" w:rsidRPr="00652250" w:rsidRDefault="00AF7ADA" w:rsidP="00B710A9">
            <w:pPr>
              <w:pStyle w:val="Tabletex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lastRenderedPageBreak/>
              <w:t>Le Bureau étudiera les systèmes à satellites au stade de la publication anticipée qui ne sont pas encore notifiés, mais pour lesquels il est indiqué une exploitation au titre du numéro</w:t>
            </w:r>
            <w:r w:rsidR="00DC5CDC" w:rsidRPr="00652250">
              <w:rPr>
                <w:rFonts w:ascii="Calibri" w:hAnsi="Calibri" w:cs="Calibri"/>
                <w:szCs w:val="22"/>
              </w:rPr>
              <w:t> </w:t>
            </w:r>
            <w:r w:rsidRPr="00652250">
              <w:rPr>
                <w:rFonts w:ascii="Calibri" w:hAnsi="Calibri" w:cs="Calibri"/>
                <w:b/>
                <w:bCs/>
                <w:szCs w:val="22"/>
              </w:rPr>
              <w:t>4.4</w:t>
            </w:r>
            <w:r w:rsidRPr="00652250">
              <w:rPr>
                <w:rFonts w:ascii="Calibri" w:hAnsi="Calibri" w:cs="Calibri"/>
                <w:szCs w:val="22"/>
              </w:rPr>
              <w:t xml:space="preserve"> et qui correspondent à des satellites déjà lancés, et présentera ses </w:t>
            </w:r>
            <w:r w:rsidRPr="00652250">
              <w:rPr>
                <w:rFonts w:ascii="Calibri" w:hAnsi="Calibri" w:cs="Calibri"/>
                <w:szCs w:val="22"/>
              </w:rPr>
              <w:lastRenderedPageBreak/>
              <w:t>conclusions à la 97ème réunion du Comité.</w:t>
            </w:r>
          </w:p>
        </w:tc>
      </w:tr>
      <w:tr w:rsidR="00AF7ADA" w:rsidRPr="00652250" w14:paraId="2F753E60" w14:textId="77777777" w:rsidTr="0037333C">
        <w:trPr>
          <w:trHeight w:val="499"/>
        </w:trPr>
        <w:tc>
          <w:tcPr>
            <w:cnfStyle w:val="001000000000" w:firstRow="0" w:lastRow="0" w:firstColumn="1" w:lastColumn="0" w:oddVBand="0" w:evenVBand="0" w:oddHBand="0" w:evenHBand="0" w:firstRowFirstColumn="0" w:firstRowLastColumn="0" w:lastRowFirstColumn="0" w:lastRowLastColumn="0"/>
            <w:tcW w:w="1283" w:type="dxa"/>
          </w:tcPr>
          <w:p w14:paraId="27074FD9" w14:textId="77777777" w:rsidR="00AF7ADA" w:rsidRPr="00652250" w:rsidRDefault="00AF7ADA" w:rsidP="00B710A9">
            <w:pPr>
              <w:pStyle w:val="Tabletext"/>
              <w:spacing w:before="120"/>
              <w:rPr>
                <w:rFonts w:ascii="Calibri" w:hAnsi="Calibri" w:cs="Calibri"/>
                <w:szCs w:val="22"/>
              </w:rPr>
            </w:pPr>
            <w:r w:rsidRPr="00652250">
              <w:rPr>
                <w:rFonts w:ascii="Calibri" w:hAnsi="Calibri" w:cs="Calibri"/>
                <w:szCs w:val="22"/>
              </w:rPr>
              <w:lastRenderedPageBreak/>
              <w:t>4</w:t>
            </w:r>
          </w:p>
        </w:tc>
        <w:tc>
          <w:tcPr>
            <w:tcW w:w="13455" w:type="dxa"/>
            <w:gridSpan w:val="3"/>
            <w:shd w:val="clear" w:color="auto" w:fill="auto"/>
          </w:tcPr>
          <w:p w14:paraId="5E8F030F" w14:textId="77777777" w:rsidR="00AF7ADA" w:rsidRPr="00652250" w:rsidRDefault="00AF7ADA" w:rsidP="00DC5CDC">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Règles de procédure</w:t>
            </w:r>
          </w:p>
        </w:tc>
      </w:tr>
      <w:tr w:rsidR="008A3B8E" w:rsidRPr="00652250" w14:paraId="437C6E64" w14:textId="77777777" w:rsidTr="0037333C">
        <w:trPr>
          <w:trHeight w:val="521"/>
        </w:trPr>
        <w:tc>
          <w:tcPr>
            <w:cnfStyle w:val="001000000000" w:firstRow="0" w:lastRow="0" w:firstColumn="1" w:lastColumn="0" w:oddVBand="0" w:evenVBand="0" w:oddHBand="0" w:evenHBand="0" w:firstRowFirstColumn="0" w:firstRowLastColumn="0" w:lastRowFirstColumn="0" w:lastRowLastColumn="0"/>
            <w:tcW w:w="1283" w:type="dxa"/>
          </w:tcPr>
          <w:p w14:paraId="3FE6C03E" w14:textId="77777777" w:rsidR="00AF7ADA" w:rsidRPr="00652250" w:rsidRDefault="00AF7ADA" w:rsidP="00B710A9">
            <w:pPr>
              <w:pStyle w:val="Tabletext"/>
              <w:spacing w:before="120"/>
              <w:rPr>
                <w:rFonts w:ascii="Calibri" w:hAnsi="Calibri" w:cs="Calibri"/>
                <w:szCs w:val="22"/>
              </w:rPr>
            </w:pPr>
            <w:r w:rsidRPr="00652250">
              <w:rPr>
                <w:rFonts w:ascii="Calibri" w:hAnsi="Calibri" w:cs="Calibri"/>
                <w:szCs w:val="22"/>
              </w:rPr>
              <w:t>4.1</w:t>
            </w:r>
          </w:p>
        </w:tc>
        <w:tc>
          <w:tcPr>
            <w:tcW w:w="3780" w:type="dxa"/>
          </w:tcPr>
          <w:p w14:paraId="1269DC6C" w14:textId="77777777" w:rsidR="00AF7ADA" w:rsidRPr="00652250" w:rsidRDefault="00AF7ADA" w:rsidP="004474AA">
            <w:pPr>
              <w:pStyle w:val="Tabletex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Liste des Règles de procédure</w:t>
            </w:r>
          </w:p>
          <w:p w14:paraId="0239E32B" w14:textId="34B1798B" w:rsidR="00AF7ADA" w:rsidRPr="00652250" w:rsidRDefault="00304FFA" w:rsidP="008A3B8E">
            <w:pPr>
              <w:pStyle w:val="Tabletext"/>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szCs w:val="22"/>
              </w:rPr>
            </w:pPr>
            <w:hyperlink r:id="rId18" w:history="1">
              <w:r w:rsidR="00AF7ADA" w:rsidRPr="00652250">
                <w:rPr>
                  <w:rStyle w:val="Hyperlink"/>
                  <w:rFonts w:ascii="Calibri" w:hAnsi="Calibri" w:cs="Calibri"/>
                  <w:szCs w:val="22"/>
                </w:rPr>
                <w:t>RRB24-2/1</w:t>
              </w:r>
            </w:hyperlink>
          </w:p>
        </w:tc>
        <w:tc>
          <w:tcPr>
            <w:tcW w:w="6652" w:type="dxa"/>
          </w:tcPr>
          <w:p w14:paraId="01CCAA7D" w14:textId="1C5EE819" w:rsidR="00AF7ADA" w:rsidRPr="00652250" w:rsidRDefault="00AF7ADA" w:rsidP="00B710A9">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bookmarkStart w:id="9" w:name="_Hlk170386491"/>
            <w:bookmarkStart w:id="10" w:name="_Hlk170386516"/>
            <w:r w:rsidRPr="00652250">
              <w:rPr>
                <w:rFonts w:ascii="Calibri" w:hAnsi="Calibri" w:cs="Calibri"/>
                <w:szCs w:val="22"/>
              </w:rPr>
              <w:t>À la suite d</w:t>
            </w:r>
            <w:r w:rsidR="008A3B8E" w:rsidRPr="00652250">
              <w:rPr>
                <w:rFonts w:ascii="Calibri" w:hAnsi="Calibri" w:cs="Calibri"/>
                <w:szCs w:val="22"/>
              </w:rPr>
              <w:t>'</w:t>
            </w:r>
            <w:r w:rsidRPr="00652250">
              <w:rPr>
                <w:rFonts w:ascii="Calibri" w:hAnsi="Calibri" w:cs="Calibri"/>
                <w:szCs w:val="22"/>
              </w:rPr>
              <w:t>une réunion du Groupe de travail sur les Règles de procédure, placé sous la direction de Mme S. HASANOVA, le Comité:</w:t>
            </w:r>
          </w:p>
          <w:p w14:paraId="23B523ED" w14:textId="7D9199E3" w:rsidR="00AF7ADA" w:rsidRPr="00652250" w:rsidRDefault="00DC5CDC" w:rsidP="00B710A9">
            <w:pPr>
              <w:pStyle w:val="Tabletext"/>
              <w:spacing w:before="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a révisé et approuvé la liste des Règles de procédure proposées figurant dans le Document RRB24-2/1, compte tenu des propositions du Bureau concernant la révision de certaines Règles de procédure et des propositions de nouvelles Règles de procédure;</w:t>
            </w:r>
          </w:p>
          <w:p w14:paraId="77301381" w14:textId="55C9A20F" w:rsidR="00AF7ADA" w:rsidRPr="00652250" w:rsidRDefault="00DC5CDC" w:rsidP="00B710A9">
            <w:pPr>
              <w:pStyle w:val="Tabletext"/>
              <w:spacing w:before="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a chargé le Bureau de publier la version révisée du document sur le site web et d</w:t>
            </w:r>
            <w:r w:rsidR="008A3B8E" w:rsidRPr="00652250">
              <w:rPr>
                <w:rFonts w:ascii="Calibri" w:hAnsi="Calibri" w:cs="Calibri"/>
                <w:szCs w:val="22"/>
              </w:rPr>
              <w:t>'</w:t>
            </w:r>
            <w:r w:rsidR="00AF7ADA" w:rsidRPr="00652250">
              <w:rPr>
                <w:rFonts w:ascii="Calibri" w:hAnsi="Calibri" w:cs="Calibri"/>
                <w:szCs w:val="22"/>
              </w:rPr>
              <w:t>élaborer et de diffuser ces projets de Règles de procédure bien avant la 97ème réunion du Comité, afin de laisser aux administrations suffisamment de temps pour formuler des observations;</w:t>
            </w:r>
          </w:p>
          <w:p w14:paraId="0A694150" w14:textId="0585F22B" w:rsidR="00AF7ADA" w:rsidRPr="00652250" w:rsidRDefault="00DC5CDC" w:rsidP="00B710A9">
            <w:pPr>
              <w:pStyle w:val="Tabletext"/>
              <w:spacing w:before="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a examiné la proposition du Bureau concernant le possible traitement au cas par cas des assignations de fréquence en suspens de stations situées dans des territoires faisant l'objet d'un différend et a chargé le Bureau de poursuivre l</w:t>
            </w:r>
            <w:r w:rsidR="008A3B8E" w:rsidRPr="00652250">
              <w:rPr>
                <w:rFonts w:ascii="Calibri" w:hAnsi="Calibri" w:cs="Calibri"/>
                <w:szCs w:val="22"/>
              </w:rPr>
              <w:t>'</w:t>
            </w:r>
            <w:r w:rsidR="00AF7ADA" w:rsidRPr="00652250">
              <w:rPr>
                <w:rFonts w:ascii="Calibri" w:hAnsi="Calibri" w:cs="Calibri"/>
                <w:szCs w:val="22"/>
              </w:rPr>
              <w:t>élaboration de cette approche et de la soumettre au Comité à sa 97ème réunion pour que celui-ci mène l'examen final et donne son approbation;</w:t>
            </w:r>
          </w:p>
          <w:p w14:paraId="02FB60E0" w14:textId="0EC5548B" w:rsidR="00AF7ADA" w:rsidRPr="00652250" w:rsidRDefault="00DC5CDC" w:rsidP="00B710A9">
            <w:pPr>
              <w:pStyle w:val="Tabletext"/>
              <w:spacing w:before="0" w:after="120"/>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AF7ADA" w:rsidRPr="00652250">
              <w:rPr>
                <w:rFonts w:ascii="Calibri" w:hAnsi="Calibri" w:cs="Calibri"/>
                <w:szCs w:val="22"/>
              </w:rPr>
              <w:t xml:space="preserve">a décidé que la modification des Règles de procédure relatives à la Résolution </w:t>
            </w:r>
            <w:r w:rsidR="00AF7ADA" w:rsidRPr="00652250">
              <w:rPr>
                <w:rFonts w:ascii="Calibri" w:hAnsi="Calibri" w:cs="Calibri"/>
                <w:b/>
                <w:bCs/>
                <w:szCs w:val="22"/>
              </w:rPr>
              <w:t>1 (Rév.CMR-97)</w:t>
            </w:r>
            <w:r w:rsidR="00AF7ADA" w:rsidRPr="00652250">
              <w:rPr>
                <w:rFonts w:ascii="Calibri" w:hAnsi="Calibri" w:cs="Calibri"/>
                <w:szCs w:val="22"/>
              </w:rPr>
              <w:t xml:space="preserve"> serait reportée afin d'être examinée à une réunion future du Comité.</w:t>
            </w:r>
            <w:bookmarkEnd w:id="9"/>
            <w:bookmarkEnd w:id="10"/>
          </w:p>
        </w:tc>
        <w:tc>
          <w:tcPr>
            <w:tcW w:w="3023" w:type="dxa"/>
            <w:shd w:val="clear" w:color="auto" w:fill="auto"/>
          </w:tcPr>
          <w:p w14:paraId="00C01771" w14:textId="53ABE06B" w:rsidR="00AF7ADA" w:rsidRPr="00652250" w:rsidRDefault="00AF7ADA" w:rsidP="00B710A9">
            <w:pPr>
              <w:pStyle w:val="Tabletext"/>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Secrétaire exécutif publiera la liste révisée des Règles de procédure proposées sur le site web.</w:t>
            </w:r>
          </w:p>
          <w:p w14:paraId="64500804" w14:textId="6ED51801" w:rsidR="00AF7ADA" w:rsidRPr="00652250" w:rsidRDefault="00AF7ADA" w:rsidP="00B710A9">
            <w:pPr>
              <w:pStyle w:val="Tabletext"/>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Bureau établira et diffusera les projets de Règles de procédure bien avant la</w:t>
            </w:r>
            <w:r w:rsidR="0071171B" w:rsidRPr="00652250">
              <w:rPr>
                <w:rFonts w:ascii="Calibri" w:hAnsi="Calibri" w:cs="Calibri"/>
                <w:szCs w:val="22"/>
              </w:rPr>
              <w:t> </w:t>
            </w:r>
            <w:r w:rsidRPr="00652250">
              <w:rPr>
                <w:rFonts w:ascii="Calibri" w:hAnsi="Calibri" w:cs="Calibri"/>
                <w:szCs w:val="22"/>
              </w:rPr>
              <w:t>97ème</w:t>
            </w:r>
            <w:r w:rsidR="0071171B" w:rsidRPr="00652250">
              <w:rPr>
                <w:rFonts w:ascii="Calibri" w:hAnsi="Calibri" w:cs="Calibri"/>
                <w:szCs w:val="22"/>
              </w:rPr>
              <w:t> </w:t>
            </w:r>
            <w:r w:rsidRPr="00652250">
              <w:rPr>
                <w:rFonts w:ascii="Calibri" w:hAnsi="Calibri" w:cs="Calibri"/>
                <w:szCs w:val="22"/>
              </w:rPr>
              <w:t>réunion du Comité, afin de laisser aux administrations suffisamment de temps pour formuler des observations.</w:t>
            </w:r>
          </w:p>
          <w:p w14:paraId="6D507A9B" w14:textId="5225BEA9" w:rsidR="00AF7ADA" w:rsidRPr="00652250" w:rsidRDefault="00AF7ADA" w:rsidP="00B710A9">
            <w:pPr>
              <w:pStyle w:val="Tabletext"/>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Bureau continuera d</w:t>
            </w:r>
            <w:r w:rsidR="008A3B8E" w:rsidRPr="00652250">
              <w:rPr>
                <w:rFonts w:ascii="Calibri" w:hAnsi="Calibri" w:cs="Calibri"/>
                <w:szCs w:val="22"/>
              </w:rPr>
              <w:t>'</w:t>
            </w:r>
            <w:r w:rsidRPr="00652250">
              <w:rPr>
                <w:rFonts w:ascii="Calibri" w:hAnsi="Calibri" w:cs="Calibri"/>
                <w:szCs w:val="22"/>
              </w:rPr>
              <w:t>élaborer l</w:t>
            </w:r>
            <w:r w:rsidR="008A3B8E" w:rsidRPr="00652250">
              <w:rPr>
                <w:rFonts w:ascii="Calibri" w:hAnsi="Calibri" w:cs="Calibri"/>
                <w:szCs w:val="22"/>
              </w:rPr>
              <w:t>'</w:t>
            </w:r>
            <w:r w:rsidRPr="00652250">
              <w:rPr>
                <w:rFonts w:ascii="Calibri" w:hAnsi="Calibri" w:cs="Calibri"/>
                <w:szCs w:val="22"/>
              </w:rPr>
              <w:t>approche et la soumettra au Comité à sa</w:t>
            </w:r>
            <w:r w:rsidR="0071171B" w:rsidRPr="00652250">
              <w:rPr>
                <w:rFonts w:ascii="Calibri" w:hAnsi="Calibri" w:cs="Calibri"/>
                <w:szCs w:val="22"/>
              </w:rPr>
              <w:t> </w:t>
            </w:r>
            <w:r w:rsidRPr="00652250">
              <w:rPr>
                <w:rFonts w:ascii="Calibri" w:hAnsi="Calibri" w:cs="Calibri"/>
                <w:szCs w:val="22"/>
              </w:rPr>
              <w:t>97ème réunion afin que celui-ci mène l'examen final et donne son approbation.</w:t>
            </w:r>
          </w:p>
        </w:tc>
      </w:tr>
      <w:tr w:rsidR="00DC5CDC" w:rsidRPr="00652250" w14:paraId="4CCE345C" w14:textId="77777777" w:rsidTr="0037333C">
        <w:trPr>
          <w:trHeight w:val="521"/>
        </w:trPr>
        <w:tc>
          <w:tcPr>
            <w:cnfStyle w:val="001000000000" w:firstRow="0" w:lastRow="0" w:firstColumn="1" w:lastColumn="0" w:oddVBand="0" w:evenVBand="0" w:oddHBand="0" w:evenHBand="0" w:firstRowFirstColumn="0" w:firstRowLastColumn="0" w:lastRowFirstColumn="0" w:lastRowLastColumn="0"/>
            <w:tcW w:w="1283" w:type="dxa"/>
          </w:tcPr>
          <w:p w14:paraId="10A3E740" w14:textId="0D08C863" w:rsidR="00DC5CDC" w:rsidRPr="00652250" w:rsidRDefault="00DC5CDC" w:rsidP="00B710A9">
            <w:pPr>
              <w:pStyle w:val="Tabletext"/>
              <w:spacing w:before="120"/>
              <w:rPr>
                <w:rFonts w:ascii="Calibri" w:hAnsi="Calibri" w:cs="Calibri"/>
                <w:szCs w:val="22"/>
              </w:rPr>
            </w:pPr>
            <w:r w:rsidRPr="00652250">
              <w:rPr>
                <w:rFonts w:ascii="Calibri" w:hAnsi="Calibri" w:cs="Calibri"/>
                <w:szCs w:val="22"/>
              </w:rPr>
              <w:t>5</w:t>
            </w:r>
          </w:p>
        </w:tc>
        <w:tc>
          <w:tcPr>
            <w:tcW w:w="13455" w:type="dxa"/>
            <w:gridSpan w:val="3"/>
          </w:tcPr>
          <w:p w14:paraId="0573F6C2" w14:textId="1A917F96" w:rsidR="00DC5CDC" w:rsidRPr="00652250" w:rsidRDefault="00DC5CDC" w:rsidP="00DC5CDC">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 xml:space="preserve">Demande de suppression des assignations de fréquence de réseaux à satellite au titre du numéro </w:t>
            </w:r>
            <w:r w:rsidRPr="00652250">
              <w:rPr>
                <w:rFonts w:ascii="Calibri" w:hAnsi="Calibri" w:cs="Calibri"/>
                <w:b/>
                <w:bCs/>
                <w:szCs w:val="22"/>
              </w:rPr>
              <w:t>13.6</w:t>
            </w:r>
            <w:r w:rsidRPr="00652250">
              <w:rPr>
                <w:rFonts w:ascii="Calibri" w:hAnsi="Calibri" w:cs="Calibri"/>
                <w:szCs w:val="22"/>
              </w:rPr>
              <w:t xml:space="preserve"> du Règlement des radiocommunications</w:t>
            </w:r>
          </w:p>
        </w:tc>
      </w:tr>
      <w:tr w:rsidR="00DC5CDC" w:rsidRPr="00652250" w14:paraId="19EA0771" w14:textId="77777777" w:rsidTr="0037333C">
        <w:trPr>
          <w:trHeight w:val="521"/>
        </w:trPr>
        <w:tc>
          <w:tcPr>
            <w:cnfStyle w:val="001000000000" w:firstRow="0" w:lastRow="0" w:firstColumn="1" w:lastColumn="0" w:oddVBand="0" w:evenVBand="0" w:oddHBand="0" w:evenHBand="0" w:firstRowFirstColumn="0" w:firstRowLastColumn="0" w:lastRowFirstColumn="0" w:lastRowLastColumn="0"/>
            <w:tcW w:w="1283" w:type="dxa"/>
          </w:tcPr>
          <w:p w14:paraId="6773B6F1" w14:textId="0744C102" w:rsidR="00DC5CDC" w:rsidRPr="00652250" w:rsidRDefault="00DC5CDC" w:rsidP="00B710A9">
            <w:pPr>
              <w:pStyle w:val="Tabletext"/>
              <w:spacing w:before="120"/>
              <w:rPr>
                <w:rFonts w:ascii="Calibri" w:hAnsi="Calibri" w:cs="Calibri"/>
                <w:szCs w:val="22"/>
              </w:rPr>
            </w:pPr>
            <w:r w:rsidRPr="00652250">
              <w:rPr>
                <w:rFonts w:ascii="Calibri" w:hAnsi="Calibri" w:cs="Calibri"/>
                <w:szCs w:val="22"/>
              </w:rPr>
              <w:lastRenderedPageBreak/>
              <w:t>5.1</w:t>
            </w:r>
          </w:p>
        </w:tc>
        <w:tc>
          <w:tcPr>
            <w:tcW w:w="3780" w:type="dxa"/>
          </w:tcPr>
          <w:p w14:paraId="73AD2AE9" w14:textId="6CCBB038"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Demande invitant le Comité du Règlement des radiocommunications à décider de supprimer les assignations de fréquence du réseau à satellite B</w:t>
            </w:r>
            <w:r w:rsidR="007D7282" w:rsidRPr="00652250">
              <w:rPr>
                <w:rFonts w:ascii="Calibri" w:hAnsi="Calibri" w:cs="Calibri"/>
                <w:szCs w:val="22"/>
              </w:rPr>
              <w:noBreakHyphen/>
            </w:r>
            <w:r w:rsidRPr="00652250">
              <w:rPr>
                <w:rFonts w:ascii="Calibri" w:hAnsi="Calibri" w:cs="Calibri"/>
                <w:szCs w:val="22"/>
              </w:rPr>
              <w:t xml:space="preserve">SAT-1J à 68° W conformément au numéro </w:t>
            </w:r>
            <w:r w:rsidRPr="00652250">
              <w:rPr>
                <w:rFonts w:ascii="Calibri" w:hAnsi="Calibri" w:cs="Calibri"/>
                <w:b/>
                <w:bCs/>
                <w:szCs w:val="22"/>
              </w:rPr>
              <w:t>13.6</w:t>
            </w:r>
            <w:r w:rsidRPr="00652250">
              <w:rPr>
                <w:rFonts w:ascii="Calibri" w:hAnsi="Calibri" w:cs="Calibri"/>
                <w:szCs w:val="22"/>
              </w:rPr>
              <w:t xml:space="preserve"> du Règlement des radiocommunications</w:t>
            </w:r>
          </w:p>
          <w:p w14:paraId="5D3E2D5E" w14:textId="3D757361" w:rsidR="00DC5CDC" w:rsidRPr="00652250" w:rsidRDefault="00304FF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szCs w:val="22"/>
              </w:rPr>
            </w:pPr>
            <w:hyperlink r:id="rId19" w:history="1">
              <w:r w:rsidR="00DC5CDC" w:rsidRPr="00652250">
                <w:rPr>
                  <w:rStyle w:val="Hyperlink"/>
                  <w:rFonts w:ascii="Calibri" w:hAnsi="Calibri" w:cs="Calibri"/>
                  <w:szCs w:val="22"/>
                </w:rPr>
                <w:t>RRB24-2/3</w:t>
              </w:r>
            </w:hyperlink>
          </w:p>
        </w:tc>
        <w:tc>
          <w:tcPr>
            <w:tcW w:w="6652" w:type="dxa"/>
          </w:tcPr>
          <w:p w14:paraId="355F459E" w14:textId="37C81CC8"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 xml:space="preserve">Le Comité a examiné la demande du Bureau figurant dans le Document RRB24-2/3, dans laquelle il était invité à prendre une décision concernant la suppression, conformément au numéro </w:t>
            </w:r>
            <w:r w:rsidRPr="00652250">
              <w:rPr>
                <w:rFonts w:ascii="Calibri" w:hAnsi="Calibri" w:cs="Calibri"/>
                <w:b/>
                <w:bCs/>
                <w:szCs w:val="22"/>
              </w:rPr>
              <w:t>13.6</w:t>
            </w:r>
            <w:r w:rsidRPr="00652250">
              <w:rPr>
                <w:rFonts w:ascii="Calibri" w:hAnsi="Calibri" w:cs="Calibri"/>
                <w:szCs w:val="22"/>
              </w:rPr>
              <w:t xml:space="preserve"> du Règlement des radiocommunications, des assignations de fréquence du réseau à satellite B-SAT-1J pour lesquelles la durée de validité parvenait à expiration le 9 août 2023.Le Comité a considéré que le Bureau avait agi conformément au numéro </w:t>
            </w:r>
            <w:r w:rsidRPr="00652250">
              <w:rPr>
                <w:rFonts w:ascii="Calibri" w:hAnsi="Calibri" w:cs="Calibri"/>
                <w:b/>
                <w:bCs/>
                <w:szCs w:val="22"/>
              </w:rPr>
              <w:t>13.6</w:t>
            </w:r>
            <w:r w:rsidRPr="00652250">
              <w:rPr>
                <w:rFonts w:ascii="Calibri" w:hAnsi="Calibri" w:cs="Calibri"/>
                <w:szCs w:val="22"/>
              </w:rPr>
              <w:t xml:space="preserve"> du RR et avait demandé à l'Administration du Brésil de fournir des éléments concrets démontrant l'exploitation continue du réseau à satellite B-SAT-1J et d'identifier le satellite qui était alors réellement exploité, demandes suivies de deux</w:t>
            </w:r>
            <w:r w:rsidR="007D7282" w:rsidRPr="00652250">
              <w:rPr>
                <w:rFonts w:ascii="Calibri" w:hAnsi="Calibri" w:cs="Calibri"/>
                <w:szCs w:val="22"/>
              </w:rPr>
              <w:t> </w:t>
            </w:r>
            <w:r w:rsidRPr="00652250">
              <w:rPr>
                <w:rFonts w:ascii="Calibri" w:hAnsi="Calibri" w:cs="Calibri"/>
                <w:szCs w:val="22"/>
              </w:rPr>
              <w:t>lettres de rappel qui sont restées sans réponse. En</w:t>
            </w:r>
            <w:r w:rsidR="00900D0D" w:rsidRPr="00652250">
              <w:rPr>
                <w:rFonts w:ascii="Calibri" w:hAnsi="Calibri" w:cs="Calibri"/>
                <w:szCs w:val="22"/>
              </w:rPr>
              <w:t> </w:t>
            </w:r>
            <w:r w:rsidRPr="00652250">
              <w:rPr>
                <w:rFonts w:ascii="Calibri" w:hAnsi="Calibri" w:cs="Calibri"/>
                <w:szCs w:val="22"/>
              </w:rPr>
              <w:t>conséquence, le Comité a chargé le Bureau de supprimer du Fichier de référence international des fréquences les assignations de fréquence du réseau à satellite B-SAT-1J.</w:t>
            </w:r>
          </w:p>
        </w:tc>
        <w:tc>
          <w:tcPr>
            <w:tcW w:w="3023" w:type="dxa"/>
            <w:shd w:val="clear" w:color="auto" w:fill="auto"/>
          </w:tcPr>
          <w:p w14:paraId="22FE8967" w14:textId="34CBA298" w:rsidR="00DC5CDC" w:rsidRPr="00652250" w:rsidRDefault="00DC5CDC" w:rsidP="00B710A9">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Secrétaire exécutif communiquera cette décision à l'administration concernée.</w:t>
            </w:r>
          </w:p>
        </w:tc>
      </w:tr>
      <w:tr w:rsidR="00DC5CDC" w:rsidRPr="00652250" w14:paraId="37C4835B" w14:textId="77777777" w:rsidTr="0037333C">
        <w:trPr>
          <w:trHeight w:val="521"/>
        </w:trPr>
        <w:tc>
          <w:tcPr>
            <w:cnfStyle w:val="001000000000" w:firstRow="0" w:lastRow="0" w:firstColumn="1" w:lastColumn="0" w:oddVBand="0" w:evenVBand="0" w:oddHBand="0" w:evenHBand="0" w:firstRowFirstColumn="0" w:firstRowLastColumn="0" w:lastRowFirstColumn="0" w:lastRowLastColumn="0"/>
            <w:tcW w:w="1283" w:type="dxa"/>
          </w:tcPr>
          <w:p w14:paraId="4403EFDC" w14:textId="4EDCA626" w:rsidR="00DC5CDC" w:rsidRPr="00652250" w:rsidRDefault="00DC5CDC" w:rsidP="00B710A9">
            <w:pPr>
              <w:pStyle w:val="Tabletext"/>
              <w:spacing w:before="120"/>
              <w:rPr>
                <w:rFonts w:ascii="Calibri" w:hAnsi="Calibri" w:cs="Calibri"/>
                <w:szCs w:val="22"/>
              </w:rPr>
            </w:pPr>
            <w:r w:rsidRPr="00652250">
              <w:rPr>
                <w:rFonts w:ascii="Calibri" w:hAnsi="Calibri" w:cs="Calibri"/>
                <w:szCs w:val="22"/>
              </w:rPr>
              <w:t>6</w:t>
            </w:r>
          </w:p>
        </w:tc>
        <w:tc>
          <w:tcPr>
            <w:tcW w:w="13455" w:type="dxa"/>
            <w:gridSpan w:val="3"/>
          </w:tcPr>
          <w:p w14:paraId="0224FB25" w14:textId="5014F3E0" w:rsidR="00DC5CDC" w:rsidRPr="00652250" w:rsidRDefault="00DC5CDC" w:rsidP="00DC5CDC">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Brouillages préjudiciables affectant les transmissions des administrations dans le service de radiodiffusion par satellite</w:t>
            </w:r>
          </w:p>
          <w:p w14:paraId="10235D71" w14:textId="496C0E39" w:rsidR="00DC5CDC" w:rsidRPr="00652250" w:rsidRDefault="00304FFA" w:rsidP="00DC5CDC">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hyperlink r:id="rId20" w:history="1">
              <w:r w:rsidR="00DC5CDC" w:rsidRPr="00652250">
                <w:rPr>
                  <w:rStyle w:val="Hyperlink"/>
                  <w:rFonts w:ascii="Calibri" w:hAnsi="Calibri" w:cs="Calibri"/>
                  <w:szCs w:val="22"/>
                </w:rPr>
                <w:t>RRB24-2/4(Add.3)</w:t>
              </w:r>
            </w:hyperlink>
            <w:r w:rsidR="00DC5CDC" w:rsidRPr="00652250">
              <w:rPr>
                <w:rFonts w:ascii="Calibri" w:hAnsi="Calibri" w:cs="Calibri"/>
                <w:szCs w:val="22"/>
              </w:rPr>
              <w:t xml:space="preserve">; </w:t>
            </w:r>
            <w:hyperlink r:id="rId21" w:history="1">
              <w:r w:rsidR="00DC5CDC" w:rsidRPr="00652250">
                <w:rPr>
                  <w:rStyle w:val="Hyperlink"/>
                  <w:rFonts w:ascii="Calibri" w:hAnsi="Calibri" w:cs="Calibri"/>
                  <w:szCs w:val="22"/>
                </w:rPr>
                <w:t>RRB24-2/DELAYED/6</w:t>
              </w:r>
            </w:hyperlink>
          </w:p>
        </w:tc>
      </w:tr>
      <w:tr w:rsidR="00DC5CDC" w:rsidRPr="00652250" w14:paraId="7E6159F4" w14:textId="77777777" w:rsidTr="0037333C">
        <w:trPr>
          <w:trHeight w:val="521"/>
        </w:trPr>
        <w:tc>
          <w:tcPr>
            <w:cnfStyle w:val="001000000000" w:firstRow="0" w:lastRow="0" w:firstColumn="1" w:lastColumn="0" w:oddVBand="0" w:evenVBand="0" w:oddHBand="0" w:evenHBand="0" w:firstRowFirstColumn="0" w:firstRowLastColumn="0" w:lastRowFirstColumn="0" w:lastRowLastColumn="0"/>
            <w:tcW w:w="1283" w:type="dxa"/>
          </w:tcPr>
          <w:p w14:paraId="08F9810E" w14:textId="396B1D65" w:rsidR="00DC5CDC" w:rsidRPr="00652250" w:rsidRDefault="00DC5CDC" w:rsidP="00B710A9">
            <w:pPr>
              <w:pStyle w:val="Tabletext"/>
              <w:spacing w:before="120"/>
              <w:rPr>
                <w:rFonts w:ascii="Calibri" w:hAnsi="Calibri" w:cs="Calibri"/>
                <w:szCs w:val="22"/>
              </w:rPr>
            </w:pPr>
            <w:r w:rsidRPr="00652250">
              <w:rPr>
                <w:rFonts w:ascii="Calibri" w:hAnsi="Calibri" w:cs="Calibri"/>
                <w:szCs w:val="22"/>
              </w:rPr>
              <w:t>6.1</w:t>
            </w:r>
          </w:p>
        </w:tc>
        <w:tc>
          <w:tcPr>
            <w:tcW w:w="3780" w:type="dxa"/>
          </w:tcPr>
          <w:p w14:paraId="5D53789B" w14:textId="77777777"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Communication soumise par l'Administration du Luxembourg concernant des brouillages préjudiciables affectant son réseau à satellite SIRIUS-4-BSS</w:t>
            </w:r>
          </w:p>
          <w:p w14:paraId="66D89D32" w14:textId="6646AA6C" w:rsidR="00DC5CDC" w:rsidRPr="00652250" w:rsidRDefault="00304FF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szCs w:val="22"/>
              </w:rPr>
            </w:pPr>
            <w:hyperlink r:id="rId22" w:history="1">
              <w:r w:rsidR="00DC5CDC" w:rsidRPr="00652250">
                <w:rPr>
                  <w:rStyle w:val="Hyperlink"/>
                  <w:rFonts w:ascii="Calibri" w:hAnsi="Calibri" w:cs="Calibri"/>
                  <w:szCs w:val="22"/>
                </w:rPr>
                <w:t>RRB24-2/5</w:t>
              </w:r>
            </w:hyperlink>
          </w:p>
        </w:tc>
        <w:tc>
          <w:tcPr>
            <w:tcW w:w="6652" w:type="dxa"/>
            <w:vMerge w:val="restart"/>
          </w:tcPr>
          <w:p w14:paraId="59D33C99" w14:textId="43E67134"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examiné de manière détaillée l'Addendum 3 au Document RRB24-2/4, dans lequel sont signalés des brouillages préjudiciables affectant des réseaux à satellite situés à 5°</w:t>
            </w:r>
            <w:r w:rsidR="00FE3092" w:rsidRPr="00652250">
              <w:rPr>
                <w:rFonts w:ascii="Calibri" w:hAnsi="Calibri" w:cs="Calibri"/>
                <w:szCs w:val="22"/>
              </w:rPr>
              <w:t> </w:t>
            </w:r>
            <w:r w:rsidRPr="00652250">
              <w:rPr>
                <w:rFonts w:ascii="Calibri" w:hAnsi="Calibri" w:cs="Calibri"/>
                <w:szCs w:val="22"/>
              </w:rPr>
              <w:t>E, 10°</w:t>
            </w:r>
            <w:r w:rsidR="00FE3092" w:rsidRPr="00652250">
              <w:rPr>
                <w:rFonts w:ascii="Calibri" w:hAnsi="Calibri" w:cs="Calibri"/>
                <w:szCs w:val="22"/>
              </w:rPr>
              <w:t> </w:t>
            </w:r>
            <w:r w:rsidRPr="00652250">
              <w:rPr>
                <w:rFonts w:ascii="Calibri" w:hAnsi="Calibri" w:cs="Calibri"/>
                <w:szCs w:val="22"/>
              </w:rPr>
              <w:t>E, 13°</w:t>
            </w:r>
            <w:r w:rsidR="00FE3092" w:rsidRPr="00652250">
              <w:rPr>
                <w:rFonts w:ascii="Calibri" w:hAnsi="Calibri" w:cs="Calibri"/>
                <w:szCs w:val="22"/>
              </w:rPr>
              <w:t> </w:t>
            </w:r>
            <w:r w:rsidRPr="00652250">
              <w:rPr>
                <w:rFonts w:ascii="Calibri" w:hAnsi="Calibri" w:cs="Calibri"/>
                <w:szCs w:val="22"/>
              </w:rPr>
              <w:t>E et 21,5°</w:t>
            </w:r>
            <w:r w:rsidR="0071171B" w:rsidRPr="00652250">
              <w:rPr>
                <w:rFonts w:ascii="Calibri" w:hAnsi="Calibri" w:cs="Calibri"/>
                <w:szCs w:val="22"/>
              </w:rPr>
              <w:t> </w:t>
            </w:r>
            <w:r w:rsidRPr="00652250">
              <w:rPr>
                <w:rFonts w:ascii="Calibri" w:hAnsi="Calibri" w:cs="Calibri"/>
                <w:szCs w:val="22"/>
              </w:rPr>
              <w:t>E. Il a en outre examiné les communications soumises par les Administrations du Luxembourg (Document RRB24-2/5) et de la Suède (RRB24-2/6) concernant les brouillages préjudiciables affectant le réseau à satellite SIRIUS dans le service de radiodiffusion par satellite (SRS), l'Administration de la France (Document RRB24-2/7) concernant les brouillages préjudiciables causés à ses réseaux à satellite et aux réseaux à satellite d'EUTELSAT à différentes positions orbitales, par l'Administration du Royaume des Pays-Bas (Document RRB24-2/8) et par l'Administration de l'Ukraine (Document RRB24-2/10) signalant des brouillages préjudiciables affectant ses transmission</w:t>
            </w:r>
            <w:r w:rsidR="00A44DD6" w:rsidRPr="00652250">
              <w:rPr>
                <w:rFonts w:ascii="Calibri" w:hAnsi="Calibri" w:cs="Calibri"/>
                <w:szCs w:val="22"/>
              </w:rPr>
              <w:t>s</w:t>
            </w:r>
            <w:r w:rsidRPr="00652250">
              <w:rPr>
                <w:rFonts w:ascii="Calibri" w:hAnsi="Calibri" w:cs="Calibri"/>
                <w:szCs w:val="22"/>
              </w:rPr>
              <w:t xml:space="preserve"> dans le SRS. Le Bureau a en outre pris note, pour information, du </w:t>
            </w:r>
            <w:r w:rsidRPr="00652250">
              <w:rPr>
                <w:rFonts w:ascii="Calibri" w:hAnsi="Calibri" w:cs="Calibri"/>
                <w:szCs w:val="22"/>
              </w:rPr>
              <w:lastRenderedPageBreak/>
              <w:t>Document</w:t>
            </w:r>
            <w:r w:rsidR="00900D0D" w:rsidRPr="00652250">
              <w:rPr>
                <w:rFonts w:ascii="Calibri" w:hAnsi="Calibri" w:cs="Calibri"/>
                <w:szCs w:val="22"/>
              </w:rPr>
              <w:t> </w:t>
            </w:r>
            <w:r w:rsidRPr="00652250">
              <w:rPr>
                <w:rFonts w:ascii="Calibri" w:hAnsi="Calibri" w:cs="Calibri"/>
                <w:szCs w:val="22"/>
              </w:rPr>
              <w:t>RRB24</w:t>
            </w:r>
            <w:r w:rsidR="00900D0D" w:rsidRPr="00652250">
              <w:rPr>
                <w:rFonts w:ascii="Calibri" w:hAnsi="Calibri" w:cs="Calibri"/>
                <w:szCs w:val="22"/>
              </w:rPr>
              <w:noBreakHyphen/>
            </w:r>
            <w:r w:rsidRPr="00652250">
              <w:rPr>
                <w:rFonts w:ascii="Calibri" w:hAnsi="Calibri" w:cs="Calibri"/>
                <w:szCs w:val="22"/>
              </w:rPr>
              <w:t>2/DELAYED/1 soumis par l'Administration de la Suède, du Document RRB24-2/DELAYED/3 soumis par l'Administration de la France et du Document RRB24-2/DELAYED/6 soumis par l'Administration de la Fédération de Russie, qui donnent de plus amples informations sur ce sujet. Le Comité a remercié le Bureau pour le résumé des rapports sur les brouillages préjudiciables qu'il lui a transmis concernant les réseaux à satellite susmentionnés et les recommandations qu'il a formulé.</w:t>
            </w:r>
          </w:p>
          <w:p w14:paraId="17C897EB" w14:textId="466FFDEE"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pris note des points suivants:</w:t>
            </w:r>
          </w:p>
          <w:p w14:paraId="0578E027" w14:textId="6C77669E"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 xml:space="preserve">Plusieurs rapports sur des brouillages préjudiciables causés aux services assurés par les réseaux à satellite susmentionnés, qui sont exploités en parfaite conformité avec le Règlement des radiocommunications et, par conséquent, ont droit à une reconnaissance internationale afin d'éviter les brouillages préjudiciables, conformément au numéro </w:t>
            </w:r>
            <w:r w:rsidR="00DC5CDC" w:rsidRPr="00652250">
              <w:rPr>
                <w:rFonts w:ascii="Calibri" w:hAnsi="Calibri" w:cs="Calibri"/>
                <w:b/>
                <w:bCs/>
                <w:szCs w:val="22"/>
              </w:rPr>
              <w:t>8.3</w:t>
            </w:r>
            <w:r w:rsidR="00DC5CDC" w:rsidRPr="00652250">
              <w:rPr>
                <w:rFonts w:ascii="Calibri" w:hAnsi="Calibri" w:cs="Calibri"/>
                <w:szCs w:val="22"/>
              </w:rPr>
              <w:t xml:space="preserve"> du Règlement des radiocommunications, ont été soumis au Bureau par différentes administrations.</w:t>
            </w:r>
          </w:p>
          <w:p w14:paraId="093BDA1D" w14:textId="5FA68FB3"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La nature des brouillages a pris plusieurs formes, allant d'une porteuse non modulée de forte puissance à un signal de multiplexage répliqué remplaçant le contenu original transmis par la station terrienne de liaison de connexion du SRS.</w:t>
            </w:r>
          </w:p>
          <w:p w14:paraId="582B48E0" w14:textId="43AF5558"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Les brouillages préjudiciables ont affecté des canaux particuliers acheminant principalement des programmes de télévision ou de radio ukrainiens, mais aussi des canaux de l'Administration des Pays</w:t>
            </w:r>
            <w:r w:rsidR="00A44DD6" w:rsidRPr="00652250">
              <w:rPr>
                <w:rFonts w:ascii="Calibri" w:hAnsi="Calibri" w:cs="Calibri"/>
                <w:szCs w:val="22"/>
              </w:rPr>
              <w:noBreakHyphen/>
            </w:r>
            <w:r w:rsidR="00DC5CDC" w:rsidRPr="00652250">
              <w:rPr>
                <w:rFonts w:ascii="Calibri" w:hAnsi="Calibri" w:cs="Calibri"/>
                <w:szCs w:val="22"/>
              </w:rPr>
              <w:t>Bas, et se sont produits de manière répétée.</w:t>
            </w:r>
          </w:p>
          <w:p w14:paraId="0F979803" w14:textId="140AA76C"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Deux opérateurs de satellite différents ont localisé l'origine des brouillages et sont arrivés à des conclusions analogues, à savoir que les brouillages préjudiciables sont causés par une ou plusieurs stations terriennes situées dans les régions de Moscou, Kaliningrad et Pavlovka.</w:t>
            </w:r>
          </w:p>
          <w:p w14:paraId="45AF6E60" w14:textId="30F3C010"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lastRenderedPageBreak/>
              <w:t>•</w:t>
            </w:r>
            <w:r w:rsidRPr="00652250">
              <w:rPr>
                <w:rFonts w:ascii="Calibri" w:hAnsi="Calibri" w:cs="Calibri"/>
                <w:szCs w:val="22"/>
              </w:rPr>
              <w:tab/>
            </w:r>
            <w:r w:rsidR="00DC5CDC" w:rsidRPr="00652250">
              <w:rPr>
                <w:rFonts w:ascii="Calibri" w:hAnsi="Calibri" w:cs="Calibri"/>
                <w:szCs w:val="22"/>
              </w:rPr>
              <w:t xml:space="preserve">En réponse à une demande d'assistance au titre du numéro </w:t>
            </w:r>
            <w:r w:rsidR="00DC5CDC" w:rsidRPr="00652250">
              <w:rPr>
                <w:rFonts w:ascii="Calibri" w:hAnsi="Calibri" w:cs="Calibri"/>
                <w:b/>
                <w:bCs/>
                <w:szCs w:val="22"/>
              </w:rPr>
              <w:t>13.2</w:t>
            </w:r>
            <w:r w:rsidR="00DC5CDC" w:rsidRPr="00652250">
              <w:rPr>
                <w:rFonts w:ascii="Calibri" w:hAnsi="Calibri" w:cs="Calibri"/>
                <w:szCs w:val="22"/>
              </w:rPr>
              <w:t xml:space="preserve"> du Règlement des radiocommunications, le Bureau des radiocommunications s'est mis en rapport avec l'Administration de la Fédération de Russie et a attiré son attention sur le numéro</w:t>
            </w:r>
            <w:r w:rsidR="00DC6216" w:rsidRPr="00652250">
              <w:rPr>
                <w:rFonts w:ascii="Calibri" w:hAnsi="Calibri" w:cs="Calibri"/>
                <w:szCs w:val="22"/>
              </w:rPr>
              <w:t> </w:t>
            </w:r>
            <w:r w:rsidR="00DC5CDC" w:rsidRPr="00652250">
              <w:rPr>
                <w:rFonts w:ascii="Calibri" w:hAnsi="Calibri" w:cs="Calibri"/>
                <w:b/>
                <w:bCs/>
                <w:szCs w:val="22"/>
              </w:rPr>
              <w:t>15.22</w:t>
            </w:r>
            <w:r w:rsidR="00DC5CDC" w:rsidRPr="00652250">
              <w:rPr>
                <w:rFonts w:ascii="Calibri" w:hAnsi="Calibri" w:cs="Calibri"/>
                <w:szCs w:val="22"/>
              </w:rPr>
              <w:t>.</w:t>
            </w:r>
          </w:p>
          <w:p w14:paraId="762A370F" w14:textId="01639E30"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Le Bureau n'a pas reçu de réponse de l'Administration de la Fédération de Russie sur l'état d'avancement ou les résultats de l'enquête menée.</w:t>
            </w:r>
          </w:p>
          <w:p w14:paraId="4C8F20A7" w14:textId="67B1E09D"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Dans une réponse adressée précédemment à l'Administration de la France, l'Administration de la Fédération de Russie a indiqué avoir procédé à des contrôles afin de détecter les sources de brouillages, mais n'avoir détecté aucune émission susceptible de causer des brouillages préjudiciables aux réseaux à satellite de l'Administration de la France.</w:t>
            </w:r>
          </w:p>
          <w:p w14:paraId="29E47738" w14:textId="3D7FA296"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Les administrations concernées ont toutes fait savoir que les brouillages persistent.</w:t>
            </w:r>
          </w:p>
          <w:p w14:paraId="3CBE5CEF" w14:textId="175CA2DF"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L'Administration de la Fédération de Russie a informé le Comité qu'elle est prête à examiner la question avec ces administrations.</w:t>
            </w:r>
          </w:p>
          <w:p w14:paraId="6E002280" w14:textId="52B92E8D"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 xml:space="preserve">Le Comité s'est déclaré gravement préoccupé par l'utilisation de signaux destinés à causer des brouillages préjudiciables intentionnels aux services de radiocommunication d'une autre administration et a dénoncé ces mesures dans les termes les plus stricts, en indiquant que ce comportement contrevenait directement au numéro </w:t>
            </w:r>
            <w:r w:rsidRPr="00652250">
              <w:rPr>
                <w:rFonts w:ascii="Calibri" w:hAnsi="Calibri" w:cs="Calibri"/>
                <w:b/>
                <w:bCs/>
                <w:szCs w:val="22"/>
              </w:rPr>
              <w:t>15.1</w:t>
            </w:r>
            <w:r w:rsidRPr="00652250">
              <w:rPr>
                <w:rFonts w:ascii="Calibri" w:hAnsi="Calibri" w:cs="Calibri"/>
                <w:szCs w:val="22"/>
              </w:rPr>
              <w:t xml:space="preserve"> du Règlement des radiocommunications. De plus, le Comité a jugé extrêmement préoccupantes et inacceptables les mesures prises délibérément pour causer des brouillages préjudiciables aux réseaux à satellite français et suédois dans les gammes de fréquences des</w:t>
            </w:r>
            <w:r w:rsidR="00DC6216" w:rsidRPr="00652250">
              <w:rPr>
                <w:rFonts w:ascii="Calibri" w:hAnsi="Calibri" w:cs="Calibri"/>
                <w:szCs w:val="22"/>
              </w:rPr>
              <w:t> </w:t>
            </w:r>
            <w:r w:rsidRPr="00652250">
              <w:rPr>
                <w:rFonts w:ascii="Calibri" w:hAnsi="Calibri" w:cs="Calibri"/>
                <w:szCs w:val="22"/>
              </w:rPr>
              <w:t>13/14 GHz et des 18 GHz, qui semblaient provenir d'une ou de plusieurs stations terriennes situées dans les régions de Moscou, Kaliningrad et Pavlovka.</w:t>
            </w:r>
          </w:p>
          <w:p w14:paraId="290A21CA" w14:textId="77777777"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lastRenderedPageBreak/>
              <w:t>Par conséquent, le Comité a demandé à l'Administration de la Fédération de Russie:</w:t>
            </w:r>
          </w:p>
          <w:p w14:paraId="5ECD85F3" w14:textId="70109DE5"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de cesser immédiatement de prendre des mesures visant délibérément à causer des brouillages préjudiciables aux assignations de fréquence d'autres administrations;</w:t>
            </w:r>
          </w:p>
          <w:p w14:paraId="0D98A9CD" w14:textId="620DAB7A"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de fournir des informations sur l'état d'avancement de son enquête et des mesures prises par l'Administration avant la 97ème réunion du Comité;</w:t>
            </w:r>
          </w:p>
          <w:p w14:paraId="34B6CDE1" w14:textId="47DA2F49"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d'examiner plus avant si des stations terriennes actuellement déployées aux emplacements identifiés par les résultats de géolocalisation communiqués par les administrations affectées, ou à proximité de ces emplacements, pourraient être susceptibles de causer des brouillages préjudiciables dans les gammes de fréquences des 13/14 GHz et des</w:t>
            </w:r>
            <w:r w:rsidRPr="00652250">
              <w:rPr>
                <w:rFonts w:ascii="Calibri" w:hAnsi="Calibri" w:cs="Calibri"/>
                <w:szCs w:val="22"/>
              </w:rPr>
              <w:t> </w:t>
            </w:r>
            <w:r w:rsidR="00DC5CDC" w:rsidRPr="00652250">
              <w:rPr>
                <w:rFonts w:ascii="Calibri" w:hAnsi="Calibri" w:cs="Calibri"/>
                <w:szCs w:val="22"/>
              </w:rPr>
              <w:t>18</w:t>
            </w:r>
            <w:r w:rsidRPr="00652250">
              <w:rPr>
                <w:rFonts w:ascii="Calibri" w:hAnsi="Calibri" w:cs="Calibri"/>
                <w:szCs w:val="22"/>
              </w:rPr>
              <w:t> </w:t>
            </w:r>
            <w:r w:rsidR="00DC5CDC" w:rsidRPr="00652250">
              <w:rPr>
                <w:rFonts w:ascii="Calibri" w:hAnsi="Calibri" w:cs="Calibri"/>
                <w:szCs w:val="22"/>
              </w:rPr>
              <w:t>GHz, comme c'est le cas pour les réseaux à satellite situés à 5° E, 10° E, 13°</w:t>
            </w:r>
            <w:r w:rsidRPr="00652250">
              <w:rPr>
                <w:rFonts w:ascii="Calibri" w:hAnsi="Calibri" w:cs="Calibri"/>
                <w:szCs w:val="22"/>
              </w:rPr>
              <w:t> </w:t>
            </w:r>
            <w:r w:rsidR="00DC5CDC" w:rsidRPr="00652250">
              <w:rPr>
                <w:rFonts w:ascii="Calibri" w:hAnsi="Calibri" w:cs="Calibri"/>
                <w:szCs w:val="22"/>
              </w:rPr>
              <w:t>E et 21,5° E, et de prendre les mesures qui s'imposent, conformément à l'article 45 de la Constitution de l'UIT («Toutes les stations, quel que soit leur objet, doivent être établies et exploitées de manière à ne pas causer de brouillages préjudiciables aux communications ou services radioélectriques des autres États Membres</w:t>
            </w:r>
            <w:r w:rsidR="00ED1AA6" w:rsidRPr="00652250">
              <w:rPr>
                <w:rFonts w:ascii="Calibri" w:hAnsi="Calibri" w:cs="Calibri"/>
                <w:szCs w:val="22"/>
              </w:rPr>
              <w:t xml:space="preserve"> [</w:t>
            </w:r>
            <w:r w:rsidR="00DC5CDC" w:rsidRPr="00652250">
              <w:rPr>
                <w:rFonts w:ascii="Calibri" w:hAnsi="Calibri" w:cs="Calibri"/>
                <w:szCs w:val="22"/>
              </w:rPr>
              <w:t>...</w:t>
            </w:r>
            <w:r w:rsidR="00ED1AA6" w:rsidRPr="00652250">
              <w:rPr>
                <w:rFonts w:ascii="Calibri" w:hAnsi="Calibri" w:cs="Calibri"/>
                <w:szCs w:val="22"/>
              </w:rPr>
              <w:t>]</w:t>
            </w:r>
            <w:r w:rsidR="00DC5CDC" w:rsidRPr="00652250">
              <w:rPr>
                <w:rFonts w:ascii="Calibri" w:hAnsi="Calibri" w:cs="Calibri"/>
                <w:szCs w:val="22"/>
              </w:rPr>
              <w:t>») pour éviter que de tels brouillages préjudiciables ne se reproduisent.</w:t>
            </w:r>
          </w:p>
          <w:p w14:paraId="6404F140" w14:textId="14ECEDD7"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En outre, le Comité a exhorté les Administrations de la Fédération de Russie et les Administrations de la France, de la Suède, du Luxembourg, des Pays-Bas et de l'Ukraine, conformément au numéro</w:t>
            </w:r>
            <w:r w:rsidR="00900D0D" w:rsidRPr="00652250">
              <w:rPr>
                <w:rFonts w:ascii="Calibri" w:hAnsi="Calibri" w:cs="Calibri"/>
                <w:szCs w:val="22"/>
              </w:rPr>
              <w:t> </w:t>
            </w:r>
            <w:r w:rsidRPr="00652250">
              <w:rPr>
                <w:rFonts w:ascii="Calibri" w:hAnsi="Calibri" w:cs="Calibri"/>
                <w:b/>
                <w:bCs/>
                <w:szCs w:val="22"/>
              </w:rPr>
              <w:t>15.22</w:t>
            </w:r>
            <w:r w:rsidRPr="00652250">
              <w:rPr>
                <w:rFonts w:ascii="Calibri" w:hAnsi="Calibri" w:cs="Calibri"/>
                <w:szCs w:val="22"/>
              </w:rPr>
              <w:t>, à collaborer et à faire preuve du maximum de bonne volonté et d'entraide pour résoudre les cas de brouillages préjudiciables.</w:t>
            </w:r>
          </w:p>
          <w:p w14:paraId="2CA80D27" w14:textId="77777777"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chargé le Bureau:</w:t>
            </w:r>
          </w:p>
          <w:p w14:paraId="460D5008" w14:textId="5457F724"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de convoquer une réunion entre les administrations concernées afin de résoudre les cas de brouillages préjudiciables et d'empêcher que ces derniers ne se reproduisent;</w:t>
            </w:r>
          </w:p>
          <w:p w14:paraId="07C42BF6" w14:textId="1A95B0DB"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lastRenderedPageBreak/>
              <w:t>•</w:t>
            </w:r>
            <w:r w:rsidRPr="00652250">
              <w:rPr>
                <w:rFonts w:ascii="Calibri" w:hAnsi="Calibri" w:cs="Calibri"/>
                <w:szCs w:val="22"/>
              </w:rPr>
              <w:tab/>
            </w:r>
            <w:r w:rsidR="00DC5CDC" w:rsidRPr="00652250">
              <w:rPr>
                <w:rFonts w:ascii="Calibri" w:hAnsi="Calibri" w:cs="Calibri"/>
                <w:szCs w:val="22"/>
              </w:rPr>
              <w:t>de demander aux administrations signataires du Mémorandum d'accord sur le contrôle des émissions spatiales de coopérer, afin d'aider à effectuer les mesures de géolocalisation nécessaires pour identifier la source des brouillages préjudiciables, s'il y a lieu;</w:t>
            </w:r>
          </w:p>
          <w:p w14:paraId="0BD722CF" w14:textId="47762BBF" w:rsidR="00DC5CDC"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de présenter un rapport sur les progrès accomplis à la 97ème</w:t>
            </w:r>
            <w:r w:rsidR="00A44DD6" w:rsidRPr="00652250">
              <w:rPr>
                <w:rFonts w:ascii="Calibri" w:hAnsi="Calibri" w:cs="Calibri"/>
                <w:szCs w:val="22"/>
              </w:rPr>
              <w:t> </w:t>
            </w:r>
            <w:r w:rsidR="00DC5CDC" w:rsidRPr="00652250">
              <w:rPr>
                <w:rFonts w:ascii="Calibri" w:hAnsi="Calibri" w:cs="Calibri"/>
                <w:szCs w:val="22"/>
              </w:rPr>
              <w:t>réunion du Comité.</w:t>
            </w:r>
          </w:p>
          <w:p w14:paraId="1F138053" w14:textId="08B77B60"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Étant donné que des informations complémentaires et d'autres mesures étaient attendues concernant cette question, le Comité a décidé qu'il était prématuré à ce stage d'accéder aux demandes formulées par les Administrations de la France, des Pays-Bas et de la Suède au titre du point</w:t>
            </w:r>
            <w:r w:rsidR="00ED1AA6" w:rsidRPr="00652250">
              <w:rPr>
                <w:rFonts w:ascii="Calibri" w:hAnsi="Calibri" w:cs="Calibri"/>
                <w:szCs w:val="22"/>
              </w:rPr>
              <w:t> </w:t>
            </w:r>
            <w:r w:rsidRPr="00652250">
              <w:rPr>
                <w:rFonts w:ascii="Calibri" w:hAnsi="Calibri" w:cs="Calibri"/>
                <w:szCs w:val="22"/>
              </w:rPr>
              <w:t xml:space="preserve">2 du </w:t>
            </w:r>
            <w:r w:rsidRPr="00652250">
              <w:rPr>
                <w:rFonts w:ascii="Calibri" w:hAnsi="Calibri" w:cs="Calibri"/>
                <w:i/>
                <w:iCs/>
                <w:szCs w:val="22"/>
              </w:rPr>
              <w:t>décide</w:t>
            </w:r>
            <w:r w:rsidRPr="00652250">
              <w:rPr>
                <w:rFonts w:ascii="Calibri" w:hAnsi="Calibri" w:cs="Calibri"/>
                <w:szCs w:val="22"/>
              </w:rPr>
              <w:t xml:space="preserve"> </w:t>
            </w:r>
            <w:r w:rsidRPr="00652250">
              <w:rPr>
                <w:rFonts w:ascii="Calibri" w:hAnsi="Calibri" w:cs="Calibri"/>
                <w:i/>
                <w:iCs/>
                <w:szCs w:val="22"/>
              </w:rPr>
              <w:t>de charger le Comité du Règlement des radiocommunications</w:t>
            </w:r>
            <w:r w:rsidRPr="00652250">
              <w:rPr>
                <w:rFonts w:ascii="Calibri" w:hAnsi="Calibri" w:cs="Calibri"/>
                <w:szCs w:val="22"/>
              </w:rPr>
              <w:t xml:space="preserve"> de la Résolution 119 (Rév. Bucarest, 2022) de la Conférence de plénipotentiaires.</w:t>
            </w:r>
          </w:p>
        </w:tc>
        <w:tc>
          <w:tcPr>
            <w:tcW w:w="3023" w:type="dxa"/>
            <w:vMerge w:val="restart"/>
            <w:shd w:val="clear" w:color="auto" w:fill="auto"/>
          </w:tcPr>
          <w:p w14:paraId="626DA5C0" w14:textId="7BFFAA15" w:rsidR="00DC5CDC" w:rsidRPr="00652250" w:rsidRDefault="00DC5CDC" w:rsidP="00B710A9">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lastRenderedPageBreak/>
              <w:t>Le Secrétaire exécutif communiquera cette décision</w:t>
            </w:r>
            <w:r w:rsidR="00A44DD6" w:rsidRPr="00652250">
              <w:rPr>
                <w:rFonts w:ascii="Calibri" w:hAnsi="Calibri" w:cs="Calibri"/>
                <w:szCs w:val="22"/>
              </w:rPr>
              <w:t xml:space="preserve"> </w:t>
            </w:r>
            <w:r w:rsidRPr="00652250">
              <w:rPr>
                <w:rFonts w:ascii="Calibri" w:hAnsi="Calibri" w:cs="Calibri"/>
                <w:szCs w:val="22"/>
              </w:rPr>
              <w:t>aux administrations concernées.</w:t>
            </w:r>
          </w:p>
          <w:p w14:paraId="237CB502" w14:textId="77777777" w:rsidR="00DC5CDC" w:rsidRPr="00652250" w:rsidRDefault="00DC5CDC" w:rsidP="00DC5CDC">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Bureau:</w:t>
            </w:r>
          </w:p>
          <w:p w14:paraId="0238C3AE" w14:textId="5DF8E386" w:rsidR="00DC5CDC" w:rsidRPr="00652250" w:rsidRDefault="00DC5CDC" w:rsidP="00900D0D">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t>convoquera une réunion entre les administrations concernées afin de résoudre les cas de brouillages préjudiciables et d'empêcher que ces derniers ne se reproduisent;</w:t>
            </w:r>
          </w:p>
          <w:p w14:paraId="56B7954B" w14:textId="3DF0B4D5" w:rsidR="00DC5CDC" w:rsidRPr="00652250" w:rsidRDefault="00DC5CDC" w:rsidP="00900D0D">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lastRenderedPageBreak/>
              <w:t>•</w:t>
            </w:r>
            <w:r w:rsidR="00900D0D" w:rsidRPr="00652250">
              <w:rPr>
                <w:rFonts w:ascii="Calibri" w:hAnsi="Calibri" w:cs="Calibri"/>
                <w:szCs w:val="22"/>
              </w:rPr>
              <w:tab/>
            </w:r>
            <w:r w:rsidRPr="00652250">
              <w:rPr>
                <w:rFonts w:ascii="Calibri" w:hAnsi="Calibri" w:cs="Calibri"/>
                <w:szCs w:val="22"/>
              </w:rPr>
              <w:t>demandera aux administrations signataires du Mémorandum d'accord sur le contrôle des émissions spatiales de coopérer, afin d'aider à effectuer les mesures de géolocalisation nécessaires pour identifier la source des brouillages préjudiciables, s'il y a lieu;</w:t>
            </w:r>
          </w:p>
          <w:p w14:paraId="4A2EBEFA" w14:textId="10755504" w:rsidR="00DC5CDC" w:rsidRPr="00652250" w:rsidRDefault="00900D0D" w:rsidP="00900D0D">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DC5CDC" w:rsidRPr="00652250">
              <w:rPr>
                <w:rFonts w:ascii="Calibri" w:hAnsi="Calibri" w:cs="Calibri"/>
                <w:szCs w:val="22"/>
              </w:rPr>
              <w:t>présentera un rapport sur les progrès accomplis à la</w:t>
            </w:r>
            <w:r w:rsidRPr="00652250">
              <w:rPr>
                <w:rFonts w:ascii="Calibri" w:hAnsi="Calibri" w:cs="Calibri"/>
                <w:szCs w:val="22"/>
              </w:rPr>
              <w:t> </w:t>
            </w:r>
            <w:r w:rsidR="00DC5CDC" w:rsidRPr="00652250">
              <w:rPr>
                <w:rFonts w:ascii="Calibri" w:hAnsi="Calibri" w:cs="Calibri"/>
                <w:szCs w:val="22"/>
              </w:rPr>
              <w:t>97ème réunion du Comité.</w:t>
            </w:r>
          </w:p>
        </w:tc>
      </w:tr>
      <w:tr w:rsidR="00DC5CDC" w:rsidRPr="00652250" w14:paraId="46648C51" w14:textId="77777777" w:rsidTr="0037333C">
        <w:trPr>
          <w:trHeight w:val="521"/>
        </w:trPr>
        <w:tc>
          <w:tcPr>
            <w:cnfStyle w:val="001000000000" w:firstRow="0" w:lastRow="0" w:firstColumn="1" w:lastColumn="0" w:oddVBand="0" w:evenVBand="0" w:oddHBand="0" w:evenHBand="0" w:firstRowFirstColumn="0" w:firstRowLastColumn="0" w:lastRowFirstColumn="0" w:lastRowLastColumn="0"/>
            <w:tcW w:w="1283" w:type="dxa"/>
          </w:tcPr>
          <w:p w14:paraId="0F6DD5A5" w14:textId="4004E274" w:rsidR="00DC5CDC" w:rsidRPr="00652250" w:rsidRDefault="00DC5CDC" w:rsidP="00B710A9">
            <w:pPr>
              <w:pStyle w:val="Tabletext"/>
              <w:spacing w:before="120"/>
              <w:rPr>
                <w:rFonts w:ascii="Calibri" w:hAnsi="Calibri" w:cs="Calibri"/>
                <w:szCs w:val="22"/>
              </w:rPr>
            </w:pPr>
            <w:r w:rsidRPr="00652250">
              <w:rPr>
                <w:rFonts w:ascii="Calibri" w:hAnsi="Calibri" w:cs="Calibri"/>
                <w:szCs w:val="22"/>
              </w:rPr>
              <w:t>6.2</w:t>
            </w:r>
          </w:p>
        </w:tc>
        <w:tc>
          <w:tcPr>
            <w:tcW w:w="3780" w:type="dxa"/>
          </w:tcPr>
          <w:p w14:paraId="1670413A" w14:textId="6FEB6892"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Communication soumise par l'Administration de la Suède concernant des brouillages préjudiciables causés à ses réseaux à satellite à la position orbitale 5</w:t>
            </w:r>
            <w:r w:rsidR="007D7282" w:rsidRPr="00652250">
              <w:rPr>
                <w:rFonts w:ascii="Calibri" w:hAnsi="Calibri" w:cs="Calibri"/>
                <w:szCs w:val="22"/>
              </w:rPr>
              <w:t>° </w:t>
            </w:r>
            <w:r w:rsidRPr="00652250">
              <w:rPr>
                <w:rFonts w:ascii="Calibri" w:hAnsi="Calibri" w:cs="Calibri"/>
                <w:szCs w:val="22"/>
              </w:rPr>
              <w:t>E</w:t>
            </w:r>
          </w:p>
          <w:p w14:paraId="03A9D491" w14:textId="24F12636" w:rsidR="00DC5CDC" w:rsidRPr="00652250" w:rsidRDefault="00304FF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hyperlink r:id="rId23" w:history="1">
              <w:r w:rsidR="00DC5CDC" w:rsidRPr="00652250">
                <w:rPr>
                  <w:rStyle w:val="Hyperlink"/>
                  <w:rFonts w:ascii="Calibri" w:hAnsi="Calibri" w:cs="Calibri"/>
                  <w:szCs w:val="22"/>
                </w:rPr>
                <w:t>RRB24-2/6</w:t>
              </w:r>
            </w:hyperlink>
            <w:r w:rsidR="00DC5CDC" w:rsidRPr="00652250">
              <w:rPr>
                <w:rStyle w:val="Hyperlink"/>
                <w:rFonts w:ascii="Calibri" w:hAnsi="Calibri" w:cs="Calibri"/>
                <w:color w:val="auto"/>
                <w:szCs w:val="22"/>
                <w:u w:val="none"/>
              </w:rPr>
              <w:t xml:space="preserve">; </w:t>
            </w:r>
            <w:hyperlink r:id="rId24" w:history="1">
              <w:r w:rsidR="00DC5CDC" w:rsidRPr="00652250">
                <w:rPr>
                  <w:rStyle w:val="Hyperlink"/>
                  <w:rFonts w:ascii="Calibri" w:hAnsi="Calibri" w:cs="Calibri"/>
                  <w:szCs w:val="22"/>
                </w:rPr>
                <w:t>RRB24-2/DELAYED/1</w:t>
              </w:r>
            </w:hyperlink>
          </w:p>
        </w:tc>
        <w:tc>
          <w:tcPr>
            <w:tcW w:w="6652" w:type="dxa"/>
            <w:vMerge/>
          </w:tcPr>
          <w:p w14:paraId="254C65F1" w14:textId="77777777"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3023" w:type="dxa"/>
            <w:vMerge/>
            <w:shd w:val="clear" w:color="auto" w:fill="auto"/>
          </w:tcPr>
          <w:p w14:paraId="7EEF88EB" w14:textId="77777777" w:rsidR="00DC5CDC" w:rsidRPr="00652250" w:rsidRDefault="00DC5CDC" w:rsidP="00DC5CD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DC5CDC" w:rsidRPr="00652250" w14:paraId="44EE5D12" w14:textId="77777777" w:rsidTr="0037333C">
        <w:trPr>
          <w:trHeight w:val="521"/>
        </w:trPr>
        <w:tc>
          <w:tcPr>
            <w:cnfStyle w:val="001000000000" w:firstRow="0" w:lastRow="0" w:firstColumn="1" w:lastColumn="0" w:oddVBand="0" w:evenVBand="0" w:oddHBand="0" w:evenHBand="0" w:firstRowFirstColumn="0" w:firstRowLastColumn="0" w:lastRowFirstColumn="0" w:lastRowLastColumn="0"/>
            <w:tcW w:w="1283" w:type="dxa"/>
          </w:tcPr>
          <w:p w14:paraId="153627E1" w14:textId="1E96CA3D" w:rsidR="00DC5CDC" w:rsidRPr="00652250" w:rsidRDefault="00DC5CDC" w:rsidP="00B710A9">
            <w:pPr>
              <w:pStyle w:val="Tabletext"/>
              <w:spacing w:before="120" w:after="120"/>
              <w:rPr>
                <w:rFonts w:ascii="Calibri" w:hAnsi="Calibri" w:cs="Calibri"/>
                <w:szCs w:val="22"/>
              </w:rPr>
            </w:pPr>
            <w:r w:rsidRPr="00652250">
              <w:rPr>
                <w:rFonts w:ascii="Calibri" w:hAnsi="Calibri" w:cs="Calibri"/>
                <w:szCs w:val="22"/>
              </w:rPr>
              <w:lastRenderedPageBreak/>
              <w:t>6.3</w:t>
            </w:r>
          </w:p>
        </w:tc>
        <w:tc>
          <w:tcPr>
            <w:tcW w:w="3780" w:type="dxa"/>
          </w:tcPr>
          <w:p w14:paraId="19D93957" w14:textId="65859B22"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Communication soumise par l'Administration de la France concernant le brouillage préjudiciable des réseaux à satellite F-SAT-N3-21.5E, F</w:t>
            </w:r>
            <w:r w:rsidR="00900D0D" w:rsidRPr="00652250">
              <w:rPr>
                <w:rFonts w:ascii="Calibri" w:hAnsi="Calibri" w:cs="Calibri"/>
                <w:szCs w:val="22"/>
              </w:rPr>
              <w:noBreakHyphen/>
            </w:r>
            <w:r w:rsidRPr="00652250">
              <w:rPr>
                <w:rFonts w:ascii="Calibri" w:hAnsi="Calibri" w:cs="Calibri"/>
                <w:szCs w:val="22"/>
              </w:rPr>
              <w:t>SAT</w:t>
            </w:r>
            <w:r w:rsidR="00900D0D" w:rsidRPr="00652250">
              <w:rPr>
                <w:rFonts w:ascii="Calibri" w:hAnsi="Calibri" w:cs="Calibri"/>
                <w:szCs w:val="22"/>
              </w:rPr>
              <w:noBreakHyphen/>
            </w:r>
            <w:r w:rsidRPr="00652250">
              <w:rPr>
                <w:rFonts w:ascii="Calibri" w:hAnsi="Calibri" w:cs="Calibri"/>
                <w:szCs w:val="22"/>
              </w:rPr>
              <w:t>N</w:t>
            </w:r>
            <w:r w:rsidR="00900D0D" w:rsidRPr="00652250">
              <w:rPr>
                <w:rFonts w:ascii="Calibri" w:hAnsi="Calibri" w:cs="Calibri"/>
                <w:szCs w:val="22"/>
              </w:rPr>
              <w:noBreakHyphen/>
            </w:r>
            <w:r w:rsidRPr="00652250">
              <w:rPr>
                <w:rFonts w:ascii="Calibri" w:hAnsi="Calibri" w:cs="Calibri"/>
                <w:szCs w:val="22"/>
              </w:rPr>
              <w:t>E</w:t>
            </w:r>
            <w:r w:rsidR="00900D0D" w:rsidRPr="00652250">
              <w:rPr>
                <w:rFonts w:ascii="Calibri" w:hAnsi="Calibri" w:cs="Calibri"/>
                <w:szCs w:val="22"/>
              </w:rPr>
              <w:noBreakHyphen/>
            </w:r>
            <w:r w:rsidRPr="00652250">
              <w:rPr>
                <w:rFonts w:ascii="Calibri" w:hAnsi="Calibri" w:cs="Calibri"/>
                <w:szCs w:val="22"/>
              </w:rPr>
              <w:t>13E, F-SAT-N3-13E, F</w:t>
            </w:r>
            <w:r w:rsidR="00900D0D" w:rsidRPr="00652250">
              <w:rPr>
                <w:rFonts w:ascii="Calibri" w:hAnsi="Calibri" w:cs="Calibri"/>
                <w:szCs w:val="22"/>
              </w:rPr>
              <w:noBreakHyphen/>
            </w:r>
            <w:r w:rsidRPr="00652250">
              <w:rPr>
                <w:rFonts w:ascii="Calibri" w:hAnsi="Calibri" w:cs="Calibri"/>
                <w:szCs w:val="22"/>
              </w:rPr>
              <w:t>SAT</w:t>
            </w:r>
            <w:r w:rsidR="007D7282" w:rsidRPr="00652250">
              <w:rPr>
                <w:rFonts w:ascii="Calibri" w:hAnsi="Calibri" w:cs="Calibri"/>
                <w:szCs w:val="22"/>
              </w:rPr>
              <w:noBreakHyphen/>
            </w:r>
            <w:r w:rsidRPr="00652250">
              <w:rPr>
                <w:rFonts w:ascii="Calibri" w:hAnsi="Calibri" w:cs="Calibri"/>
                <w:szCs w:val="22"/>
              </w:rPr>
              <w:t>N3-10E et EUTELSAT 3-10E agissant en qualité d'administration notificatrice de l'organisation intergouvernementale EUTESAT OIG</w:t>
            </w:r>
          </w:p>
          <w:p w14:paraId="59A4ABCB" w14:textId="2318F770" w:rsidR="00DC5CDC" w:rsidRPr="00652250" w:rsidRDefault="00304FF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hyperlink r:id="rId25" w:history="1">
              <w:r w:rsidR="00DC5CDC" w:rsidRPr="00652250">
                <w:rPr>
                  <w:rStyle w:val="Hyperlink"/>
                  <w:rFonts w:ascii="Calibri" w:hAnsi="Calibri" w:cs="Calibri"/>
                  <w:szCs w:val="22"/>
                </w:rPr>
                <w:t>RRB24-2/7</w:t>
              </w:r>
            </w:hyperlink>
            <w:r w:rsidR="00DC5CDC" w:rsidRPr="00652250">
              <w:rPr>
                <w:rStyle w:val="Hyperlink"/>
                <w:rFonts w:ascii="Calibri" w:hAnsi="Calibri" w:cs="Calibri"/>
                <w:color w:val="auto"/>
                <w:szCs w:val="22"/>
                <w:u w:val="none"/>
              </w:rPr>
              <w:t xml:space="preserve">; </w:t>
            </w:r>
            <w:hyperlink r:id="rId26" w:history="1">
              <w:r w:rsidR="00DC5CDC" w:rsidRPr="00652250">
                <w:rPr>
                  <w:rStyle w:val="Hyperlink"/>
                  <w:rFonts w:ascii="Calibri" w:hAnsi="Calibri" w:cs="Calibri"/>
                  <w:szCs w:val="22"/>
                </w:rPr>
                <w:t>RRB24-2/DELAYED/3</w:t>
              </w:r>
            </w:hyperlink>
          </w:p>
        </w:tc>
        <w:tc>
          <w:tcPr>
            <w:tcW w:w="6652" w:type="dxa"/>
            <w:vMerge/>
          </w:tcPr>
          <w:p w14:paraId="1D5F6869" w14:textId="77777777"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3023" w:type="dxa"/>
            <w:vMerge/>
            <w:shd w:val="clear" w:color="auto" w:fill="auto"/>
          </w:tcPr>
          <w:p w14:paraId="70353991" w14:textId="77777777" w:rsidR="00DC5CDC" w:rsidRPr="00652250" w:rsidRDefault="00DC5CDC" w:rsidP="00DC5CD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DC5CDC" w:rsidRPr="00652250" w14:paraId="6D6EE624" w14:textId="77777777" w:rsidTr="0037333C">
        <w:trPr>
          <w:trHeight w:val="521"/>
        </w:trPr>
        <w:tc>
          <w:tcPr>
            <w:cnfStyle w:val="001000000000" w:firstRow="0" w:lastRow="0" w:firstColumn="1" w:lastColumn="0" w:oddVBand="0" w:evenVBand="0" w:oddHBand="0" w:evenHBand="0" w:firstRowFirstColumn="0" w:firstRowLastColumn="0" w:lastRowFirstColumn="0" w:lastRowLastColumn="0"/>
            <w:tcW w:w="1283" w:type="dxa"/>
          </w:tcPr>
          <w:p w14:paraId="77ED2AC9" w14:textId="77737D4A" w:rsidR="00DC5CDC" w:rsidRPr="00652250" w:rsidRDefault="00DC5CDC" w:rsidP="00B710A9">
            <w:pPr>
              <w:pStyle w:val="Tabletext"/>
              <w:spacing w:before="120" w:after="120"/>
              <w:rPr>
                <w:rFonts w:ascii="Calibri" w:hAnsi="Calibri" w:cs="Calibri"/>
                <w:szCs w:val="22"/>
              </w:rPr>
            </w:pPr>
            <w:r w:rsidRPr="00652250">
              <w:rPr>
                <w:rFonts w:ascii="Calibri" w:hAnsi="Calibri" w:cs="Calibri"/>
                <w:szCs w:val="22"/>
              </w:rPr>
              <w:t>6.4</w:t>
            </w:r>
          </w:p>
        </w:tc>
        <w:tc>
          <w:tcPr>
            <w:tcW w:w="3780" w:type="dxa"/>
          </w:tcPr>
          <w:p w14:paraId="249A72FA" w14:textId="2A5FBA6A"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Communication soumise par l'Administration des Pays-Bas concernant les brouillages préjudiciables causés au réseau à satellite F</w:t>
            </w:r>
            <w:r w:rsidR="00900D0D" w:rsidRPr="00652250">
              <w:rPr>
                <w:rFonts w:ascii="Calibri" w:hAnsi="Calibri" w:cs="Calibri"/>
                <w:szCs w:val="22"/>
              </w:rPr>
              <w:noBreakHyphen/>
            </w:r>
            <w:r w:rsidRPr="00652250">
              <w:rPr>
                <w:rFonts w:ascii="Calibri" w:hAnsi="Calibri" w:cs="Calibri"/>
                <w:szCs w:val="22"/>
              </w:rPr>
              <w:t>SAT</w:t>
            </w:r>
            <w:r w:rsidR="00900D0D" w:rsidRPr="00652250">
              <w:rPr>
                <w:rFonts w:ascii="Calibri" w:hAnsi="Calibri" w:cs="Calibri"/>
                <w:szCs w:val="22"/>
              </w:rPr>
              <w:noBreakHyphen/>
            </w:r>
            <w:r w:rsidRPr="00652250">
              <w:rPr>
                <w:rFonts w:ascii="Calibri" w:hAnsi="Calibri" w:cs="Calibri"/>
                <w:szCs w:val="22"/>
              </w:rPr>
              <w:t>N</w:t>
            </w:r>
            <w:r w:rsidR="00900D0D" w:rsidRPr="00652250">
              <w:rPr>
                <w:rFonts w:ascii="Calibri" w:hAnsi="Calibri" w:cs="Calibri"/>
                <w:szCs w:val="22"/>
              </w:rPr>
              <w:noBreakHyphen/>
            </w:r>
            <w:r w:rsidRPr="00652250">
              <w:rPr>
                <w:rFonts w:ascii="Calibri" w:hAnsi="Calibri" w:cs="Calibri"/>
                <w:szCs w:val="22"/>
              </w:rPr>
              <w:t>E</w:t>
            </w:r>
            <w:r w:rsidR="00900D0D" w:rsidRPr="00652250">
              <w:rPr>
                <w:rFonts w:ascii="Calibri" w:hAnsi="Calibri" w:cs="Calibri"/>
                <w:szCs w:val="22"/>
              </w:rPr>
              <w:noBreakHyphen/>
            </w:r>
            <w:r w:rsidRPr="00652250">
              <w:rPr>
                <w:rFonts w:ascii="Calibri" w:hAnsi="Calibri" w:cs="Calibri"/>
                <w:szCs w:val="22"/>
              </w:rPr>
              <w:t>13E</w:t>
            </w:r>
          </w:p>
          <w:p w14:paraId="608F5E73" w14:textId="24C17C65" w:rsidR="00DC5CDC" w:rsidRPr="00652250" w:rsidRDefault="00304FFA" w:rsidP="00DC5CDC">
            <w:pPr>
              <w:pStyle w:val="Tabletext"/>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szCs w:val="22"/>
              </w:rPr>
            </w:pPr>
            <w:hyperlink r:id="rId27" w:history="1">
              <w:r w:rsidR="00DC5CDC" w:rsidRPr="00652250">
                <w:rPr>
                  <w:rStyle w:val="Hyperlink"/>
                  <w:rFonts w:ascii="Calibri" w:hAnsi="Calibri" w:cs="Calibri"/>
                  <w:szCs w:val="22"/>
                </w:rPr>
                <w:t>RRB24-2/8</w:t>
              </w:r>
            </w:hyperlink>
          </w:p>
        </w:tc>
        <w:tc>
          <w:tcPr>
            <w:tcW w:w="6652" w:type="dxa"/>
            <w:vMerge/>
          </w:tcPr>
          <w:p w14:paraId="77273E50" w14:textId="77777777" w:rsidR="00DC5CDC" w:rsidRPr="00652250" w:rsidRDefault="00DC5CDC" w:rsidP="00DC5CDC">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3023" w:type="dxa"/>
            <w:vMerge/>
            <w:shd w:val="clear" w:color="auto" w:fill="auto"/>
          </w:tcPr>
          <w:p w14:paraId="378E696A" w14:textId="77777777" w:rsidR="00DC5CDC" w:rsidRPr="00652250" w:rsidRDefault="00DC5CDC" w:rsidP="00DC5CD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DC5CDC" w:rsidRPr="00652250" w14:paraId="70FB174B" w14:textId="77777777" w:rsidTr="0037333C">
        <w:trPr>
          <w:trHeight w:val="521"/>
        </w:trPr>
        <w:tc>
          <w:tcPr>
            <w:cnfStyle w:val="001000000000" w:firstRow="0" w:lastRow="0" w:firstColumn="1" w:lastColumn="0" w:oddVBand="0" w:evenVBand="0" w:oddHBand="0" w:evenHBand="0" w:firstRowFirstColumn="0" w:firstRowLastColumn="0" w:lastRowFirstColumn="0" w:lastRowLastColumn="0"/>
            <w:tcW w:w="1283" w:type="dxa"/>
          </w:tcPr>
          <w:p w14:paraId="7E274AD0" w14:textId="3FFAF948" w:rsidR="00DC5CDC" w:rsidRPr="00652250" w:rsidRDefault="00DC5CDC" w:rsidP="00B710A9">
            <w:pPr>
              <w:pStyle w:val="Tabletext"/>
              <w:spacing w:before="120" w:after="120"/>
              <w:rPr>
                <w:rFonts w:ascii="Calibri" w:hAnsi="Calibri" w:cs="Calibri"/>
                <w:szCs w:val="22"/>
              </w:rPr>
            </w:pPr>
            <w:r w:rsidRPr="00652250">
              <w:rPr>
                <w:rFonts w:ascii="Calibri" w:hAnsi="Calibri" w:cs="Calibri"/>
                <w:szCs w:val="22"/>
              </w:rPr>
              <w:t>6.5</w:t>
            </w:r>
          </w:p>
        </w:tc>
        <w:tc>
          <w:tcPr>
            <w:tcW w:w="3780" w:type="dxa"/>
          </w:tcPr>
          <w:p w14:paraId="1A3A188C" w14:textId="77777777" w:rsidR="00DC5CDC" w:rsidRPr="00652250" w:rsidRDefault="00DC5CDC"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Communication soumise par l'Administration de l'Ukraine concernant les brouillages préjudiciables causés à la transmission de ses programmes télévisuels dans le service de radiodiffusion par satellite</w:t>
            </w:r>
          </w:p>
          <w:p w14:paraId="446E128F" w14:textId="71A6E302" w:rsidR="00DC5CDC" w:rsidRPr="00652250" w:rsidRDefault="00304FFA" w:rsidP="00DC5CDC">
            <w:pPr>
              <w:pStyle w:val="Tabletext"/>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szCs w:val="22"/>
              </w:rPr>
            </w:pPr>
            <w:hyperlink r:id="rId28" w:history="1">
              <w:r w:rsidR="00DC5CDC" w:rsidRPr="00652250">
                <w:rPr>
                  <w:rStyle w:val="Hyperlink"/>
                  <w:rFonts w:ascii="Calibri" w:hAnsi="Calibri" w:cs="Calibri"/>
                  <w:szCs w:val="22"/>
                </w:rPr>
                <w:t>RRB24-2/10</w:t>
              </w:r>
            </w:hyperlink>
          </w:p>
        </w:tc>
        <w:tc>
          <w:tcPr>
            <w:tcW w:w="6652" w:type="dxa"/>
            <w:vMerge/>
          </w:tcPr>
          <w:p w14:paraId="4DCAE1AC" w14:textId="77777777" w:rsidR="00DC5CDC" w:rsidRPr="00652250" w:rsidRDefault="00DC5CDC" w:rsidP="00DC5CDC">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3023" w:type="dxa"/>
            <w:vMerge/>
            <w:shd w:val="clear" w:color="auto" w:fill="auto"/>
          </w:tcPr>
          <w:p w14:paraId="7B4068A2" w14:textId="77777777" w:rsidR="00DC5CDC" w:rsidRPr="00652250" w:rsidRDefault="00DC5CDC" w:rsidP="00DC5CD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900D0D" w:rsidRPr="00B710A9" w14:paraId="3EB22DAF" w14:textId="77777777" w:rsidTr="0037333C">
        <w:trPr>
          <w:trHeight w:val="521"/>
        </w:trPr>
        <w:tc>
          <w:tcPr>
            <w:cnfStyle w:val="001000000000" w:firstRow="0" w:lastRow="0" w:firstColumn="1" w:lastColumn="0" w:oddVBand="0" w:evenVBand="0" w:oddHBand="0" w:evenHBand="0" w:firstRowFirstColumn="0" w:firstRowLastColumn="0" w:lastRowFirstColumn="0" w:lastRowLastColumn="0"/>
            <w:tcW w:w="1283" w:type="dxa"/>
          </w:tcPr>
          <w:p w14:paraId="327F7E23" w14:textId="2673C90D" w:rsidR="00900D0D" w:rsidRPr="00652250" w:rsidRDefault="00900D0D" w:rsidP="00B710A9">
            <w:pPr>
              <w:pStyle w:val="Tabletext"/>
              <w:spacing w:before="120" w:after="120"/>
              <w:rPr>
                <w:rFonts w:ascii="Calibri" w:hAnsi="Calibri" w:cs="Calibri"/>
                <w:szCs w:val="22"/>
              </w:rPr>
            </w:pPr>
            <w:r w:rsidRPr="00652250">
              <w:rPr>
                <w:rFonts w:ascii="Calibri" w:hAnsi="Calibri" w:cs="Calibri"/>
                <w:szCs w:val="22"/>
              </w:rPr>
              <w:lastRenderedPageBreak/>
              <w:t>7</w:t>
            </w:r>
          </w:p>
        </w:tc>
        <w:tc>
          <w:tcPr>
            <w:tcW w:w="13455" w:type="dxa"/>
            <w:gridSpan w:val="3"/>
          </w:tcPr>
          <w:p w14:paraId="6791D9E9" w14:textId="11BA806B" w:rsidR="00900D0D" w:rsidRPr="00652250" w:rsidRDefault="00900D0D" w:rsidP="00900D0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Questions relatives à la fourniture de services par satellite STARLINK sur le territoire de la République islamique d'Iran</w:t>
            </w:r>
          </w:p>
          <w:p w14:paraId="44F679F9" w14:textId="50F9D1CC" w:rsidR="00900D0D" w:rsidRPr="00B710A9" w:rsidRDefault="00304FFA" w:rsidP="00900D0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GB"/>
              </w:rPr>
            </w:pPr>
            <w:hyperlink r:id="rId29" w:history="1">
              <w:r w:rsidR="00900D0D" w:rsidRPr="00B710A9">
                <w:rPr>
                  <w:rStyle w:val="Hyperlink"/>
                  <w:rFonts w:ascii="Calibri" w:hAnsi="Calibri" w:cs="Calibri"/>
                  <w:szCs w:val="22"/>
                  <w:lang w:val="en-GB"/>
                </w:rPr>
                <w:t>RRB24-2/DELAYED/2</w:t>
              </w:r>
            </w:hyperlink>
            <w:r w:rsidR="00900D0D" w:rsidRPr="00B710A9">
              <w:rPr>
                <w:rFonts w:ascii="Calibri" w:hAnsi="Calibri" w:cs="Calibri"/>
                <w:szCs w:val="22"/>
                <w:lang w:val="en-GB"/>
              </w:rPr>
              <w:t xml:space="preserve">; </w:t>
            </w:r>
            <w:hyperlink r:id="rId30" w:history="1">
              <w:r w:rsidR="00900D0D" w:rsidRPr="00B710A9">
                <w:rPr>
                  <w:rStyle w:val="Hyperlink"/>
                  <w:rFonts w:ascii="Calibri" w:hAnsi="Calibri" w:cs="Calibri"/>
                  <w:szCs w:val="22"/>
                  <w:lang w:val="en-GB"/>
                </w:rPr>
                <w:t>RRB24-2/DELAYED/4</w:t>
              </w:r>
            </w:hyperlink>
            <w:r w:rsidR="00900D0D" w:rsidRPr="00B710A9">
              <w:rPr>
                <w:rFonts w:ascii="Calibri" w:hAnsi="Calibri" w:cs="Calibri"/>
                <w:szCs w:val="22"/>
                <w:lang w:val="en-GB"/>
              </w:rPr>
              <w:t xml:space="preserve">; </w:t>
            </w:r>
            <w:hyperlink r:id="rId31" w:history="1">
              <w:r w:rsidR="00900D0D" w:rsidRPr="00B710A9">
                <w:rPr>
                  <w:rStyle w:val="Hyperlink"/>
                  <w:rFonts w:ascii="Calibri" w:hAnsi="Calibri" w:cs="Calibri"/>
                  <w:szCs w:val="22"/>
                  <w:lang w:val="en-GB"/>
                </w:rPr>
                <w:t>RRB24-2/DELAYED/5</w:t>
              </w:r>
            </w:hyperlink>
          </w:p>
        </w:tc>
      </w:tr>
      <w:tr w:rsidR="00900D0D" w:rsidRPr="00652250" w14:paraId="2FCA1811" w14:textId="77777777" w:rsidTr="0037333C">
        <w:trPr>
          <w:trHeight w:val="521"/>
        </w:trPr>
        <w:tc>
          <w:tcPr>
            <w:cnfStyle w:val="001000000000" w:firstRow="0" w:lastRow="0" w:firstColumn="1" w:lastColumn="0" w:oddVBand="0" w:evenVBand="0" w:oddHBand="0" w:evenHBand="0" w:firstRowFirstColumn="0" w:firstRowLastColumn="0" w:lastRowFirstColumn="0" w:lastRowLastColumn="0"/>
            <w:tcW w:w="1283" w:type="dxa"/>
          </w:tcPr>
          <w:p w14:paraId="1598EC67" w14:textId="47C2C51A" w:rsidR="00900D0D" w:rsidRPr="00652250" w:rsidRDefault="00900D0D" w:rsidP="00B710A9">
            <w:pPr>
              <w:pStyle w:val="Tabletext"/>
              <w:spacing w:before="120" w:after="120"/>
              <w:rPr>
                <w:rFonts w:ascii="Calibri" w:hAnsi="Calibri" w:cs="Calibri"/>
                <w:szCs w:val="22"/>
              </w:rPr>
            </w:pPr>
            <w:r w:rsidRPr="00652250">
              <w:rPr>
                <w:rFonts w:ascii="Calibri" w:hAnsi="Calibri" w:cs="Calibri"/>
                <w:szCs w:val="22"/>
              </w:rPr>
              <w:t>7.1</w:t>
            </w:r>
          </w:p>
        </w:tc>
        <w:tc>
          <w:tcPr>
            <w:tcW w:w="3780" w:type="dxa"/>
          </w:tcPr>
          <w:p w14:paraId="16105BC0" w14:textId="6737F3D4" w:rsidR="00900D0D"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Communication soumise par l'Administration de la République islamique d'Iran concernant la fourniture de services par satellite STARLINK sur son territoire</w:t>
            </w:r>
          </w:p>
          <w:p w14:paraId="26B1F453" w14:textId="2EB4FBE2" w:rsidR="00900D0D" w:rsidRPr="00652250" w:rsidRDefault="00304FFA"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szCs w:val="22"/>
              </w:rPr>
            </w:pPr>
            <w:hyperlink r:id="rId32" w:history="1">
              <w:r w:rsidR="00900D0D" w:rsidRPr="00652250">
                <w:rPr>
                  <w:rStyle w:val="Hyperlink"/>
                  <w:rFonts w:ascii="Calibri" w:hAnsi="Calibri" w:cs="Calibri"/>
                  <w:szCs w:val="22"/>
                </w:rPr>
                <w:t>RRB24-2/9</w:t>
              </w:r>
            </w:hyperlink>
          </w:p>
        </w:tc>
        <w:tc>
          <w:tcPr>
            <w:tcW w:w="6652" w:type="dxa"/>
            <w:vMerge w:val="restart"/>
          </w:tcPr>
          <w:p w14:paraId="3622448D" w14:textId="2D8AE26E" w:rsidR="00900D0D"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examiné attentivement le Document RRB24-2/9 soumis par l'Administration de la République islamique d'Iran et le Document</w:t>
            </w:r>
            <w:r w:rsidR="00ED1AA6" w:rsidRPr="00652250">
              <w:rPr>
                <w:rFonts w:ascii="Calibri" w:hAnsi="Calibri" w:cs="Calibri"/>
                <w:szCs w:val="22"/>
              </w:rPr>
              <w:t> </w:t>
            </w:r>
            <w:r w:rsidRPr="00652250">
              <w:rPr>
                <w:rFonts w:ascii="Calibri" w:hAnsi="Calibri" w:cs="Calibri"/>
                <w:szCs w:val="22"/>
              </w:rPr>
              <w:t>RRB24-2/11 soumis par l'Administration des États</w:t>
            </w:r>
            <w:r w:rsidR="00CC7494" w:rsidRPr="00652250">
              <w:rPr>
                <w:rFonts w:ascii="Calibri" w:hAnsi="Calibri" w:cs="Calibri"/>
                <w:szCs w:val="22"/>
              </w:rPr>
              <w:noBreakHyphen/>
            </w:r>
            <w:r w:rsidRPr="00652250">
              <w:rPr>
                <w:rFonts w:ascii="Calibri" w:hAnsi="Calibri" w:cs="Calibri"/>
                <w:szCs w:val="22"/>
              </w:rPr>
              <w:t>Unis d'Amérique, concernant la fourniture de services par satellite STARLINK sur le territoire de la République islamique d'Iran. Le</w:t>
            </w:r>
            <w:r w:rsidR="00ED1AA6" w:rsidRPr="00652250">
              <w:rPr>
                <w:rFonts w:ascii="Calibri" w:hAnsi="Calibri" w:cs="Calibri"/>
                <w:szCs w:val="22"/>
              </w:rPr>
              <w:t> </w:t>
            </w:r>
            <w:r w:rsidRPr="00652250">
              <w:rPr>
                <w:rFonts w:ascii="Calibri" w:hAnsi="Calibri" w:cs="Calibri"/>
                <w:szCs w:val="22"/>
              </w:rPr>
              <w:t>Comité a également pris note, pour information du Document RRB24</w:t>
            </w:r>
            <w:r w:rsidR="00ED1AA6" w:rsidRPr="00652250">
              <w:rPr>
                <w:rFonts w:ascii="Calibri" w:hAnsi="Calibri" w:cs="Calibri"/>
                <w:szCs w:val="22"/>
              </w:rPr>
              <w:noBreakHyphen/>
            </w:r>
            <w:r w:rsidRPr="00652250">
              <w:rPr>
                <w:rFonts w:ascii="Calibri" w:hAnsi="Calibri" w:cs="Calibri"/>
                <w:szCs w:val="22"/>
              </w:rPr>
              <w:t>2/DELAYED/2 soumis par l'Administration de la Norvège, des Documents RRB24</w:t>
            </w:r>
            <w:r w:rsidR="00ED1AA6" w:rsidRPr="00652250">
              <w:rPr>
                <w:rFonts w:ascii="Calibri" w:hAnsi="Calibri" w:cs="Calibri"/>
                <w:szCs w:val="22"/>
              </w:rPr>
              <w:noBreakHyphen/>
            </w:r>
            <w:r w:rsidRPr="00652250">
              <w:rPr>
                <w:rFonts w:ascii="Calibri" w:hAnsi="Calibri" w:cs="Calibri"/>
                <w:szCs w:val="22"/>
              </w:rPr>
              <w:t>2/DELAYED/4 et RRB24-2/DELAYED/5, soumis par l'Administration de la République islamique d'Iran en réponse aux communications soumises par les Administrations des États-Unis et de la Norvège, respectivement.</w:t>
            </w:r>
          </w:p>
          <w:p w14:paraId="5BACAD56" w14:textId="65A2DAAA" w:rsidR="00900D0D"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remercié les Administrations de la Norvège et des États</w:t>
            </w:r>
            <w:r w:rsidR="00ED1AA6" w:rsidRPr="00652250">
              <w:rPr>
                <w:rFonts w:ascii="Calibri" w:hAnsi="Calibri" w:cs="Calibri"/>
                <w:szCs w:val="22"/>
              </w:rPr>
              <w:noBreakHyphen/>
            </w:r>
            <w:r w:rsidRPr="00652250">
              <w:rPr>
                <w:rFonts w:ascii="Calibri" w:hAnsi="Calibri" w:cs="Calibri"/>
                <w:szCs w:val="22"/>
              </w:rPr>
              <w:t>Unis d'avoir fourni les précisions supplémentaires demandées à sa</w:t>
            </w:r>
            <w:r w:rsidR="00ED1AA6" w:rsidRPr="00652250">
              <w:rPr>
                <w:rFonts w:ascii="Calibri" w:hAnsi="Calibri" w:cs="Calibri"/>
                <w:szCs w:val="22"/>
              </w:rPr>
              <w:t> </w:t>
            </w:r>
            <w:r w:rsidRPr="00652250">
              <w:rPr>
                <w:rFonts w:ascii="Calibri" w:hAnsi="Calibri" w:cs="Calibri"/>
                <w:szCs w:val="22"/>
              </w:rPr>
              <w:t xml:space="preserve">95ème réunion et a également remercié l'Administration de la </w:t>
            </w:r>
            <w:r w:rsidRPr="00652250">
              <w:rPr>
                <w:rFonts w:ascii="Calibri" w:hAnsi="Calibri" w:cs="Calibri"/>
                <w:szCs w:val="22"/>
              </w:rPr>
              <w:lastRenderedPageBreak/>
              <w:t>République islamique d'Iran pour les renseignements complémentaires fournis.</w:t>
            </w:r>
          </w:p>
          <w:p w14:paraId="0A82AD76" w14:textId="33ABA8E4" w:rsidR="00900D0D"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pris note des points suivants:</w:t>
            </w:r>
          </w:p>
          <w:p w14:paraId="52454CF3" w14:textId="0DD4DA65" w:rsidR="00900D0D" w:rsidRPr="00652250" w:rsidRDefault="00ED1AA6"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900D0D" w:rsidRPr="00652250">
              <w:rPr>
                <w:rFonts w:ascii="Calibri" w:hAnsi="Calibri" w:cs="Calibri"/>
                <w:szCs w:val="22"/>
              </w:rPr>
              <w:t>L'Administration de la République islamique d'Iran a indiqué qu'aucune mesure n'a été prise par l'administration notificatrice pour désactiver les terminaux STARLINK non autorisés fonctionnant sur son territoire malgré les décisions prises par le Comité à sa</w:t>
            </w:r>
            <w:r w:rsidR="0071171B" w:rsidRPr="00652250">
              <w:rPr>
                <w:rFonts w:ascii="Calibri" w:hAnsi="Calibri" w:cs="Calibri"/>
                <w:szCs w:val="22"/>
              </w:rPr>
              <w:t> </w:t>
            </w:r>
            <w:r w:rsidR="00900D0D" w:rsidRPr="00652250">
              <w:rPr>
                <w:rFonts w:ascii="Calibri" w:hAnsi="Calibri" w:cs="Calibri"/>
                <w:szCs w:val="22"/>
              </w:rPr>
              <w:t>95ème</w:t>
            </w:r>
            <w:r w:rsidR="0071171B" w:rsidRPr="00652250">
              <w:rPr>
                <w:rFonts w:ascii="Calibri" w:hAnsi="Calibri" w:cs="Calibri"/>
                <w:szCs w:val="22"/>
              </w:rPr>
              <w:t> </w:t>
            </w:r>
            <w:r w:rsidR="00900D0D" w:rsidRPr="00652250">
              <w:rPr>
                <w:rFonts w:ascii="Calibri" w:hAnsi="Calibri" w:cs="Calibri"/>
                <w:szCs w:val="22"/>
              </w:rPr>
              <w:t>réunion.</w:t>
            </w:r>
            <w:r w:rsidRPr="00652250">
              <w:rPr>
                <w:rFonts w:ascii="Calibri" w:hAnsi="Calibri" w:cs="Calibri"/>
                <w:szCs w:val="22"/>
              </w:rPr>
              <w:t xml:space="preserve"> </w:t>
            </w:r>
            <w:r w:rsidR="00900D0D" w:rsidRPr="00652250">
              <w:rPr>
                <w:rFonts w:ascii="Calibri" w:hAnsi="Calibri" w:cs="Calibri"/>
                <w:szCs w:val="22"/>
              </w:rPr>
              <w:t>L'Administration a à nouveau demandé à l'Administration de la Norvège, agissant en sa qualité d'administration notificatrice des systèmes à satellites concernés fournissant des services STARLINK, et à l'Administration des États</w:t>
            </w:r>
            <w:r w:rsidR="0071171B" w:rsidRPr="00652250">
              <w:rPr>
                <w:rFonts w:ascii="Calibri" w:hAnsi="Calibri" w:cs="Calibri"/>
                <w:szCs w:val="22"/>
              </w:rPr>
              <w:noBreakHyphen/>
            </w:r>
            <w:r w:rsidR="00900D0D" w:rsidRPr="00652250">
              <w:rPr>
                <w:rFonts w:ascii="Calibri" w:hAnsi="Calibri" w:cs="Calibri"/>
                <w:szCs w:val="22"/>
              </w:rPr>
              <w:t>Unis, celle-ci étant associée à l'administration notificatrice, de désactiver les terminaux concernés.</w:t>
            </w:r>
          </w:p>
          <w:p w14:paraId="47A5F240" w14:textId="47B10A38" w:rsidR="00900D0D" w:rsidRPr="00652250" w:rsidRDefault="00ED1AA6"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900D0D" w:rsidRPr="00652250">
              <w:rPr>
                <w:rFonts w:ascii="Calibri" w:hAnsi="Calibri" w:cs="Calibri"/>
                <w:szCs w:val="22"/>
              </w:rPr>
              <w:t xml:space="preserve">Les réponses données aux deux questions posées explicitement aux Administrations de la Norvège et des États-Unis mettent en avant des aspects qui n'ont pour l'essentiel aucun lien avec le problème de la fourniture, en violation directe des dispositions de l'Article </w:t>
            </w:r>
            <w:r w:rsidR="00900D0D" w:rsidRPr="00652250">
              <w:rPr>
                <w:rFonts w:ascii="Calibri" w:hAnsi="Calibri" w:cs="Calibri"/>
                <w:b/>
                <w:bCs/>
                <w:szCs w:val="22"/>
              </w:rPr>
              <w:t>18</w:t>
            </w:r>
            <w:r w:rsidR="00900D0D" w:rsidRPr="00652250">
              <w:rPr>
                <w:rFonts w:ascii="Calibri" w:hAnsi="Calibri" w:cs="Calibri"/>
                <w:szCs w:val="22"/>
              </w:rPr>
              <w:t xml:space="preserve">, des points 1 et 2 du </w:t>
            </w:r>
            <w:r w:rsidR="00900D0D" w:rsidRPr="00652250">
              <w:rPr>
                <w:rFonts w:ascii="Calibri" w:hAnsi="Calibri" w:cs="Calibri"/>
                <w:i/>
                <w:iCs/>
                <w:szCs w:val="22"/>
              </w:rPr>
              <w:t>décide</w:t>
            </w:r>
            <w:r w:rsidR="00900D0D" w:rsidRPr="00652250">
              <w:rPr>
                <w:rFonts w:ascii="Calibri" w:hAnsi="Calibri" w:cs="Calibri"/>
                <w:szCs w:val="22"/>
              </w:rPr>
              <w:t xml:space="preserve"> de la Résolution </w:t>
            </w:r>
            <w:r w:rsidR="00900D0D" w:rsidRPr="00652250">
              <w:rPr>
                <w:rFonts w:ascii="Calibri" w:hAnsi="Calibri" w:cs="Calibri"/>
                <w:b/>
                <w:bCs/>
                <w:szCs w:val="22"/>
              </w:rPr>
              <w:t>22 (</w:t>
            </w:r>
            <w:r w:rsidR="00F22125" w:rsidRPr="00652250">
              <w:rPr>
                <w:rFonts w:ascii="Calibri" w:hAnsi="Calibri" w:cs="Calibri"/>
                <w:b/>
                <w:bCs/>
                <w:szCs w:val="22"/>
              </w:rPr>
              <w:t>CMR</w:t>
            </w:r>
            <w:r w:rsidR="00900D0D" w:rsidRPr="00652250">
              <w:rPr>
                <w:rFonts w:ascii="Calibri" w:hAnsi="Calibri" w:cs="Calibri"/>
                <w:b/>
                <w:bCs/>
                <w:szCs w:val="22"/>
              </w:rPr>
              <w:t>-19)</w:t>
            </w:r>
            <w:r w:rsidR="00900D0D" w:rsidRPr="00652250">
              <w:rPr>
                <w:rFonts w:ascii="Calibri" w:hAnsi="Calibri" w:cs="Calibri"/>
                <w:szCs w:val="22"/>
              </w:rPr>
              <w:t xml:space="preserve"> et du </w:t>
            </w:r>
            <w:r w:rsidR="00900D0D" w:rsidRPr="00652250">
              <w:rPr>
                <w:rFonts w:ascii="Calibri" w:hAnsi="Calibri" w:cs="Calibri"/>
                <w:i/>
                <w:iCs/>
                <w:szCs w:val="22"/>
              </w:rPr>
              <w:t>décide</w:t>
            </w:r>
            <w:r w:rsidR="00900D0D" w:rsidRPr="00652250">
              <w:rPr>
                <w:rFonts w:ascii="Calibri" w:hAnsi="Calibri" w:cs="Calibri"/>
                <w:szCs w:val="22"/>
              </w:rPr>
              <w:t xml:space="preserve"> de la Résolution </w:t>
            </w:r>
            <w:r w:rsidR="00900D0D" w:rsidRPr="00652250">
              <w:rPr>
                <w:rFonts w:ascii="Calibri" w:hAnsi="Calibri" w:cs="Calibri"/>
                <w:b/>
                <w:bCs/>
                <w:szCs w:val="22"/>
              </w:rPr>
              <w:t>25 (Rév.CMR-03)</w:t>
            </w:r>
            <w:r w:rsidR="00900D0D" w:rsidRPr="00652250">
              <w:rPr>
                <w:rFonts w:ascii="Calibri" w:hAnsi="Calibri" w:cs="Calibri"/>
                <w:szCs w:val="22"/>
              </w:rPr>
              <w:t>, d'émissions depuis des territoires où elles ne sont pas autorisées.</w:t>
            </w:r>
          </w:p>
          <w:p w14:paraId="444B5146" w14:textId="3E8D52DD" w:rsidR="00900D0D" w:rsidRPr="00652250" w:rsidRDefault="00ED1AA6"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900D0D" w:rsidRPr="00652250">
              <w:rPr>
                <w:rFonts w:ascii="Calibri" w:hAnsi="Calibri" w:cs="Calibri"/>
                <w:szCs w:val="22"/>
              </w:rPr>
              <w:t>Les administrations notificatrices ont confirmé que les terminaux STARLINK ne sont ni commercialisés, ni vendus, ni activés sur le territoire de la République islamique d'Iran, mais l'opérateur n'a désactivé que les terminaux signalés.</w:t>
            </w:r>
          </w:p>
          <w:p w14:paraId="1879C3F9" w14:textId="6D0023B6" w:rsidR="00900D0D" w:rsidRPr="00652250" w:rsidRDefault="00ED1AA6"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900D0D" w:rsidRPr="00652250">
              <w:rPr>
                <w:rFonts w:ascii="Calibri" w:hAnsi="Calibri" w:cs="Calibri"/>
                <w:szCs w:val="22"/>
              </w:rPr>
              <w:t>Aucun élément démontrant que l'opérateur a pris des mesures pour désactiver tous les autres terminaux STARLINK fonctionnant sur le territoire iranien n'a été fourni.</w:t>
            </w:r>
          </w:p>
          <w:p w14:paraId="125FDD42" w14:textId="3B0BF2D6" w:rsidR="00900D0D" w:rsidRPr="00652250" w:rsidRDefault="00ED1AA6"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900D0D" w:rsidRPr="00652250">
              <w:rPr>
                <w:rFonts w:ascii="Calibri" w:hAnsi="Calibri" w:cs="Calibri"/>
                <w:szCs w:val="22"/>
              </w:rPr>
              <w:t xml:space="preserve">À cet égard, le Comité a en outre noté, sur la base de renseignements fiables rendus publics, que l'opérateur était en mesure de désactiver des terminaux et de mettre fin au service de manière général dans plusieurs pays dans lesquels leur exploitation n'était pas </w:t>
            </w:r>
            <w:r w:rsidR="00900D0D" w:rsidRPr="00652250">
              <w:rPr>
                <w:rFonts w:ascii="Calibri" w:hAnsi="Calibri" w:cs="Calibri"/>
                <w:szCs w:val="22"/>
              </w:rPr>
              <w:lastRenderedPageBreak/>
              <w:t>autorisé, et qu'il l'avait fait, et que ces mesures avaient été prises sur la base de l'emplacement géographique de ces terminaux.</w:t>
            </w:r>
          </w:p>
          <w:p w14:paraId="02B7F07E" w14:textId="3A96D8DE" w:rsidR="00900D0D" w:rsidRPr="00652250" w:rsidRDefault="00ED1AA6"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900D0D" w:rsidRPr="00652250">
              <w:rPr>
                <w:rFonts w:ascii="Calibri" w:hAnsi="Calibri" w:cs="Calibri"/>
                <w:szCs w:val="22"/>
              </w:rPr>
              <w:t xml:space="preserve">Même si, au titre de l'alinéa i) du point 3 du </w:t>
            </w:r>
            <w:r w:rsidR="00900D0D" w:rsidRPr="00652250">
              <w:rPr>
                <w:rFonts w:ascii="Calibri" w:hAnsi="Calibri" w:cs="Calibri"/>
                <w:i/>
                <w:iCs/>
                <w:szCs w:val="22"/>
              </w:rPr>
              <w:t>décide</w:t>
            </w:r>
            <w:r w:rsidR="00900D0D" w:rsidRPr="00652250">
              <w:rPr>
                <w:rFonts w:ascii="Calibri" w:hAnsi="Calibri" w:cs="Calibri"/>
                <w:szCs w:val="22"/>
              </w:rPr>
              <w:t xml:space="preserve"> de la Résolution</w:t>
            </w:r>
            <w:r w:rsidRPr="00652250">
              <w:rPr>
                <w:rFonts w:ascii="Calibri" w:hAnsi="Calibri" w:cs="Calibri"/>
                <w:szCs w:val="22"/>
              </w:rPr>
              <w:t> </w:t>
            </w:r>
            <w:r w:rsidR="00900D0D" w:rsidRPr="00652250">
              <w:rPr>
                <w:rFonts w:ascii="Calibri" w:hAnsi="Calibri" w:cs="Calibri"/>
                <w:b/>
                <w:bCs/>
                <w:szCs w:val="22"/>
              </w:rPr>
              <w:t>22 (</w:t>
            </w:r>
            <w:r w:rsidR="00F22125" w:rsidRPr="00652250">
              <w:rPr>
                <w:rFonts w:ascii="Calibri" w:hAnsi="Calibri" w:cs="Calibri"/>
                <w:b/>
                <w:bCs/>
                <w:szCs w:val="22"/>
              </w:rPr>
              <w:t>CMR</w:t>
            </w:r>
            <w:r w:rsidR="00900D0D" w:rsidRPr="00652250">
              <w:rPr>
                <w:rFonts w:ascii="Calibri" w:hAnsi="Calibri" w:cs="Calibri"/>
                <w:b/>
                <w:bCs/>
                <w:szCs w:val="22"/>
              </w:rPr>
              <w:t>-19)</w:t>
            </w:r>
            <w:r w:rsidR="00900D0D" w:rsidRPr="00652250">
              <w:rPr>
                <w:rFonts w:ascii="Calibri" w:hAnsi="Calibri" w:cs="Calibri"/>
                <w:szCs w:val="22"/>
              </w:rPr>
              <w:t>, il incombe à une administration à l'origine d'un signalement qui identifie la présence d'émissions non autorisées d'une station terrienne d'émission de prendre toutes les mesures appropriées à sa disposition, dans la mesure où cela est possible, pour faire cesser ces émissions non autorisées, l'administration notificatrice du système à satellites a l'obligation, au titre de l'alinéa</w:t>
            </w:r>
            <w:r w:rsidRPr="00652250">
              <w:rPr>
                <w:rFonts w:ascii="Calibri" w:hAnsi="Calibri" w:cs="Calibri"/>
                <w:szCs w:val="22"/>
              </w:rPr>
              <w:t> </w:t>
            </w:r>
            <w:r w:rsidR="00900D0D" w:rsidRPr="00652250">
              <w:rPr>
                <w:rFonts w:ascii="Calibri" w:hAnsi="Calibri" w:cs="Calibri"/>
                <w:szCs w:val="22"/>
              </w:rPr>
              <w:t xml:space="preserve">ii) du point 3 du </w:t>
            </w:r>
            <w:r w:rsidR="00900D0D" w:rsidRPr="00652250">
              <w:rPr>
                <w:rFonts w:ascii="Calibri" w:hAnsi="Calibri" w:cs="Calibri"/>
                <w:i/>
                <w:iCs/>
                <w:szCs w:val="22"/>
              </w:rPr>
              <w:t>décide</w:t>
            </w:r>
            <w:r w:rsidR="00900D0D" w:rsidRPr="00652250">
              <w:rPr>
                <w:rFonts w:ascii="Calibri" w:hAnsi="Calibri" w:cs="Calibri"/>
                <w:szCs w:val="22"/>
              </w:rPr>
              <w:t xml:space="preserve"> de la Résolution </w:t>
            </w:r>
            <w:r w:rsidR="00900D0D" w:rsidRPr="00652250">
              <w:rPr>
                <w:rFonts w:ascii="Calibri" w:hAnsi="Calibri" w:cs="Calibri"/>
                <w:b/>
                <w:bCs/>
                <w:szCs w:val="22"/>
              </w:rPr>
              <w:t>22 (</w:t>
            </w:r>
            <w:r w:rsidR="00F22125" w:rsidRPr="00652250">
              <w:rPr>
                <w:rFonts w:ascii="Calibri" w:hAnsi="Calibri" w:cs="Calibri"/>
                <w:b/>
                <w:bCs/>
                <w:szCs w:val="22"/>
              </w:rPr>
              <w:t>CMR</w:t>
            </w:r>
            <w:r w:rsidR="00900D0D" w:rsidRPr="00652250">
              <w:rPr>
                <w:rFonts w:ascii="Calibri" w:hAnsi="Calibri" w:cs="Calibri"/>
                <w:b/>
                <w:bCs/>
                <w:szCs w:val="22"/>
              </w:rPr>
              <w:t>-19)</w:t>
            </w:r>
            <w:r w:rsidR="00900D0D" w:rsidRPr="00652250">
              <w:rPr>
                <w:rFonts w:ascii="Calibri" w:hAnsi="Calibri" w:cs="Calibri"/>
                <w:szCs w:val="22"/>
              </w:rPr>
              <w:t xml:space="preserve"> de coopérer avec l'administration ayant signalé les émissions, dans toute la mesure possible, afin de résoudre le problème de façon satisfaisante et rapide.</w:t>
            </w:r>
          </w:p>
          <w:p w14:paraId="6591B822" w14:textId="03135BC0" w:rsidR="00900D0D" w:rsidRPr="00652250" w:rsidRDefault="00ED1AA6"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900D0D" w:rsidRPr="00652250">
              <w:rPr>
                <w:rFonts w:ascii="Calibri" w:hAnsi="Calibri" w:cs="Calibri"/>
                <w:szCs w:val="22"/>
              </w:rPr>
              <w:t>L'Administration de la République islamique d'Iran a indiqué qu'elle n'est pas en mesure de détecter et de vérifier l'exploitation de tous les terminaux STARLINK non autorisés sur l'ensemble de son territoire.</w:t>
            </w:r>
          </w:p>
          <w:p w14:paraId="2251F08F" w14:textId="0C90417F" w:rsidR="00900D0D"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 xml:space="preserve">En conséquence, le Comité a réaffirmé une nouvelle fois que la fourniture d'émissions depuis des territoires où elles ne sont pas autorisées contrevenait directement aux dispositions de l'Article </w:t>
            </w:r>
            <w:r w:rsidRPr="00652250">
              <w:rPr>
                <w:rFonts w:ascii="Calibri" w:hAnsi="Calibri" w:cs="Calibri"/>
                <w:b/>
                <w:bCs/>
                <w:szCs w:val="22"/>
              </w:rPr>
              <w:t>18</w:t>
            </w:r>
            <w:r w:rsidRPr="00652250">
              <w:rPr>
                <w:rFonts w:ascii="Calibri" w:hAnsi="Calibri" w:cs="Calibri"/>
                <w:szCs w:val="22"/>
              </w:rPr>
              <w:t xml:space="preserve"> du</w:t>
            </w:r>
            <w:r w:rsidR="00ED1AA6" w:rsidRPr="00652250">
              <w:rPr>
                <w:rFonts w:ascii="Calibri" w:hAnsi="Calibri" w:cs="Calibri"/>
                <w:szCs w:val="22"/>
              </w:rPr>
              <w:t> </w:t>
            </w:r>
            <w:r w:rsidRPr="00652250">
              <w:rPr>
                <w:rFonts w:ascii="Calibri" w:hAnsi="Calibri" w:cs="Calibri"/>
                <w:szCs w:val="22"/>
              </w:rPr>
              <w:t xml:space="preserve">RR, des points 1, 2 et 3 du </w:t>
            </w:r>
            <w:r w:rsidRPr="00652250">
              <w:rPr>
                <w:rFonts w:ascii="Calibri" w:hAnsi="Calibri" w:cs="Calibri"/>
                <w:i/>
                <w:iCs/>
                <w:szCs w:val="22"/>
              </w:rPr>
              <w:t>décide</w:t>
            </w:r>
            <w:r w:rsidRPr="00652250">
              <w:rPr>
                <w:rFonts w:ascii="Calibri" w:hAnsi="Calibri" w:cs="Calibri"/>
                <w:szCs w:val="22"/>
              </w:rPr>
              <w:t xml:space="preserve"> de la Résolution </w:t>
            </w:r>
            <w:r w:rsidRPr="00652250">
              <w:rPr>
                <w:rFonts w:ascii="Calibri" w:hAnsi="Calibri" w:cs="Calibri"/>
                <w:b/>
                <w:bCs/>
                <w:szCs w:val="22"/>
              </w:rPr>
              <w:t>22 (CMR-19)</w:t>
            </w:r>
            <w:r w:rsidRPr="00652250">
              <w:rPr>
                <w:rFonts w:ascii="Calibri" w:hAnsi="Calibri" w:cs="Calibri"/>
                <w:szCs w:val="22"/>
              </w:rPr>
              <w:t xml:space="preserve"> et du décide de la Résolution </w:t>
            </w:r>
            <w:r w:rsidRPr="00652250">
              <w:rPr>
                <w:rFonts w:ascii="Calibri" w:hAnsi="Calibri" w:cs="Calibri"/>
                <w:b/>
                <w:bCs/>
                <w:szCs w:val="22"/>
              </w:rPr>
              <w:t>25 (</w:t>
            </w:r>
            <w:r w:rsidR="00BB5752" w:rsidRPr="00652250">
              <w:rPr>
                <w:rFonts w:ascii="Calibri" w:hAnsi="Calibri" w:cs="Calibri"/>
                <w:b/>
                <w:bCs/>
                <w:szCs w:val="22"/>
              </w:rPr>
              <w:t>Rév.</w:t>
            </w:r>
            <w:r w:rsidRPr="00652250">
              <w:rPr>
                <w:rFonts w:ascii="Calibri" w:hAnsi="Calibri" w:cs="Calibri"/>
                <w:b/>
                <w:bCs/>
                <w:szCs w:val="22"/>
              </w:rPr>
              <w:t>CMR-03)</w:t>
            </w:r>
            <w:r w:rsidRPr="00652250">
              <w:rPr>
                <w:rFonts w:ascii="Calibri" w:hAnsi="Calibri" w:cs="Calibri"/>
                <w:szCs w:val="22"/>
              </w:rPr>
              <w:t>. Le Comité a prié instamment l'Administration de la Norvège, agissant en tant qu'administration notificatrice des systèmes à satellites concernés fournissant des services STARLINK, ainsi que l'Administration des États Unis, celle-ci étant associée à l'administration notificatrice, de se conformer à ces dispositions en prenant immédiatement les mesures nécessaires pour désactiver les terminaux STARLINK exploités sur le territoire de l'Administration de la République islamique d'Iran comme l'opérateur l'avait fait dans plusieurs autres pays.</w:t>
            </w:r>
          </w:p>
          <w:p w14:paraId="3C866043" w14:textId="19701C4B" w:rsidR="00900D0D"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chargé le Bureau:</w:t>
            </w:r>
          </w:p>
          <w:p w14:paraId="0A27BAAB" w14:textId="6D9EBBDD" w:rsidR="00900D0D" w:rsidRPr="00652250" w:rsidRDefault="00ED1AA6"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900D0D" w:rsidRPr="00652250">
              <w:rPr>
                <w:rFonts w:ascii="Calibri" w:hAnsi="Calibri" w:cs="Calibri"/>
                <w:szCs w:val="22"/>
              </w:rPr>
              <w:t xml:space="preserve">d'inviter les Administrations de la Norvège et des États-Unis à fournir des informations complémentaires sur les mesures </w:t>
            </w:r>
            <w:r w:rsidR="00900D0D" w:rsidRPr="00652250">
              <w:rPr>
                <w:rFonts w:ascii="Calibri" w:hAnsi="Calibri" w:cs="Calibri"/>
                <w:szCs w:val="22"/>
              </w:rPr>
              <w:lastRenderedPageBreak/>
              <w:t xml:space="preserve">supplémentaires éventuelles prises depuis la 95ème réunion du Comité pour se conformer aux points 1, 2 et 3 du </w:t>
            </w:r>
            <w:r w:rsidR="00900D0D" w:rsidRPr="00652250">
              <w:rPr>
                <w:rFonts w:ascii="Calibri" w:hAnsi="Calibri" w:cs="Calibri"/>
                <w:i/>
                <w:iCs/>
                <w:szCs w:val="22"/>
              </w:rPr>
              <w:t>décide</w:t>
            </w:r>
            <w:r w:rsidR="00900D0D" w:rsidRPr="00652250">
              <w:rPr>
                <w:rFonts w:ascii="Calibri" w:hAnsi="Calibri" w:cs="Calibri"/>
                <w:szCs w:val="22"/>
              </w:rPr>
              <w:t xml:space="preserve"> de la Résolution </w:t>
            </w:r>
            <w:r w:rsidR="00900D0D" w:rsidRPr="00652250">
              <w:rPr>
                <w:rFonts w:ascii="Calibri" w:hAnsi="Calibri" w:cs="Calibri"/>
                <w:b/>
                <w:bCs/>
                <w:szCs w:val="22"/>
              </w:rPr>
              <w:t>22 (CMR</w:t>
            </w:r>
            <w:r w:rsidR="00CC7494" w:rsidRPr="00652250">
              <w:rPr>
                <w:rFonts w:ascii="Calibri" w:hAnsi="Calibri" w:cs="Calibri"/>
                <w:b/>
                <w:bCs/>
                <w:szCs w:val="22"/>
              </w:rPr>
              <w:noBreakHyphen/>
            </w:r>
            <w:r w:rsidR="00900D0D" w:rsidRPr="00652250">
              <w:rPr>
                <w:rFonts w:ascii="Calibri" w:hAnsi="Calibri" w:cs="Calibri"/>
                <w:b/>
                <w:bCs/>
                <w:szCs w:val="22"/>
              </w:rPr>
              <w:t>19)</w:t>
            </w:r>
            <w:r w:rsidR="00900D0D" w:rsidRPr="00652250">
              <w:rPr>
                <w:rFonts w:ascii="Calibri" w:hAnsi="Calibri" w:cs="Calibri"/>
                <w:szCs w:val="22"/>
              </w:rPr>
              <w:t xml:space="preserve"> et au </w:t>
            </w:r>
            <w:r w:rsidR="00900D0D" w:rsidRPr="00652250">
              <w:rPr>
                <w:rFonts w:ascii="Calibri" w:hAnsi="Calibri" w:cs="Calibri"/>
                <w:i/>
                <w:iCs/>
                <w:szCs w:val="22"/>
              </w:rPr>
              <w:t>décide</w:t>
            </w:r>
            <w:r w:rsidR="00900D0D" w:rsidRPr="00652250">
              <w:rPr>
                <w:rFonts w:ascii="Calibri" w:hAnsi="Calibri" w:cs="Calibri"/>
                <w:szCs w:val="22"/>
              </w:rPr>
              <w:t xml:space="preserve"> de la Résolution </w:t>
            </w:r>
            <w:r w:rsidR="00900D0D" w:rsidRPr="00652250">
              <w:rPr>
                <w:rFonts w:ascii="Calibri" w:hAnsi="Calibri" w:cs="Calibri"/>
                <w:b/>
                <w:bCs/>
                <w:szCs w:val="22"/>
              </w:rPr>
              <w:t>25 (</w:t>
            </w:r>
            <w:r w:rsidR="00BB5752" w:rsidRPr="00652250">
              <w:rPr>
                <w:rFonts w:ascii="Calibri" w:hAnsi="Calibri" w:cs="Calibri"/>
                <w:b/>
                <w:bCs/>
                <w:szCs w:val="22"/>
              </w:rPr>
              <w:t>Rév.</w:t>
            </w:r>
            <w:r w:rsidR="00900D0D" w:rsidRPr="00652250">
              <w:rPr>
                <w:rFonts w:ascii="Calibri" w:hAnsi="Calibri" w:cs="Calibri"/>
                <w:b/>
                <w:bCs/>
                <w:szCs w:val="22"/>
              </w:rPr>
              <w:t>CMR</w:t>
            </w:r>
            <w:r w:rsidRPr="00652250">
              <w:rPr>
                <w:rFonts w:ascii="Calibri" w:hAnsi="Calibri" w:cs="Calibri"/>
                <w:b/>
                <w:bCs/>
                <w:szCs w:val="22"/>
              </w:rPr>
              <w:noBreakHyphen/>
            </w:r>
            <w:r w:rsidR="00900D0D" w:rsidRPr="00652250">
              <w:rPr>
                <w:rFonts w:ascii="Calibri" w:hAnsi="Calibri" w:cs="Calibri"/>
                <w:b/>
                <w:bCs/>
                <w:szCs w:val="22"/>
              </w:rPr>
              <w:t>03)</w:t>
            </w:r>
            <w:r w:rsidR="00900D0D" w:rsidRPr="00652250">
              <w:rPr>
                <w:rFonts w:ascii="Calibri" w:hAnsi="Calibri" w:cs="Calibri"/>
                <w:szCs w:val="22"/>
              </w:rPr>
              <w:t>;</w:t>
            </w:r>
          </w:p>
          <w:p w14:paraId="3130DACF" w14:textId="38D7F353" w:rsidR="00900D0D" w:rsidRPr="00652250" w:rsidRDefault="00ED1AA6"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900D0D" w:rsidRPr="00652250">
              <w:rPr>
                <w:rFonts w:ascii="Calibri" w:hAnsi="Calibri" w:cs="Calibri"/>
                <w:szCs w:val="22"/>
              </w:rPr>
              <w:t xml:space="preserve">d'inviter l'Administration de la République islamique d'Iran à fournir des informations complémentaires sur les mesures éventuelles qu'elle aurait prises depuis la 95ème réunion du Comité pour se conformer à l'alinéa i) du point 3 du </w:t>
            </w:r>
            <w:r w:rsidR="00900D0D" w:rsidRPr="00652250">
              <w:rPr>
                <w:rFonts w:ascii="Calibri" w:hAnsi="Calibri" w:cs="Calibri"/>
                <w:i/>
                <w:iCs/>
                <w:szCs w:val="22"/>
              </w:rPr>
              <w:t>décide</w:t>
            </w:r>
            <w:r w:rsidR="00900D0D" w:rsidRPr="00652250">
              <w:rPr>
                <w:rFonts w:ascii="Calibri" w:hAnsi="Calibri" w:cs="Calibri"/>
                <w:szCs w:val="22"/>
              </w:rPr>
              <w:t xml:space="preserve"> de la Résolution </w:t>
            </w:r>
            <w:r w:rsidR="00900D0D" w:rsidRPr="00652250">
              <w:rPr>
                <w:rFonts w:ascii="Calibri" w:hAnsi="Calibri" w:cs="Calibri"/>
                <w:b/>
                <w:bCs/>
                <w:szCs w:val="22"/>
              </w:rPr>
              <w:t>22 (CMR-19)</w:t>
            </w:r>
            <w:r w:rsidR="00900D0D" w:rsidRPr="00652250">
              <w:rPr>
                <w:rFonts w:ascii="Calibri" w:hAnsi="Calibri" w:cs="Calibri"/>
                <w:szCs w:val="22"/>
              </w:rPr>
              <w:t>.</w:t>
            </w:r>
          </w:p>
          <w:p w14:paraId="13F6E3E1" w14:textId="2807A953" w:rsidR="00900D0D"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Étant donné que des informations complémentaires et d'autres mesures étaient attendues concernant cette question, le Comité a décidé qu'il était prématuré à ce sta</w:t>
            </w:r>
            <w:r w:rsidR="009B79BC" w:rsidRPr="00652250">
              <w:rPr>
                <w:rFonts w:ascii="Calibri" w:hAnsi="Calibri" w:cs="Calibri"/>
                <w:szCs w:val="22"/>
              </w:rPr>
              <w:t>d</w:t>
            </w:r>
            <w:r w:rsidRPr="00652250">
              <w:rPr>
                <w:rFonts w:ascii="Calibri" w:hAnsi="Calibri" w:cs="Calibri"/>
                <w:szCs w:val="22"/>
              </w:rPr>
              <w:t xml:space="preserve">e d'accéder à la demande formulée par l'Administration de la République islamique d'Iran au titre du point 2 du </w:t>
            </w:r>
            <w:r w:rsidRPr="00652250">
              <w:rPr>
                <w:rFonts w:ascii="Calibri" w:hAnsi="Calibri" w:cs="Calibri"/>
                <w:i/>
                <w:iCs/>
                <w:szCs w:val="22"/>
              </w:rPr>
              <w:t>décide</w:t>
            </w:r>
            <w:r w:rsidRPr="00652250">
              <w:rPr>
                <w:rFonts w:ascii="Calibri" w:hAnsi="Calibri" w:cs="Calibri"/>
                <w:szCs w:val="22"/>
              </w:rPr>
              <w:t xml:space="preserve"> </w:t>
            </w:r>
            <w:r w:rsidRPr="00652250">
              <w:rPr>
                <w:rFonts w:ascii="Calibri" w:hAnsi="Calibri" w:cs="Calibri"/>
                <w:i/>
                <w:iCs/>
                <w:szCs w:val="22"/>
              </w:rPr>
              <w:t>de charger le Comité du Règlement des radiocommunications</w:t>
            </w:r>
            <w:r w:rsidRPr="00652250">
              <w:rPr>
                <w:rFonts w:ascii="Calibri" w:hAnsi="Calibri" w:cs="Calibri"/>
                <w:szCs w:val="22"/>
              </w:rPr>
              <w:t xml:space="preserve"> de la Résolution 119 (Rév. Bucarest, 2022) de la Conférence de plénipotentiaires.</w:t>
            </w:r>
          </w:p>
        </w:tc>
        <w:tc>
          <w:tcPr>
            <w:tcW w:w="3023" w:type="dxa"/>
            <w:vMerge w:val="restart"/>
            <w:shd w:val="clear" w:color="auto" w:fill="auto"/>
          </w:tcPr>
          <w:p w14:paraId="13E30CDD" w14:textId="77777777" w:rsidR="00900D0D" w:rsidRPr="00652250" w:rsidRDefault="00900D0D" w:rsidP="00B710A9">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lastRenderedPageBreak/>
              <w:t>Le Secrétaire exécutif communiquera cette décision à aux administrations concernées.</w:t>
            </w:r>
          </w:p>
          <w:p w14:paraId="08714345" w14:textId="77777777" w:rsidR="00900D0D" w:rsidRPr="00652250" w:rsidRDefault="00900D0D" w:rsidP="00900D0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Bureau:</w:t>
            </w:r>
          </w:p>
          <w:p w14:paraId="7C2E5E64" w14:textId="1C02B3A4" w:rsidR="00900D0D" w:rsidRPr="00652250" w:rsidRDefault="00ED1AA6" w:rsidP="00ED1AA6">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900D0D" w:rsidRPr="00652250">
              <w:rPr>
                <w:rFonts w:ascii="Calibri" w:hAnsi="Calibri" w:cs="Calibri"/>
                <w:szCs w:val="22"/>
              </w:rPr>
              <w:t>invitera les Administrations de la Norvège et des États</w:t>
            </w:r>
            <w:r w:rsidRPr="00652250">
              <w:rPr>
                <w:rFonts w:ascii="Calibri" w:hAnsi="Calibri" w:cs="Calibri"/>
                <w:szCs w:val="22"/>
              </w:rPr>
              <w:noBreakHyphen/>
            </w:r>
            <w:r w:rsidR="00900D0D" w:rsidRPr="00652250">
              <w:rPr>
                <w:rFonts w:ascii="Calibri" w:hAnsi="Calibri" w:cs="Calibri"/>
                <w:szCs w:val="22"/>
              </w:rPr>
              <w:t>Unis à fournir des informations complémentaires sur les mesures supplémentaires éventuelles prises depuis la</w:t>
            </w:r>
            <w:r w:rsidRPr="00652250">
              <w:rPr>
                <w:rFonts w:ascii="Calibri" w:hAnsi="Calibri" w:cs="Calibri"/>
                <w:szCs w:val="22"/>
              </w:rPr>
              <w:t> </w:t>
            </w:r>
            <w:r w:rsidR="00900D0D" w:rsidRPr="00652250">
              <w:rPr>
                <w:rFonts w:ascii="Calibri" w:hAnsi="Calibri" w:cs="Calibri"/>
                <w:szCs w:val="22"/>
              </w:rPr>
              <w:t xml:space="preserve">95ème réunion du Comité pour se conformer aux points 1, 2 et 3 du </w:t>
            </w:r>
            <w:r w:rsidR="00900D0D" w:rsidRPr="00652250">
              <w:rPr>
                <w:rFonts w:ascii="Calibri" w:hAnsi="Calibri" w:cs="Calibri"/>
                <w:i/>
                <w:iCs/>
                <w:szCs w:val="22"/>
              </w:rPr>
              <w:lastRenderedPageBreak/>
              <w:t>décide</w:t>
            </w:r>
            <w:r w:rsidR="00900D0D" w:rsidRPr="00652250">
              <w:rPr>
                <w:rFonts w:ascii="Calibri" w:hAnsi="Calibri" w:cs="Calibri"/>
                <w:szCs w:val="22"/>
              </w:rPr>
              <w:t xml:space="preserve"> de la Résolution </w:t>
            </w:r>
            <w:r w:rsidR="00900D0D" w:rsidRPr="00652250">
              <w:rPr>
                <w:rFonts w:ascii="Calibri" w:hAnsi="Calibri" w:cs="Calibri"/>
                <w:b/>
                <w:bCs/>
                <w:szCs w:val="22"/>
              </w:rPr>
              <w:t>22 (CMR-19)</w:t>
            </w:r>
            <w:r w:rsidR="00900D0D" w:rsidRPr="00652250">
              <w:rPr>
                <w:rFonts w:ascii="Calibri" w:hAnsi="Calibri" w:cs="Calibri"/>
                <w:szCs w:val="22"/>
              </w:rPr>
              <w:t xml:space="preserve"> et au </w:t>
            </w:r>
            <w:r w:rsidR="00900D0D" w:rsidRPr="00652250">
              <w:rPr>
                <w:rFonts w:ascii="Calibri" w:hAnsi="Calibri" w:cs="Calibri"/>
                <w:i/>
                <w:iCs/>
                <w:szCs w:val="22"/>
              </w:rPr>
              <w:t>décide</w:t>
            </w:r>
            <w:r w:rsidR="00900D0D" w:rsidRPr="00652250">
              <w:rPr>
                <w:rFonts w:ascii="Calibri" w:hAnsi="Calibri" w:cs="Calibri"/>
                <w:szCs w:val="22"/>
              </w:rPr>
              <w:t xml:space="preserve"> de la Résolution </w:t>
            </w:r>
            <w:r w:rsidR="00900D0D" w:rsidRPr="00652250">
              <w:rPr>
                <w:rFonts w:ascii="Calibri" w:hAnsi="Calibri" w:cs="Calibri"/>
                <w:b/>
                <w:bCs/>
                <w:szCs w:val="22"/>
              </w:rPr>
              <w:t>25 (</w:t>
            </w:r>
            <w:r w:rsidR="00DC2ECA" w:rsidRPr="00652250">
              <w:rPr>
                <w:rFonts w:ascii="Calibri" w:hAnsi="Calibri" w:cs="Calibri"/>
                <w:b/>
                <w:bCs/>
                <w:szCs w:val="22"/>
              </w:rPr>
              <w:t>Rév.</w:t>
            </w:r>
            <w:r w:rsidR="00900D0D" w:rsidRPr="00652250">
              <w:rPr>
                <w:rFonts w:ascii="Calibri" w:hAnsi="Calibri" w:cs="Calibri"/>
                <w:b/>
                <w:bCs/>
                <w:szCs w:val="22"/>
              </w:rPr>
              <w:t>CMR</w:t>
            </w:r>
            <w:r w:rsidR="00DC2ECA" w:rsidRPr="00652250">
              <w:rPr>
                <w:rFonts w:ascii="Calibri" w:hAnsi="Calibri" w:cs="Calibri"/>
                <w:b/>
                <w:bCs/>
                <w:szCs w:val="22"/>
              </w:rPr>
              <w:noBreakHyphen/>
            </w:r>
            <w:r w:rsidR="00900D0D" w:rsidRPr="00652250">
              <w:rPr>
                <w:rFonts w:ascii="Calibri" w:hAnsi="Calibri" w:cs="Calibri"/>
                <w:b/>
                <w:bCs/>
                <w:szCs w:val="22"/>
              </w:rPr>
              <w:t>03)</w:t>
            </w:r>
            <w:r w:rsidR="00900D0D" w:rsidRPr="00652250">
              <w:rPr>
                <w:rFonts w:ascii="Calibri" w:hAnsi="Calibri" w:cs="Calibri"/>
                <w:szCs w:val="22"/>
              </w:rPr>
              <w:t>;</w:t>
            </w:r>
          </w:p>
          <w:p w14:paraId="0190EC69" w14:textId="51F9428D" w:rsidR="00900D0D" w:rsidRPr="00652250" w:rsidRDefault="00ED1AA6" w:rsidP="00ED1AA6">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r>
            <w:r w:rsidR="00900D0D" w:rsidRPr="00652250">
              <w:rPr>
                <w:rFonts w:ascii="Calibri" w:hAnsi="Calibri" w:cs="Calibri"/>
                <w:szCs w:val="22"/>
              </w:rPr>
              <w:t>invitera l'Administration de la République islamique d'Iran à fournir des informations complémentaires sur les mesures éventuelles qu'elle aurait prises depuis la</w:t>
            </w:r>
            <w:r w:rsidRPr="00652250">
              <w:rPr>
                <w:rFonts w:ascii="Calibri" w:hAnsi="Calibri" w:cs="Calibri"/>
                <w:szCs w:val="22"/>
              </w:rPr>
              <w:t> </w:t>
            </w:r>
            <w:r w:rsidR="00900D0D" w:rsidRPr="00652250">
              <w:rPr>
                <w:rFonts w:ascii="Calibri" w:hAnsi="Calibri" w:cs="Calibri"/>
                <w:szCs w:val="22"/>
              </w:rPr>
              <w:t>95ème réunion du Comité pour se conformer à l'alinéa</w:t>
            </w:r>
            <w:r w:rsidRPr="00652250">
              <w:rPr>
                <w:rFonts w:ascii="Calibri" w:hAnsi="Calibri" w:cs="Calibri"/>
                <w:szCs w:val="22"/>
              </w:rPr>
              <w:t> </w:t>
            </w:r>
            <w:r w:rsidR="00900D0D" w:rsidRPr="00652250">
              <w:rPr>
                <w:rFonts w:ascii="Calibri" w:hAnsi="Calibri" w:cs="Calibri"/>
                <w:szCs w:val="22"/>
              </w:rPr>
              <w:t xml:space="preserve">i) du point 3 du </w:t>
            </w:r>
            <w:r w:rsidR="00900D0D" w:rsidRPr="00652250">
              <w:rPr>
                <w:rFonts w:ascii="Calibri" w:hAnsi="Calibri" w:cs="Calibri"/>
                <w:i/>
                <w:iCs/>
                <w:szCs w:val="22"/>
              </w:rPr>
              <w:t>décide</w:t>
            </w:r>
            <w:r w:rsidR="00900D0D" w:rsidRPr="00652250">
              <w:rPr>
                <w:rFonts w:ascii="Calibri" w:hAnsi="Calibri" w:cs="Calibri"/>
                <w:szCs w:val="22"/>
              </w:rPr>
              <w:t xml:space="preserve"> de la Résolution </w:t>
            </w:r>
            <w:r w:rsidR="00900D0D" w:rsidRPr="00652250">
              <w:rPr>
                <w:rFonts w:ascii="Calibri" w:hAnsi="Calibri" w:cs="Calibri"/>
                <w:b/>
                <w:bCs/>
                <w:szCs w:val="22"/>
              </w:rPr>
              <w:t>22 (CMR-19)</w:t>
            </w:r>
            <w:r w:rsidR="00900D0D" w:rsidRPr="00652250">
              <w:rPr>
                <w:rFonts w:ascii="Calibri" w:hAnsi="Calibri" w:cs="Calibri"/>
                <w:szCs w:val="22"/>
              </w:rPr>
              <w:t>.</w:t>
            </w:r>
          </w:p>
        </w:tc>
      </w:tr>
      <w:tr w:rsidR="00900D0D" w:rsidRPr="00652250" w14:paraId="7C2A2100" w14:textId="77777777" w:rsidTr="0037333C">
        <w:trPr>
          <w:trHeight w:val="521"/>
        </w:trPr>
        <w:tc>
          <w:tcPr>
            <w:cnfStyle w:val="001000000000" w:firstRow="0" w:lastRow="0" w:firstColumn="1" w:lastColumn="0" w:oddVBand="0" w:evenVBand="0" w:oddHBand="0" w:evenHBand="0" w:firstRowFirstColumn="0" w:firstRowLastColumn="0" w:lastRowFirstColumn="0" w:lastRowLastColumn="0"/>
            <w:tcW w:w="1283" w:type="dxa"/>
          </w:tcPr>
          <w:p w14:paraId="39C430B2" w14:textId="6F75C476" w:rsidR="00900D0D" w:rsidRPr="00652250" w:rsidRDefault="00900D0D" w:rsidP="00B710A9">
            <w:pPr>
              <w:pStyle w:val="Tabletext"/>
              <w:spacing w:before="120" w:after="120"/>
              <w:rPr>
                <w:rFonts w:ascii="Calibri" w:hAnsi="Calibri" w:cs="Calibri"/>
                <w:szCs w:val="22"/>
              </w:rPr>
            </w:pPr>
            <w:r w:rsidRPr="00652250">
              <w:rPr>
                <w:rFonts w:ascii="Calibri" w:hAnsi="Calibri" w:cs="Calibri"/>
                <w:szCs w:val="22"/>
              </w:rPr>
              <w:t>7.2</w:t>
            </w:r>
          </w:p>
        </w:tc>
        <w:tc>
          <w:tcPr>
            <w:tcW w:w="3780" w:type="dxa"/>
          </w:tcPr>
          <w:p w14:paraId="13FEC40D" w14:textId="77777777" w:rsidR="00900D0D" w:rsidRPr="00652250" w:rsidRDefault="00900D0D"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Communication soumise par l'Administration des États-Unis concernant la fourniture de services par satellite STARLINK sur le territoire de la République islamique d'Iran</w:t>
            </w:r>
          </w:p>
          <w:p w14:paraId="368CDDB4" w14:textId="069E855F" w:rsidR="00900D0D" w:rsidRPr="00652250" w:rsidRDefault="00304FFA" w:rsidP="00900D0D">
            <w:pPr>
              <w:pStyle w:val="Tabletext"/>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szCs w:val="22"/>
              </w:rPr>
            </w:pPr>
            <w:hyperlink r:id="rId33" w:history="1">
              <w:r w:rsidR="00900D0D" w:rsidRPr="00652250">
                <w:rPr>
                  <w:rStyle w:val="Hyperlink"/>
                  <w:rFonts w:ascii="Calibri" w:hAnsi="Calibri" w:cs="Calibri"/>
                  <w:szCs w:val="22"/>
                </w:rPr>
                <w:t>RRB24-2/11</w:t>
              </w:r>
            </w:hyperlink>
          </w:p>
        </w:tc>
        <w:tc>
          <w:tcPr>
            <w:tcW w:w="6652" w:type="dxa"/>
            <w:vMerge/>
          </w:tcPr>
          <w:p w14:paraId="55220F57" w14:textId="77777777" w:rsidR="00900D0D" w:rsidRPr="00652250" w:rsidRDefault="00900D0D" w:rsidP="00900D0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3023" w:type="dxa"/>
            <w:vMerge/>
            <w:shd w:val="clear" w:color="auto" w:fill="auto"/>
          </w:tcPr>
          <w:p w14:paraId="16B36B5A" w14:textId="77777777" w:rsidR="00900D0D" w:rsidRPr="00652250" w:rsidRDefault="00900D0D" w:rsidP="00900D0D">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8A3B8E" w:rsidRPr="00652250" w14:paraId="643D1283" w14:textId="77777777" w:rsidTr="0037333C">
        <w:trPr>
          <w:trHeight w:val="127"/>
        </w:trPr>
        <w:tc>
          <w:tcPr>
            <w:cnfStyle w:val="001000000000" w:firstRow="0" w:lastRow="0" w:firstColumn="1" w:lastColumn="0" w:oddVBand="0" w:evenVBand="0" w:oddHBand="0" w:evenHBand="0" w:firstRowFirstColumn="0" w:firstRowLastColumn="0" w:lastRowFirstColumn="0" w:lastRowLastColumn="0"/>
            <w:tcW w:w="1283" w:type="dxa"/>
          </w:tcPr>
          <w:p w14:paraId="50F04BD1" w14:textId="460CC47B" w:rsidR="008A3B8E" w:rsidRPr="00652250" w:rsidRDefault="0037333C" w:rsidP="00B710A9">
            <w:pPr>
              <w:pStyle w:val="Tabletext"/>
              <w:spacing w:before="120" w:after="120"/>
              <w:rPr>
                <w:rFonts w:ascii="Calibri" w:hAnsi="Calibri" w:cs="Calibri"/>
                <w:szCs w:val="22"/>
              </w:rPr>
            </w:pPr>
            <w:r w:rsidRPr="00652250">
              <w:rPr>
                <w:rFonts w:ascii="Calibri" w:hAnsi="Calibri" w:cs="Calibri"/>
                <w:szCs w:val="22"/>
              </w:rPr>
              <w:lastRenderedPageBreak/>
              <w:t>8</w:t>
            </w:r>
          </w:p>
        </w:tc>
        <w:tc>
          <w:tcPr>
            <w:tcW w:w="3780" w:type="dxa"/>
          </w:tcPr>
          <w:p w14:paraId="2D997B1A" w14:textId="5DD95C49"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Confirmation de la date de la prochaine</w:t>
            </w:r>
            <w:r w:rsidR="009B79BC" w:rsidRPr="00652250">
              <w:rPr>
                <w:rFonts w:ascii="Calibri" w:hAnsi="Calibri" w:cs="Calibri"/>
                <w:szCs w:val="22"/>
              </w:rPr>
              <w:t> </w:t>
            </w:r>
            <w:r w:rsidRPr="00652250">
              <w:rPr>
                <w:rFonts w:ascii="Calibri" w:hAnsi="Calibri" w:cs="Calibri"/>
                <w:szCs w:val="22"/>
              </w:rPr>
              <w:t>réunion de 2024 et dates indicatives des réunions futures</w:t>
            </w:r>
          </w:p>
        </w:tc>
        <w:tc>
          <w:tcPr>
            <w:tcW w:w="6652" w:type="dxa"/>
          </w:tcPr>
          <w:p w14:paraId="741456AE" w14:textId="04B29F82"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bookmarkStart w:id="11" w:name="_Hlk170298318"/>
            <w:bookmarkStart w:id="12" w:name="_Hlk148707703"/>
            <w:r w:rsidRPr="00652250">
              <w:rPr>
                <w:rFonts w:ascii="Calibri" w:hAnsi="Calibri" w:cs="Calibri"/>
                <w:szCs w:val="22"/>
              </w:rPr>
              <w:t>Le Comité a confirmé qu'il tiendrait sa 97ème réunion du</w:t>
            </w:r>
            <w:r w:rsidR="0037333C" w:rsidRPr="00652250">
              <w:rPr>
                <w:rFonts w:ascii="Calibri" w:hAnsi="Calibri" w:cs="Calibri"/>
                <w:szCs w:val="22"/>
              </w:rPr>
              <w:t> </w:t>
            </w:r>
            <w:r w:rsidRPr="00652250">
              <w:rPr>
                <w:rFonts w:ascii="Calibri" w:hAnsi="Calibri" w:cs="Calibri"/>
                <w:szCs w:val="22"/>
              </w:rPr>
              <w:t>11</w:t>
            </w:r>
            <w:r w:rsidR="0037333C" w:rsidRPr="00652250">
              <w:rPr>
                <w:rFonts w:ascii="Calibri" w:hAnsi="Calibri" w:cs="Calibri"/>
                <w:szCs w:val="22"/>
              </w:rPr>
              <w:t> </w:t>
            </w:r>
            <w:r w:rsidRPr="00652250">
              <w:rPr>
                <w:rFonts w:ascii="Calibri" w:hAnsi="Calibri" w:cs="Calibri"/>
                <w:szCs w:val="22"/>
              </w:rPr>
              <w:t>au</w:t>
            </w:r>
            <w:r w:rsidR="0037333C" w:rsidRPr="00652250">
              <w:rPr>
                <w:rFonts w:ascii="Calibri" w:hAnsi="Calibri" w:cs="Calibri"/>
                <w:szCs w:val="22"/>
              </w:rPr>
              <w:t> </w:t>
            </w:r>
            <w:r w:rsidRPr="00652250">
              <w:rPr>
                <w:rFonts w:ascii="Calibri" w:hAnsi="Calibri" w:cs="Calibri"/>
                <w:szCs w:val="22"/>
              </w:rPr>
              <w:t>19</w:t>
            </w:r>
            <w:r w:rsidR="0037333C" w:rsidRPr="00652250">
              <w:rPr>
                <w:rFonts w:ascii="Calibri" w:hAnsi="Calibri" w:cs="Calibri"/>
                <w:szCs w:val="22"/>
              </w:rPr>
              <w:t> </w:t>
            </w:r>
            <w:r w:rsidRPr="00652250">
              <w:rPr>
                <w:rFonts w:ascii="Calibri" w:hAnsi="Calibri" w:cs="Calibri"/>
                <w:szCs w:val="22"/>
              </w:rPr>
              <w:t>novembre 2024 (Salle L).</w:t>
            </w:r>
          </w:p>
          <w:p w14:paraId="4B4E40EE" w14:textId="414C442E"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confirmé à titre provisoire qu'il tiendrait ses réunions suivantes en 2025 aux dates suivantes:</w:t>
            </w:r>
          </w:p>
          <w:p w14:paraId="141DBDB6" w14:textId="25E07E51"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t>98ème réunion: 17-21 mars 2025 (Salle L);</w:t>
            </w:r>
          </w:p>
          <w:p w14:paraId="54039B06" w14:textId="77777777"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t>99ème réunion: 14-18 juillet 2025 (Salle L);</w:t>
            </w:r>
          </w:p>
          <w:p w14:paraId="295F1FF4" w14:textId="77777777"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t>100ème réunion: 3-7 novembre 2025 (Salle L);</w:t>
            </w:r>
          </w:p>
          <w:p w14:paraId="4159A743" w14:textId="539DF6B9"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Et en 2026, aux dates suivantes:</w:t>
            </w:r>
          </w:p>
          <w:p w14:paraId="27728417" w14:textId="69D15C88"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t>101ème réunion: 23</w:t>
            </w:r>
            <w:r w:rsidR="00CC7494" w:rsidRPr="00652250">
              <w:rPr>
                <w:rFonts w:ascii="Calibri" w:hAnsi="Calibri" w:cs="Calibri"/>
                <w:szCs w:val="22"/>
              </w:rPr>
              <w:t>-</w:t>
            </w:r>
            <w:r w:rsidRPr="00652250">
              <w:rPr>
                <w:rFonts w:ascii="Calibri" w:hAnsi="Calibri" w:cs="Calibri"/>
                <w:szCs w:val="22"/>
              </w:rPr>
              <w:t>27 mars 2026 (Salle L);</w:t>
            </w:r>
          </w:p>
          <w:p w14:paraId="6F423C85" w14:textId="77777777"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t>102ème réunion: 29 juin – 3 juillet 2026 (Salle L);</w:t>
            </w:r>
          </w:p>
          <w:p w14:paraId="5B18B62C" w14:textId="77777777"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r w:rsidRPr="00652250">
              <w:rPr>
                <w:rFonts w:ascii="Calibri" w:hAnsi="Calibri" w:cs="Calibri"/>
                <w:szCs w:val="22"/>
              </w:rPr>
              <w:tab/>
              <w:t>103ème réunion: 26-30 octobre 2026 (Salle L)</w:t>
            </w:r>
            <w:bookmarkEnd w:id="11"/>
            <w:r w:rsidRPr="00652250">
              <w:rPr>
                <w:rFonts w:ascii="Calibri" w:hAnsi="Calibri" w:cs="Calibri"/>
                <w:szCs w:val="22"/>
              </w:rPr>
              <w:t>.</w:t>
            </w:r>
            <w:bookmarkEnd w:id="12"/>
          </w:p>
        </w:tc>
        <w:tc>
          <w:tcPr>
            <w:tcW w:w="3023" w:type="dxa"/>
          </w:tcPr>
          <w:p w14:paraId="5E119990" w14:textId="190CDD78" w:rsidR="008A3B8E" w:rsidRPr="00652250" w:rsidRDefault="008A3B8E" w:rsidP="0037333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r w:rsidR="008A3B8E" w:rsidRPr="00652250" w14:paraId="50F222FA" w14:textId="77777777" w:rsidTr="0037333C">
        <w:trPr>
          <w:trHeight w:val="461"/>
        </w:trPr>
        <w:tc>
          <w:tcPr>
            <w:cnfStyle w:val="001000000000" w:firstRow="0" w:lastRow="0" w:firstColumn="1" w:lastColumn="0" w:oddVBand="0" w:evenVBand="0" w:oddHBand="0" w:evenHBand="0" w:firstRowFirstColumn="0" w:firstRowLastColumn="0" w:lastRowFirstColumn="0" w:lastRowLastColumn="0"/>
            <w:tcW w:w="1283" w:type="dxa"/>
          </w:tcPr>
          <w:p w14:paraId="15FC0655" w14:textId="77777777" w:rsidR="008A3B8E" w:rsidRPr="00652250" w:rsidRDefault="008A3B8E" w:rsidP="00B710A9">
            <w:pPr>
              <w:pStyle w:val="Tabletext"/>
              <w:spacing w:before="120" w:after="120"/>
              <w:rPr>
                <w:rFonts w:ascii="Calibri" w:hAnsi="Calibri" w:cs="Calibri"/>
                <w:szCs w:val="22"/>
              </w:rPr>
            </w:pPr>
            <w:r w:rsidRPr="00652250">
              <w:rPr>
                <w:rFonts w:ascii="Calibri" w:hAnsi="Calibri" w:cs="Calibri"/>
                <w:szCs w:val="22"/>
              </w:rPr>
              <w:lastRenderedPageBreak/>
              <w:t>9</w:t>
            </w:r>
          </w:p>
        </w:tc>
        <w:tc>
          <w:tcPr>
            <w:tcW w:w="3780" w:type="dxa"/>
          </w:tcPr>
          <w:p w14:paraId="008B9D16" w14:textId="77777777"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Divers</w:t>
            </w:r>
          </w:p>
        </w:tc>
        <w:tc>
          <w:tcPr>
            <w:tcW w:w="6652" w:type="dxa"/>
          </w:tcPr>
          <w:p w14:paraId="0715FCEF" w14:textId="7C33CB14"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Directeur du Bureau des radiocommunications a donné un aperçu des objectifs de l'édition 2024 du Forum sur la viabilité de l'utilisation de l'espace, qui se tiendrait au siège de l'UIT à Genève les</w:t>
            </w:r>
            <w:r w:rsidR="0037333C" w:rsidRPr="00652250">
              <w:rPr>
                <w:rFonts w:ascii="Calibri" w:hAnsi="Calibri" w:cs="Calibri"/>
                <w:szCs w:val="22"/>
              </w:rPr>
              <w:t> </w:t>
            </w:r>
            <w:r w:rsidRPr="00652250">
              <w:rPr>
                <w:rFonts w:ascii="Calibri" w:hAnsi="Calibri" w:cs="Calibri"/>
                <w:szCs w:val="22"/>
              </w:rPr>
              <w:t>10</w:t>
            </w:r>
            <w:r w:rsidR="0037333C" w:rsidRPr="00652250">
              <w:rPr>
                <w:rFonts w:ascii="Calibri" w:hAnsi="Calibri" w:cs="Calibri"/>
                <w:szCs w:val="22"/>
              </w:rPr>
              <w:t> </w:t>
            </w:r>
            <w:r w:rsidRPr="00652250">
              <w:rPr>
                <w:rFonts w:ascii="Calibri" w:hAnsi="Calibri" w:cs="Calibri"/>
                <w:szCs w:val="22"/>
              </w:rPr>
              <w:t>et</w:t>
            </w:r>
            <w:r w:rsidR="0037333C" w:rsidRPr="00652250">
              <w:rPr>
                <w:rFonts w:ascii="Calibri" w:hAnsi="Calibri" w:cs="Calibri"/>
                <w:szCs w:val="22"/>
              </w:rPr>
              <w:t> </w:t>
            </w:r>
            <w:r w:rsidRPr="00652250">
              <w:rPr>
                <w:rFonts w:ascii="Calibri" w:hAnsi="Calibri" w:cs="Calibri"/>
                <w:szCs w:val="22"/>
              </w:rPr>
              <w:t>11</w:t>
            </w:r>
            <w:r w:rsidR="0037333C" w:rsidRPr="00652250">
              <w:rPr>
                <w:rFonts w:ascii="Calibri" w:hAnsi="Calibri" w:cs="Calibri"/>
                <w:szCs w:val="22"/>
              </w:rPr>
              <w:t> </w:t>
            </w:r>
            <w:r w:rsidRPr="00652250">
              <w:rPr>
                <w:rFonts w:ascii="Calibri" w:hAnsi="Calibri" w:cs="Calibri"/>
                <w:szCs w:val="22"/>
              </w:rPr>
              <w:t>septembre 2024. Le Président a informé le Comité qu'il avait reçu et accepté une invitation à participer à tant qu'intervenant à l'une des séances de ce Forum, en tant que représentant du Comité en sa qualité de Président du Comité. Il a indiqué qu'il consulterait les membres du Comité au sujet de sa représentation lorsque des informations sur le programme du Forum seraient disponibles.</w:t>
            </w:r>
          </w:p>
          <w:p w14:paraId="7195092E" w14:textId="77777777"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Le Comité a décidé que M. E. FIANKO représenterait le Comité au Séminaire mondial des radiocommunications de 2024.</w:t>
            </w:r>
          </w:p>
        </w:tc>
        <w:tc>
          <w:tcPr>
            <w:tcW w:w="3023" w:type="dxa"/>
          </w:tcPr>
          <w:p w14:paraId="7D8E236E" w14:textId="11F5AAC1" w:rsidR="008A3B8E" w:rsidRPr="00652250" w:rsidRDefault="008A3B8E" w:rsidP="0037333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r w:rsidR="008A3B8E" w:rsidRPr="00652250" w14:paraId="68996265" w14:textId="77777777" w:rsidTr="0037333C">
        <w:trPr>
          <w:trHeight w:val="461"/>
        </w:trPr>
        <w:tc>
          <w:tcPr>
            <w:cnfStyle w:val="001000000000" w:firstRow="0" w:lastRow="0" w:firstColumn="1" w:lastColumn="0" w:oddVBand="0" w:evenVBand="0" w:oddHBand="0" w:evenHBand="0" w:firstRowFirstColumn="0" w:firstRowLastColumn="0" w:lastRowFirstColumn="0" w:lastRowLastColumn="0"/>
            <w:tcW w:w="1283" w:type="dxa"/>
          </w:tcPr>
          <w:p w14:paraId="7434BFF0" w14:textId="77777777" w:rsidR="008A3B8E" w:rsidRPr="00652250" w:rsidRDefault="008A3B8E" w:rsidP="00B710A9">
            <w:pPr>
              <w:pStyle w:val="Tabletext"/>
              <w:spacing w:before="120" w:after="120"/>
              <w:rPr>
                <w:rFonts w:ascii="Calibri" w:hAnsi="Calibri" w:cs="Calibri"/>
                <w:szCs w:val="22"/>
              </w:rPr>
            </w:pPr>
            <w:r w:rsidRPr="00652250">
              <w:rPr>
                <w:rFonts w:ascii="Calibri" w:hAnsi="Calibri" w:cs="Calibri"/>
                <w:szCs w:val="22"/>
              </w:rPr>
              <w:t>10</w:t>
            </w:r>
          </w:p>
        </w:tc>
        <w:tc>
          <w:tcPr>
            <w:tcW w:w="3780" w:type="dxa"/>
          </w:tcPr>
          <w:p w14:paraId="26B44257" w14:textId="77777777"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Approbation du résumé des décisions</w:t>
            </w:r>
          </w:p>
        </w:tc>
        <w:tc>
          <w:tcPr>
            <w:tcW w:w="6652" w:type="dxa"/>
          </w:tcPr>
          <w:p w14:paraId="6C61C9A9" w14:textId="34772428"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 xml:space="preserve">Le Comité a approuvé le résumé des décisions figurant dans le </w:t>
            </w:r>
            <w:r w:rsidR="00CC7494" w:rsidRPr="00652250">
              <w:rPr>
                <w:rFonts w:ascii="Calibri" w:hAnsi="Calibri" w:cs="Calibri"/>
                <w:szCs w:val="22"/>
              </w:rPr>
              <w:t>Document </w:t>
            </w:r>
            <w:r w:rsidRPr="00652250">
              <w:rPr>
                <w:rFonts w:ascii="Calibri" w:hAnsi="Calibri" w:cs="Calibri"/>
                <w:szCs w:val="22"/>
              </w:rPr>
              <w:t>RRB24</w:t>
            </w:r>
            <w:r w:rsidR="0037333C" w:rsidRPr="00652250">
              <w:rPr>
                <w:rFonts w:ascii="Calibri" w:hAnsi="Calibri" w:cs="Calibri"/>
                <w:szCs w:val="22"/>
              </w:rPr>
              <w:noBreakHyphen/>
            </w:r>
            <w:r w:rsidRPr="00652250">
              <w:rPr>
                <w:rFonts w:ascii="Calibri" w:hAnsi="Calibri" w:cs="Calibri"/>
                <w:szCs w:val="22"/>
              </w:rPr>
              <w:t>2/12.</w:t>
            </w:r>
          </w:p>
        </w:tc>
        <w:tc>
          <w:tcPr>
            <w:tcW w:w="3023" w:type="dxa"/>
          </w:tcPr>
          <w:p w14:paraId="7E825239" w14:textId="780C6F52" w:rsidR="008A3B8E" w:rsidRPr="00652250" w:rsidRDefault="008A3B8E" w:rsidP="0037333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r w:rsidR="008A3B8E" w:rsidRPr="00652250" w14:paraId="1B908F3E" w14:textId="77777777" w:rsidTr="0037333C">
        <w:trPr>
          <w:trHeight w:val="620"/>
        </w:trPr>
        <w:tc>
          <w:tcPr>
            <w:cnfStyle w:val="001000000000" w:firstRow="0" w:lastRow="0" w:firstColumn="1" w:lastColumn="0" w:oddVBand="0" w:evenVBand="0" w:oddHBand="0" w:evenHBand="0" w:firstRowFirstColumn="0" w:firstRowLastColumn="0" w:lastRowFirstColumn="0" w:lastRowLastColumn="0"/>
            <w:tcW w:w="1283" w:type="dxa"/>
          </w:tcPr>
          <w:p w14:paraId="5F60A91C" w14:textId="77777777" w:rsidR="008A3B8E" w:rsidRPr="00652250" w:rsidRDefault="008A3B8E" w:rsidP="00B710A9">
            <w:pPr>
              <w:pStyle w:val="Tabletext"/>
              <w:spacing w:before="120" w:after="120"/>
              <w:rPr>
                <w:rFonts w:ascii="Calibri" w:hAnsi="Calibri" w:cs="Calibri"/>
                <w:szCs w:val="22"/>
              </w:rPr>
            </w:pPr>
            <w:r w:rsidRPr="00652250">
              <w:rPr>
                <w:rFonts w:ascii="Calibri" w:hAnsi="Calibri" w:cs="Calibri"/>
                <w:szCs w:val="22"/>
              </w:rPr>
              <w:t>11</w:t>
            </w:r>
          </w:p>
        </w:tc>
        <w:tc>
          <w:tcPr>
            <w:tcW w:w="3780" w:type="dxa"/>
          </w:tcPr>
          <w:p w14:paraId="1A449102" w14:textId="77777777"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Clôture de la réunion</w:t>
            </w:r>
          </w:p>
        </w:tc>
        <w:tc>
          <w:tcPr>
            <w:tcW w:w="6652" w:type="dxa"/>
          </w:tcPr>
          <w:p w14:paraId="537BBA8A" w14:textId="59B2E16E" w:rsidR="008A3B8E" w:rsidRPr="00652250" w:rsidRDefault="008A3B8E" w:rsidP="00B710A9">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La réunion a été déclarée close à 15</w:t>
            </w:r>
            <w:r w:rsidR="00CC7494" w:rsidRPr="00652250">
              <w:rPr>
                <w:rFonts w:ascii="Calibri" w:hAnsi="Calibri" w:cs="Calibri"/>
                <w:szCs w:val="22"/>
              </w:rPr>
              <w:t xml:space="preserve"> </w:t>
            </w:r>
            <w:r w:rsidRPr="00652250">
              <w:rPr>
                <w:rFonts w:ascii="Calibri" w:hAnsi="Calibri" w:cs="Calibri"/>
                <w:szCs w:val="22"/>
              </w:rPr>
              <w:t>h 25 le 28 juin 2024.</w:t>
            </w:r>
          </w:p>
        </w:tc>
        <w:tc>
          <w:tcPr>
            <w:tcW w:w="3023" w:type="dxa"/>
          </w:tcPr>
          <w:p w14:paraId="4CB01E8B" w14:textId="76501E2F" w:rsidR="008A3B8E" w:rsidRPr="00652250" w:rsidRDefault="008A3B8E" w:rsidP="0037333C">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52250">
              <w:rPr>
                <w:rFonts w:ascii="Calibri" w:hAnsi="Calibri" w:cs="Calibri"/>
                <w:szCs w:val="22"/>
              </w:rPr>
              <w:t>–</w:t>
            </w:r>
          </w:p>
        </w:tc>
      </w:tr>
    </w:tbl>
    <w:p w14:paraId="6A0ABAFE" w14:textId="77777777" w:rsidR="0037333C" w:rsidRPr="00652250" w:rsidRDefault="0037333C">
      <w:pPr>
        <w:jc w:val="center"/>
      </w:pPr>
      <w:r w:rsidRPr="00652250">
        <w:t>______________</w:t>
      </w:r>
    </w:p>
    <w:sectPr w:rsidR="0037333C" w:rsidRPr="00652250" w:rsidSect="00AF7ADA">
      <w:headerReference w:type="default" r:id="rId34"/>
      <w:headerReference w:type="first" r:id="rId35"/>
      <w:pgSz w:w="16834" w:h="11907" w:orient="landscape" w:code="9"/>
      <w:pgMar w:top="1134" w:right="1418"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D55DC" w14:textId="77777777" w:rsidR="00C91E09" w:rsidRDefault="00C91E09">
      <w:r>
        <w:separator/>
      </w:r>
    </w:p>
  </w:endnote>
  <w:endnote w:type="continuationSeparator" w:id="0">
    <w:p w14:paraId="321CA0CC" w14:textId="77777777" w:rsidR="00C91E09" w:rsidRDefault="00C9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47244" w14:textId="5AF26DB8" w:rsidR="009D0416" w:rsidRPr="00304FFA" w:rsidRDefault="00780DF4">
    <w:pPr>
      <w:pStyle w:val="Footer"/>
      <w:rPr>
        <w:lang w:val="en-GB"/>
      </w:rPr>
    </w:pPr>
    <w:r>
      <w:fldChar w:fldCharType="begin"/>
    </w:r>
    <w:r w:rsidRPr="00304FFA">
      <w:rPr>
        <w:lang w:val="en-GB"/>
      </w:rPr>
      <w:instrText xml:space="preserve"> FILENAME \p \* MERGEFORMAT </w:instrText>
    </w:r>
    <w:r>
      <w:fldChar w:fldCharType="separate"/>
    </w:r>
    <w:r w:rsidR="00304FFA" w:rsidRPr="00304FFA">
      <w:rPr>
        <w:lang w:val="en-GB"/>
      </w:rPr>
      <w:t>M:\RRB\RRB24\RRB24-2\Summary\012F.docx</w:t>
    </w:r>
    <w:r>
      <w:rPr>
        <w:lang w:val="en-US"/>
      </w:rPr>
      <w:fldChar w:fldCharType="end"/>
    </w:r>
    <w:r w:rsidR="009D0416" w:rsidRPr="00304FFA">
      <w:rPr>
        <w:lang w:val="en-GB"/>
      </w:rPr>
      <w:tab/>
    </w:r>
    <w:r w:rsidR="00C90A0E">
      <w:fldChar w:fldCharType="begin"/>
    </w:r>
    <w:r w:rsidR="009D0416">
      <w:instrText xml:space="preserve"> savedate \@ dd.MM.yy </w:instrText>
    </w:r>
    <w:r w:rsidR="00C90A0E">
      <w:fldChar w:fldCharType="separate"/>
    </w:r>
    <w:r w:rsidR="00304FFA">
      <w:t>09.07.24</w:t>
    </w:r>
    <w:r w:rsidR="00C90A0E">
      <w:fldChar w:fldCharType="end"/>
    </w:r>
    <w:r w:rsidR="009D0416" w:rsidRPr="00304FFA">
      <w:rPr>
        <w:lang w:val="en-GB"/>
      </w:rPr>
      <w:tab/>
    </w:r>
    <w:r w:rsidR="00C90A0E">
      <w:fldChar w:fldCharType="begin"/>
    </w:r>
    <w:r w:rsidR="009D0416">
      <w:instrText xml:space="preserve"> printdate \@ dd.MM.yy </w:instrText>
    </w:r>
    <w:r w:rsidR="00C90A0E">
      <w:fldChar w:fldCharType="separate"/>
    </w:r>
    <w:r w:rsidR="00304FFA">
      <w:t>09.07.24</w:t>
    </w:r>
    <w:r w:rsidR="00C90A0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0AE3B" w14:textId="2F888D41" w:rsidR="009D0416" w:rsidRPr="00B710A9" w:rsidRDefault="001F3032" w:rsidP="0045611B">
    <w:pPr>
      <w:pStyle w:val="Footer"/>
      <w:rPr>
        <w:lang w:val="de-DE"/>
      </w:rPr>
    </w:pPr>
    <w:r w:rsidRPr="00B710A9">
      <w:rPr>
        <w:lang w:val="de-DE"/>
      </w:rPr>
      <w:t>(</w:t>
    </w:r>
    <w:r w:rsidR="008A3B8E" w:rsidRPr="00B710A9">
      <w:rPr>
        <w:lang w:val="de-DE"/>
      </w:rPr>
      <w:t>537556</w:t>
    </w:r>
    <w:r w:rsidRPr="00B710A9">
      <w:rPr>
        <w:lang w:val="de-D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0617C" w14:textId="34C7AD4F" w:rsidR="003B033F" w:rsidRDefault="00AF7ADA" w:rsidP="00AF7ADA">
    <w:pPr>
      <w:pStyle w:val="Footer"/>
    </w:pPr>
    <w:r>
      <w:t>(537556)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6ED1F" w14:textId="77777777" w:rsidR="00C91E09" w:rsidRDefault="00C91E09">
      <w:r>
        <w:t>____________________</w:t>
      </w:r>
    </w:p>
  </w:footnote>
  <w:footnote w:type="continuationSeparator" w:id="0">
    <w:p w14:paraId="372C76D2" w14:textId="77777777" w:rsidR="00C91E09" w:rsidRDefault="00C9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6D36B" w14:textId="77777777" w:rsidR="009D0416" w:rsidRDefault="00C90A0E">
    <w:pPr>
      <w:pStyle w:val="Header"/>
      <w:rPr>
        <w:rStyle w:val="PageNumber"/>
      </w:rPr>
    </w:pPr>
    <w:r>
      <w:rPr>
        <w:rStyle w:val="PageNumber"/>
      </w:rPr>
      <w:fldChar w:fldCharType="begin"/>
    </w:r>
    <w:r w:rsidR="009D0416">
      <w:rPr>
        <w:rStyle w:val="PageNumber"/>
      </w:rPr>
      <w:instrText xml:space="preserve"> PAGE </w:instrText>
    </w:r>
    <w:r>
      <w:rPr>
        <w:rStyle w:val="PageNumber"/>
      </w:rPr>
      <w:fldChar w:fldCharType="separate"/>
    </w:r>
    <w:r w:rsidR="0045611B">
      <w:rPr>
        <w:rStyle w:val="PageNumber"/>
        <w:noProof/>
      </w:rPr>
      <w:t>2</w:t>
    </w:r>
    <w:r>
      <w:rPr>
        <w:rStyle w:val="PageNumber"/>
      </w:rPr>
      <w:fldChar w:fldCharType="end"/>
    </w:r>
  </w:p>
  <w:p w14:paraId="41499E9E" w14:textId="14AE6C95" w:rsidR="00BA524A" w:rsidRDefault="003B033F" w:rsidP="008A3B8E">
    <w:pPr>
      <w:pStyle w:val="Header"/>
      <w:spacing w:after="120"/>
      <w:rPr>
        <w:rStyle w:val="PageNumber"/>
      </w:rPr>
    </w:pPr>
    <w:r>
      <w:t>RRB</w:t>
    </w:r>
    <w:r w:rsidR="00AF7ADA">
      <w:t>24-2</w:t>
    </w:r>
    <w:r>
      <w:t>/</w:t>
    </w:r>
    <w:r w:rsidR="00AF7ADA">
      <w:t>12</w:t>
    </w:r>
    <w:r>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8B6C3" w14:textId="77777777" w:rsidR="00E642DD" w:rsidRDefault="00E642DD">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CE852EC" w14:textId="77777777" w:rsidR="00E642DD" w:rsidRDefault="00E642DD" w:rsidP="008A3B8E">
    <w:pPr>
      <w:pStyle w:val="Header"/>
      <w:spacing w:after="120"/>
      <w:rPr>
        <w:rStyle w:val="PageNumber"/>
      </w:rPr>
    </w:pPr>
    <w:r>
      <w:t>RRB24-2/12-F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6F06A" w14:textId="77777777" w:rsidR="00E642DD" w:rsidRDefault="00E642DD" w:rsidP="00E642DD">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304C42AF" w14:textId="3761FF3B" w:rsidR="00E642DD" w:rsidRDefault="00E642DD" w:rsidP="00E642DD">
    <w:pPr>
      <w:pStyle w:val="Header"/>
    </w:pPr>
    <w:r>
      <w:t>RRB24-2/12-F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70E6F"/>
    <w:multiLevelType w:val="hybridMultilevel"/>
    <w:tmpl w:val="C97AE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17431"/>
    <w:multiLevelType w:val="hybridMultilevel"/>
    <w:tmpl w:val="189EDB9C"/>
    <w:lvl w:ilvl="0" w:tplc="10090001">
      <w:start w:val="1"/>
      <w:numFmt w:val="bullet"/>
      <w:lvlText w:val=""/>
      <w:lvlJc w:val="left"/>
      <w:pPr>
        <w:ind w:left="766" w:hanging="360"/>
      </w:pPr>
      <w:rPr>
        <w:rFonts w:ascii="Symbol" w:hAnsi="Symbol" w:hint="default"/>
      </w:rPr>
    </w:lvl>
    <w:lvl w:ilvl="1" w:tplc="10090003">
      <w:start w:val="1"/>
      <w:numFmt w:val="bullet"/>
      <w:lvlText w:val="o"/>
      <w:lvlJc w:val="left"/>
      <w:pPr>
        <w:ind w:left="1486" w:hanging="360"/>
      </w:pPr>
      <w:rPr>
        <w:rFonts w:ascii="Courier New" w:hAnsi="Courier New" w:cs="Courier New" w:hint="default"/>
      </w:rPr>
    </w:lvl>
    <w:lvl w:ilvl="2" w:tplc="10090005">
      <w:start w:val="1"/>
      <w:numFmt w:val="bullet"/>
      <w:lvlText w:val=""/>
      <w:lvlJc w:val="left"/>
      <w:pPr>
        <w:ind w:left="2206" w:hanging="360"/>
      </w:pPr>
      <w:rPr>
        <w:rFonts w:ascii="Wingdings" w:hAnsi="Wingdings" w:hint="default"/>
      </w:rPr>
    </w:lvl>
    <w:lvl w:ilvl="3" w:tplc="10090001">
      <w:start w:val="1"/>
      <w:numFmt w:val="bullet"/>
      <w:lvlText w:val=""/>
      <w:lvlJc w:val="left"/>
      <w:pPr>
        <w:ind w:left="2926" w:hanging="360"/>
      </w:pPr>
      <w:rPr>
        <w:rFonts w:ascii="Symbol" w:hAnsi="Symbol" w:hint="default"/>
      </w:rPr>
    </w:lvl>
    <w:lvl w:ilvl="4" w:tplc="10090003">
      <w:start w:val="1"/>
      <w:numFmt w:val="bullet"/>
      <w:lvlText w:val="o"/>
      <w:lvlJc w:val="left"/>
      <w:pPr>
        <w:ind w:left="3646" w:hanging="360"/>
      </w:pPr>
      <w:rPr>
        <w:rFonts w:ascii="Courier New" w:hAnsi="Courier New" w:cs="Courier New" w:hint="default"/>
      </w:rPr>
    </w:lvl>
    <w:lvl w:ilvl="5" w:tplc="10090005">
      <w:start w:val="1"/>
      <w:numFmt w:val="bullet"/>
      <w:lvlText w:val=""/>
      <w:lvlJc w:val="left"/>
      <w:pPr>
        <w:ind w:left="4366" w:hanging="360"/>
      </w:pPr>
      <w:rPr>
        <w:rFonts w:ascii="Wingdings" w:hAnsi="Wingdings" w:hint="default"/>
      </w:rPr>
    </w:lvl>
    <w:lvl w:ilvl="6" w:tplc="10090001">
      <w:start w:val="1"/>
      <w:numFmt w:val="bullet"/>
      <w:lvlText w:val=""/>
      <w:lvlJc w:val="left"/>
      <w:pPr>
        <w:ind w:left="5086" w:hanging="360"/>
      </w:pPr>
      <w:rPr>
        <w:rFonts w:ascii="Symbol" w:hAnsi="Symbol" w:hint="default"/>
      </w:rPr>
    </w:lvl>
    <w:lvl w:ilvl="7" w:tplc="10090003">
      <w:start w:val="1"/>
      <w:numFmt w:val="bullet"/>
      <w:lvlText w:val="o"/>
      <w:lvlJc w:val="left"/>
      <w:pPr>
        <w:ind w:left="5806" w:hanging="360"/>
      </w:pPr>
      <w:rPr>
        <w:rFonts w:ascii="Courier New" w:hAnsi="Courier New" w:cs="Courier New" w:hint="default"/>
      </w:rPr>
    </w:lvl>
    <w:lvl w:ilvl="8" w:tplc="10090005">
      <w:start w:val="1"/>
      <w:numFmt w:val="bullet"/>
      <w:lvlText w:val=""/>
      <w:lvlJc w:val="left"/>
      <w:pPr>
        <w:ind w:left="6526" w:hanging="360"/>
      </w:pPr>
      <w:rPr>
        <w:rFonts w:ascii="Wingdings" w:hAnsi="Wingdings" w:hint="default"/>
      </w:rPr>
    </w:lvl>
  </w:abstractNum>
  <w:abstractNum w:abstractNumId="2" w15:restartNumberingAfterBreak="0">
    <w:nsid w:val="2BF35794"/>
    <w:multiLevelType w:val="hybridMultilevel"/>
    <w:tmpl w:val="0FA0E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3275E1"/>
    <w:multiLevelType w:val="hybridMultilevel"/>
    <w:tmpl w:val="3AAA0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264E90"/>
    <w:multiLevelType w:val="hybridMultilevel"/>
    <w:tmpl w:val="328A5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FB578B"/>
    <w:multiLevelType w:val="hybridMultilevel"/>
    <w:tmpl w:val="5DEA3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401275C"/>
    <w:multiLevelType w:val="hybridMultilevel"/>
    <w:tmpl w:val="45506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550D22"/>
    <w:multiLevelType w:val="hybridMultilevel"/>
    <w:tmpl w:val="0C50AFA0"/>
    <w:lvl w:ilvl="0" w:tplc="9B942BF0">
      <w:start w:val="2"/>
      <w:numFmt w:val="bullet"/>
      <w:lvlText w:val="•"/>
      <w:lvlJc w:val="left"/>
      <w:pPr>
        <w:ind w:left="1160" w:hanging="80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A80A4E"/>
    <w:multiLevelType w:val="hybridMultilevel"/>
    <w:tmpl w:val="768EB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CD7F8F"/>
    <w:multiLevelType w:val="hybridMultilevel"/>
    <w:tmpl w:val="EC1ED7A2"/>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num w:numId="1" w16cid:durableId="1912503827">
    <w:abstractNumId w:val="2"/>
  </w:num>
  <w:num w:numId="2" w16cid:durableId="2013724857">
    <w:abstractNumId w:val="7"/>
  </w:num>
  <w:num w:numId="3" w16cid:durableId="1826314249">
    <w:abstractNumId w:val="9"/>
  </w:num>
  <w:num w:numId="4" w16cid:durableId="723023173">
    <w:abstractNumId w:val="0"/>
  </w:num>
  <w:num w:numId="5" w16cid:durableId="1421873798">
    <w:abstractNumId w:val="5"/>
  </w:num>
  <w:num w:numId="6" w16cid:durableId="1540898633">
    <w:abstractNumId w:val="1"/>
  </w:num>
  <w:num w:numId="7" w16cid:durableId="532425180">
    <w:abstractNumId w:val="3"/>
  </w:num>
  <w:num w:numId="8" w16cid:durableId="391805761">
    <w:abstractNumId w:val="6"/>
  </w:num>
  <w:num w:numId="9" w16cid:durableId="810485212">
    <w:abstractNumId w:val="4"/>
  </w:num>
  <w:num w:numId="10" w16cid:durableId="2003659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09"/>
    <w:rsid w:val="00045B9D"/>
    <w:rsid w:val="00051C7E"/>
    <w:rsid w:val="00053BFA"/>
    <w:rsid w:val="00054A7D"/>
    <w:rsid w:val="00090E2B"/>
    <w:rsid w:val="000D7E0E"/>
    <w:rsid w:val="000E451C"/>
    <w:rsid w:val="00117749"/>
    <w:rsid w:val="00170516"/>
    <w:rsid w:val="001A13E5"/>
    <w:rsid w:val="001D3D07"/>
    <w:rsid w:val="001E3104"/>
    <w:rsid w:val="001E7A27"/>
    <w:rsid w:val="001F3032"/>
    <w:rsid w:val="00214DE6"/>
    <w:rsid w:val="00215E09"/>
    <w:rsid w:val="00217705"/>
    <w:rsid w:val="00252719"/>
    <w:rsid w:val="0029217E"/>
    <w:rsid w:val="00293E9C"/>
    <w:rsid w:val="002E3D7A"/>
    <w:rsid w:val="002F63D7"/>
    <w:rsid w:val="00304FFA"/>
    <w:rsid w:val="003121DA"/>
    <w:rsid w:val="00320648"/>
    <w:rsid w:val="0037333C"/>
    <w:rsid w:val="003772E9"/>
    <w:rsid w:val="003B033F"/>
    <w:rsid w:val="003C117C"/>
    <w:rsid w:val="003F2831"/>
    <w:rsid w:val="004043FD"/>
    <w:rsid w:val="00406EB5"/>
    <w:rsid w:val="00415FB1"/>
    <w:rsid w:val="004474AA"/>
    <w:rsid w:val="0045611B"/>
    <w:rsid w:val="004661FF"/>
    <w:rsid w:val="004C6B38"/>
    <w:rsid w:val="00513B5C"/>
    <w:rsid w:val="00537293"/>
    <w:rsid w:val="0055741F"/>
    <w:rsid w:val="005616B0"/>
    <w:rsid w:val="005C3F21"/>
    <w:rsid w:val="005E787A"/>
    <w:rsid w:val="00652250"/>
    <w:rsid w:val="006926EF"/>
    <w:rsid w:val="0070144E"/>
    <w:rsid w:val="00707C32"/>
    <w:rsid w:val="0071171B"/>
    <w:rsid w:val="00742BE1"/>
    <w:rsid w:val="00776892"/>
    <w:rsid w:val="00780DF4"/>
    <w:rsid w:val="007B6A97"/>
    <w:rsid w:val="007C38EA"/>
    <w:rsid w:val="007D7282"/>
    <w:rsid w:val="007F00A9"/>
    <w:rsid w:val="007F3D81"/>
    <w:rsid w:val="00802EA7"/>
    <w:rsid w:val="00860074"/>
    <w:rsid w:val="008A3B8E"/>
    <w:rsid w:val="008C345A"/>
    <w:rsid w:val="008F7058"/>
    <w:rsid w:val="00900D0D"/>
    <w:rsid w:val="00904861"/>
    <w:rsid w:val="00910697"/>
    <w:rsid w:val="009230A6"/>
    <w:rsid w:val="00960B40"/>
    <w:rsid w:val="009837B7"/>
    <w:rsid w:val="009B6C04"/>
    <w:rsid w:val="009B79BC"/>
    <w:rsid w:val="009C4FD4"/>
    <w:rsid w:val="009D0416"/>
    <w:rsid w:val="009D4A49"/>
    <w:rsid w:val="00A44DD6"/>
    <w:rsid w:val="00A47990"/>
    <w:rsid w:val="00A54E48"/>
    <w:rsid w:val="00AA14C4"/>
    <w:rsid w:val="00AB34F8"/>
    <w:rsid w:val="00AC31B0"/>
    <w:rsid w:val="00AF7ADA"/>
    <w:rsid w:val="00B052A8"/>
    <w:rsid w:val="00B46779"/>
    <w:rsid w:val="00B710A9"/>
    <w:rsid w:val="00B71BF1"/>
    <w:rsid w:val="00BA524A"/>
    <w:rsid w:val="00BB5752"/>
    <w:rsid w:val="00BD0F63"/>
    <w:rsid w:val="00BD4DB7"/>
    <w:rsid w:val="00BF0CA1"/>
    <w:rsid w:val="00C27328"/>
    <w:rsid w:val="00C51C61"/>
    <w:rsid w:val="00C90A0E"/>
    <w:rsid w:val="00C91E09"/>
    <w:rsid w:val="00CC7494"/>
    <w:rsid w:val="00CF77D6"/>
    <w:rsid w:val="00D141AE"/>
    <w:rsid w:val="00D207A1"/>
    <w:rsid w:val="00DB4FF7"/>
    <w:rsid w:val="00DC2ECA"/>
    <w:rsid w:val="00DC5CDC"/>
    <w:rsid w:val="00DC6216"/>
    <w:rsid w:val="00DC7268"/>
    <w:rsid w:val="00E05784"/>
    <w:rsid w:val="00E2195E"/>
    <w:rsid w:val="00E62EF5"/>
    <w:rsid w:val="00E642DD"/>
    <w:rsid w:val="00E94F92"/>
    <w:rsid w:val="00E95901"/>
    <w:rsid w:val="00EB35AA"/>
    <w:rsid w:val="00EB486C"/>
    <w:rsid w:val="00ED1AA6"/>
    <w:rsid w:val="00EE46E5"/>
    <w:rsid w:val="00F22125"/>
    <w:rsid w:val="00F827AB"/>
    <w:rsid w:val="00FB6433"/>
    <w:rsid w:val="00FD09B7"/>
    <w:rsid w:val="00FE22BF"/>
    <w:rsid w:val="00FE3092"/>
    <w:rsid w:val="00FE66D8"/>
    <w:rsid w:val="00FF4A3C"/>
    <w:rsid w:val="00FF5A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487A6"/>
  <w15:docId w15:val="{41A2DA72-6A51-4860-B730-58C63E55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70516"/>
    <w:pPr>
      <w:keepNext/>
      <w:keepLines/>
      <w:spacing w:before="360"/>
      <w:ind w:left="794" w:hanging="794"/>
      <w:outlineLvl w:val="0"/>
    </w:pPr>
    <w:rPr>
      <w:b/>
    </w:rPr>
  </w:style>
  <w:style w:type="paragraph" w:styleId="Heading2">
    <w:name w:val="heading 2"/>
    <w:basedOn w:val="Heading1"/>
    <w:next w:val="Normal"/>
    <w:qFormat/>
    <w:rsid w:val="00170516"/>
    <w:pPr>
      <w:spacing w:before="240"/>
      <w:outlineLvl w:val="1"/>
    </w:pPr>
  </w:style>
  <w:style w:type="paragraph" w:styleId="Heading3">
    <w:name w:val="heading 3"/>
    <w:basedOn w:val="Heading1"/>
    <w:next w:val="Normal"/>
    <w:qFormat/>
    <w:rsid w:val="00170516"/>
    <w:pPr>
      <w:spacing w:before="160"/>
      <w:outlineLvl w:val="2"/>
    </w:pPr>
  </w:style>
  <w:style w:type="paragraph" w:styleId="Heading4">
    <w:name w:val="heading 4"/>
    <w:basedOn w:val="Heading3"/>
    <w:next w:val="Normal"/>
    <w:qFormat/>
    <w:rsid w:val="00170516"/>
    <w:pPr>
      <w:tabs>
        <w:tab w:val="clear" w:pos="794"/>
        <w:tab w:val="left" w:pos="1021"/>
      </w:tabs>
      <w:ind w:left="1021" w:hanging="1021"/>
      <w:outlineLvl w:val="3"/>
    </w:pPr>
  </w:style>
  <w:style w:type="paragraph" w:styleId="Heading5">
    <w:name w:val="heading 5"/>
    <w:basedOn w:val="Heading4"/>
    <w:next w:val="Normal"/>
    <w:qFormat/>
    <w:rsid w:val="00170516"/>
    <w:pPr>
      <w:outlineLvl w:val="4"/>
    </w:pPr>
  </w:style>
  <w:style w:type="paragraph" w:styleId="Heading6">
    <w:name w:val="heading 6"/>
    <w:basedOn w:val="Heading4"/>
    <w:next w:val="Normal"/>
    <w:qFormat/>
    <w:rsid w:val="00170516"/>
    <w:pPr>
      <w:tabs>
        <w:tab w:val="clear" w:pos="1021"/>
        <w:tab w:val="clear" w:pos="1191"/>
      </w:tabs>
      <w:ind w:left="1588" w:hanging="1588"/>
      <w:outlineLvl w:val="5"/>
    </w:pPr>
  </w:style>
  <w:style w:type="paragraph" w:styleId="Heading7">
    <w:name w:val="heading 7"/>
    <w:basedOn w:val="Heading6"/>
    <w:next w:val="Normal"/>
    <w:qFormat/>
    <w:rsid w:val="00170516"/>
    <w:pPr>
      <w:outlineLvl w:val="6"/>
    </w:pPr>
  </w:style>
  <w:style w:type="paragraph" w:styleId="Heading8">
    <w:name w:val="heading 8"/>
    <w:basedOn w:val="Heading6"/>
    <w:next w:val="Normal"/>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qFormat/>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basedOn w:val="Normal"/>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70516"/>
    <w:rPr>
      <w:position w:val="6"/>
      <w:sz w:val="18"/>
    </w:rPr>
  </w:style>
  <w:style w:type="paragraph" w:styleId="FootnoteText">
    <w:name w:val="footnote text"/>
    <w:basedOn w:val="Note"/>
    <w:rsid w:val="00170516"/>
    <w:pPr>
      <w:keepLines/>
      <w:tabs>
        <w:tab w:val="left" w:pos="255"/>
      </w:tabs>
      <w:ind w:left="255" w:hanging="255"/>
    </w:pPr>
  </w:style>
  <w:style w:type="paragraph" w:customStyle="1" w:styleId="Note">
    <w:name w:val="Note"/>
    <w:basedOn w:val="Normal"/>
    <w:rsid w:val="00170516"/>
    <w:pPr>
      <w:spacing w:before="80"/>
    </w:pPr>
  </w:style>
  <w:style w:type="paragraph" w:styleId="Header">
    <w:name w:val="header"/>
    <w:basedOn w:val="Normal"/>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character" w:styleId="Hyperlink">
    <w:name w:val="Hyperlink"/>
    <w:basedOn w:val="DefaultParagraphFont"/>
    <w:unhideWhenUsed/>
    <w:rsid w:val="00AF7ADA"/>
    <w:rPr>
      <w:color w:val="0000FF" w:themeColor="hyperlink"/>
      <w:u w:val="single"/>
    </w:rPr>
  </w:style>
  <w:style w:type="character" w:customStyle="1" w:styleId="TabletextChar">
    <w:name w:val="Table_text Char"/>
    <w:basedOn w:val="DefaultParagraphFont"/>
    <w:link w:val="Tabletext"/>
    <w:locked/>
    <w:rsid w:val="00AF7ADA"/>
    <w:rPr>
      <w:rFonts w:ascii="Times New Roman" w:hAnsi="Times New Roman"/>
      <w:sz w:val="22"/>
      <w:lang w:val="fr-FR" w:eastAsia="en-US"/>
    </w:rPr>
  </w:style>
  <w:style w:type="character" w:customStyle="1" w:styleId="enumlev1Char">
    <w:name w:val="enumlev1 Char"/>
    <w:basedOn w:val="DefaultParagraphFont"/>
    <w:link w:val="enumlev1"/>
    <w:rsid w:val="00AF7ADA"/>
    <w:rPr>
      <w:rFonts w:ascii="Times New Roman" w:hAnsi="Times New Roman"/>
      <w:sz w:val="24"/>
      <w:lang w:val="fr-FR" w:eastAsia="en-US"/>
    </w:rPr>
  </w:style>
  <w:style w:type="paragraph" w:styleId="ListParagraph">
    <w:name w:val="List Paragraph"/>
    <w:basedOn w:val="Normal"/>
    <w:link w:val="ListParagraphChar"/>
    <w:uiPriority w:val="34"/>
    <w:qFormat/>
    <w:rsid w:val="00AF7ADA"/>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table" w:customStyle="1" w:styleId="GridTable1Light-Accent12">
    <w:name w:val="Grid Table 1 Light - Accent 12"/>
    <w:basedOn w:val="TableNormal"/>
    <w:uiPriority w:val="46"/>
    <w:rsid w:val="00AF7ADA"/>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qFormat/>
    <w:locked/>
    <w:rsid w:val="00AF7ADA"/>
    <w:rPr>
      <w:rFonts w:asciiTheme="minorHAnsi" w:eastAsiaTheme="minorEastAsia" w:hAnsiTheme="minorHAnsi" w:cstheme="minorBidi"/>
      <w:sz w:val="22"/>
      <w:szCs w:val="22"/>
    </w:rPr>
  </w:style>
  <w:style w:type="paragraph" w:customStyle="1" w:styleId="xmsolistparagraph">
    <w:name w:val="x_msolistparagraph"/>
    <w:basedOn w:val="Normal"/>
    <w:rsid w:val="00AF7ADA"/>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eastAsia="en-GB"/>
    </w:rPr>
  </w:style>
  <w:style w:type="paragraph" w:customStyle="1" w:styleId="Default">
    <w:name w:val="Default"/>
    <w:qFormat/>
    <w:rsid w:val="008A3B8E"/>
    <w:pPr>
      <w:autoSpaceDE w:val="0"/>
      <w:autoSpaceDN w:val="0"/>
      <w:adjustRightInd w:val="0"/>
    </w:pPr>
    <w:rPr>
      <w:rFonts w:ascii="Arial" w:eastAsiaTheme="minorEastAsia" w:hAnsi="Arial" w:cs="Arial"/>
      <w:color w:val="000000"/>
      <w:sz w:val="24"/>
      <w:szCs w:val="24"/>
    </w:rPr>
  </w:style>
  <w:style w:type="character" w:styleId="UnresolvedMention">
    <w:name w:val="Unresolved Mention"/>
    <w:basedOn w:val="DefaultParagraphFont"/>
    <w:uiPriority w:val="99"/>
    <w:semiHidden/>
    <w:unhideWhenUsed/>
    <w:rsid w:val="00DC5CDC"/>
    <w:rPr>
      <w:color w:val="605E5C"/>
      <w:shd w:val="clear" w:color="auto" w:fill="E1DFDD"/>
    </w:rPr>
  </w:style>
  <w:style w:type="character" w:styleId="FollowedHyperlink">
    <w:name w:val="FollowedHyperlink"/>
    <w:basedOn w:val="DefaultParagraphFont"/>
    <w:semiHidden/>
    <w:unhideWhenUsed/>
    <w:rsid w:val="0071171B"/>
    <w:rPr>
      <w:color w:val="800080" w:themeColor="followedHyperlink"/>
      <w:u w:val="single"/>
    </w:rPr>
  </w:style>
  <w:style w:type="paragraph" w:customStyle="1" w:styleId="Reasons">
    <w:name w:val="Reasons"/>
    <w:basedOn w:val="Normal"/>
    <w:qFormat/>
    <w:rsid w:val="0037333C"/>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tu.int/md/R24-RRB24.2-C-0004/fr" TargetMode="External"/><Relationship Id="rId18" Type="http://schemas.openxmlformats.org/officeDocument/2006/relationships/hyperlink" Target="https://www.itu.int/md/R24-RRB24.2-C-0001/fr" TargetMode="External"/><Relationship Id="rId26" Type="http://schemas.openxmlformats.org/officeDocument/2006/relationships/hyperlink" Target="https://www.itu.int/md/R24-RRB24.2-SP-0003/fr" TargetMode="External"/><Relationship Id="rId3" Type="http://schemas.openxmlformats.org/officeDocument/2006/relationships/settings" Target="settings.xml"/><Relationship Id="rId21" Type="http://schemas.openxmlformats.org/officeDocument/2006/relationships/hyperlink" Target="https://www.itu.int/md/R24-RRB24.2-SP-0006/fr"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itu.int/md/R24-RRB24.2-OJ-0001/fr" TargetMode="External"/><Relationship Id="rId17" Type="http://schemas.openxmlformats.org/officeDocument/2006/relationships/hyperlink" Target="https://www.itu.int/md/R23-WP4A-C-0121/en" TargetMode="External"/><Relationship Id="rId25" Type="http://schemas.openxmlformats.org/officeDocument/2006/relationships/hyperlink" Target="https://www.itu.int/md/R24-RRB24.2-C-0007/fr" TargetMode="External"/><Relationship Id="rId33" Type="http://schemas.openxmlformats.org/officeDocument/2006/relationships/hyperlink" Target="https://www.itu.int/md/R24-RRB24.2-C-0011/fr" TargetMode="External"/><Relationship Id="rId2" Type="http://schemas.openxmlformats.org/officeDocument/2006/relationships/styles" Target="styles.xml"/><Relationship Id="rId16" Type="http://schemas.openxmlformats.org/officeDocument/2006/relationships/hyperlink" Target="https://www.itu.int/md/R24-RRB24.2-C-0004/fr" TargetMode="External"/><Relationship Id="rId20" Type="http://schemas.openxmlformats.org/officeDocument/2006/relationships/hyperlink" Target="https://www.itu.int/md/R24-RRB24.2-C-0004/fr" TargetMode="External"/><Relationship Id="rId29" Type="http://schemas.openxmlformats.org/officeDocument/2006/relationships/hyperlink" Target="https://www.itu.int/md/R24-RRB24.2-SP-0002/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itu.int/md/R24-RRB24.2-SP-0001/fr" TargetMode="External"/><Relationship Id="rId32" Type="http://schemas.openxmlformats.org/officeDocument/2006/relationships/hyperlink" Target="https://www.itu.int/md/R24-RRB24.2-C-0009/f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R24-RRB24.2-C-0004/fr" TargetMode="External"/><Relationship Id="rId23" Type="http://schemas.openxmlformats.org/officeDocument/2006/relationships/hyperlink" Target="https://www.itu.int/md/R24-RRB24.2-C-0006/fr" TargetMode="External"/><Relationship Id="rId28" Type="http://schemas.openxmlformats.org/officeDocument/2006/relationships/hyperlink" Target="https://www.itu.int/md/R24-RRB24.2-C-0010/fr"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itu.int/md/R24-RRB24.2-C-0003/fr" TargetMode="External"/><Relationship Id="rId31" Type="http://schemas.openxmlformats.org/officeDocument/2006/relationships/hyperlink" Target="https://www.itu.int/md/R24-RRB24.2-SP-0005/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md/R24-RRB24.2-C-0004/fr" TargetMode="External"/><Relationship Id="rId22" Type="http://schemas.openxmlformats.org/officeDocument/2006/relationships/hyperlink" Target="https://www.itu.int/md/R24-RRB24.2-C-0005/en" TargetMode="External"/><Relationship Id="rId27" Type="http://schemas.openxmlformats.org/officeDocument/2006/relationships/hyperlink" Target="https://www.itu.int/md/R24-RRB24.2-C-0008/fr" TargetMode="External"/><Relationship Id="rId30" Type="http://schemas.openxmlformats.org/officeDocument/2006/relationships/hyperlink" Target="https://www.itu.int/md/R24-RRB24.2-SP-0004/fr"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BR\PF_R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PF_RRB.dotx</Template>
  <TotalTime>5</TotalTime>
  <Pages>18</Pages>
  <Words>5542</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creator>French</dc:creator>
  <cp:keywords>RRB03</cp:keywords>
  <dc:description>PF_RRB08.DOT  For: _x000d_Document date: _x000d_Saved by TRA44246 at 15:28:08 on 30.07.2008</dc:description>
  <cp:lastModifiedBy>Gozal, Karine</cp:lastModifiedBy>
  <cp:revision>4</cp:revision>
  <cp:lastPrinted>2024-07-09T15:27:00Z</cp:lastPrinted>
  <dcterms:created xsi:type="dcterms:W3CDTF">2024-07-09T15:23:00Z</dcterms:created>
  <dcterms:modified xsi:type="dcterms:W3CDTF">2024-07-09T15:27:00Z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