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D0" w:rsidRPr="00241ED9" w:rsidRDefault="009813D0" w:rsidP="00FC1CC9">
      <w:pPr>
        <w:pStyle w:val="RecNo"/>
        <w:spacing w:before="0"/>
        <w:rPr>
          <w:szCs w:val="22"/>
          <w:lang w:val="es-ES"/>
        </w:rPr>
      </w:pPr>
      <w:r w:rsidRPr="00241ED9">
        <w:rPr>
          <w:lang w:val="es-ES" w:eastAsia="zh-CN"/>
        </w:rPr>
        <w:t xml:space="preserve">Opinion ITU-R </w:t>
      </w:r>
      <w:r w:rsidR="006D373C" w:rsidRPr="00241ED9">
        <w:rPr>
          <w:lang w:val="es-ES" w:eastAsia="zh-CN"/>
        </w:rPr>
        <w:t>102</w:t>
      </w:r>
    </w:p>
    <w:p w:rsidR="009813D0" w:rsidRPr="00241ED9" w:rsidRDefault="00241ED9" w:rsidP="00FC1CC9">
      <w:pPr>
        <w:pStyle w:val="Rectitle"/>
        <w:rPr>
          <w:szCs w:val="22"/>
          <w:lang w:val="es-ES"/>
        </w:rPr>
      </w:pPr>
      <w:r>
        <w:rPr>
          <w:lang w:val="es-ES"/>
        </w:rPr>
        <w:t>Utilización de los sistemas de imagen de TVEAD descritos en la Recomendación</w:t>
      </w:r>
      <w:r w:rsidR="006D373C" w:rsidRPr="00241ED9">
        <w:rPr>
          <w:lang w:val="es-ES"/>
        </w:rPr>
        <w:br/>
      </w:r>
      <w:r w:rsidRPr="00241ED9">
        <w:rPr>
          <w:lang w:val="es-ES"/>
        </w:rPr>
        <w:t>U</w:t>
      </w:r>
      <w:r w:rsidR="009813D0" w:rsidRPr="00241ED9">
        <w:rPr>
          <w:lang w:val="es-ES"/>
        </w:rPr>
        <w:t xml:space="preserve">IT-R BT.2020 </w:t>
      </w:r>
      <w:r>
        <w:rPr>
          <w:lang w:val="es-ES"/>
        </w:rPr>
        <w:t>para una mejor calidad de imagen de TVEAD en la producción, distribución y radiodifusión de programas</w:t>
      </w:r>
    </w:p>
    <w:p w:rsidR="009813D0" w:rsidRPr="00241ED9" w:rsidRDefault="006D373C" w:rsidP="006D373C">
      <w:pPr>
        <w:pStyle w:val="Questiondate"/>
        <w:rPr>
          <w:lang w:val="es-ES"/>
        </w:rPr>
      </w:pPr>
      <w:r w:rsidRPr="00241ED9">
        <w:rPr>
          <w:lang w:val="es-ES"/>
        </w:rPr>
        <w:t>(2013)</w:t>
      </w:r>
    </w:p>
    <w:p w:rsidR="006D373C" w:rsidRPr="00241ED9" w:rsidRDefault="00241ED9" w:rsidP="00241ED9">
      <w:pPr>
        <w:pStyle w:val="Normalaftertitle0"/>
        <w:rPr>
          <w:lang w:val="es-ES"/>
        </w:rPr>
      </w:pPr>
      <w:r>
        <w:rPr>
          <w:lang w:val="es-ES"/>
        </w:rPr>
        <w:t>La Comisión de Estudio 6 de Radiocomunicaciones de la UIT</w:t>
      </w:r>
      <w:r w:rsidR="006D373C" w:rsidRPr="00241ED9">
        <w:rPr>
          <w:lang w:val="es-ES"/>
        </w:rPr>
        <w:t>,</w:t>
      </w:r>
    </w:p>
    <w:p w:rsidR="009813D0" w:rsidRPr="00241ED9" w:rsidRDefault="00241ED9" w:rsidP="00241ED9">
      <w:pPr>
        <w:pStyle w:val="Call"/>
        <w:rPr>
          <w:lang w:val="es-ES"/>
        </w:rPr>
      </w:pPr>
      <w:proofErr w:type="gramStart"/>
      <w:r>
        <w:rPr>
          <w:lang w:val="es-ES"/>
        </w:rPr>
        <w:t>considerando</w:t>
      </w:r>
      <w:proofErr w:type="gramEnd"/>
    </w:p>
    <w:p w:rsidR="009813D0" w:rsidRPr="00241ED9" w:rsidRDefault="009813D0" w:rsidP="00241ED9">
      <w:pPr>
        <w:rPr>
          <w:lang w:val="es-ES"/>
        </w:rPr>
      </w:pPr>
      <w:r w:rsidRPr="00241ED9">
        <w:rPr>
          <w:i/>
          <w:iCs/>
          <w:lang w:val="es-ES"/>
        </w:rPr>
        <w:t>a)</w:t>
      </w:r>
      <w:r w:rsidRPr="00241ED9">
        <w:rPr>
          <w:lang w:val="es-ES"/>
        </w:rPr>
        <w:tab/>
      </w:r>
      <w:r w:rsidR="00241ED9">
        <w:rPr>
          <w:lang w:val="es-ES"/>
        </w:rPr>
        <w:t xml:space="preserve">que, en la Recomendación </w:t>
      </w:r>
      <w:r w:rsidR="00241ED9" w:rsidRPr="00241ED9">
        <w:rPr>
          <w:lang w:val="es-ES"/>
        </w:rPr>
        <w:t>U</w:t>
      </w:r>
      <w:r w:rsidRPr="00241ED9">
        <w:rPr>
          <w:lang w:val="es-ES"/>
        </w:rPr>
        <w:t xml:space="preserve">IT-R BR.785 </w:t>
      </w:r>
      <w:r w:rsidR="00241ED9">
        <w:rPr>
          <w:lang w:val="es-ES"/>
        </w:rPr>
        <w:t xml:space="preserve">se indica que, cuando los programas se producen y </w:t>
      </w:r>
      <w:proofErr w:type="spellStart"/>
      <w:r w:rsidR="00241ED9">
        <w:rPr>
          <w:lang w:val="es-ES"/>
        </w:rPr>
        <w:t>postproducen</w:t>
      </w:r>
      <w:proofErr w:type="spellEnd"/>
      <w:r w:rsidR="00241ED9">
        <w:rPr>
          <w:lang w:val="es-ES"/>
        </w:rPr>
        <w:t xml:space="preserve"> utilizando un sistema de televisión cuyos valores de parámetro superan los valores de parámetro del sistema de televisión previsto para la distribución del programa, se produce una mejora de la calidad de imagen de los programas así distribuidos y radiodifundidos;</w:t>
      </w:r>
    </w:p>
    <w:p w:rsidR="009813D0" w:rsidRPr="00241ED9" w:rsidRDefault="009813D0" w:rsidP="002F25E0">
      <w:pPr>
        <w:rPr>
          <w:lang w:val="es-ES"/>
        </w:rPr>
      </w:pPr>
      <w:r w:rsidRPr="00241ED9">
        <w:rPr>
          <w:i/>
          <w:iCs/>
          <w:lang w:val="es-ES"/>
        </w:rPr>
        <w:t>b)</w:t>
      </w:r>
      <w:r w:rsidRPr="00241ED9">
        <w:rPr>
          <w:lang w:val="es-ES"/>
        </w:rPr>
        <w:tab/>
      </w:r>
      <w:r w:rsidR="00241ED9">
        <w:rPr>
          <w:lang w:val="es-ES"/>
        </w:rPr>
        <w:t>que, de acuerdo con la información suministrada a la Comisión de Estudio</w:t>
      </w:r>
      <w:r w:rsidR="002F25E0">
        <w:rPr>
          <w:lang w:val="es-ES"/>
        </w:rPr>
        <w:t xml:space="preserve"> </w:t>
      </w:r>
      <w:r w:rsidR="00241ED9">
        <w:rPr>
          <w:lang w:val="es-ES"/>
        </w:rPr>
        <w:t xml:space="preserve">6, varios radiodifusores y realizadores de programas ya están </w:t>
      </w:r>
      <w:r w:rsidR="00F5695C">
        <w:rPr>
          <w:lang w:val="es-ES"/>
        </w:rPr>
        <w:t>captando</w:t>
      </w:r>
      <w:r w:rsidR="00241ED9">
        <w:rPr>
          <w:lang w:val="es-ES"/>
        </w:rPr>
        <w:t xml:space="preserve"> material para los programas en TVEAD</w:t>
      </w:r>
      <w:r w:rsidRPr="00241ED9">
        <w:rPr>
          <w:rStyle w:val="FootnoteReference"/>
          <w:szCs w:val="22"/>
          <w:lang w:val="es-ES"/>
        </w:rPr>
        <w:footnoteReference w:id="1"/>
      </w:r>
      <w:r w:rsidRPr="00241ED9">
        <w:rPr>
          <w:lang w:val="es-ES"/>
        </w:rPr>
        <w:t xml:space="preserve"> </w:t>
      </w:r>
      <w:r w:rsidR="002F25E0">
        <w:rPr>
          <w:lang w:val="es-ES"/>
        </w:rPr>
        <w:t>con miras a</w:t>
      </w:r>
      <w:r w:rsidR="00241ED9">
        <w:rPr>
          <w:lang w:val="es-ES"/>
        </w:rPr>
        <w:t xml:space="preserve"> la producción y postproducción de programas que </w:t>
      </w:r>
      <w:r w:rsidR="002F25E0">
        <w:rPr>
          <w:lang w:val="es-ES"/>
        </w:rPr>
        <w:t>se distribuirán y retransmitirán</w:t>
      </w:r>
      <w:r w:rsidR="00241ED9">
        <w:rPr>
          <w:lang w:val="es-ES"/>
        </w:rPr>
        <w:t xml:space="preserve"> en TVAD</w:t>
      </w:r>
      <w:r w:rsidRPr="00241ED9">
        <w:rPr>
          <w:rStyle w:val="FootnoteReference"/>
          <w:szCs w:val="22"/>
          <w:lang w:val="es-ES"/>
        </w:rPr>
        <w:footnoteReference w:id="2"/>
      </w:r>
      <w:r w:rsidRPr="00241ED9">
        <w:rPr>
          <w:lang w:val="es-ES"/>
        </w:rPr>
        <w:t>;</w:t>
      </w:r>
    </w:p>
    <w:p w:rsidR="009813D0" w:rsidRPr="00241ED9" w:rsidRDefault="009813D0" w:rsidP="00F5695C">
      <w:pPr>
        <w:rPr>
          <w:lang w:val="es-ES"/>
        </w:rPr>
      </w:pPr>
      <w:r w:rsidRPr="00241ED9">
        <w:rPr>
          <w:i/>
          <w:iCs/>
          <w:lang w:val="es-ES"/>
        </w:rPr>
        <w:t>c)</w:t>
      </w:r>
      <w:r w:rsidRPr="00241ED9">
        <w:rPr>
          <w:lang w:val="es-ES"/>
        </w:rPr>
        <w:tab/>
      </w:r>
      <w:r w:rsidR="00F5695C">
        <w:rPr>
          <w:lang w:val="es-ES"/>
        </w:rPr>
        <w:t xml:space="preserve">que esta práctica también puede utilizarse a fin de beneficiarse del mayor margen de calidad de las imágenes de los programas de TVEAD así captadas, lo cual facilitaría el complejo </w:t>
      </w:r>
      <w:proofErr w:type="gramStart"/>
      <w:r w:rsidR="00F5695C">
        <w:rPr>
          <w:lang w:val="es-ES"/>
        </w:rPr>
        <w:t>procesamiento</w:t>
      </w:r>
      <w:proofErr w:type="gramEnd"/>
      <w:r w:rsidR="00F5695C">
        <w:rPr>
          <w:lang w:val="es-ES"/>
        </w:rPr>
        <w:t xml:space="preserve"> posterior de la imagen sin incurrir en ninguna degradación de la imagen que pudiera observarse en el programa final de TVAD;</w:t>
      </w:r>
    </w:p>
    <w:p w:rsidR="009813D0" w:rsidRPr="00241ED9" w:rsidRDefault="009813D0" w:rsidP="002F25E0">
      <w:pPr>
        <w:rPr>
          <w:lang w:val="es-ES"/>
        </w:rPr>
      </w:pPr>
      <w:r w:rsidRPr="00241ED9">
        <w:rPr>
          <w:i/>
          <w:iCs/>
          <w:lang w:val="es-ES"/>
        </w:rPr>
        <w:t>d)</w:t>
      </w:r>
      <w:r w:rsidRPr="00241ED9">
        <w:rPr>
          <w:lang w:val="es-ES"/>
        </w:rPr>
        <w:tab/>
      </w:r>
      <w:r w:rsidR="00F5695C">
        <w:rPr>
          <w:lang w:val="es-ES"/>
        </w:rPr>
        <w:t xml:space="preserve">que además, la utilización de esta práctica en la producción de programas de televisión permite a los radiodifusores y realizadores de programas de televisión almacenar sus programas en el sistema de televisión en que fueron captados, creando así una biblioteca de programas </w:t>
      </w:r>
      <w:r w:rsidR="002F25E0">
        <w:rPr>
          <w:lang w:val="es-ES"/>
        </w:rPr>
        <w:t>con una</w:t>
      </w:r>
      <w:r w:rsidR="00F5695C">
        <w:rPr>
          <w:lang w:val="es-ES"/>
        </w:rPr>
        <w:t xml:space="preserve"> calidad de imagen superior que pueden utilizarse para el intercambio internacional de programas así como, en su caso, para futuras radiodifusiones</w:t>
      </w:r>
      <w:r w:rsidRPr="00241ED9">
        <w:rPr>
          <w:lang w:val="es-ES"/>
        </w:rPr>
        <w:t>,</w:t>
      </w:r>
    </w:p>
    <w:p w:rsidR="009813D0" w:rsidRPr="00241ED9" w:rsidRDefault="00F5695C" w:rsidP="009813D0">
      <w:pPr>
        <w:pStyle w:val="Call"/>
        <w:rPr>
          <w:lang w:val="es-ES"/>
        </w:rPr>
      </w:pPr>
      <w:bookmarkStart w:id="0" w:name="_GoBack"/>
      <w:proofErr w:type="gramStart"/>
      <w:r>
        <w:rPr>
          <w:lang w:val="es-ES"/>
        </w:rPr>
        <w:t>opina</w:t>
      </w:r>
      <w:proofErr w:type="gramEnd"/>
    </w:p>
    <w:bookmarkEnd w:id="0"/>
    <w:p w:rsidR="009813D0" w:rsidRPr="00241ED9" w:rsidRDefault="00F5695C" w:rsidP="007C6C7E">
      <w:pPr>
        <w:rPr>
          <w:lang w:val="es-ES"/>
        </w:rPr>
      </w:pPr>
      <w:proofErr w:type="gramStart"/>
      <w:r>
        <w:rPr>
          <w:lang w:val="es-ES"/>
        </w:rPr>
        <w:t>que</w:t>
      </w:r>
      <w:proofErr w:type="gramEnd"/>
      <w:r>
        <w:rPr>
          <w:lang w:val="es-ES"/>
        </w:rPr>
        <w:t xml:space="preserve"> debería llamarse la atención de los fabricantes de equipos y sistemas profesionales de producción  de televisión para que utilicen los sistemas de imagen de TVEAD descritos en la Recomendación </w:t>
      </w:r>
      <w:r w:rsidRPr="00241ED9">
        <w:rPr>
          <w:lang w:val="es-ES"/>
        </w:rPr>
        <w:t>U</w:t>
      </w:r>
      <w:r w:rsidR="009813D0" w:rsidRPr="00241ED9">
        <w:rPr>
          <w:lang w:val="es-ES"/>
        </w:rPr>
        <w:t xml:space="preserve">IT-R BT.2020 </w:t>
      </w:r>
      <w:r w:rsidR="007C6C7E">
        <w:rPr>
          <w:lang w:val="es-ES"/>
        </w:rPr>
        <w:t>con el fin de</w:t>
      </w:r>
      <w:r>
        <w:rPr>
          <w:lang w:val="es-ES"/>
        </w:rPr>
        <w:t xml:space="preserve"> producir y archivar programas en la calidad más alta para la transmisión de TVAD </w:t>
      </w:r>
      <w:r w:rsidR="007C6C7E">
        <w:rPr>
          <w:lang w:val="es-ES"/>
        </w:rPr>
        <w:t>y así</w:t>
      </w:r>
      <w:r>
        <w:rPr>
          <w:lang w:val="es-ES"/>
        </w:rPr>
        <w:t xml:space="preserve"> fomentar la disponibilidad</w:t>
      </w:r>
      <w:r w:rsidR="00E2517A">
        <w:rPr>
          <w:lang w:val="es-ES"/>
        </w:rPr>
        <w:t xml:space="preserve"> de un inventario global de los aparatos de procesamiento y </w:t>
      </w:r>
      <w:proofErr w:type="spellStart"/>
      <w:r w:rsidR="00E2517A">
        <w:rPr>
          <w:lang w:val="es-ES"/>
        </w:rPr>
        <w:t>postprocesamiento</w:t>
      </w:r>
      <w:proofErr w:type="spellEnd"/>
      <w:r w:rsidR="00E2517A">
        <w:rPr>
          <w:lang w:val="es-ES"/>
        </w:rPr>
        <w:t xml:space="preserve"> de la imagen necesarios para adoptar directamente dicha práctica</w:t>
      </w:r>
      <w:r w:rsidR="009813D0" w:rsidRPr="00241ED9">
        <w:rPr>
          <w:lang w:val="es-ES"/>
        </w:rPr>
        <w:t>.</w:t>
      </w:r>
    </w:p>
    <w:sectPr w:rsidR="009813D0" w:rsidRPr="00241ED9" w:rsidSect="00D02712">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22" w:rsidRDefault="00354822">
      <w:r>
        <w:separator/>
      </w:r>
    </w:p>
  </w:endnote>
  <w:endnote w:type="continuationSeparator" w:id="0">
    <w:p w:rsidR="00354822" w:rsidRDefault="0035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13D0" w:rsidRDefault="00FC1CC9">
    <w:pPr>
      <w:pStyle w:val="Footer"/>
      <w:rPr>
        <w:lang w:val="en-US"/>
      </w:rPr>
    </w:pPr>
    <w:fldSimple w:instr=" FILENAME \p \* MERGEFORMAT ">
      <w:r w:rsidRPr="00FC1CC9">
        <w:rPr>
          <w:lang w:val="en-US"/>
        </w:rPr>
        <w:t>P</w:t>
      </w:r>
      <w:r>
        <w:t>:\ESP\ITU-R\BR\SGD\355458S.docx</w:t>
      </w:r>
    </w:fldSimple>
    <w:r w:rsidR="00FA124A">
      <w:t xml:space="preserve"> </w:t>
    </w:r>
    <w:r w:rsidR="00FA124A" w:rsidRPr="009813D0">
      <w:rPr>
        <w:lang w:val="en-US"/>
      </w:rPr>
      <w:tab/>
    </w:r>
    <w:r w:rsidR="00D02712">
      <w:fldChar w:fldCharType="begin"/>
    </w:r>
    <w:r w:rsidR="00FA124A">
      <w:instrText xml:space="preserve"> savedate \@ dd.MM.yy </w:instrText>
    </w:r>
    <w:r w:rsidR="00D02712">
      <w:fldChar w:fldCharType="separate"/>
    </w:r>
    <w:r w:rsidR="00EA5CE8">
      <w:t>03.12.13</w:t>
    </w:r>
    <w:r w:rsidR="00D02712">
      <w:fldChar w:fldCharType="end"/>
    </w:r>
    <w:r w:rsidR="00FA124A" w:rsidRPr="009813D0">
      <w:rPr>
        <w:lang w:val="en-US"/>
      </w:rPr>
      <w:tab/>
    </w:r>
    <w:r w:rsidR="00D02712">
      <w:fldChar w:fldCharType="begin"/>
    </w:r>
    <w:r w:rsidR="00FA124A">
      <w:instrText xml:space="preserve"> printdate \@ dd.MM.yy </w:instrText>
    </w:r>
    <w:r w:rsidR="00D02712">
      <w:fldChar w:fldCharType="separate"/>
    </w:r>
    <w:r>
      <w:t>03.12.13</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22" w:rsidRDefault="00354822">
      <w:r>
        <w:t>____________________</w:t>
      </w:r>
    </w:p>
  </w:footnote>
  <w:footnote w:type="continuationSeparator" w:id="0">
    <w:p w:rsidR="00354822" w:rsidRDefault="00354822">
      <w:r>
        <w:continuationSeparator/>
      </w:r>
    </w:p>
  </w:footnote>
  <w:footnote w:id="1">
    <w:p w:rsidR="009813D0" w:rsidRPr="00E5046F" w:rsidRDefault="009813D0" w:rsidP="00657F12">
      <w:pPr>
        <w:pStyle w:val="FootnoteText"/>
        <w:tabs>
          <w:tab w:val="clear" w:pos="255"/>
          <w:tab w:val="left" w:pos="284"/>
        </w:tabs>
        <w:rPr>
          <w:lang w:val="es-ES"/>
        </w:rPr>
      </w:pPr>
      <w:r w:rsidRPr="00E5046F">
        <w:rPr>
          <w:rStyle w:val="FootnoteReference"/>
          <w:lang w:val="es-ES"/>
        </w:rPr>
        <w:footnoteRef/>
      </w:r>
      <w:r w:rsidRPr="00E5046F">
        <w:rPr>
          <w:lang w:val="es-ES"/>
        </w:rPr>
        <w:tab/>
      </w:r>
      <w:r w:rsidR="00241ED9" w:rsidRPr="00E5046F">
        <w:rPr>
          <w:lang w:val="es-ES"/>
        </w:rPr>
        <w:t>TVEAD</w:t>
      </w:r>
      <w:r w:rsidRPr="00E5046F">
        <w:rPr>
          <w:lang w:val="es-ES"/>
        </w:rPr>
        <w:t xml:space="preserve"> </w:t>
      </w:r>
      <w:r w:rsidR="00241ED9" w:rsidRPr="00E5046F">
        <w:rPr>
          <w:lang w:val="es-ES"/>
        </w:rPr>
        <w:t xml:space="preserve">es el acrónimo de la familia de sistemas de </w:t>
      </w:r>
      <w:r w:rsidR="00E5046F" w:rsidRPr="00E5046F">
        <w:rPr>
          <w:lang w:val="es-ES"/>
        </w:rPr>
        <w:t>imagen de televisión</w:t>
      </w:r>
      <w:r w:rsidRPr="00E5046F">
        <w:rPr>
          <w:lang w:val="es-ES"/>
        </w:rPr>
        <w:t xml:space="preserve"> </w:t>
      </w:r>
      <w:r w:rsidR="00E5046F" w:rsidRPr="00E5046F">
        <w:rPr>
          <w:lang w:val="es-ES"/>
        </w:rPr>
        <w:t>de</w:t>
      </w:r>
      <w:r w:rsidRPr="00E5046F">
        <w:rPr>
          <w:lang w:val="es-ES"/>
        </w:rPr>
        <w:t xml:space="preserve"> 3 840 × 2 160 </w:t>
      </w:r>
      <w:r w:rsidR="00E5046F" w:rsidRPr="00E5046F">
        <w:rPr>
          <w:lang w:val="es-ES"/>
        </w:rPr>
        <w:t>y</w:t>
      </w:r>
      <w:r w:rsidRPr="00E5046F">
        <w:rPr>
          <w:lang w:val="es-ES"/>
        </w:rPr>
        <w:t xml:space="preserve"> 7</w:t>
      </w:r>
      <w:r w:rsidR="00657F12">
        <w:rPr>
          <w:lang w:val="es-ES"/>
        </w:rPr>
        <w:t> </w:t>
      </w:r>
      <w:r w:rsidRPr="00E5046F">
        <w:rPr>
          <w:lang w:val="es-ES"/>
        </w:rPr>
        <w:t xml:space="preserve">680 </w:t>
      </w:r>
      <w:r w:rsidR="00657F12">
        <w:rPr>
          <w:lang w:val="es-ES"/>
        </w:rPr>
        <w:sym w:font="Symbol" w:char="F0B4"/>
      </w:r>
      <w:r w:rsidRPr="00E5046F">
        <w:rPr>
          <w:lang w:val="es-ES"/>
        </w:rPr>
        <w:t xml:space="preserve"> 4 320 </w:t>
      </w:r>
      <w:r w:rsidR="00E5046F" w:rsidRPr="00E5046F">
        <w:rPr>
          <w:lang w:val="es-ES"/>
        </w:rPr>
        <w:t>que se especifican en la</w:t>
      </w:r>
      <w:r w:rsidRPr="00E5046F">
        <w:rPr>
          <w:lang w:val="es-ES"/>
        </w:rPr>
        <w:t xml:space="preserve"> </w:t>
      </w:r>
      <w:r w:rsidR="00E5046F" w:rsidRPr="00E5046F">
        <w:rPr>
          <w:lang w:val="es-ES"/>
        </w:rPr>
        <w:t>Recomendación</w:t>
      </w:r>
      <w:r w:rsidRPr="00E5046F">
        <w:rPr>
          <w:lang w:val="es-ES"/>
        </w:rPr>
        <w:t xml:space="preserve"> </w:t>
      </w:r>
      <w:r w:rsidR="00E5046F" w:rsidRPr="00E5046F">
        <w:rPr>
          <w:lang w:val="es-ES"/>
        </w:rPr>
        <w:t>U</w:t>
      </w:r>
      <w:r w:rsidRPr="00E5046F">
        <w:rPr>
          <w:lang w:val="es-ES"/>
        </w:rPr>
        <w:t>IT-R BT.2020.</w:t>
      </w:r>
    </w:p>
  </w:footnote>
  <w:footnote w:id="2">
    <w:p w:rsidR="009813D0" w:rsidRPr="00E5046F" w:rsidRDefault="009813D0" w:rsidP="00E5046F">
      <w:pPr>
        <w:pStyle w:val="FootnoteText"/>
        <w:tabs>
          <w:tab w:val="clear" w:pos="255"/>
          <w:tab w:val="left" w:pos="284"/>
        </w:tabs>
        <w:rPr>
          <w:lang w:val="es-ES"/>
        </w:rPr>
      </w:pPr>
      <w:r w:rsidRPr="00E5046F">
        <w:rPr>
          <w:rStyle w:val="FootnoteReference"/>
          <w:lang w:val="es-ES"/>
        </w:rPr>
        <w:footnoteRef/>
      </w:r>
      <w:r w:rsidRPr="00E5046F">
        <w:rPr>
          <w:lang w:val="es-ES"/>
        </w:rPr>
        <w:tab/>
        <w:t xml:space="preserve">HDTV </w:t>
      </w:r>
      <w:r w:rsidR="00E5046F" w:rsidRPr="00E5046F">
        <w:rPr>
          <w:lang w:val="es-ES"/>
        </w:rPr>
        <w:t xml:space="preserve">es el acrónimo de la familia de sistemas de imagen de televisión de </w:t>
      </w:r>
      <w:r w:rsidRPr="00E5046F">
        <w:rPr>
          <w:lang w:val="es-ES"/>
        </w:rPr>
        <w:t xml:space="preserve">1 920 × 1 080 </w:t>
      </w:r>
      <w:r w:rsidR="00E5046F" w:rsidRPr="00E5046F">
        <w:rPr>
          <w:lang w:val="es-ES"/>
        </w:rPr>
        <w:t>que se especifican en la Recomendación UIT-R BT.</w:t>
      </w:r>
      <w:r w:rsidRPr="00E5046F">
        <w:rPr>
          <w:lang w:val="es-ES"/>
        </w:rPr>
        <w:t>709.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5748C5">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B2148">
      <w:rPr>
        <w:rStyle w:val="PageNumber"/>
        <w:noProof/>
      </w:rPr>
      <w:t>2</w:t>
    </w:r>
    <w:r w:rsidR="00D02712">
      <w:rPr>
        <w:rStyle w:val="PageNumber"/>
      </w:rPr>
      <w:fldChar w:fldCharType="end"/>
    </w:r>
    <w:r>
      <w:rPr>
        <w:rStyle w:val="PageNumber"/>
      </w:rPr>
      <w:t xml:space="preserve"> -</w:t>
    </w:r>
    <w:r w:rsidR="005748C5">
      <w:rPr>
        <w:rStyle w:val="PageNumber"/>
      </w:rPr>
      <w:br/>
    </w:r>
    <w:r w:rsidR="00DD5761">
      <w:rPr>
        <w:lang w:val="en-US"/>
      </w:rPr>
      <w:t>6</w:t>
    </w:r>
    <w:r w:rsidR="00354822">
      <w:rPr>
        <w:lang w:val="en-US"/>
      </w:rPr>
      <w:t>/</w:t>
    </w:r>
    <w:r w:rsidR="00DD5761">
      <w:rPr>
        <w:lang w:val="en-US"/>
      </w:rPr>
      <w:t>165</w:t>
    </w:r>
    <w:r w:rsidR="00354822">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22"/>
    <w:rsid w:val="000069D4"/>
    <w:rsid w:val="000174AD"/>
    <w:rsid w:val="000A7D55"/>
    <w:rsid w:val="000C2E8E"/>
    <w:rsid w:val="000E0E7C"/>
    <w:rsid w:val="000E5C34"/>
    <w:rsid w:val="000F1B4B"/>
    <w:rsid w:val="00104B7D"/>
    <w:rsid w:val="0012744F"/>
    <w:rsid w:val="00156F66"/>
    <w:rsid w:val="00182528"/>
    <w:rsid w:val="0018500B"/>
    <w:rsid w:val="00196A19"/>
    <w:rsid w:val="00202DC1"/>
    <w:rsid w:val="002116EE"/>
    <w:rsid w:val="002309D8"/>
    <w:rsid w:val="00233084"/>
    <w:rsid w:val="00241ED9"/>
    <w:rsid w:val="002A7FE2"/>
    <w:rsid w:val="002E0AA4"/>
    <w:rsid w:val="002E1B4F"/>
    <w:rsid w:val="002F25E0"/>
    <w:rsid w:val="002F2E67"/>
    <w:rsid w:val="00315546"/>
    <w:rsid w:val="00330567"/>
    <w:rsid w:val="00354822"/>
    <w:rsid w:val="00386A9D"/>
    <w:rsid w:val="00391081"/>
    <w:rsid w:val="003B2789"/>
    <w:rsid w:val="003C13CE"/>
    <w:rsid w:val="003E2518"/>
    <w:rsid w:val="004331BE"/>
    <w:rsid w:val="004B1EF7"/>
    <w:rsid w:val="004B3FAD"/>
    <w:rsid w:val="00501DCA"/>
    <w:rsid w:val="00513A47"/>
    <w:rsid w:val="005408DF"/>
    <w:rsid w:val="00573344"/>
    <w:rsid w:val="005748C5"/>
    <w:rsid w:val="00583F9B"/>
    <w:rsid w:val="005E5C10"/>
    <w:rsid w:val="005F2C78"/>
    <w:rsid w:val="006144E4"/>
    <w:rsid w:val="00650299"/>
    <w:rsid w:val="00655FC5"/>
    <w:rsid w:val="00657F12"/>
    <w:rsid w:val="006D373C"/>
    <w:rsid w:val="006D6BA9"/>
    <w:rsid w:val="007C6C7E"/>
    <w:rsid w:val="00822581"/>
    <w:rsid w:val="00827A44"/>
    <w:rsid w:val="008309DD"/>
    <w:rsid w:val="0083227A"/>
    <w:rsid w:val="00866900"/>
    <w:rsid w:val="00881BA1"/>
    <w:rsid w:val="008C26B8"/>
    <w:rsid w:val="009813D0"/>
    <w:rsid w:val="00982084"/>
    <w:rsid w:val="00995963"/>
    <w:rsid w:val="009B2148"/>
    <w:rsid w:val="009B61EB"/>
    <w:rsid w:val="009C2064"/>
    <w:rsid w:val="009D1697"/>
    <w:rsid w:val="00A014F8"/>
    <w:rsid w:val="00A5173C"/>
    <w:rsid w:val="00A61AEF"/>
    <w:rsid w:val="00AF173A"/>
    <w:rsid w:val="00B066A4"/>
    <w:rsid w:val="00B07A13"/>
    <w:rsid w:val="00B22DCE"/>
    <w:rsid w:val="00B379AD"/>
    <w:rsid w:val="00B4279B"/>
    <w:rsid w:val="00B45FC9"/>
    <w:rsid w:val="00BC7CCF"/>
    <w:rsid w:val="00BE470B"/>
    <w:rsid w:val="00C04460"/>
    <w:rsid w:val="00C57A91"/>
    <w:rsid w:val="00CC01C2"/>
    <w:rsid w:val="00CF21F2"/>
    <w:rsid w:val="00D02712"/>
    <w:rsid w:val="00D214D0"/>
    <w:rsid w:val="00D6546B"/>
    <w:rsid w:val="00DD4BED"/>
    <w:rsid w:val="00DD5761"/>
    <w:rsid w:val="00DE39F0"/>
    <w:rsid w:val="00DF0AF3"/>
    <w:rsid w:val="00E2517A"/>
    <w:rsid w:val="00E27D7E"/>
    <w:rsid w:val="00E42E13"/>
    <w:rsid w:val="00E5046F"/>
    <w:rsid w:val="00E6257C"/>
    <w:rsid w:val="00E63C59"/>
    <w:rsid w:val="00EA5CE8"/>
    <w:rsid w:val="00F5497B"/>
    <w:rsid w:val="00F5695C"/>
    <w:rsid w:val="00FA124A"/>
    <w:rsid w:val="00FC08DD"/>
    <w:rsid w:val="00FC1CC9"/>
    <w:rsid w:val="00FC2316"/>
    <w:rsid w:val="00FC2CFD"/>
    <w:rsid w:val="00FE1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link w:val="FootnoteText"/>
    <w:locked/>
    <w:rsid w:val="009813D0"/>
    <w:rPr>
      <w:rFonts w:ascii="Times New Roman" w:hAnsi="Times New Roman"/>
      <w:sz w:val="24"/>
      <w:lang w:val="en-GB" w:eastAsia="en-US"/>
    </w:rPr>
  </w:style>
  <w:style w:type="character" w:styleId="Hyperlink">
    <w:name w:val="Hyperlink"/>
    <w:basedOn w:val="DefaultParagraphFont"/>
    <w:uiPriority w:val="99"/>
    <w:unhideWhenUsed/>
    <w:rsid w:val="009813D0"/>
    <w:rPr>
      <w:color w:val="0000FF" w:themeColor="hyperlink"/>
      <w:u w:val="single"/>
    </w:rPr>
  </w:style>
  <w:style w:type="paragraph" w:styleId="BalloonText">
    <w:name w:val="Balloon Text"/>
    <w:basedOn w:val="Normal"/>
    <w:link w:val="BalloonTextChar"/>
    <w:rsid w:val="000E5C34"/>
    <w:pPr>
      <w:spacing w:before="0"/>
    </w:pPr>
    <w:rPr>
      <w:rFonts w:ascii="Tahoma" w:hAnsi="Tahoma" w:cs="Tahoma"/>
      <w:sz w:val="16"/>
      <w:szCs w:val="16"/>
    </w:rPr>
  </w:style>
  <w:style w:type="character" w:customStyle="1" w:styleId="BalloonTextChar">
    <w:name w:val="Balloon Text Char"/>
    <w:basedOn w:val="DefaultParagraphFont"/>
    <w:link w:val="BalloonText"/>
    <w:rsid w:val="000E5C34"/>
    <w:rPr>
      <w:rFonts w:ascii="Tahoma" w:hAnsi="Tahoma" w:cs="Tahoma"/>
      <w:sz w:val="16"/>
      <w:szCs w:val="16"/>
      <w:lang w:val="en-GB" w:eastAsia="en-US"/>
    </w:rPr>
  </w:style>
  <w:style w:type="character" w:customStyle="1" w:styleId="NormalaftertitleChar">
    <w:name w:val="Normal after title Char"/>
    <w:basedOn w:val="DefaultParagraphFont"/>
    <w:link w:val="Normalaftertitle0"/>
    <w:locked/>
    <w:rsid w:val="006D373C"/>
    <w:rPr>
      <w:rFonts w:ascii="Times New Roman" w:hAnsi="Times New Roman"/>
      <w:sz w:val="24"/>
      <w:lang w:val="en-GB" w:eastAsia="en-US"/>
    </w:rPr>
  </w:style>
  <w:style w:type="character" w:customStyle="1" w:styleId="FooterChar">
    <w:name w:val="Footer Char"/>
    <w:basedOn w:val="DefaultParagraphFont"/>
    <w:link w:val="Footer"/>
    <w:uiPriority w:val="99"/>
    <w:rsid w:val="00233084"/>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link w:val="FootnoteText"/>
    <w:locked/>
    <w:rsid w:val="009813D0"/>
    <w:rPr>
      <w:rFonts w:ascii="Times New Roman" w:hAnsi="Times New Roman"/>
      <w:sz w:val="24"/>
      <w:lang w:val="en-GB" w:eastAsia="en-US"/>
    </w:rPr>
  </w:style>
  <w:style w:type="character" w:styleId="Hyperlink">
    <w:name w:val="Hyperlink"/>
    <w:basedOn w:val="DefaultParagraphFont"/>
    <w:uiPriority w:val="99"/>
    <w:unhideWhenUsed/>
    <w:rsid w:val="009813D0"/>
    <w:rPr>
      <w:color w:val="0000FF" w:themeColor="hyperlink"/>
      <w:u w:val="single"/>
    </w:rPr>
  </w:style>
  <w:style w:type="paragraph" w:styleId="BalloonText">
    <w:name w:val="Balloon Text"/>
    <w:basedOn w:val="Normal"/>
    <w:link w:val="BalloonTextChar"/>
    <w:rsid w:val="000E5C34"/>
    <w:pPr>
      <w:spacing w:before="0"/>
    </w:pPr>
    <w:rPr>
      <w:rFonts w:ascii="Tahoma" w:hAnsi="Tahoma" w:cs="Tahoma"/>
      <w:sz w:val="16"/>
      <w:szCs w:val="16"/>
    </w:rPr>
  </w:style>
  <w:style w:type="character" w:customStyle="1" w:styleId="BalloonTextChar">
    <w:name w:val="Balloon Text Char"/>
    <w:basedOn w:val="DefaultParagraphFont"/>
    <w:link w:val="BalloonText"/>
    <w:rsid w:val="000E5C34"/>
    <w:rPr>
      <w:rFonts w:ascii="Tahoma" w:hAnsi="Tahoma" w:cs="Tahoma"/>
      <w:sz w:val="16"/>
      <w:szCs w:val="16"/>
      <w:lang w:val="en-GB" w:eastAsia="en-US"/>
    </w:rPr>
  </w:style>
  <w:style w:type="character" w:customStyle="1" w:styleId="NormalaftertitleChar">
    <w:name w:val="Normal after title Char"/>
    <w:basedOn w:val="DefaultParagraphFont"/>
    <w:link w:val="Normalaftertitle0"/>
    <w:locked/>
    <w:rsid w:val="006D373C"/>
    <w:rPr>
      <w:rFonts w:ascii="Times New Roman" w:hAnsi="Times New Roman"/>
      <w:sz w:val="24"/>
      <w:lang w:val="en-GB" w:eastAsia="en-US"/>
    </w:rPr>
  </w:style>
  <w:style w:type="character" w:customStyle="1" w:styleId="FooterChar">
    <w:name w:val="Footer Char"/>
    <w:basedOn w:val="DefaultParagraphFont"/>
    <w:link w:val="Footer"/>
    <w:uiPriority w:val="99"/>
    <w:rsid w:val="00233084"/>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12</TotalTime>
  <Pages>1</Pages>
  <Words>343</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Mostyn-Jones, Elizabeth</cp:lastModifiedBy>
  <cp:revision>6</cp:revision>
  <cp:lastPrinted>2013-12-03T14:51:00Z</cp:lastPrinted>
  <dcterms:created xsi:type="dcterms:W3CDTF">2013-12-03T14:33:00Z</dcterms:created>
  <dcterms:modified xsi:type="dcterms:W3CDTF">2014-01-08T11:06:00Z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