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7E" w:rsidRPr="00303F3A" w:rsidRDefault="00410B7E" w:rsidP="00127881">
      <w:pPr>
        <w:pStyle w:val="QuestionNoBR"/>
        <w:rPr>
          <w:rFonts w:eastAsia="SimSun"/>
        </w:rPr>
      </w:pPr>
      <w:bookmarkStart w:id="0" w:name="_Ref332903437"/>
      <w:r w:rsidRPr="00A338AD">
        <w:rPr>
          <w:rStyle w:val="QuestionNoBRChar"/>
          <w:rFonts w:hint="cs"/>
          <w:rtl/>
          <w:lang w:val="en-US"/>
        </w:rPr>
        <w:t xml:space="preserve">المسألة </w:t>
      </w:r>
      <w:r w:rsidRPr="00A338AD">
        <w:rPr>
          <w:rStyle w:val="QuestionNoBRChar"/>
          <w:lang w:bidi="ar-SY"/>
        </w:rPr>
        <w:t>ITU-R 210-</w:t>
      </w:r>
      <w:r>
        <w:rPr>
          <w:rStyle w:val="QuestionNoBRChar"/>
          <w:lang w:bidi="ar-SY"/>
        </w:rPr>
        <w:t>3</w:t>
      </w:r>
      <w:r w:rsidRPr="00A338AD">
        <w:rPr>
          <w:rStyle w:val="QuestionNoBRChar"/>
          <w:lang w:bidi="ar-SY"/>
        </w:rPr>
        <w:t>/1</w:t>
      </w:r>
      <w:r w:rsidRPr="00127881">
        <w:rPr>
          <w:rStyle w:val="FootnoteReference"/>
          <w:rtl/>
        </w:rPr>
        <w:footnoteReference w:customMarkFollows="1" w:id="1"/>
        <w:t>*</w:t>
      </w:r>
      <w:bookmarkEnd w:id="0"/>
      <w:r w:rsidR="00127881" w:rsidRPr="004116C0">
        <w:rPr>
          <w:rStyle w:val="FootnoteReference"/>
          <w:rFonts w:ascii="Traditional Arabic" w:hAnsi="Traditional Arabic" w:cs="Traditional Arabic" w:hint="cs"/>
          <w:sz w:val="24"/>
          <w:szCs w:val="24"/>
          <w:rtl/>
        </w:rPr>
        <w:t>،</w:t>
      </w:r>
      <w:r w:rsidR="00127881" w:rsidRPr="00127881">
        <w:rPr>
          <w:rStyle w:val="FootnoteReference"/>
          <w:rFonts w:hint="cs"/>
          <w:rtl/>
        </w:rPr>
        <w:t xml:space="preserve"> </w:t>
      </w:r>
      <w:r w:rsidR="00127881" w:rsidRPr="00127881">
        <w:rPr>
          <w:rStyle w:val="FootnoteReference"/>
          <w:rtl/>
        </w:rPr>
        <w:footnoteReference w:customMarkFollows="1" w:id="2"/>
        <w:sym w:font="Symbol" w:char="F02A"/>
      </w:r>
      <w:r w:rsidR="00127881" w:rsidRPr="00127881">
        <w:rPr>
          <w:rStyle w:val="FootnoteReference"/>
          <w:rtl/>
        </w:rPr>
        <w:sym w:font="Symbol" w:char="F02A"/>
      </w:r>
    </w:p>
    <w:p w:rsidR="00410B7E" w:rsidRPr="007B0E36" w:rsidRDefault="00410B7E" w:rsidP="000164E9">
      <w:pPr>
        <w:pStyle w:val="Questiontitle"/>
        <w:rPr>
          <w:rFonts w:eastAsia="SimSun"/>
          <w:rtl/>
        </w:rPr>
      </w:pPr>
      <w:r w:rsidRPr="00952F68">
        <w:rPr>
          <w:rFonts w:eastAsia="SimSun" w:hint="cs"/>
          <w:rtl/>
        </w:rPr>
        <w:t>إرسال القدرة لاسلكياً</w:t>
      </w:r>
    </w:p>
    <w:p w:rsidR="00410B7E" w:rsidRPr="00305A7B" w:rsidRDefault="00127881" w:rsidP="00410B7E">
      <w:pPr>
        <w:pStyle w:val="Questiondate"/>
        <w:rPr>
          <w:rFonts w:eastAsia="SimSun"/>
          <w:noProof/>
          <w:lang w:val="en-US" w:bidi="ar-EG"/>
        </w:rPr>
      </w:pPr>
      <w:r>
        <w:rPr>
          <w:rFonts w:eastAsia="SimSun" w:hint="eastAsia"/>
          <w:noProof/>
          <w:rtl/>
          <w:lang w:val="en-US" w:bidi="ar-EG"/>
        </w:rPr>
        <w:t> </w:t>
      </w:r>
      <w:r w:rsidR="00410B7E" w:rsidRPr="00952F68">
        <w:rPr>
          <w:rFonts w:eastAsia="SimSun"/>
          <w:noProof/>
          <w:lang w:val="en-US" w:bidi="ar-EG"/>
        </w:rPr>
        <w:t>(</w:t>
      </w:r>
      <w:r w:rsidR="00410B7E">
        <w:rPr>
          <w:rFonts w:eastAsia="SimSun"/>
          <w:noProof/>
          <w:lang w:val="en-US" w:bidi="ar-EG"/>
        </w:rPr>
        <w:t>2012-</w:t>
      </w:r>
      <w:r w:rsidR="00410B7E" w:rsidRPr="00952F68">
        <w:rPr>
          <w:rFonts w:eastAsia="SimSun"/>
          <w:noProof/>
          <w:lang w:val="en-US" w:bidi="ar-EG"/>
        </w:rPr>
        <w:t>2007-2006-1997)</w:t>
      </w:r>
    </w:p>
    <w:p w:rsidR="00410B7E" w:rsidRDefault="00410B7E" w:rsidP="00410B7E">
      <w:pPr>
        <w:pStyle w:val="Normalaftertitle0"/>
        <w:rPr>
          <w:rFonts w:eastAsia="SimSun"/>
          <w:noProof/>
          <w:rtl/>
          <w:lang w:val="en-US" w:bidi="ar-EG"/>
        </w:rPr>
      </w:pPr>
      <w:r w:rsidRPr="00952F68">
        <w:rPr>
          <w:rFonts w:eastAsia="SimSun" w:hint="cs"/>
          <w:noProof/>
          <w:rtl/>
          <w:lang w:val="en-US" w:bidi="ar-EG"/>
        </w:rPr>
        <w:t>إن جمعية الاتصالات الراديوية للاتحاد الدولي للاتصالات،</w:t>
      </w:r>
    </w:p>
    <w:p w:rsidR="00410B7E" w:rsidRPr="00A338AD" w:rsidRDefault="00410B7E" w:rsidP="00E72D16">
      <w:pPr>
        <w:pStyle w:val="Call"/>
        <w:rPr>
          <w:rFonts w:hint="eastAsia"/>
          <w:rtl/>
        </w:rPr>
      </w:pPr>
      <w:r w:rsidRPr="00A338AD">
        <w:rPr>
          <w:rFonts w:hint="cs"/>
          <w:rtl/>
        </w:rPr>
        <w:t xml:space="preserve">إذ </w:t>
      </w:r>
      <w:r w:rsidRPr="00E72D16">
        <w:rPr>
          <w:rFonts w:hint="cs"/>
          <w:rtl/>
        </w:rPr>
        <w:t>تضع</w:t>
      </w:r>
      <w:r w:rsidRPr="00A338AD">
        <w:rPr>
          <w:rFonts w:hint="cs"/>
          <w:rtl/>
        </w:rPr>
        <w:t xml:space="preserve"> في اعتبارها</w:t>
      </w:r>
    </w:p>
    <w:p w:rsidR="00410B7E" w:rsidRPr="00A75C07" w:rsidRDefault="00410B7E" w:rsidP="00576FFA">
      <w:pPr>
        <w:rPr>
          <w:rtl/>
          <w:lang w:bidi="ar-EG"/>
        </w:rPr>
      </w:pPr>
      <w:r w:rsidRPr="00441BE4">
        <w:rPr>
          <w:rFonts w:hint="cs"/>
          <w:iCs/>
          <w:rtl/>
          <w:lang w:bidi="ar-EG"/>
        </w:rPr>
        <w:t xml:space="preserve"> أ )</w:t>
      </w:r>
      <w:r w:rsidRPr="00A75C07">
        <w:rPr>
          <w:rFonts w:hint="cs"/>
          <w:rtl/>
          <w:lang w:bidi="ar-EG"/>
        </w:rPr>
        <w:tab/>
        <w:t>أن التطور التكنولوجي جارٍ لتأمين كفاءة نقل القدرة من مكان إلى آخر باستعمال طرائق لاسلكية؛</w:t>
      </w:r>
    </w:p>
    <w:p w:rsidR="00410B7E" w:rsidRPr="00A75C07" w:rsidRDefault="00410B7E" w:rsidP="00576FFA">
      <w:pPr>
        <w:rPr>
          <w:rtl/>
          <w:lang w:bidi="ar-EG"/>
        </w:rPr>
      </w:pPr>
      <w:r w:rsidRPr="00441BE4">
        <w:rPr>
          <w:rFonts w:hint="cs"/>
          <w:iCs/>
          <w:rtl/>
          <w:lang w:bidi="ar-EG"/>
        </w:rPr>
        <w:t>ب)</w:t>
      </w:r>
      <w:r w:rsidRPr="00A75C07">
        <w:rPr>
          <w:rFonts w:hint="cs"/>
          <w:rtl/>
          <w:lang w:bidi="ar-EG"/>
        </w:rPr>
        <w:tab/>
        <w:t>أن تكنولوجيات إرسال القدرة</w:t>
      </w:r>
      <w:r>
        <w:rPr>
          <w:rFonts w:hint="cs"/>
          <w:rtl/>
          <w:lang w:bidi="ar-EG"/>
        </w:rPr>
        <w:t xml:space="preserve"> </w:t>
      </w:r>
      <w:r w:rsidRPr="00A75C07">
        <w:rPr>
          <w:rFonts w:hint="cs"/>
          <w:rtl/>
          <w:lang w:bidi="ar-EG"/>
        </w:rPr>
        <w:t xml:space="preserve">لاسلكياً </w:t>
      </w:r>
      <w:r w:rsidRPr="00A75C07">
        <w:rPr>
          <w:lang w:bidi="ar-EG"/>
        </w:rPr>
        <w:t>(WPT)</w:t>
      </w:r>
      <w:r w:rsidRPr="00A75C07">
        <w:rPr>
          <w:rFonts w:hint="cs"/>
          <w:rtl/>
          <w:lang w:bidi="ar-EG"/>
        </w:rPr>
        <w:t xml:space="preserve"> هذه قد تكون مفيدة</w:t>
      </w:r>
      <w:r w:rsidRPr="00A75C07">
        <w:rPr>
          <w:rFonts w:hint="cs"/>
          <w:rtl/>
          <w:lang w:bidi="ar-SY"/>
        </w:rPr>
        <w:t xml:space="preserve"> </w:t>
      </w:r>
      <w:r w:rsidRPr="00A75C07">
        <w:rPr>
          <w:rFonts w:hint="cs"/>
          <w:rtl/>
          <w:lang w:bidi="ar-EG"/>
        </w:rPr>
        <w:t>في بعض التطبيقات بما في ذلك الطاقة الشمسية والمنصات المحمولة جواً والمحطات القمرية وشحن القدرة للأجهزة المتنقلة، وما</w:t>
      </w:r>
      <w:r w:rsidRPr="00A75C07">
        <w:rPr>
          <w:rFonts w:hint="eastAsia"/>
          <w:rtl/>
          <w:lang w:bidi="ar-EG"/>
        </w:rPr>
        <w:t> </w:t>
      </w:r>
      <w:r w:rsidRPr="00A75C07">
        <w:rPr>
          <w:rFonts w:hint="cs"/>
          <w:rtl/>
          <w:lang w:bidi="ar-EG"/>
        </w:rPr>
        <w:t>إلى ذلك؛</w:t>
      </w:r>
    </w:p>
    <w:p w:rsidR="00410B7E" w:rsidRPr="00A75C07" w:rsidRDefault="00410B7E" w:rsidP="00410B7E">
      <w:pPr>
        <w:rPr>
          <w:rtl/>
          <w:lang w:bidi="ar-EG"/>
        </w:rPr>
      </w:pPr>
      <w:r w:rsidRPr="00441BE4">
        <w:rPr>
          <w:rFonts w:hint="cs"/>
          <w:iCs/>
          <w:rtl/>
          <w:lang w:bidi="ar-EG"/>
        </w:rPr>
        <w:t>ج)</w:t>
      </w:r>
      <w:r w:rsidRPr="00A75C07">
        <w:rPr>
          <w:rFonts w:hint="cs"/>
          <w:rtl/>
          <w:lang w:bidi="ar-EG"/>
        </w:rPr>
        <w:tab/>
        <w:t xml:space="preserve">أن أياً من نطاقات التردد لم يقترن بالتكنولوجيا </w:t>
      </w:r>
      <w:r w:rsidRPr="00A75C07">
        <w:rPr>
          <w:lang w:bidi="ar-EG"/>
        </w:rPr>
        <w:t>WPT</w:t>
      </w:r>
      <w:r w:rsidRPr="00A75C07">
        <w:rPr>
          <w:rFonts w:hint="cs"/>
          <w:rtl/>
          <w:lang w:bidi="ar-EG"/>
        </w:rPr>
        <w:t>؛</w:t>
      </w:r>
    </w:p>
    <w:p w:rsidR="00410B7E" w:rsidRPr="00127881" w:rsidRDefault="00410B7E" w:rsidP="00127881">
      <w:pPr>
        <w:rPr>
          <w:spacing w:val="-4"/>
          <w:rtl/>
          <w:lang w:bidi="ar-EG"/>
        </w:rPr>
      </w:pPr>
      <w:r w:rsidRPr="00127881">
        <w:rPr>
          <w:rFonts w:ascii="Times New Roman italic" w:hAnsi="Times New Roman italic" w:hint="cs"/>
          <w:i/>
          <w:iCs/>
          <w:spacing w:val="-4"/>
          <w:rtl/>
          <w:lang w:bidi="ar-EG"/>
        </w:rPr>
        <w:t xml:space="preserve">د </w:t>
      </w:r>
      <w:r w:rsidR="00127881">
        <w:rPr>
          <w:rFonts w:ascii="Times New Roman italic" w:hAnsi="Times New Roman italic" w:hint="cs"/>
          <w:i/>
          <w:iCs/>
          <w:spacing w:val="-4"/>
          <w:rtl/>
          <w:lang w:bidi="ar-EG"/>
        </w:rPr>
        <w:t>)</w:t>
      </w:r>
      <w:r w:rsidRPr="00127881">
        <w:rPr>
          <w:spacing w:val="-4"/>
          <w:lang w:bidi="ar-EG"/>
        </w:rPr>
        <w:tab/>
      </w:r>
      <w:r w:rsidRPr="00127881">
        <w:rPr>
          <w:rFonts w:hint="cs"/>
          <w:spacing w:val="-4"/>
          <w:rtl/>
          <w:lang w:bidi="ar-EG"/>
        </w:rPr>
        <w:t xml:space="preserve">أن استعمال تكنولوجيا </w:t>
      </w:r>
      <w:r w:rsidRPr="00127881">
        <w:rPr>
          <w:spacing w:val="-4"/>
          <w:lang w:bidi="ar-EG"/>
        </w:rPr>
        <w:t>WPT</w:t>
      </w:r>
      <w:r w:rsidRPr="00127881">
        <w:rPr>
          <w:rFonts w:hint="cs"/>
          <w:spacing w:val="-4"/>
          <w:rtl/>
          <w:lang w:bidi="ar-EG"/>
        </w:rPr>
        <w:t xml:space="preserve"> قد يكون له تأثير هام على تشغيل خدمات الاتصالات الراديوية بما فيها خدمة الفلك الراديوي؛</w:t>
      </w:r>
    </w:p>
    <w:p w:rsidR="00410B7E" w:rsidRPr="00A75C07" w:rsidRDefault="00410B7E" w:rsidP="00410B7E">
      <w:pPr>
        <w:rPr>
          <w:lang w:bidi="ar-EG"/>
        </w:rPr>
      </w:pPr>
      <w:r w:rsidRPr="00441BE4">
        <w:rPr>
          <w:rFonts w:ascii="Times New Roman italic" w:hAnsi="Times New Roman italic" w:hint="cs"/>
          <w:i/>
          <w:iCs/>
          <w:rtl/>
          <w:lang w:bidi="ar-EG"/>
        </w:rPr>
        <w:t>ﻫ )</w:t>
      </w:r>
      <w:r w:rsidRPr="00A75C07">
        <w:rPr>
          <w:rFonts w:hint="cs"/>
          <w:rtl/>
          <w:lang w:bidi="ar-EG"/>
        </w:rPr>
        <w:tab/>
        <w:t>أن قضايا التعرض للإشعاع غير المؤيّن المتصلة بأنظمة تستعمل</w:t>
      </w:r>
      <w:r>
        <w:rPr>
          <w:rFonts w:hint="cs"/>
          <w:rtl/>
          <w:lang w:bidi="ar-EG"/>
        </w:rPr>
        <w:t xml:space="preserve"> </w:t>
      </w:r>
      <w:r w:rsidRPr="00A75C07">
        <w:rPr>
          <w:rFonts w:hint="cs"/>
          <w:rtl/>
          <w:lang w:bidi="ar-EG"/>
        </w:rPr>
        <w:t>تكنولوجيا</w:t>
      </w:r>
      <w:r w:rsidRPr="00A75C07">
        <w:rPr>
          <w:rFonts w:hint="eastAsia"/>
          <w:rtl/>
          <w:lang w:bidi="ar-EG"/>
        </w:rPr>
        <w:t> </w:t>
      </w:r>
      <w:r w:rsidRPr="00A75C07">
        <w:rPr>
          <w:lang w:bidi="ar-EG"/>
        </w:rPr>
        <w:t>WPT</w:t>
      </w:r>
      <w:r w:rsidRPr="00A75C07">
        <w:rPr>
          <w:rFonts w:hint="cs"/>
          <w:rtl/>
          <w:lang w:bidi="ar-EG"/>
        </w:rPr>
        <w:t xml:space="preserve"> تتناولها منظمات منها منظمة الصحة العالمية </w:t>
      </w:r>
      <w:r w:rsidRPr="00A75C07">
        <w:rPr>
          <w:lang w:bidi="ar-EG"/>
        </w:rPr>
        <w:t>(WHO)</w:t>
      </w:r>
      <w:r w:rsidRPr="00A75C07">
        <w:rPr>
          <w:rFonts w:hint="cs"/>
          <w:rtl/>
          <w:lang w:bidi="ar-EG"/>
        </w:rPr>
        <w:t xml:space="preserve"> والرابطة الدولية للوقاية من الإشعاع</w:t>
      </w:r>
      <w:r w:rsidRPr="00A75C07">
        <w:rPr>
          <w:rFonts w:hint="eastAsia"/>
          <w:rtl/>
          <w:lang w:bidi="ar-EG"/>
        </w:rPr>
        <w:t> </w:t>
      </w:r>
      <w:r w:rsidRPr="00A75C07">
        <w:rPr>
          <w:lang w:bidi="ar-EG"/>
        </w:rPr>
        <w:t>(IRPA)</w:t>
      </w:r>
      <w:r w:rsidRPr="00A75C07">
        <w:rPr>
          <w:rFonts w:hint="cs"/>
          <w:rtl/>
          <w:lang w:bidi="ar-EG"/>
        </w:rPr>
        <w:t xml:space="preserve"> واللجنة الدولية المعنية بالحماية من الإشعاع المؤين </w:t>
      </w:r>
      <w:r w:rsidRPr="00A75C07">
        <w:rPr>
          <w:lang w:bidi="ar-EG"/>
        </w:rPr>
        <w:t>(ICNIRP)</w:t>
      </w:r>
      <w:r w:rsidRPr="00A75C07">
        <w:rPr>
          <w:rFonts w:hint="cs"/>
          <w:rtl/>
          <w:lang w:bidi="ar-EG"/>
        </w:rPr>
        <w:t>؛</w:t>
      </w:r>
    </w:p>
    <w:p w:rsidR="00410B7E" w:rsidRPr="00A75C07" w:rsidRDefault="00410B7E" w:rsidP="00410B7E">
      <w:pPr>
        <w:rPr>
          <w:rtl/>
          <w:lang w:bidi="ar-SY"/>
        </w:rPr>
      </w:pPr>
      <w:r w:rsidRPr="00441BE4">
        <w:rPr>
          <w:rFonts w:ascii="Times New Roman italic" w:hAnsi="Times New Roman italic" w:hint="cs"/>
          <w:i/>
          <w:iCs/>
          <w:rtl/>
          <w:lang w:bidi="ar-SY"/>
        </w:rPr>
        <w:t>و )</w:t>
      </w:r>
      <w:r w:rsidRPr="00A75C07">
        <w:rPr>
          <w:rFonts w:hint="cs"/>
          <w:rtl/>
          <w:lang w:bidi="ar-SY"/>
        </w:rPr>
        <w:tab/>
        <w:t xml:space="preserve">أن تكنولوجيا </w:t>
      </w:r>
      <w:r w:rsidRPr="00A75C07">
        <w:rPr>
          <w:lang w:bidi="ar-SY"/>
        </w:rPr>
        <w:t>WPT</w:t>
      </w:r>
      <w:r w:rsidRPr="00A75C07">
        <w:rPr>
          <w:rFonts w:hint="cs"/>
          <w:rtl/>
          <w:lang w:bidi="ar-SY"/>
        </w:rPr>
        <w:t xml:space="preserve"> تستخدم آليات مختلفة مثل الإرسال عبر حزم التردد الراديوي والإرسال الحثي والرنيني، وما</w:t>
      </w:r>
      <w:r w:rsidRPr="00A75C07">
        <w:rPr>
          <w:rFonts w:hint="eastAsia"/>
          <w:rtl/>
          <w:lang w:bidi="ar-SY"/>
        </w:rPr>
        <w:t> </w:t>
      </w:r>
      <w:r w:rsidRPr="00A75C07">
        <w:rPr>
          <w:rFonts w:hint="cs"/>
          <w:rtl/>
          <w:lang w:bidi="ar-SY"/>
        </w:rPr>
        <w:t>إلى ذلك،</w:t>
      </w:r>
    </w:p>
    <w:p w:rsidR="00410B7E" w:rsidRPr="00A75C07" w:rsidRDefault="00410B7E" w:rsidP="00E72D16">
      <w:pPr>
        <w:pStyle w:val="Call"/>
        <w:rPr>
          <w:rFonts w:hint="eastAsia"/>
          <w:rtl/>
        </w:rPr>
      </w:pPr>
      <w:r w:rsidRPr="00127881">
        <w:rPr>
          <w:rFonts w:hint="cs"/>
          <w:rtl/>
        </w:rPr>
        <w:t>تقرر</w:t>
      </w:r>
      <w:r w:rsidRPr="00A75C07">
        <w:rPr>
          <w:rFonts w:hint="cs"/>
          <w:rtl/>
        </w:rPr>
        <w:t xml:space="preserve"> </w:t>
      </w:r>
      <w:r w:rsidRPr="00790C34">
        <w:rPr>
          <w:rFonts w:hint="cs"/>
          <w:rtl/>
        </w:rPr>
        <w:t>جمع المعلومات التالية</w:t>
      </w:r>
    </w:p>
    <w:p w:rsidR="00410B7E" w:rsidRPr="00A75C07" w:rsidRDefault="00410B7E" w:rsidP="00410B7E">
      <w:pPr>
        <w:rPr>
          <w:rtl/>
          <w:lang w:bidi="ar-EG"/>
        </w:rPr>
      </w:pPr>
      <w:r w:rsidRPr="00A75C07">
        <w:t>1</w:t>
      </w:r>
      <w:r w:rsidRPr="00A75C07">
        <w:rPr>
          <w:rFonts w:hint="cs"/>
          <w:rtl/>
          <w:lang w:bidi="ar-EG"/>
        </w:rPr>
        <w:tab/>
        <w:t>ما هي التطبيقات التي طُوّرت</w:t>
      </w:r>
      <w:r>
        <w:rPr>
          <w:rFonts w:hint="cs"/>
          <w:rtl/>
          <w:lang w:bidi="ar-EG"/>
        </w:rPr>
        <w:t xml:space="preserve"> </w:t>
      </w:r>
      <w:r w:rsidRPr="00A75C07">
        <w:rPr>
          <w:rFonts w:hint="cs"/>
          <w:rtl/>
          <w:lang w:bidi="ar-EG"/>
        </w:rPr>
        <w:t>لاستخدام التكنولوجيا</w:t>
      </w:r>
      <w:r w:rsidRPr="00A75C07">
        <w:rPr>
          <w:rFonts w:hint="eastAsia"/>
          <w:rtl/>
          <w:lang w:bidi="ar-EG"/>
        </w:rPr>
        <w:t> </w:t>
      </w:r>
      <w:r w:rsidRPr="00A75C07">
        <w:rPr>
          <w:lang w:bidi="ar-EG"/>
        </w:rPr>
        <w:t>WPT</w:t>
      </w:r>
      <w:r w:rsidRPr="00A75C07">
        <w:rPr>
          <w:rFonts w:hint="cs"/>
          <w:rtl/>
          <w:lang w:bidi="ar-EG"/>
        </w:rPr>
        <w:t>؟</w:t>
      </w:r>
    </w:p>
    <w:p w:rsidR="00410B7E" w:rsidRPr="00A75C07" w:rsidRDefault="00410B7E" w:rsidP="00410B7E">
      <w:pPr>
        <w:rPr>
          <w:rtl/>
        </w:rPr>
      </w:pPr>
      <w:r w:rsidRPr="00A75C07">
        <w:rPr>
          <w:lang w:bidi="ar-EG"/>
        </w:rPr>
        <w:t>2</w:t>
      </w:r>
      <w:r w:rsidRPr="00A75C07">
        <w:rPr>
          <w:rFonts w:hint="cs"/>
          <w:b/>
          <w:bCs/>
          <w:rtl/>
          <w:lang w:bidi="ar-EG"/>
        </w:rPr>
        <w:tab/>
      </w:r>
      <w:r w:rsidRPr="00A75C07">
        <w:rPr>
          <w:rFonts w:hint="cs"/>
          <w:rtl/>
        </w:rPr>
        <w:t xml:space="preserve">ما هي الخصائص التقنية </w:t>
      </w:r>
      <w:r>
        <w:rPr>
          <w:rFonts w:hint="cs"/>
          <w:rtl/>
          <w:lang w:bidi="ar-SY"/>
        </w:rPr>
        <w:t>للإرسالات المستخدمة أو المقترنة</w:t>
      </w:r>
      <w:r w:rsidRPr="00A75C07">
        <w:rPr>
          <w:rFonts w:hint="cs"/>
          <w:rtl/>
        </w:rPr>
        <w:t xml:space="preserve"> بتطبيقات تستعمل التكنولوجيا </w:t>
      </w:r>
      <w:r w:rsidRPr="00A75C07">
        <w:t>WPT</w:t>
      </w:r>
      <w:r w:rsidRPr="00A75C07">
        <w:rPr>
          <w:rFonts w:hint="cs"/>
          <w:rtl/>
        </w:rPr>
        <w:t>؟</w:t>
      </w:r>
    </w:p>
    <w:p w:rsidR="00410B7E" w:rsidRPr="00A75C07" w:rsidRDefault="00410B7E" w:rsidP="00410B7E">
      <w:pPr>
        <w:rPr>
          <w:rtl/>
          <w:lang w:bidi="ar-SY"/>
        </w:rPr>
      </w:pPr>
      <w:r w:rsidRPr="00A75C07">
        <w:rPr>
          <w:lang w:bidi="ar-SY"/>
        </w:rPr>
        <w:t>3</w:t>
      </w:r>
      <w:r w:rsidRPr="00A75C07">
        <w:rPr>
          <w:rFonts w:hint="cs"/>
          <w:rtl/>
          <w:lang w:bidi="ar-SY"/>
        </w:rPr>
        <w:tab/>
        <w:t xml:space="preserve">ما هو الوضع بالنسبة لتقييس التكنولوجيا </w:t>
      </w:r>
      <w:r w:rsidRPr="00A75C07">
        <w:rPr>
          <w:lang w:bidi="ar-SY"/>
        </w:rPr>
        <w:t>WPT</w:t>
      </w:r>
      <w:r w:rsidRPr="00A75C07">
        <w:rPr>
          <w:rFonts w:hint="cs"/>
          <w:rtl/>
          <w:lang w:bidi="ar-SY"/>
        </w:rPr>
        <w:t xml:space="preserve"> عالمياً؟</w:t>
      </w:r>
    </w:p>
    <w:p w:rsidR="00410B7E" w:rsidRPr="00127881" w:rsidRDefault="00410B7E" w:rsidP="00E72D16">
      <w:pPr>
        <w:pStyle w:val="Call"/>
        <w:rPr>
          <w:rFonts w:hint="eastAsia"/>
          <w:rtl/>
        </w:rPr>
      </w:pPr>
      <w:r w:rsidRPr="00127881">
        <w:rPr>
          <w:rFonts w:hint="cs"/>
          <w:rtl/>
        </w:rPr>
        <w:t xml:space="preserve">تقرر </w:t>
      </w:r>
      <w:r w:rsidRPr="000164E9">
        <w:rPr>
          <w:rFonts w:hint="cs"/>
          <w:i w:val="0"/>
          <w:iCs w:val="0"/>
          <w:rtl/>
        </w:rPr>
        <w:t>أن تخضع المسائل التالية للدراسة</w:t>
      </w:r>
    </w:p>
    <w:p w:rsidR="00410B7E" w:rsidRPr="00A75C07" w:rsidRDefault="00410B7E" w:rsidP="00410B7E">
      <w:pPr>
        <w:rPr>
          <w:rtl/>
        </w:rPr>
      </w:pPr>
      <w:r w:rsidRPr="00A75C07">
        <w:t>1</w:t>
      </w:r>
      <w:r w:rsidRPr="00A75C07">
        <w:rPr>
          <w:rFonts w:hint="cs"/>
          <w:b/>
          <w:bCs/>
          <w:rtl/>
          <w:lang w:bidi="ar-EG"/>
        </w:rPr>
        <w:tab/>
      </w:r>
      <w:r w:rsidRPr="00A75C07">
        <w:rPr>
          <w:rFonts w:hint="cs"/>
          <w:rtl/>
        </w:rPr>
        <w:t>في أي فئة من استعمالات الطيف ينبغي أن تنظر الإدارات في تكنولوجيا</w:t>
      </w:r>
      <w:r w:rsidRPr="00A75C07">
        <w:rPr>
          <w:rFonts w:hint="eastAsia"/>
          <w:rtl/>
        </w:rPr>
        <w:t> </w:t>
      </w:r>
      <w:r w:rsidRPr="00A75C07">
        <w:t>WPT</w:t>
      </w:r>
      <w:r w:rsidRPr="00A75C07">
        <w:rPr>
          <w:rFonts w:hint="cs"/>
          <w:rtl/>
        </w:rPr>
        <w:t>: الاستعمالات الصناعية والعلمية والطبية أم غيرها؟</w:t>
      </w:r>
    </w:p>
    <w:p w:rsidR="00410B7E" w:rsidRPr="00A75C07" w:rsidRDefault="00410B7E" w:rsidP="00410B7E">
      <w:pPr>
        <w:rPr>
          <w:rtl/>
          <w:lang w:bidi="ar-EG"/>
        </w:rPr>
      </w:pPr>
      <w:r w:rsidRPr="00A75C07">
        <w:rPr>
          <w:lang w:bidi="ar-EG"/>
        </w:rPr>
        <w:t>2</w:t>
      </w:r>
      <w:r w:rsidRPr="00A75C07">
        <w:rPr>
          <w:rFonts w:hint="cs"/>
          <w:rtl/>
          <w:lang w:bidi="ar-EG"/>
        </w:rPr>
        <w:tab/>
        <w:t>ما هي نطاقات الترددات الراديوية الأكثر ملاءمة لتكنولوجيا</w:t>
      </w:r>
      <w:r>
        <w:rPr>
          <w:rFonts w:hint="eastAsia"/>
          <w:rtl/>
          <w:lang w:bidi="ar-EG"/>
        </w:rPr>
        <w:t> </w:t>
      </w:r>
      <w:r w:rsidRPr="00A75C07">
        <w:rPr>
          <w:lang w:bidi="ar-EG"/>
        </w:rPr>
        <w:t>WPT</w:t>
      </w:r>
      <w:r w:rsidRPr="00A75C07">
        <w:rPr>
          <w:rFonts w:hint="cs"/>
          <w:rtl/>
          <w:lang w:bidi="ar-EG"/>
        </w:rPr>
        <w:t>؟</w:t>
      </w:r>
    </w:p>
    <w:p w:rsidR="00410B7E" w:rsidRPr="00A75C07" w:rsidRDefault="00410B7E" w:rsidP="00410B7E">
      <w:pPr>
        <w:rPr>
          <w:rtl/>
          <w:lang w:bidi="ar-EG"/>
        </w:rPr>
      </w:pPr>
      <w:r w:rsidRPr="00A75C07">
        <w:rPr>
          <w:lang w:bidi="ar-EG"/>
        </w:rPr>
        <w:t>3</w:t>
      </w:r>
      <w:r w:rsidRPr="00A75C07">
        <w:rPr>
          <w:rFonts w:hint="cs"/>
          <w:rtl/>
          <w:lang w:bidi="ar-EG"/>
        </w:rPr>
        <w:tab/>
        <w:t xml:space="preserve">ما هي الخطوات المطلوبة لضمان حماية خدمات الاتصال الراديوي، بما فيها خدمة الفلك الراديوي، من عمليات </w:t>
      </w:r>
      <w:r w:rsidRPr="00A75C07">
        <w:rPr>
          <w:rFonts w:hint="cs"/>
          <w:rtl/>
          <w:lang w:bidi="ar-SY"/>
        </w:rPr>
        <w:t>التكنولوجيا</w:t>
      </w:r>
      <w:r>
        <w:rPr>
          <w:rFonts w:hint="eastAsia"/>
          <w:rtl/>
          <w:lang w:bidi="ar-SY"/>
        </w:rPr>
        <w:t> </w:t>
      </w:r>
      <w:r w:rsidRPr="00A75C07">
        <w:rPr>
          <w:lang w:bidi="ar-SY"/>
        </w:rPr>
        <w:t>WPT</w:t>
      </w:r>
      <w:r w:rsidRPr="00A75C07">
        <w:rPr>
          <w:rFonts w:hint="cs"/>
          <w:rtl/>
          <w:lang w:bidi="ar-EG"/>
        </w:rPr>
        <w:t>؟</w:t>
      </w:r>
    </w:p>
    <w:p w:rsidR="00410B7E" w:rsidRPr="00165470" w:rsidRDefault="00410B7E" w:rsidP="00E72D16">
      <w:pPr>
        <w:pStyle w:val="Call"/>
        <w:rPr>
          <w:rFonts w:hint="eastAsia"/>
          <w:rtl/>
        </w:rPr>
      </w:pPr>
      <w:r w:rsidRPr="00165470">
        <w:rPr>
          <w:rFonts w:hint="cs"/>
          <w:rtl/>
        </w:rPr>
        <w:t>تقرر كذلك</w:t>
      </w:r>
    </w:p>
    <w:p w:rsidR="00410B7E" w:rsidRPr="00A75C07" w:rsidRDefault="00410B7E" w:rsidP="00127881">
      <w:pPr>
        <w:keepNext/>
        <w:rPr>
          <w:rtl/>
          <w:lang w:bidi="ar-EG"/>
        </w:rPr>
      </w:pPr>
      <w:r w:rsidRPr="00A75C07">
        <w:rPr>
          <w:lang w:bidi="ar-EG"/>
        </w:rPr>
        <w:t>1</w:t>
      </w:r>
      <w:r w:rsidRPr="00A75C07">
        <w:rPr>
          <w:rFonts w:hint="cs"/>
          <w:rtl/>
          <w:lang w:bidi="ar-EG"/>
        </w:rPr>
        <w:tab/>
        <w:t>أنه ينبغي إدراج نتائج هذه الدراسات في تقرير أو توصية، حسب الحالة؛</w:t>
      </w:r>
    </w:p>
    <w:p w:rsidR="00410B7E" w:rsidRPr="00A75C07" w:rsidRDefault="00410B7E" w:rsidP="00410B7E">
      <w:pPr>
        <w:rPr>
          <w:lang w:bidi="ar-EG"/>
        </w:rPr>
      </w:pPr>
      <w:r w:rsidRPr="00A75C07">
        <w:rPr>
          <w:lang w:bidi="ar-EG"/>
        </w:rPr>
        <w:t>2</w:t>
      </w:r>
      <w:r w:rsidRPr="00A75C07">
        <w:rPr>
          <w:rFonts w:hint="cs"/>
          <w:rtl/>
          <w:lang w:bidi="ar-EG"/>
        </w:rPr>
        <w:tab/>
        <w:t xml:space="preserve">أنه ينبغي إتمام هذه الدراسات بحلول عام </w:t>
      </w:r>
      <w:r>
        <w:rPr>
          <w:lang w:bidi="ar-EG"/>
        </w:rPr>
        <w:t>2023</w:t>
      </w:r>
      <w:r w:rsidRPr="00A75C07">
        <w:rPr>
          <w:rFonts w:hint="cs"/>
          <w:rtl/>
          <w:lang w:bidi="ar-EG"/>
        </w:rPr>
        <w:t>.</w:t>
      </w:r>
    </w:p>
    <w:p w:rsidR="00410B7E" w:rsidRPr="00A75C07" w:rsidRDefault="00410B7E" w:rsidP="00127881">
      <w:pPr>
        <w:spacing w:before="960"/>
        <w:rPr>
          <w:rtl/>
          <w:lang w:bidi="ar-EG"/>
        </w:rPr>
      </w:pPr>
      <w:r w:rsidRPr="00A75C07">
        <w:rPr>
          <w:rFonts w:hint="cs"/>
          <w:rtl/>
          <w:lang w:bidi="ar-EG"/>
        </w:rPr>
        <w:t xml:space="preserve">الفئة: </w:t>
      </w:r>
      <w:r w:rsidRPr="00A75C07">
        <w:rPr>
          <w:lang w:bidi="ar-EG"/>
        </w:rPr>
        <w:t>S3</w:t>
      </w:r>
    </w:p>
    <w:sectPr w:rsidR="00410B7E" w:rsidRPr="00A75C07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AB" w:rsidRDefault="004574AB" w:rsidP="00E07379">
      <w:pPr>
        <w:spacing w:before="0" w:line="240" w:lineRule="auto"/>
      </w:pPr>
      <w:r>
        <w:separator/>
      </w:r>
    </w:p>
  </w:endnote>
  <w:endnote w:type="continuationSeparator" w:id="0">
    <w:p w:rsidR="004574AB" w:rsidRDefault="004574A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2B" w:rsidRDefault="00E37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CD2045">
    <w:pPr>
      <w:tabs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387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0C3D57">
      <w:rPr>
        <w:rFonts w:cs="Times New Roman"/>
        <w:noProof/>
        <w:sz w:val="16"/>
        <w:szCs w:val="16"/>
      </w:rPr>
      <w:t>P:\ARA\ITU-R\DIVERS\456819A.docx</w:t>
    </w:r>
    <w:r w:rsidRPr="002D4DD1">
      <w:rPr>
        <w:rFonts w:cs="Times New Roman"/>
        <w:noProof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 xml:space="preserve">   (</w:t>
    </w:r>
    <w:r w:rsidR="00127881">
      <w:rPr>
        <w:rFonts w:cs="Times New Roman"/>
        <w:sz w:val="16"/>
        <w:szCs w:val="16"/>
      </w:rPr>
      <w:t>456819</w:t>
    </w:r>
    <w:r w:rsidRPr="002D4DD1">
      <w:rPr>
        <w:rFonts w:cs="Times New Roman"/>
        <w:sz w:val="16"/>
        <w:szCs w:val="16"/>
      </w:rPr>
      <w:t>)</w:t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E37C2B">
      <w:rPr>
        <w:rFonts w:cs="Times New Roman"/>
        <w:noProof/>
        <w:sz w:val="16"/>
        <w:szCs w:val="16"/>
      </w:rPr>
      <w:t>28.06.19</w:t>
    </w:r>
    <w:r w:rsidRPr="002D4DD1">
      <w:rPr>
        <w:rFonts w:cs="Times New Roman"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4574AB">
      <w:rPr>
        <w:rFonts w:cs="Times New Roman"/>
        <w:noProof/>
        <w:sz w:val="16"/>
        <w:szCs w:val="16"/>
      </w:rPr>
      <w:t>07.06.16</w:t>
    </w:r>
    <w:r w:rsidRPr="002D4DD1">
      <w:rPr>
        <w:rFonts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E37C2B" w:rsidRDefault="002D4DD1" w:rsidP="00E37C2B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AB" w:rsidRDefault="004574AB" w:rsidP="00E07379">
      <w:pPr>
        <w:spacing w:before="0" w:line="240" w:lineRule="auto"/>
      </w:pPr>
      <w:r>
        <w:separator/>
      </w:r>
    </w:p>
  </w:footnote>
  <w:footnote w:type="continuationSeparator" w:id="0">
    <w:p w:rsidR="004574AB" w:rsidRDefault="004574AB" w:rsidP="00E07379">
      <w:pPr>
        <w:spacing w:before="0" w:line="240" w:lineRule="auto"/>
      </w:pPr>
      <w:r>
        <w:continuationSeparator/>
      </w:r>
    </w:p>
  </w:footnote>
  <w:footnote w:id="1">
    <w:p w:rsidR="00410B7E" w:rsidRPr="00127881" w:rsidRDefault="00410B7E" w:rsidP="00127881">
      <w:pPr>
        <w:pStyle w:val="FootnoteText"/>
      </w:pPr>
      <w:r w:rsidRPr="00127881">
        <w:rPr>
          <w:rStyle w:val="FootnoteReference"/>
          <w:rtl/>
        </w:rPr>
        <w:t>*</w:t>
      </w:r>
      <w:r w:rsidRPr="00127881">
        <w:tab/>
      </w:r>
      <w:r w:rsidRPr="00127881">
        <w:rPr>
          <w:rFonts w:hint="cs"/>
          <w:rtl/>
        </w:rPr>
        <w:t xml:space="preserve">ينبغي إحاطة المنظمة البحرية الدولية </w:t>
      </w:r>
      <w:r w:rsidRPr="00127881">
        <w:t>(IMO)</w:t>
      </w:r>
      <w:r w:rsidRPr="00127881">
        <w:rPr>
          <w:rFonts w:hint="cs"/>
          <w:rtl/>
        </w:rPr>
        <w:t xml:space="preserve"> ومنظمة الطيران المدني الدولي </w:t>
      </w:r>
      <w:r w:rsidRPr="00127881">
        <w:t>(ICAO)</w:t>
      </w:r>
      <w:r w:rsidRPr="00127881">
        <w:rPr>
          <w:rFonts w:hint="cs"/>
          <w:rtl/>
        </w:rPr>
        <w:t xml:space="preserve"> واللجنة الكهرتقنية الدولية </w:t>
      </w:r>
      <w:r w:rsidRPr="00127881">
        <w:t>(IEC)</w:t>
      </w:r>
      <w:r w:rsidRPr="00127881">
        <w:rPr>
          <w:rFonts w:hint="cs"/>
          <w:rtl/>
        </w:rPr>
        <w:t xml:space="preserve"> واللجنة الدولية الخاصة المعنية بالتداخل الراديوي </w:t>
      </w:r>
      <w:r w:rsidRPr="00127881">
        <w:t>(CISPR)</w:t>
      </w:r>
      <w:r w:rsidRPr="00127881">
        <w:rPr>
          <w:rFonts w:hint="cs"/>
          <w:rtl/>
        </w:rPr>
        <w:t xml:space="preserve"> واللجنة المشتركة بين الاتحادات والمعنية بتخصيص الترددات لعلم الفلك الراديوي وعلوم الفضاء</w:t>
      </w:r>
      <w:r w:rsidRPr="00127881">
        <w:rPr>
          <w:rFonts w:hint="eastAsia"/>
          <w:rtl/>
        </w:rPr>
        <w:t> </w:t>
      </w:r>
      <w:r w:rsidRPr="00127881">
        <w:t>(IUCAF)</w:t>
      </w:r>
      <w:r w:rsidRPr="00127881">
        <w:rPr>
          <w:rFonts w:hint="cs"/>
          <w:rtl/>
        </w:rPr>
        <w:t xml:space="preserve"> ولجنة الدراسات</w:t>
      </w:r>
      <w:r w:rsidRPr="00127881">
        <w:rPr>
          <w:rFonts w:hint="eastAsia"/>
          <w:rtl/>
        </w:rPr>
        <w:t> </w:t>
      </w:r>
      <w:r w:rsidRPr="00127881">
        <w:t>3</w:t>
      </w:r>
      <w:r w:rsidRPr="00127881">
        <w:rPr>
          <w:rFonts w:hint="cs"/>
          <w:rtl/>
        </w:rPr>
        <w:t xml:space="preserve"> للاتصالات الراديوية علماً بهذه المسألة.</w:t>
      </w:r>
    </w:p>
  </w:footnote>
  <w:footnote w:id="2">
    <w:p w:rsidR="00127881" w:rsidRPr="00127881" w:rsidRDefault="00127881" w:rsidP="00127881">
      <w:pPr>
        <w:pStyle w:val="FootnoteText"/>
      </w:pPr>
      <w:r w:rsidRPr="00127881">
        <w:rPr>
          <w:rStyle w:val="FootnoteReference"/>
          <w:rtl/>
        </w:rPr>
        <w:sym w:font="Symbol" w:char="F02A"/>
      </w:r>
      <w:r w:rsidRPr="00127881">
        <w:rPr>
          <w:rStyle w:val="FootnoteReference"/>
          <w:rtl/>
        </w:rPr>
        <w:sym w:font="Symbol" w:char="F02A"/>
      </w:r>
      <w:r w:rsidRPr="00127881">
        <w:tab/>
      </w:r>
      <w:r w:rsidRPr="00127881">
        <w:rPr>
          <w:rFonts w:hint="cs"/>
          <w:rtl/>
        </w:rPr>
        <w:t xml:space="preserve">قامت لجنة الدراسات </w:t>
      </w:r>
      <w:r w:rsidRPr="00127881">
        <w:t>1</w:t>
      </w:r>
      <w:r w:rsidRPr="00127881">
        <w:rPr>
          <w:rFonts w:hint="cs"/>
          <w:rtl/>
        </w:rPr>
        <w:t xml:space="preserve"> للاتصالات الراديوية في عامي </w:t>
      </w:r>
      <w:r w:rsidRPr="00127881">
        <w:t>2017</w:t>
      </w:r>
      <w:r w:rsidRPr="00127881">
        <w:rPr>
          <w:rFonts w:hint="cs"/>
          <w:rtl/>
        </w:rPr>
        <w:t xml:space="preserve"> و</w:t>
      </w:r>
      <w:r w:rsidRPr="00127881">
        <w:t>2019</w:t>
      </w:r>
      <w:r w:rsidRPr="00127881">
        <w:rPr>
          <w:rFonts w:hint="cs"/>
          <w:rtl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2B" w:rsidRDefault="00E37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22345D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0C3D57">
      <w:rPr>
        <w:rStyle w:val="PageNumber"/>
        <w:noProof/>
      </w:rPr>
      <w:t>2</w:t>
    </w:r>
    <w:r w:rsidRPr="008B5B5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2B" w:rsidRDefault="00E37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1A8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8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FAE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8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2E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48E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B05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969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C9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AAA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AB"/>
    <w:rsid w:val="000124CC"/>
    <w:rsid w:val="000164E9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3D57"/>
    <w:rsid w:val="000F0B1C"/>
    <w:rsid w:val="000F1D42"/>
    <w:rsid w:val="000F4D07"/>
    <w:rsid w:val="00102A03"/>
    <w:rsid w:val="001040A3"/>
    <w:rsid w:val="00127881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10B7E"/>
    <w:rsid w:val="004116C0"/>
    <w:rsid w:val="0042686F"/>
    <w:rsid w:val="004367CE"/>
    <w:rsid w:val="00443869"/>
    <w:rsid w:val="004574AB"/>
    <w:rsid w:val="004712C6"/>
    <w:rsid w:val="00497703"/>
    <w:rsid w:val="004F0F06"/>
    <w:rsid w:val="00501E0E"/>
    <w:rsid w:val="005204D7"/>
    <w:rsid w:val="00530420"/>
    <w:rsid w:val="00552BC5"/>
    <w:rsid w:val="0055516A"/>
    <w:rsid w:val="00555489"/>
    <w:rsid w:val="0056374C"/>
    <w:rsid w:val="0056614F"/>
    <w:rsid w:val="0057656F"/>
    <w:rsid w:val="00576731"/>
    <w:rsid w:val="00576FFA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793C"/>
    <w:rsid w:val="0063315A"/>
    <w:rsid w:val="0065591D"/>
    <w:rsid w:val="00662C5A"/>
    <w:rsid w:val="00670AF5"/>
    <w:rsid w:val="006C1556"/>
    <w:rsid w:val="006E4737"/>
    <w:rsid w:val="006F267F"/>
    <w:rsid w:val="006F63F7"/>
    <w:rsid w:val="006F6F03"/>
    <w:rsid w:val="00706D7A"/>
    <w:rsid w:val="00726AEC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79F5"/>
    <w:rsid w:val="00A2167A"/>
    <w:rsid w:val="00A25A43"/>
    <w:rsid w:val="00A3295B"/>
    <w:rsid w:val="00A32F8F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708BA"/>
    <w:rsid w:val="00B82089"/>
    <w:rsid w:val="00B970AE"/>
    <w:rsid w:val="00BA1427"/>
    <w:rsid w:val="00BC7829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45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7C2B"/>
    <w:rsid w:val="00E45211"/>
    <w:rsid w:val="00E72D16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E2BE325-C842-4AE6-8350-E288357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AB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E72D16"/>
    <w:pPr>
      <w:keepNext/>
      <w:keepLines/>
      <w:spacing w:before="180"/>
      <w:ind w:firstLine="850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E72D16"/>
    <w:rPr>
      <w:rFonts w:ascii="Times New Roman italic" w:hAnsi="Times New Roman italic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Normalaftertitle0">
    <w:name w:val="Normal_after_title"/>
    <w:basedOn w:val="Normal"/>
    <w:next w:val="Normal"/>
    <w:rsid w:val="00410B7E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autoRedefine/>
    <w:rsid w:val="00410B7E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caps/>
      <w:sz w:val="28"/>
      <w:szCs w:val="40"/>
      <w:lang w:val="en-GB" w:eastAsia="en-US"/>
    </w:rPr>
  </w:style>
  <w:style w:type="paragraph" w:customStyle="1" w:styleId="Questiondate">
    <w:name w:val="Question_date"/>
    <w:basedOn w:val="Normal"/>
    <w:next w:val="Normalaftertitle0"/>
    <w:uiPriority w:val="99"/>
    <w:rsid w:val="00410B7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QuestiontitleChar">
    <w:name w:val="Question_title Char"/>
    <w:link w:val="Questiontitle"/>
    <w:locked/>
    <w:rsid w:val="00410B7E"/>
    <w:rPr>
      <w:rFonts w:ascii="Times New Roman Bold" w:hAnsi="Times New Roman Bold" w:cs="Traditional Arabic"/>
      <w:b/>
      <w:bCs/>
      <w:sz w:val="28"/>
      <w:szCs w:val="40"/>
      <w:lang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410B7E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Clean%20Template%20(Times%20New%20Roma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75D5C1-89F5-43D2-A889-547538AF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Clean Template (Times New Roman).dotx</Template>
  <TotalTime>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Sir Bosson, Ana</cp:lastModifiedBy>
  <cp:revision>9</cp:revision>
  <cp:lastPrinted>2016-06-07T13:25:00Z</cp:lastPrinted>
  <dcterms:created xsi:type="dcterms:W3CDTF">2019-06-27T12:33:00Z</dcterms:created>
  <dcterms:modified xsi:type="dcterms:W3CDTF">2019-07-01T09:30:00Z</dcterms:modified>
  <cp:category>Conference document</cp:category>
</cp:coreProperties>
</file>