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84C2" w14:textId="77777777" w:rsidR="00051A71" w:rsidRPr="00ED4D41" w:rsidRDefault="00051A71" w:rsidP="00051A71">
      <w:pPr>
        <w:pStyle w:val="QuestionNoBR"/>
        <w:rPr>
          <w:lang w:eastAsia="zh-CN"/>
        </w:rPr>
      </w:pPr>
      <w:r>
        <w:rPr>
          <w:lang w:eastAsia="zh-CN"/>
        </w:rPr>
        <w:t>ITU-R</w:t>
      </w:r>
      <w:r>
        <w:rPr>
          <w:rFonts w:hint="eastAsia"/>
          <w:lang w:eastAsia="zh-CN"/>
        </w:rPr>
        <w:t>第</w:t>
      </w:r>
      <w:r>
        <w:rPr>
          <w:rFonts w:hint="eastAsia"/>
          <w:lang w:eastAsia="zh-CN"/>
        </w:rPr>
        <w:t>232/1</w:t>
      </w:r>
      <w:r>
        <w:rPr>
          <w:rFonts w:hint="eastAsia"/>
          <w:lang w:eastAsia="zh-CN"/>
        </w:rPr>
        <w:t>号课题</w:t>
      </w:r>
      <w:r w:rsidRPr="00D92B05">
        <w:rPr>
          <w:rStyle w:val="FootnoteReference"/>
          <w:lang w:eastAsia="zh-CN"/>
        </w:rPr>
        <w:footnoteReference w:customMarkFollows="1" w:id="1"/>
        <w:t>*</w:t>
      </w:r>
      <w:r>
        <w:rPr>
          <w:lang w:eastAsia="zh-CN"/>
        </w:rPr>
        <w:t>,</w:t>
      </w:r>
      <w:r>
        <w:rPr>
          <w:rStyle w:val="FootnoteReference"/>
          <w:lang w:eastAsia="zh-CN"/>
        </w:rPr>
        <w:footnoteReference w:customMarkFollows="1" w:id="2"/>
        <w:t>**</w:t>
      </w:r>
    </w:p>
    <w:p w14:paraId="58A8EDA7" w14:textId="77777777" w:rsidR="00051A71" w:rsidRDefault="00051A71" w:rsidP="00051A71">
      <w:pPr>
        <w:pStyle w:val="Questiontitle"/>
        <w:rPr>
          <w:lang w:eastAsia="zh-CN"/>
        </w:rPr>
      </w:pPr>
      <w:r>
        <w:rPr>
          <w:rFonts w:hint="eastAsia"/>
          <w:lang w:eastAsia="zh-CN"/>
        </w:rPr>
        <w:t>在空间无线电监</w:t>
      </w:r>
      <w:r w:rsidR="002556E2">
        <w:rPr>
          <w:rFonts w:hint="eastAsia"/>
          <w:lang w:eastAsia="zh-CN"/>
        </w:rPr>
        <w:t>测</w:t>
      </w:r>
      <w:r>
        <w:rPr>
          <w:rFonts w:hint="eastAsia"/>
          <w:lang w:eastAsia="zh-CN"/>
        </w:rPr>
        <w:t>中使用的方法和技术</w:t>
      </w:r>
    </w:p>
    <w:p w14:paraId="63B1FE13" w14:textId="77777777" w:rsidR="00051A71" w:rsidRPr="00C94A9A" w:rsidRDefault="00051A71" w:rsidP="00C94A9A">
      <w:pPr>
        <w:tabs>
          <w:tab w:val="clear" w:pos="794"/>
          <w:tab w:val="clear" w:pos="1191"/>
          <w:tab w:val="clear" w:pos="1588"/>
          <w:tab w:val="clear" w:pos="1985"/>
          <w:tab w:val="right" w:pos="9639"/>
        </w:tabs>
        <w:rPr>
          <w:lang w:eastAsia="zh-CN"/>
        </w:rPr>
      </w:pPr>
      <w:r>
        <w:rPr>
          <w:rFonts w:hint="eastAsia"/>
          <w:lang w:eastAsia="zh-CN"/>
        </w:rPr>
        <w:tab/>
      </w:r>
      <w:r w:rsidRPr="00C94A9A">
        <w:rPr>
          <w:rFonts w:hint="eastAsia"/>
          <w:lang w:eastAsia="zh-CN"/>
        </w:rPr>
        <w:t>（</w:t>
      </w:r>
      <w:r w:rsidRPr="00C94A9A">
        <w:rPr>
          <w:rFonts w:hint="eastAsia"/>
          <w:lang w:eastAsia="zh-CN"/>
        </w:rPr>
        <w:t>2006</w:t>
      </w:r>
      <w:r w:rsidRPr="00C94A9A">
        <w:rPr>
          <w:rFonts w:hint="eastAsia"/>
          <w:lang w:eastAsia="zh-CN"/>
        </w:rPr>
        <w:t>年）</w:t>
      </w:r>
    </w:p>
    <w:p w14:paraId="3E6D1A03" w14:textId="77777777" w:rsidR="00051A71" w:rsidRDefault="00051A71" w:rsidP="00051A71">
      <w:pPr>
        <w:pStyle w:val="Normalaftertitle"/>
        <w:rPr>
          <w:lang w:eastAsia="zh-CN"/>
        </w:rPr>
      </w:pPr>
      <w:r>
        <w:rPr>
          <w:rFonts w:hint="eastAsia"/>
          <w:lang w:eastAsia="zh-CN"/>
        </w:rPr>
        <w:t>国际电联无线电通信全会，</w:t>
      </w:r>
    </w:p>
    <w:p w14:paraId="7A8BA945" w14:textId="77777777" w:rsidR="00051A71" w:rsidRPr="00CA4F8D" w:rsidRDefault="00051A71" w:rsidP="00051A71">
      <w:pPr>
        <w:pStyle w:val="Call0"/>
        <w:rPr>
          <w:rFonts w:ascii="STKaiti" w:eastAsia="STKaiti" w:hAnsi="STKaiti"/>
          <w:i w:val="0"/>
          <w:iCs/>
          <w:lang w:eastAsia="zh-CN"/>
        </w:rPr>
      </w:pPr>
      <w:r w:rsidRPr="00CA4F8D">
        <w:rPr>
          <w:rFonts w:ascii="STKaiti" w:eastAsia="STKaiti" w:hAnsi="STKaiti" w:hint="eastAsia"/>
          <w:i w:val="0"/>
          <w:iCs/>
          <w:lang w:eastAsia="zh-CN"/>
        </w:rPr>
        <w:t>考虑到</w:t>
      </w:r>
    </w:p>
    <w:p w14:paraId="5AE9C782" w14:textId="77777777" w:rsidR="00051A71" w:rsidRPr="00ED4D41" w:rsidRDefault="00051A71" w:rsidP="00051A71">
      <w:pPr>
        <w:rPr>
          <w:lang w:eastAsia="zh-CN"/>
        </w:rPr>
      </w:pPr>
      <w:r w:rsidRPr="00ED4D41">
        <w:rPr>
          <w:lang w:eastAsia="zh-CN"/>
        </w:rPr>
        <w:t>a)</w:t>
      </w:r>
      <w:r w:rsidRPr="00ED4D41">
        <w:rPr>
          <w:lang w:eastAsia="zh-CN"/>
        </w:rPr>
        <w:tab/>
      </w:r>
      <w:r>
        <w:rPr>
          <w:rFonts w:hint="eastAsia"/>
          <w:lang w:eastAsia="zh-CN"/>
        </w:rPr>
        <w:t>对地静止卫星的轨道位置是一种有价值的稀缺资源；</w:t>
      </w:r>
    </w:p>
    <w:p w14:paraId="5597A16A" w14:textId="77777777" w:rsidR="00051A71" w:rsidRPr="00ED4D41" w:rsidRDefault="00051A71" w:rsidP="00051A71">
      <w:pPr>
        <w:rPr>
          <w:lang w:eastAsia="zh-CN"/>
        </w:rPr>
      </w:pPr>
      <w:r w:rsidRPr="00ED4D41">
        <w:rPr>
          <w:lang w:eastAsia="zh-CN"/>
        </w:rPr>
        <w:t>b)</w:t>
      </w:r>
      <w:r w:rsidRPr="00ED4D41">
        <w:rPr>
          <w:lang w:eastAsia="zh-CN"/>
        </w:rPr>
        <w:tab/>
      </w:r>
      <w:r>
        <w:rPr>
          <w:rFonts w:hint="eastAsia"/>
          <w:lang w:eastAsia="zh-CN"/>
        </w:rPr>
        <w:t>了解《国际频率登记总表》中记录的对地静止卫星运行状态有助于发达国家和发展中国家进行频谱管理；</w:t>
      </w:r>
    </w:p>
    <w:p w14:paraId="35183B85" w14:textId="77777777" w:rsidR="00051A71" w:rsidRPr="00ED4D41" w:rsidRDefault="00051A71" w:rsidP="00051A71">
      <w:pPr>
        <w:rPr>
          <w:lang w:eastAsia="zh-CN"/>
        </w:rPr>
      </w:pPr>
      <w:r>
        <w:rPr>
          <w:lang w:eastAsia="zh-CN"/>
        </w:rPr>
        <w:t>c</w:t>
      </w:r>
      <w:r w:rsidRPr="00ED4D41">
        <w:rPr>
          <w:lang w:eastAsia="zh-CN"/>
        </w:rPr>
        <w:t>)</w:t>
      </w:r>
      <w:r w:rsidRPr="00ED4D41">
        <w:rPr>
          <w:lang w:eastAsia="zh-CN"/>
        </w:rPr>
        <w:tab/>
        <w:t>ITU-R SM.1050</w:t>
      </w:r>
      <w:r>
        <w:rPr>
          <w:rFonts w:hint="eastAsia"/>
          <w:lang w:eastAsia="zh-CN"/>
        </w:rPr>
        <w:t>建议书对监</w:t>
      </w:r>
      <w:r w:rsidR="002556E2">
        <w:rPr>
          <w:rFonts w:hint="eastAsia"/>
          <w:lang w:eastAsia="zh-CN"/>
        </w:rPr>
        <w:t>测</w:t>
      </w:r>
      <w:r>
        <w:rPr>
          <w:rFonts w:hint="eastAsia"/>
          <w:lang w:eastAsia="zh-CN"/>
        </w:rPr>
        <w:t>业务的任务做了定义；</w:t>
      </w:r>
      <w:r w:rsidRPr="00ED4D41">
        <w:rPr>
          <w:lang w:eastAsia="zh-CN"/>
        </w:rPr>
        <w:t xml:space="preserve"> </w:t>
      </w:r>
    </w:p>
    <w:p w14:paraId="7DB03940" w14:textId="77777777" w:rsidR="00051A71" w:rsidRDefault="00051A71" w:rsidP="00051A71">
      <w:pPr>
        <w:rPr>
          <w:lang w:eastAsia="zh-CN"/>
        </w:rPr>
      </w:pPr>
      <w:r>
        <w:rPr>
          <w:lang w:eastAsia="zh-CN"/>
        </w:rPr>
        <w:t>d</w:t>
      </w:r>
      <w:r w:rsidRPr="00ED4D41">
        <w:rPr>
          <w:lang w:eastAsia="zh-CN"/>
        </w:rPr>
        <w:t>)</w:t>
      </w:r>
      <w:r w:rsidRPr="00ED4D41">
        <w:rPr>
          <w:lang w:eastAsia="zh-CN"/>
        </w:rPr>
        <w:tab/>
      </w:r>
      <w:r>
        <w:rPr>
          <w:rFonts w:hint="eastAsia"/>
          <w:lang w:eastAsia="zh-CN"/>
        </w:rPr>
        <w:t>需要对来往于空间站的有害干扰进行定位并加以消除；</w:t>
      </w:r>
    </w:p>
    <w:p w14:paraId="6C914794" w14:textId="77777777" w:rsidR="00051A71" w:rsidRPr="00ED4D41" w:rsidRDefault="00051A71" w:rsidP="00051A71">
      <w:pPr>
        <w:rPr>
          <w:lang w:eastAsia="zh-CN"/>
        </w:rPr>
      </w:pPr>
      <w:r>
        <w:rPr>
          <w:lang w:eastAsia="zh-CN"/>
        </w:rPr>
        <w:t>e</w:t>
      </w:r>
      <w:r w:rsidRPr="00ED4D41">
        <w:rPr>
          <w:lang w:eastAsia="zh-CN"/>
        </w:rPr>
        <w:t>)</w:t>
      </w:r>
      <w:r w:rsidRPr="00ED4D41">
        <w:rPr>
          <w:lang w:eastAsia="zh-CN"/>
        </w:rPr>
        <w:tab/>
      </w:r>
      <w:r>
        <w:rPr>
          <w:rFonts w:hint="eastAsia"/>
          <w:lang w:eastAsia="zh-CN"/>
        </w:rPr>
        <w:t>世界各地已存在一些监</w:t>
      </w:r>
      <w:r w:rsidR="002556E2">
        <w:rPr>
          <w:rFonts w:hint="eastAsia"/>
          <w:lang w:eastAsia="zh-CN"/>
        </w:rPr>
        <w:t>测</w:t>
      </w:r>
      <w:r>
        <w:rPr>
          <w:rFonts w:hint="eastAsia"/>
          <w:lang w:eastAsia="zh-CN"/>
        </w:rPr>
        <w:t>地球站，且这些台站能够采集与空间站辐射发射有关的数据，同时需要在这些台站之间展开合作；</w:t>
      </w:r>
    </w:p>
    <w:p w14:paraId="1C73F85F" w14:textId="77777777" w:rsidR="00051A71" w:rsidRPr="00ED4D41" w:rsidRDefault="00051A71" w:rsidP="00051A71">
      <w:pPr>
        <w:rPr>
          <w:lang w:eastAsia="zh-CN"/>
        </w:rPr>
      </w:pPr>
      <w:r>
        <w:rPr>
          <w:lang w:eastAsia="zh-CN"/>
        </w:rPr>
        <w:t>f</w:t>
      </w:r>
      <w:r w:rsidRPr="00ED4D41">
        <w:rPr>
          <w:lang w:eastAsia="zh-CN"/>
        </w:rPr>
        <w:t>)</w:t>
      </w:r>
      <w:r w:rsidRPr="00ED4D41">
        <w:rPr>
          <w:lang w:eastAsia="zh-CN"/>
        </w:rPr>
        <w:tab/>
        <w:t>ITU-R</w:t>
      </w:r>
      <w:r>
        <w:rPr>
          <w:rFonts w:hint="eastAsia"/>
          <w:lang w:eastAsia="zh-CN"/>
        </w:rPr>
        <w:t>建议书的制订以监</w:t>
      </w:r>
      <w:r w:rsidR="002556E2">
        <w:rPr>
          <w:rFonts w:hint="eastAsia"/>
          <w:lang w:eastAsia="zh-CN"/>
        </w:rPr>
        <w:t>测</w:t>
      </w:r>
      <w:r>
        <w:rPr>
          <w:rFonts w:hint="eastAsia"/>
          <w:lang w:eastAsia="zh-CN"/>
        </w:rPr>
        <w:t>报告数据和标准信息交换格式为基础，但缺少监</w:t>
      </w:r>
      <w:r w:rsidR="002556E2">
        <w:rPr>
          <w:rFonts w:hint="eastAsia"/>
          <w:lang w:eastAsia="zh-CN"/>
        </w:rPr>
        <w:t>测</w:t>
      </w:r>
      <w:r>
        <w:rPr>
          <w:rFonts w:hint="eastAsia"/>
          <w:lang w:eastAsia="zh-CN"/>
        </w:rPr>
        <w:t>空间站发射时所采用的测量方法和技术的描述；</w:t>
      </w:r>
    </w:p>
    <w:p w14:paraId="280C14E0" w14:textId="77777777" w:rsidR="00051A71" w:rsidRPr="00ED4D41" w:rsidRDefault="00051A71" w:rsidP="00051A71">
      <w:pPr>
        <w:rPr>
          <w:lang w:eastAsia="zh-CN"/>
        </w:rPr>
      </w:pPr>
      <w:r>
        <w:rPr>
          <w:lang w:eastAsia="zh-CN"/>
        </w:rPr>
        <w:t>g</w:t>
      </w:r>
      <w:r w:rsidRPr="00ED4D41">
        <w:rPr>
          <w:lang w:eastAsia="zh-CN"/>
        </w:rPr>
        <w:t>)</w:t>
      </w:r>
      <w:r w:rsidRPr="00ED4D41">
        <w:rPr>
          <w:lang w:eastAsia="zh-CN"/>
        </w:rPr>
        <w:tab/>
      </w:r>
      <w:r>
        <w:rPr>
          <w:rFonts w:hint="eastAsia"/>
          <w:lang w:eastAsia="zh-CN"/>
        </w:rPr>
        <w:t>从技术和方法角度而言，对地面站和对空间站发射的监</w:t>
      </w:r>
      <w:r w:rsidR="002556E2">
        <w:rPr>
          <w:rFonts w:hint="eastAsia"/>
          <w:lang w:eastAsia="zh-CN"/>
        </w:rPr>
        <w:t>测</w:t>
      </w:r>
      <w:r>
        <w:rPr>
          <w:rFonts w:hint="eastAsia"/>
          <w:lang w:eastAsia="zh-CN"/>
        </w:rPr>
        <w:t>是不同的，</w:t>
      </w:r>
    </w:p>
    <w:p w14:paraId="7289B056" w14:textId="77777777" w:rsidR="00051A71" w:rsidRDefault="00051A71" w:rsidP="00051A71">
      <w:pPr>
        <w:pStyle w:val="call"/>
        <w:rPr>
          <w:lang w:eastAsia="zh-CN"/>
        </w:rPr>
      </w:pPr>
      <w:r w:rsidRPr="00CA4F8D">
        <w:rPr>
          <w:rFonts w:ascii="STKaiti" w:eastAsia="STKaiti" w:hAnsi="STKaiti" w:hint="eastAsia"/>
          <w:i w:val="0"/>
          <w:iCs/>
          <w:lang w:eastAsia="zh-CN"/>
        </w:rPr>
        <w:t>做出决定，</w:t>
      </w:r>
      <w:r>
        <w:rPr>
          <w:rFonts w:hint="eastAsia"/>
          <w:i w:val="0"/>
          <w:lang w:eastAsia="zh-CN"/>
        </w:rPr>
        <w:t>应研究以下课题</w:t>
      </w:r>
    </w:p>
    <w:p w14:paraId="273EC0B7" w14:textId="77777777" w:rsidR="00051A71" w:rsidRPr="00ED4D41" w:rsidRDefault="00051A71" w:rsidP="002556E2">
      <w:pPr>
        <w:rPr>
          <w:lang w:eastAsia="zh-CN"/>
        </w:rPr>
      </w:pPr>
      <w:r w:rsidRPr="00ED4D41">
        <w:rPr>
          <w:b/>
          <w:lang w:eastAsia="zh-CN"/>
        </w:rPr>
        <w:t>1</w:t>
      </w:r>
      <w:r w:rsidRPr="00ED4D41">
        <w:rPr>
          <w:lang w:eastAsia="zh-CN"/>
        </w:rPr>
        <w:tab/>
      </w:r>
      <w:r w:rsidR="002556E2">
        <w:rPr>
          <w:rFonts w:hint="eastAsia"/>
          <w:lang w:eastAsia="zh-CN"/>
        </w:rPr>
        <w:t>哪些方法、技术、程序和测量设备适合用于</w:t>
      </w:r>
      <w:r>
        <w:rPr>
          <w:rFonts w:hint="eastAsia"/>
          <w:lang w:eastAsia="zh-CN"/>
        </w:rPr>
        <w:t>测量</w:t>
      </w:r>
      <w:r>
        <w:rPr>
          <w:rFonts w:hint="eastAsia"/>
          <w:lang w:eastAsia="zh-CN"/>
        </w:rPr>
        <w:t>GSO</w:t>
      </w:r>
      <w:r>
        <w:rPr>
          <w:rFonts w:hint="eastAsia"/>
          <w:lang w:eastAsia="zh-CN"/>
        </w:rPr>
        <w:t>和非</w:t>
      </w:r>
      <w:r>
        <w:rPr>
          <w:rFonts w:hint="eastAsia"/>
          <w:lang w:eastAsia="zh-CN"/>
        </w:rPr>
        <w:t>GSO</w:t>
      </w:r>
      <w:r>
        <w:rPr>
          <w:rFonts w:hint="eastAsia"/>
          <w:lang w:eastAsia="zh-CN"/>
        </w:rPr>
        <w:t>空间台站的发射？</w:t>
      </w:r>
    </w:p>
    <w:p w14:paraId="2D73EE7E" w14:textId="77777777" w:rsidR="00051A71" w:rsidRDefault="00051A71" w:rsidP="002556E2">
      <w:pPr>
        <w:rPr>
          <w:lang w:eastAsia="zh-CN"/>
        </w:rPr>
      </w:pPr>
      <w:r w:rsidRPr="00ED4D41">
        <w:rPr>
          <w:b/>
          <w:lang w:eastAsia="zh-CN"/>
        </w:rPr>
        <w:t>2</w:t>
      </w:r>
      <w:r w:rsidRPr="00ED4D41">
        <w:rPr>
          <w:lang w:eastAsia="zh-CN"/>
        </w:rPr>
        <w:tab/>
      </w:r>
      <w:r w:rsidR="002556E2">
        <w:rPr>
          <w:rFonts w:hint="eastAsia"/>
          <w:lang w:eastAsia="zh-CN"/>
        </w:rPr>
        <w:t>哪些方法、技术、程序和测量设备适合用于</w:t>
      </w:r>
      <w:r>
        <w:rPr>
          <w:rFonts w:hint="eastAsia"/>
          <w:lang w:eastAsia="zh-CN"/>
        </w:rPr>
        <w:t>测量地球站对</w:t>
      </w:r>
      <w:r>
        <w:rPr>
          <w:rFonts w:hint="eastAsia"/>
          <w:lang w:eastAsia="zh-CN"/>
        </w:rPr>
        <w:t>GSO</w:t>
      </w:r>
      <w:r>
        <w:rPr>
          <w:rFonts w:hint="eastAsia"/>
          <w:lang w:eastAsia="zh-CN"/>
        </w:rPr>
        <w:t>和非</w:t>
      </w:r>
      <w:r>
        <w:rPr>
          <w:rFonts w:hint="eastAsia"/>
          <w:lang w:eastAsia="zh-CN"/>
        </w:rPr>
        <w:t>GSO</w:t>
      </w:r>
      <w:r>
        <w:rPr>
          <w:rFonts w:hint="eastAsia"/>
          <w:lang w:eastAsia="zh-CN"/>
        </w:rPr>
        <w:t>空间台站的发射？</w:t>
      </w:r>
    </w:p>
    <w:p w14:paraId="53913296" w14:textId="77777777" w:rsidR="00051A71" w:rsidRPr="00CA4F8D" w:rsidRDefault="00051A71" w:rsidP="00051A71">
      <w:pPr>
        <w:pStyle w:val="Call0"/>
        <w:rPr>
          <w:rFonts w:ascii="STKaiti" w:eastAsia="STKaiti" w:hAnsi="STKaiti"/>
          <w:i w:val="0"/>
          <w:iCs/>
          <w:lang w:eastAsia="zh-CN"/>
        </w:rPr>
      </w:pPr>
      <w:r w:rsidRPr="00CA4F8D">
        <w:rPr>
          <w:rFonts w:ascii="STKaiti" w:eastAsia="STKaiti" w:hAnsi="STKaiti" w:hint="eastAsia"/>
          <w:i w:val="0"/>
          <w:iCs/>
          <w:lang w:eastAsia="zh-CN"/>
        </w:rPr>
        <w:t>进一步做出决定</w:t>
      </w:r>
    </w:p>
    <w:p w14:paraId="044E8408" w14:textId="77777777" w:rsidR="00051A71" w:rsidRDefault="00051A71" w:rsidP="00051A71">
      <w:pPr>
        <w:rPr>
          <w:lang w:eastAsia="zh-CN"/>
        </w:rPr>
      </w:pPr>
      <w:r w:rsidRPr="00C94729">
        <w:rPr>
          <w:b/>
          <w:lang w:eastAsia="zh-CN"/>
        </w:rPr>
        <w:t>1</w:t>
      </w:r>
      <w:r>
        <w:rPr>
          <w:lang w:eastAsia="zh-CN"/>
        </w:rPr>
        <w:tab/>
      </w:r>
      <w:r>
        <w:rPr>
          <w:rFonts w:hint="eastAsia"/>
          <w:lang w:eastAsia="zh-CN"/>
        </w:rPr>
        <w:t>以上研究结果应纳入建议书和</w:t>
      </w:r>
      <w:r>
        <w:rPr>
          <w:rFonts w:hint="eastAsia"/>
          <w:lang w:eastAsia="zh-CN"/>
        </w:rPr>
        <w:t>/</w:t>
      </w:r>
      <w:r>
        <w:rPr>
          <w:rFonts w:hint="eastAsia"/>
          <w:lang w:eastAsia="zh-CN"/>
        </w:rPr>
        <w:t>或报告中；</w:t>
      </w:r>
    </w:p>
    <w:p w14:paraId="532BCAB9" w14:textId="7FFDFCFF" w:rsidR="00051A71" w:rsidRDefault="00051A71" w:rsidP="00051A71">
      <w:pPr>
        <w:rPr>
          <w:lang w:eastAsia="zh-CN"/>
        </w:rPr>
      </w:pPr>
      <w:r w:rsidRPr="00C94729">
        <w:rPr>
          <w:b/>
          <w:lang w:eastAsia="zh-CN"/>
        </w:rPr>
        <w:t>2</w:t>
      </w:r>
      <w:r>
        <w:rPr>
          <w:lang w:eastAsia="zh-CN"/>
        </w:rPr>
        <w:tab/>
      </w:r>
      <w:r>
        <w:rPr>
          <w:rFonts w:hint="eastAsia"/>
          <w:lang w:eastAsia="zh-CN"/>
        </w:rPr>
        <w:t>以上研究应在</w:t>
      </w:r>
      <w:r w:rsidR="00FF6965">
        <w:rPr>
          <w:lang w:eastAsia="zh-CN"/>
        </w:rPr>
        <w:t>20</w:t>
      </w:r>
      <w:r w:rsidR="002556E2">
        <w:rPr>
          <w:lang w:eastAsia="zh-CN"/>
        </w:rPr>
        <w:t>2</w:t>
      </w:r>
      <w:r w:rsidR="002822D5">
        <w:rPr>
          <w:lang w:eastAsia="zh-CN"/>
        </w:rPr>
        <w:t>7</w:t>
      </w:r>
      <w:r>
        <w:rPr>
          <w:rFonts w:hint="eastAsia"/>
          <w:lang w:eastAsia="zh-CN"/>
        </w:rPr>
        <w:t>年以前完成。</w:t>
      </w:r>
    </w:p>
    <w:p w14:paraId="520CEE4D" w14:textId="77777777" w:rsidR="00C94A9A" w:rsidRDefault="00C94A9A" w:rsidP="00051A71">
      <w:pPr>
        <w:rPr>
          <w:lang w:val="en-US" w:eastAsia="zh-CN"/>
        </w:rPr>
      </w:pPr>
    </w:p>
    <w:p w14:paraId="551EEAAB" w14:textId="77777777" w:rsidR="00051A71" w:rsidRDefault="00051A71" w:rsidP="00051A71">
      <w:pPr>
        <w:rPr>
          <w:lang w:eastAsia="zh-CN"/>
        </w:rPr>
      </w:pPr>
      <w:r>
        <w:rPr>
          <w:rFonts w:hint="eastAsia"/>
          <w:lang w:eastAsia="zh-CN"/>
        </w:rPr>
        <w:t>类别：</w:t>
      </w:r>
      <w:r>
        <w:rPr>
          <w:lang w:eastAsia="zh-CN"/>
        </w:rPr>
        <w:t>S2</w:t>
      </w:r>
    </w:p>
    <w:p w14:paraId="1E1D9523" w14:textId="77777777" w:rsidR="00051A71" w:rsidRDefault="00051A71" w:rsidP="00051A71"/>
    <w:p w14:paraId="6FEF3295" w14:textId="77777777" w:rsidR="006E2D0D" w:rsidRDefault="006E2D0D" w:rsidP="00411C49">
      <w:pPr>
        <w:pStyle w:val="Reasons"/>
      </w:pPr>
    </w:p>
    <w:p w14:paraId="7D841B9B" w14:textId="77777777" w:rsidR="000E0856" w:rsidRDefault="000E0856"/>
    <w:sectPr w:rsidR="000E0856" w:rsidSect="00C94A9A">
      <w:headerReference w:type="even" r:id="rId6"/>
      <w:headerReference w:type="default" r:id="rId7"/>
      <w:footerReference w:type="even" r:id="rId8"/>
      <w:footerReference w:type="default" r:id="rId9"/>
      <w:headerReference w:type="first" r:id="rId10"/>
      <w:footerReference w:type="first" r:id="rId11"/>
      <w:pgSz w:w="11901" w:h="16840" w:code="9"/>
      <w:pgMar w:top="1418" w:right="1134" w:bottom="1418" w:left="1134"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7291C" w14:textId="77777777" w:rsidR="00D15719" w:rsidRDefault="00D15719" w:rsidP="00051A71">
      <w:pPr>
        <w:spacing w:before="0"/>
      </w:pPr>
      <w:r>
        <w:separator/>
      </w:r>
    </w:p>
  </w:endnote>
  <w:endnote w:type="continuationSeparator" w:id="0">
    <w:p w14:paraId="65EA23B8" w14:textId="77777777" w:rsidR="00D15719" w:rsidRDefault="00D15719" w:rsidP="00051A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7257" w14:textId="77777777" w:rsidR="00D43462" w:rsidRDefault="00D43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428B" w14:textId="77777777" w:rsidR="00820F04" w:rsidRPr="00D43462" w:rsidRDefault="00820F04" w:rsidP="00D434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6852" w14:textId="77777777" w:rsidR="00D43462" w:rsidRDefault="00D43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0863" w14:textId="77777777" w:rsidR="00D15719" w:rsidRDefault="00D15719" w:rsidP="00051A71">
      <w:pPr>
        <w:spacing w:before="0"/>
      </w:pPr>
      <w:r>
        <w:separator/>
      </w:r>
    </w:p>
  </w:footnote>
  <w:footnote w:type="continuationSeparator" w:id="0">
    <w:p w14:paraId="0EC2875F" w14:textId="77777777" w:rsidR="00D15719" w:rsidRDefault="00D15719" w:rsidP="00051A71">
      <w:pPr>
        <w:spacing w:before="0"/>
      </w:pPr>
      <w:r>
        <w:continuationSeparator/>
      </w:r>
    </w:p>
  </w:footnote>
  <w:footnote w:id="1">
    <w:p w14:paraId="3FC29AF6" w14:textId="77777777" w:rsidR="00051A71" w:rsidRPr="00820F04" w:rsidRDefault="00051A71" w:rsidP="006E2D0D">
      <w:pPr>
        <w:pStyle w:val="FootnoteText"/>
        <w:tabs>
          <w:tab w:val="clear" w:pos="256"/>
        </w:tabs>
        <w:spacing w:before="0"/>
        <w:rPr>
          <w:szCs w:val="24"/>
          <w:lang w:eastAsia="zh-CN"/>
        </w:rPr>
      </w:pPr>
      <w:r w:rsidRPr="00D92B05">
        <w:rPr>
          <w:rStyle w:val="FootnoteReference"/>
          <w:lang w:eastAsia="zh-CN"/>
        </w:rPr>
        <w:t>*</w:t>
      </w:r>
      <w:r>
        <w:rPr>
          <w:lang w:eastAsia="zh-CN"/>
        </w:rPr>
        <w:tab/>
      </w:r>
      <w:r w:rsidRPr="00820F04">
        <w:rPr>
          <w:rFonts w:hint="eastAsia"/>
          <w:szCs w:val="24"/>
          <w:lang w:eastAsia="zh-CN"/>
        </w:rPr>
        <w:t>应请无线电通信第</w:t>
      </w:r>
      <w:r w:rsidRPr="00820F04">
        <w:rPr>
          <w:rFonts w:hint="eastAsia"/>
          <w:szCs w:val="24"/>
          <w:lang w:eastAsia="zh-CN"/>
        </w:rPr>
        <w:t>3</w:t>
      </w:r>
      <w:r w:rsidRPr="00820F04">
        <w:rPr>
          <w:rFonts w:hint="eastAsia"/>
          <w:szCs w:val="24"/>
          <w:lang w:eastAsia="zh-CN"/>
        </w:rPr>
        <w:t>、</w:t>
      </w:r>
      <w:r w:rsidRPr="00820F04">
        <w:rPr>
          <w:rFonts w:hint="eastAsia"/>
          <w:szCs w:val="24"/>
          <w:lang w:eastAsia="zh-CN"/>
        </w:rPr>
        <w:t>4</w:t>
      </w:r>
      <w:r w:rsidRPr="00820F04">
        <w:rPr>
          <w:rFonts w:hint="eastAsia"/>
          <w:szCs w:val="24"/>
          <w:lang w:eastAsia="zh-CN"/>
        </w:rPr>
        <w:t>、</w:t>
      </w:r>
      <w:r w:rsidR="00D17FF6" w:rsidRPr="00820F04">
        <w:rPr>
          <w:szCs w:val="24"/>
          <w:lang w:val="en-US" w:eastAsia="zh-CN"/>
        </w:rPr>
        <w:t>5</w:t>
      </w:r>
      <w:r w:rsidR="006E2D0D">
        <w:rPr>
          <w:rFonts w:hint="eastAsia"/>
          <w:szCs w:val="24"/>
          <w:lang w:val="en-US" w:eastAsia="zh-CN"/>
        </w:rPr>
        <w:t>、</w:t>
      </w:r>
      <w:r w:rsidRPr="00820F04">
        <w:rPr>
          <w:rFonts w:hint="eastAsia"/>
          <w:szCs w:val="24"/>
          <w:lang w:eastAsia="zh-CN"/>
        </w:rPr>
        <w:t>6</w:t>
      </w:r>
      <w:r w:rsidRPr="00820F04">
        <w:rPr>
          <w:rFonts w:hint="eastAsia"/>
          <w:szCs w:val="24"/>
          <w:lang w:eastAsia="zh-CN"/>
        </w:rPr>
        <w:t>和</w:t>
      </w:r>
      <w:r w:rsidR="00D17FF6" w:rsidRPr="00820F04">
        <w:rPr>
          <w:szCs w:val="24"/>
          <w:lang w:eastAsia="zh-CN"/>
        </w:rPr>
        <w:t>7</w:t>
      </w:r>
      <w:r w:rsidRPr="00820F04">
        <w:rPr>
          <w:rFonts w:hint="eastAsia"/>
          <w:szCs w:val="24"/>
          <w:lang w:eastAsia="zh-CN"/>
        </w:rPr>
        <w:t>研究组注意本课题。</w:t>
      </w:r>
    </w:p>
  </w:footnote>
  <w:footnote w:id="2">
    <w:p w14:paraId="27BFA84F" w14:textId="767E5D6D" w:rsidR="00051A71" w:rsidRPr="00820F04" w:rsidRDefault="00051A71" w:rsidP="002556E2">
      <w:pPr>
        <w:tabs>
          <w:tab w:val="left" w:pos="360"/>
        </w:tabs>
        <w:ind w:left="256" w:hanging="256"/>
        <w:rPr>
          <w:sz w:val="22"/>
          <w:szCs w:val="22"/>
          <w:lang w:eastAsia="zh-CN"/>
        </w:rPr>
      </w:pPr>
      <w:r>
        <w:rPr>
          <w:rStyle w:val="FootnoteReference"/>
          <w:lang w:eastAsia="zh-CN"/>
        </w:rPr>
        <w:t>**</w:t>
      </w:r>
      <w:r>
        <w:rPr>
          <w:lang w:eastAsia="zh-CN"/>
        </w:rPr>
        <w:tab/>
      </w:r>
      <w:r w:rsidR="002556E2" w:rsidRPr="00820F04">
        <w:rPr>
          <w:rFonts w:hint="eastAsia"/>
          <w:szCs w:val="24"/>
          <w:lang w:eastAsia="zh-CN"/>
        </w:rPr>
        <w:t>无线电通信第</w:t>
      </w:r>
      <w:r w:rsidR="002556E2" w:rsidRPr="00820F04">
        <w:rPr>
          <w:szCs w:val="24"/>
          <w:lang w:eastAsia="zh-CN"/>
        </w:rPr>
        <w:t>1</w:t>
      </w:r>
      <w:r w:rsidR="002556E2" w:rsidRPr="00820F04">
        <w:rPr>
          <w:rFonts w:hint="eastAsia"/>
          <w:szCs w:val="24"/>
          <w:lang w:eastAsia="zh-CN"/>
        </w:rPr>
        <w:t>研究组于</w:t>
      </w:r>
      <w:r w:rsidR="002556E2" w:rsidRPr="00820F04">
        <w:rPr>
          <w:szCs w:val="24"/>
          <w:lang w:eastAsia="zh-CN"/>
        </w:rPr>
        <w:t>2018</w:t>
      </w:r>
      <w:r w:rsidR="002822D5">
        <w:rPr>
          <w:rFonts w:hint="eastAsia"/>
          <w:szCs w:val="24"/>
          <w:lang w:eastAsia="zh-CN"/>
        </w:rPr>
        <w:t>，</w:t>
      </w:r>
      <w:r w:rsidR="002822D5">
        <w:rPr>
          <w:rFonts w:hint="eastAsia"/>
          <w:szCs w:val="24"/>
          <w:lang w:eastAsia="zh-CN"/>
        </w:rPr>
        <w:t>2</w:t>
      </w:r>
      <w:r w:rsidR="002822D5">
        <w:rPr>
          <w:szCs w:val="24"/>
          <w:lang w:eastAsia="zh-CN"/>
        </w:rPr>
        <w:t>019</w:t>
      </w:r>
      <w:r w:rsidR="002556E2" w:rsidRPr="00820F04">
        <w:rPr>
          <w:rFonts w:hint="eastAsia"/>
          <w:szCs w:val="24"/>
          <w:lang w:eastAsia="zh-CN"/>
        </w:rPr>
        <w:t>和</w:t>
      </w:r>
      <w:r w:rsidR="002556E2" w:rsidRPr="00820F04">
        <w:rPr>
          <w:szCs w:val="24"/>
          <w:lang w:eastAsia="zh-CN"/>
        </w:rPr>
        <w:t>20</w:t>
      </w:r>
      <w:r w:rsidR="002822D5">
        <w:rPr>
          <w:szCs w:val="24"/>
          <w:lang w:eastAsia="zh-CN"/>
        </w:rPr>
        <w:t>23</w:t>
      </w:r>
      <w:r w:rsidR="002556E2" w:rsidRPr="00820F04">
        <w:rPr>
          <w:rFonts w:hint="eastAsia"/>
          <w:szCs w:val="24"/>
          <w:lang w:eastAsia="zh-CN"/>
        </w:rPr>
        <w:t>年推迟了此课题研究的完成日期。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E7D8" w14:textId="77777777" w:rsidR="00D43462" w:rsidRDefault="00D43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500F" w14:textId="77777777" w:rsidR="00D43462" w:rsidRDefault="00D434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DAFA" w14:textId="77777777" w:rsidR="00D43462" w:rsidRDefault="00D434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A71"/>
    <w:rsid w:val="00001E5A"/>
    <w:rsid w:val="000364A6"/>
    <w:rsid w:val="00051A71"/>
    <w:rsid w:val="000626E7"/>
    <w:rsid w:val="000E0856"/>
    <w:rsid w:val="00142D1D"/>
    <w:rsid w:val="00193056"/>
    <w:rsid w:val="001B391A"/>
    <w:rsid w:val="00224C29"/>
    <w:rsid w:val="00236C9A"/>
    <w:rsid w:val="002556E2"/>
    <w:rsid w:val="00261AB1"/>
    <w:rsid w:val="00261BEF"/>
    <w:rsid w:val="0027478D"/>
    <w:rsid w:val="002822D5"/>
    <w:rsid w:val="002C3FE9"/>
    <w:rsid w:val="002C6286"/>
    <w:rsid w:val="002E5B26"/>
    <w:rsid w:val="00304CAF"/>
    <w:rsid w:val="003336CF"/>
    <w:rsid w:val="003B1BCB"/>
    <w:rsid w:val="00400710"/>
    <w:rsid w:val="00420D82"/>
    <w:rsid w:val="00455589"/>
    <w:rsid w:val="00521A1F"/>
    <w:rsid w:val="00583A8D"/>
    <w:rsid w:val="005A7F0E"/>
    <w:rsid w:val="005B19B7"/>
    <w:rsid w:val="005B2910"/>
    <w:rsid w:val="005F0BA1"/>
    <w:rsid w:val="005F3413"/>
    <w:rsid w:val="00646BF5"/>
    <w:rsid w:val="00661024"/>
    <w:rsid w:val="00682C2E"/>
    <w:rsid w:val="006A1663"/>
    <w:rsid w:val="006A20D3"/>
    <w:rsid w:val="006E2D0D"/>
    <w:rsid w:val="006F0620"/>
    <w:rsid w:val="006F4B75"/>
    <w:rsid w:val="00711710"/>
    <w:rsid w:val="0072679D"/>
    <w:rsid w:val="00774B9A"/>
    <w:rsid w:val="00820F04"/>
    <w:rsid w:val="008631C9"/>
    <w:rsid w:val="008B626B"/>
    <w:rsid w:val="008F5F4F"/>
    <w:rsid w:val="009066E8"/>
    <w:rsid w:val="00946301"/>
    <w:rsid w:val="0094690D"/>
    <w:rsid w:val="00950111"/>
    <w:rsid w:val="009562DE"/>
    <w:rsid w:val="009E0615"/>
    <w:rsid w:val="009E5AF3"/>
    <w:rsid w:val="009F4D8E"/>
    <w:rsid w:val="00A807FD"/>
    <w:rsid w:val="00AA1C86"/>
    <w:rsid w:val="00AA7632"/>
    <w:rsid w:val="00AD0834"/>
    <w:rsid w:val="00B97418"/>
    <w:rsid w:val="00B974F1"/>
    <w:rsid w:val="00BB55D5"/>
    <w:rsid w:val="00BC1396"/>
    <w:rsid w:val="00C37D55"/>
    <w:rsid w:val="00C51098"/>
    <w:rsid w:val="00C52F34"/>
    <w:rsid w:val="00C901AF"/>
    <w:rsid w:val="00C94A9A"/>
    <w:rsid w:val="00CC361D"/>
    <w:rsid w:val="00CC6387"/>
    <w:rsid w:val="00CC7E32"/>
    <w:rsid w:val="00CD20E3"/>
    <w:rsid w:val="00CF67C1"/>
    <w:rsid w:val="00D06AEC"/>
    <w:rsid w:val="00D15719"/>
    <w:rsid w:val="00D17FF6"/>
    <w:rsid w:val="00D43462"/>
    <w:rsid w:val="00D515B4"/>
    <w:rsid w:val="00D61D5A"/>
    <w:rsid w:val="00E018B5"/>
    <w:rsid w:val="00E16229"/>
    <w:rsid w:val="00E67BA0"/>
    <w:rsid w:val="00E738AF"/>
    <w:rsid w:val="00EA742B"/>
    <w:rsid w:val="00EB0475"/>
    <w:rsid w:val="00ED617E"/>
    <w:rsid w:val="00EF0164"/>
    <w:rsid w:val="00EF5CD7"/>
    <w:rsid w:val="00F14EF9"/>
    <w:rsid w:val="00F2413D"/>
    <w:rsid w:val="00FD1991"/>
    <w:rsid w:val="00FF4581"/>
    <w:rsid w:val="00FF69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2F47"/>
  <w15:chartTrackingRefBased/>
  <w15:docId w15:val="{6BDA8F77-F9D4-4F37-8439-5B7876B1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71"/>
    <w:pPr>
      <w:tabs>
        <w:tab w:val="left" w:pos="794"/>
        <w:tab w:val="left" w:pos="1191"/>
        <w:tab w:val="left" w:pos="1588"/>
        <w:tab w:val="left" w:pos="1985"/>
      </w:tabs>
      <w:spacing w:before="120"/>
    </w:pPr>
    <w:rPr>
      <w:rFonts w:ascii="Times New Roman" w:hAnsi="Times New Roman"/>
      <w:sz w:val="24"/>
      <w:lang w:eastAsia="en-US"/>
    </w:rPr>
  </w:style>
  <w:style w:type="paragraph" w:styleId="Heading1">
    <w:name w:val="heading 1"/>
    <w:basedOn w:val="Normal"/>
    <w:next w:val="Normal"/>
    <w:link w:val="Heading1Char"/>
    <w:qFormat/>
    <w:rsid w:val="00EB0475"/>
    <w:pPr>
      <w:keepNext/>
      <w:keepLines/>
      <w:spacing w:before="360"/>
      <w:ind w:left="794" w:hanging="794"/>
      <w:outlineLvl w:val="0"/>
    </w:pPr>
    <w:rPr>
      <w:b/>
    </w:rPr>
  </w:style>
  <w:style w:type="paragraph" w:styleId="Heading2">
    <w:name w:val="heading 2"/>
    <w:basedOn w:val="Heading1"/>
    <w:next w:val="Normal"/>
    <w:link w:val="Heading2Char"/>
    <w:qFormat/>
    <w:rsid w:val="00EB0475"/>
    <w:pPr>
      <w:spacing w:before="240"/>
      <w:outlineLvl w:val="1"/>
    </w:pPr>
  </w:style>
  <w:style w:type="paragraph" w:styleId="Heading3">
    <w:name w:val="heading 3"/>
    <w:basedOn w:val="Heading1"/>
    <w:next w:val="Normal"/>
    <w:link w:val="Heading3Char"/>
    <w:qFormat/>
    <w:rsid w:val="00EB0475"/>
    <w:pPr>
      <w:spacing w:before="160"/>
      <w:outlineLvl w:val="2"/>
    </w:pPr>
  </w:style>
  <w:style w:type="paragraph" w:styleId="Heading4">
    <w:name w:val="heading 4"/>
    <w:basedOn w:val="Heading3"/>
    <w:next w:val="Normal"/>
    <w:link w:val="Heading4Char"/>
    <w:qFormat/>
    <w:rsid w:val="00EB0475"/>
    <w:pPr>
      <w:tabs>
        <w:tab w:val="clear" w:pos="794"/>
        <w:tab w:val="left" w:pos="1021"/>
      </w:tabs>
      <w:ind w:left="1021" w:hanging="1021"/>
      <w:outlineLvl w:val="3"/>
    </w:pPr>
  </w:style>
  <w:style w:type="paragraph" w:styleId="Heading5">
    <w:name w:val="heading 5"/>
    <w:basedOn w:val="Heading4"/>
    <w:next w:val="Normal"/>
    <w:link w:val="Heading5Char"/>
    <w:qFormat/>
    <w:rsid w:val="00EB0475"/>
    <w:pPr>
      <w:outlineLvl w:val="4"/>
    </w:pPr>
  </w:style>
  <w:style w:type="paragraph" w:styleId="Heading6">
    <w:name w:val="heading 6"/>
    <w:basedOn w:val="Heading4"/>
    <w:next w:val="Normal"/>
    <w:link w:val="Heading6Char"/>
    <w:qFormat/>
    <w:rsid w:val="00EB0475"/>
    <w:pPr>
      <w:tabs>
        <w:tab w:val="clear" w:pos="1021"/>
        <w:tab w:val="clear" w:pos="1191"/>
      </w:tabs>
      <w:ind w:left="1588" w:hanging="1588"/>
      <w:outlineLvl w:val="5"/>
    </w:pPr>
  </w:style>
  <w:style w:type="paragraph" w:styleId="Heading7">
    <w:name w:val="heading 7"/>
    <w:basedOn w:val="Heading6"/>
    <w:next w:val="Normal"/>
    <w:link w:val="Heading7Char"/>
    <w:qFormat/>
    <w:rsid w:val="00EB0475"/>
    <w:pPr>
      <w:outlineLvl w:val="6"/>
    </w:pPr>
  </w:style>
  <w:style w:type="paragraph" w:styleId="Heading8">
    <w:name w:val="heading 8"/>
    <w:basedOn w:val="Heading6"/>
    <w:next w:val="Normal"/>
    <w:link w:val="Heading8Char"/>
    <w:qFormat/>
    <w:rsid w:val="00EB0475"/>
    <w:pPr>
      <w:outlineLvl w:val="7"/>
    </w:pPr>
  </w:style>
  <w:style w:type="paragraph" w:styleId="Heading9">
    <w:name w:val="heading 9"/>
    <w:basedOn w:val="Heading6"/>
    <w:next w:val="Normal"/>
    <w:link w:val="Heading9Char"/>
    <w:qFormat/>
    <w:rsid w:val="00EB047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336CF"/>
  </w:style>
  <w:style w:type="character" w:customStyle="1" w:styleId="Heading1Char">
    <w:name w:val="Heading 1 Char"/>
    <w:link w:val="Heading1"/>
    <w:rsid w:val="00EB0475"/>
    <w:rPr>
      <w:rFonts w:ascii="Times New Roman" w:hAnsi="Times New Roman"/>
      <w:b/>
      <w:sz w:val="24"/>
      <w:lang w:val="en-GB" w:eastAsia="en-US"/>
    </w:rPr>
  </w:style>
  <w:style w:type="character" w:customStyle="1" w:styleId="Heading2Char">
    <w:name w:val="Heading 2 Char"/>
    <w:link w:val="Heading2"/>
    <w:rsid w:val="00EB0475"/>
    <w:rPr>
      <w:rFonts w:ascii="Times New Roman" w:hAnsi="Times New Roman"/>
      <w:b/>
      <w:sz w:val="24"/>
      <w:lang w:val="en-GB" w:eastAsia="en-US"/>
    </w:rPr>
  </w:style>
  <w:style w:type="character" w:customStyle="1" w:styleId="Heading3Char">
    <w:name w:val="Heading 3 Char"/>
    <w:link w:val="Heading3"/>
    <w:rsid w:val="00EB0475"/>
    <w:rPr>
      <w:rFonts w:ascii="Times New Roman" w:hAnsi="Times New Roman"/>
      <w:b/>
      <w:sz w:val="24"/>
      <w:lang w:val="en-GB" w:eastAsia="en-US"/>
    </w:rPr>
  </w:style>
  <w:style w:type="character" w:customStyle="1" w:styleId="Heading4Char">
    <w:name w:val="Heading 4 Char"/>
    <w:link w:val="Heading4"/>
    <w:rsid w:val="00EB0475"/>
    <w:rPr>
      <w:rFonts w:ascii="Times New Roman" w:hAnsi="Times New Roman"/>
      <w:b/>
      <w:sz w:val="24"/>
      <w:lang w:val="en-GB" w:eastAsia="en-US"/>
    </w:rPr>
  </w:style>
  <w:style w:type="character" w:customStyle="1" w:styleId="Heading5Char">
    <w:name w:val="Heading 5 Char"/>
    <w:link w:val="Heading5"/>
    <w:rsid w:val="00EB0475"/>
    <w:rPr>
      <w:rFonts w:ascii="Times New Roman" w:hAnsi="Times New Roman"/>
      <w:b/>
      <w:sz w:val="24"/>
      <w:lang w:val="en-GB" w:eastAsia="en-US"/>
    </w:rPr>
  </w:style>
  <w:style w:type="character" w:customStyle="1" w:styleId="Heading6Char">
    <w:name w:val="Heading 6 Char"/>
    <w:link w:val="Heading6"/>
    <w:rsid w:val="00EB0475"/>
    <w:rPr>
      <w:rFonts w:ascii="Times New Roman" w:hAnsi="Times New Roman"/>
      <w:b/>
      <w:sz w:val="24"/>
      <w:lang w:val="en-GB" w:eastAsia="en-US"/>
    </w:rPr>
  </w:style>
  <w:style w:type="character" w:customStyle="1" w:styleId="Heading7Char">
    <w:name w:val="Heading 7 Char"/>
    <w:link w:val="Heading7"/>
    <w:rsid w:val="00EB0475"/>
    <w:rPr>
      <w:rFonts w:ascii="Times New Roman" w:hAnsi="Times New Roman"/>
      <w:b/>
      <w:sz w:val="24"/>
      <w:lang w:val="en-GB" w:eastAsia="en-US"/>
    </w:rPr>
  </w:style>
  <w:style w:type="character" w:customStyle="1" w:styleId="Heading8Char">
    <w:name w:val="Heading 8 Char"/>
    <w:link w:val="Heading8"/>
    <w:rsid w:val="00EB0475"/>
    <w:rPr>
      <w:rFonts w:ascii="Times New Roman" w:hAnsi="Times New Roman"/>
      <w:b/>
      <w:sz w:val="24"/>
      <w:lang w:val="en-GB" w:eastAsia="en-US"/>
    </w:rPr>
  </w:style>
  <w:style w:type="character" w:customStyle="1" w:styleId="Heading9Char">
    <w:name w:val="Heading 9 Char"/>
    <w:link w:val="Heading9"/>
    <w:rsid w:val="00EB0475"/>
    <w:rPr>
      <w:rFonts w:ascii="Times New Roman" w:hAnsi="Times New Roman"/>
      <w:b/>
      <w:sz w:val="24"/>
      <w:lang w:val="en-GB" w:eastAsia="en-US"/>
    </w:rPr>
  </w:style>
  <w:style w:type="character" w:styleId="FootnoteReference">
    <w:name w:val="footnote reference"/>
    <w:semiHidden/>
    <w:rsid w:val="00051A71"/>
    <w:rPr>
      <w:position w:val="6"/>
      <w:sz w:val="16"/>
    </w:rPr>
  </w:style>
  <w:style w:type="paragraph" w:styleId="FootnoteText">
    <w:name w:val="footnote text"/>
    <w:aliases w:val="footnote text"/>
    <w:basedOn w:val="Normal"/>
    <w:link w:val="FootnoteTextChar"/>
    <w:semiHidden/>
    <w:rsid w:val="00051A71"/>
    <w:pPr>
      <w:keepLines/>
      <w:tabs>
        <w:tab w:val="left" w:pos="256"/>
      </w:tabs>
      <w:ind w:left="256" w:hanging="256"/>
    </w:pPr>
  </w:style>
  <w:style w:type="character" w:customStyle="1" w:styleId="FootnoteTextChar">
    <w:name w:val="Footnote Text Char"/>
    <w:aliases w:val="footnote text Char"/>
    <w:link w:val="FootnoteText"/>
    <w:semiHidden/>
    <w:rsid w:val="00051A71"/>
    <w:rPr>
      <w:rFonts w:ascii="Times New Roman" w:eastAsia="SimSun" w:hAnsi="Times New Roman"/>
      <w:sz w:val="24"/>
      <w:lang w:val="en-GB" w:eastAsia="en-US"/>
    </w:rPr>
  </w:style>
  <w:style w:type="paragraph" w:customStyle="1" w:styleId="call">
    <w:name w:val="call"/>
    <w:basedOn w:val="Normal"/>
    <w:next w:val="Normal"/>
    <w:rsid w:val="00051A71"/>
    <w:pPr>
      <w:keepNext/>
      <w:keepLines/>
      <w:spacing w:before="160"/>
      <w:ind w:left="794"/>
    </w:pPr>
    <w:rPr>
      <w:i/>
    </w:rPr>
  </w:style>
  <w:style w:type="paragraph" w:customStyle="1" w:styleId="Call0">
    <w:name w:val="Call"/>
    <w:basedOn w:val="Normal"/>
    <w:next w:val="Normal"/>
    <w:rsid w:val="00051A71"/>
    <w:pPr>
      <w:keepNext/>
      <w:keepLines/>
      <w:overflowPunct w:val="0"/>
      <w:autoSpaceDE w:val="0"/>
      <w:autoSpaceDN w:val="0"/>
      <w:adjustRightInd w:val="0"/>
      <w:spacing w:before="160"/>
      <w:ind w:left="794"/>
      <w:textAlignment w:val="baseline"/>
    </w:pPr>
    <w:rPr>
      <w:i/>
    </w:rPr>
  </w:style>
  <w:style w:type="paragraph" w:customStyle="1" w:styleId="Questiontitle">
    <w:name w:val="Question_title"/>
    <w:basedOn w:val="Normal"/>
    <w:next w:val="Normal"/>
    <w:rsid w:val="00051A71"/>
    <w:pPr>
      <w:keepNext/>
      <w:keepLines/>
      <w:overflowPunct w:val="0"/>
      <w:autoSpaceDE w:val="0"/>
      <w:autoSpaceDN w:val="0"/>
      <w:adjustRightInd w:val="0"/>
      <w:spacing w:before="240"/>
      <w:jc w:val="center"/>
      <w:textAlignment w:val="baseline"/>
    </w:pPr>
    <w:rPr>
      <w:rFonts w:ascii="Times New Roman Bold" w:hAnsi="Times New Roman Bold"/>
      <w:b/>
      <w:sz w:val="28"/>
    </w:rPr>
  </w:style>
  <w:style w:type="paragraph" w:customStyle="1" w:styleId="QuestionNoBR">
    <w:name w:val="Question_No_BR"/>
    <w:basedOn w:val="Normal"/>
    <w:next w:val="Questiontitle"/>
    <w:rsid w:val="00051A71"/>
    <w:pPr>
      <w:keepNext/>
      <w:keepLines/>
      <w:overflowPunct w:val="0"/>
      <w:autoSpaceDE w:val="0"/>
      <w:autoSpaceDN w:val="0"/>
      <w:adjustRightInd w:val="0"/>
      <w:spacing w:before="480"/>
      <w:jc w:val="center"/>
      <w:textAlignment w:val="baseline"/>
    </w:pPr>
    <w:rPr>
      <w:caps/>
      <w:sz w:val="28"/>
    </w:rPr>
  </w:style>
  <w:style w:type="paragraph" w:customStyle="1" w:styleId="Normalaftertitle">
    <w:name w:val="Normal_after_title"/>
    <w:basedOn w:val="Normal"/>
    <w:next w:val="Normal"/>
    <w:rsid w:val="00051A71"/>
    <w:pPr>
      <w:overflowPunct w:val="0"/>
      <w:autoSpaceDE w:val="0"/>
      <w:autoSpaceDN w:val="0"/>
      <w:adjustRightInd w:val="0"/>
      <w:spacing w:before="360"/>
      <w:textAlignment w:val="baseline"/>
    </w:pPr>
  </w:style>
  <w:style w:type="paragraph" w:styleId="Header">
    <w:name w:val="header"/>
    <w:basedOn w:val="Normal"/>
    <w:link w:val="HeaderChar"/>
    <w:uiPriority w:val="99"/>
    <w:unhideWhenUsed/>
    <w:rsid w:val="00820F04"/>
    <w:pPr>
      <w:tabs>
        <w:tab w:val="clear" w:pos="794"/>
        <w:tab w:val="clear" w:pos="1191"/>
        <w:tab w:val="clear" w:pos="1588"/>
        <w:tab w:val="clear" w:pos="1985"/>
        <w:tab w:val="center" w:pos="4513"/>
        <w:tab w:val="right" w:pos="9026"/>
      </w:tabs>
      <w:spacing w:before="0"/>
    </w:pPr>
  </w:style>
  <w:style w:type="character" w:customStyle="1" w:styleId="HeaderChar">
    <w:name w:val="Header Char"/>
    <w:basedOn w:val="DefaultParagraphFont"/>
    <w:link w:val="Header"/>
    <w:uiPriority w:val="99"/>
    <w:rsid w:val="00820F04"/>
    <w:rPr>
      <w:rFonts w:ascii="Times New Roman" w:hAnsi="Times New Roman"/>
      <w:sz w:val="24"/>
      <w:lang w:eastAsia="en-US"/>
    </w:rPr>
  </w:style>
  <w:style w:type="paragraph" w:styleId="Footer">
    <w:name w:val="footer"/>
    <w:basedOn w:val="Normal"/>
    <w:link w:val="FooterChar"/>
    <w:uiPriority w:val="99"/>
    <w:unhideWhenUsed/>
    <w:rsid w:val="00820F04"/>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uiPriority w:val="99"/>
    <w:rsid w:val="00820F04"/>
    <w:rPr>
      <w:rFonts w:ascii="Times New Roman" w:hAnsi="Times New Roman"/>
      <w:sz w:val="24"/>
      <w:lang w:eastAsia="en-US"/>
    </w:rPr>
  </w:style>
  <w:style w:type="paragraph" w:customStyle="1" w:styleId="Reasons">
    <w:name w:val="Reasons"/>
    <w:basedOn w:val="Normal"/>
    <w:qFormat/>
    <w:rsid w:val="006E2D0D"/>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Song, Xiaojing</cp:lastModifiedBy>
  <cp:revision>7</cp:revision>
  <dcterms:created xsi:type="dcterms:W3CDTF">2019-07-01T14:44:00Z</dcterms:created>
  <dcterms:modified xsi:type="dcterms:W3CDTF">2023-06-23T13:00:00Z</dcterms:modified>
</cp:coreProperties>
</file>