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A40D" w14:textId="2665DAA6" w:rsidR="00896209" w:rsidRPr="00D538BC" w:rsidRDefault="00896209" w:rsidP="00896209">
      <w:pPr>
        <w:pStyle w:val="QuestionNoBR"/>
        <w:rPr>
          <w:lang w:val="en-US"/>
        </w:rPr>
      </w:pPr>
      <w:r w:rsidRPr="00A14011">
        <w:rPr>
          <w:lang w:eastAsia="zh-CN"/>
        </w:rPr>
        <w:t xml:space="preserve">QUESTION ITU-R </w:t>
      </w:r>
      <w:r>
        <w:rPr>
          <w:lang w:eastAsia="zh-CN"/>
        </w:rPr>
        <w:t>235</w:t>
      </w:r>
      <w:r w:rsidRPr="00A14011">
        <w:rPr>
          <w:lang w:eastAsia="zh-CN"/>
        </w:rPr>
        <w:t>/1</w:t>
      </w:r>
      <w:r w:rsidR="00D42A71">
        <w:rPr>
          <w:rStyle w:val="FootnoteReference"/>
          <w:lang w:eastAsia="zh-CN"/>
        </w:rPr>
        <w:footnoteReference w:id="1"/>
      </w:r>
    </w:p>
    <w:p w14:paraId="4FA583C7" w14:textId="77777777" w:rsidR="00896209" w:rsidRDefault="00896209" w:rsidP="00896209">
      <w:pPr>
        <w:pStyle w:val="Questiontitle"/>
      </w:pPr>
      <w:r w:rsidRPr="00A14011">
        <w:rPr>
          <w:lang w:eastAsia="zh-CN"/>
        </w:rPr>
        <w:t xml:space="preserve">Spectrum </w:t>
      </w:r>
      <w:r w:rsidR="00B50F17" w:rsidRPr="00A14011">
        <w:rPr>
          <w:lang w:eastAsia="zh-CN"/>
        </w:rPr>
        <w:t>m</w:t>
      </w:r>
      <w:r w:rsidRPr="00A14011">
        <w:rPr>
          <w:lang w:eastAsia="zh-CN"/>
        </w:rPr>
        <w:t xml:space="preserve">onitoring </w:t>
      </w:r>
      <w:r w:rsidR="00B50F17" w:rsidRPr="00A14011">
        <w:rPr>
          <w:lang w:eastAsia="zh-CN"/>
        </w:rPr>
        <w:t>e</w:t>
      </w:r>
      <w:r w:rsidRPr="00A14011">
        <w:rPr>
          <w:lang w:eastAsia="zh-CN"/>
        </w:rPr>
        <w:t>volution</w:t>
      </w:r>
    </w:p>
    <w:p w14:paraId="1BBD4934" w14:textId="77777777" w:rsidR="00896209" w:rsidRPr="00E151AA" w:rsidRDefault="00896209" w:rsidP="00896209">
      <w:pPr>
        <w:pStyle w:val="Questiondate"/>
      </w:pPr>
      <w:r w:rsidRPr="00E151AA">
        <w:t>(20</w:t>
      </w:r>
      <w:r>
        <w:t>11</w:t>
      </w:r>
      <w:r w:rsidRPr="00E151AA">
        <w:t>)</w:t>
      </w:r>
    </w:p>
    <w:p w14:paraId="7CA3DDB6" w14:textId="68C62EB3" w:rsidR="00896209" w:rsidRDefault="00896209" w:rsidP="00E837E3">
      <w:pPr>
        <w:pStyle w:val="Normalaftertitle0"/>
        <w:tabs>
          <w:tab w:val="left" w:pos="5340"/>
        </w:tabs>
      </w:pPr>
      <w:r>
        <w:t>The ITU Radiocommunication Assembly,</w:t>
      </w:r>
    </w:p>
    <w:p w14:paraId="357D7BB0" w14:textId="77777777" w:rsidR="00896209" w:rsidRDefault="00896209" w:rsidP="00896209">
      <w:pPr>
        <w:pStyle w:val="Call"/>
      </w:pPr>
      <w:r>
        <w:t>considering</w:t>
      </w:r>
    </w:p>
    <w:p w14:paraId="29FEF06C" w14:textId="77777777" w:rsidR="00896209" w:rsidRDefault="00896209" w:rsidP="00896209">
      <w:r w:rsidRPr="00305172">
        <w:rPr>
          <w:i/>
          <w:iCs/>
        </w:rPr>
        <w:t>a)</w:t>
      </w:r>
      <w:r>
        <w:tab/>
        <w:t>that spectrum monitoring is a key element of spectrum management;</w:t>
      </w:r>
    </w:p>
    <w:p w14:paraId="345A1EC6" w14:textId="77777777" w:rsidR="00896209" w:rsidRDefault="00896209" w:rsidP="00896209">
      <w:r w:rsidRPr="00305172">
        <w:rPr>
          <w:i/>
          <w:iCs/>
        </w:rPr>
        <w:t>b)</w:t>
      </w:r>
      <w:r>
        <w:tab/>
        <w:t>that radiocommunication technologies and systems are in a constant and rapid evolution;</w:t>
      </w:r>
    </w:p>
    <w:p w14:paraId="005B6CF9" w14:textId="77777777" w:rsidR="00896209" w:rsidRDefault="00896209" w:rsidP="00896209">
      <w:r w:rsidRPr="00305172">
        <w:rPr>
          <w:i/>
          <w:iCs/>
        </w:rPr>
        <w:t>c)</w:t>
      </w:r>
      <w:r>
        <w:tab/>
        <w:t>that, among other techn</w:t>
      </w:r>
      <w:r w:rsidR="00B50F17">
        <w:t>ologies, the impact of software-</w:t>
      </w:r>
      <w:r>
        <w:t>defined radio and cognitive radio systems on spectrum monitoring  needs to be studied;</w:t>
      </w:r>
    </w:p>
    <w:p w14:paraId="4E70342B" w14:textId="77777777" w:rsidR="00896209" w:rsidRDefault="00896209" w:rsidP="00896209">
      <w:r w:rsidRPr="00305172">
        <w:rPr>
          <w:i/>
          <w:iCs/>
        </w:rPr>
        <w:t>d)</w:t>
      </w:r>
      <w:r>
        <w:tab/>
        <w:t>that any evolution of spectrum monitoring activities impacts administrations;</w:t>
      </w:r>
    </w:p>
    <w:p w14:paraId="418E39CD" w14:textId="77777777" w:rsidR="00896209" w:rsidRDefault="00896209" w:rsidP="00896209">
      <w:r w:rsidRPr="00305172">
        <w:rPr>
          <w:i/>
          <w:iCs/>
        </w:rPr>
        <w:t>e)</w:t>
      </w:r>
      <w:r>
        <w:tab/>
        <w:t xml:space="preserve">that the ITU-R Recommendations and Reports in the SM Series, as well as the ITU Handbook on </w:t>
      </w:r>
      <w:r w:rsidR="00B50F17">
        <w:t>s</w:t>
      </w:r>
      <w:r>
        <w:t xml:space="preserve">pectrum </w:t>
      </w:r>
      <w:r w:rsidR="00B50F17">
        <w:t>m</w:t>
      </w:r>
      <w:r>
        <w:t>onitoring provide extensive information on spectrum monitoring of existing radio communication technologies and systems;</w:t>
      </w:r>
    </w:p>
    <w:p w14:paraId="084C5015" w14:textId="77777777" w:rsidR="00896209" w:rsidRDefault="00896209" w:rsidP="00896209">
      <w:r w:rsidRPr="00305172">
        <w:rPr>
          <w:i/>
          <w:iCs/>
        </w:rPr>
        <w:t>f)</w:t>
      </w:r>
      <w:r>
        <w:tab/>
        <w:t>that the existing spectrum monitoring systems (including fixed, mobile and transportable stations) may need to be assessed with respect to their capability for monitoring new radiocommunication technologies and systems;</w:t>
      </w:r>
    </w:p>
    <w:p w14:paraId="72A8EA9A" w14:textId="77777777" w:rsidR="00896209" w:rsidRPr="00020205" w:rsidRDefault="00896209" w:rsidP="00896209">
      <w:r w:rsidRPr="00305172">
        <w:rPr>
          <w:i/>
          <w:iCs/>
        </w:rPr>
        <w:t>g)</w:t>
      </w:r>
      <w:r>
        <w:tab/>
      </w:r>
      <w:r w:rsidRPr="00020205">
        <w:t>that the improvement in spectrum monitoring equipment enhances the efficiency and effectiveness of the spectrum management process;</w:t>
      </w:r>
    </w:p>
    <w:p w14:paraId="553CFFE5" w14:textId="77777777" w:rsidR="00896209" w:rsidRPr="00020205" w:rsidRDefault="00896209" w:rsidP="00896209">
      <w:r w:rsidRPr="00305172">
        <w:rPr>
          <w:i/>
          <w:iCs/>
        </w:rPr>
        <w:t>h)</w:t>
      </w:r>
      <w:r>
        <w:tab/>
      </w:r>
      <w:r w:rsidRPr="00020205">
        <w:t>that the increasing amount of collected spectrum data may require adaptation of the  organisation and spectrum monitoring techniques</w:t>
      </w:r>
      <w:r>
        <w:t>,</w:t>
      </w:r>
    </w:p>
    <w:p w14:paraId="2031C80A" w14:textId="77777777" w:rsidR="00896209" w:rsidRDefault="00896209" w:rsidP="00896209">
      <w:pPr>
        <w:pStyle w:val="Call"/>
      </w:pPr>
      <w:r>
        <w:t xml:space="preserve">decides </w:t>
      </w:r>
      <w:r>
        <w:rPr>
          <w:i w:val="0"/>
          <w:iCs/>
        </w:rPr>
        <w:t xml:space="preserve">that the following Questions should be </w:t>
      </w:r>
      <w:proofErr w:type="gramStart"/>
      <w:r>
        <w:rPr>
          <w:i w:val="0"/>
          <w:iCs/>
        </w:rPr>
        <w:t>studied</w:t>
      </w:r>
      <w:proofErr w:type="gramEnd"/>
    </w:p>
    <w:p w14:paraId="30D3E4ED" w14:textId="77777777" w:rsidR="00896209" w:rsidRDefault="00896209" w:rsidP="00896209">
      <w:pPr>
        <w:tabs>
          <w:tab w:val="left" w:pos="2552"/>
        </w:tabs>
      </w:pPr>
      <w:r w:rsidRPr="004816F2">
        <w:t>1</w:t>
      </w:r>
      <w:r>
        <w:tab/>
        <w:t>What are the new considerations for monitoring of radiocommunication systems that are based on new technologies?</w:t>
      </w:r>
    </w:p>
    <w:p w14:paraId="4C0221E7" w14:textId="77777777" w:rsidR="00896209" w:rsidRDefault="00896209" w:rsidP="00896209">
      <w:pPr>
        <w:tabs>
          <w:tab w:val="left" w:pos="2552"/>
        </w:tabs>
      </w:pPr>
      <w:r w:rsidRPr="004816F2">
        <w:t>2</w:t>
      </w:r>
      <w:r>
        <w:tab/>
        <w:t>What are the new approaches that may be required in terms of organisation, procedures and equipment to monitor systems based on future radiocommunication technologies?</w:t>
      </w:r>
    </w:p>
    <w:p w14:paraId="08DB718A" w14:textId="77777777" w:rsidR="00896209" w:rsidRDefault="00896209" w:rsidP="00896209">
      <w:pPr>
        <w:tabs>
          <w:tab w:val="left" w:pos="2552"/>
        </w:tabs>
      </w:pPr>
      <w:r w:rsidRPr="004816F2">
        <w:t>3</w:t>
      </w:r>
      <w:r>
        <w:tab/>
        <w:t>What are the needs for administrations in order to implement the new approaches to monitor systems based on future radiocommunication technologies?</w:t>
      </w:r>
    </w:p>
    <w:p w14:paraId="659F6DB5" w14:textId="77777777" w:rsidR="00896209" w:rsidRDefault="00896209" w:rsidP="00B50F17">
      <w:pPr>
        <w:pStyle w:val="Call"/>
      </w:pPr>
      <w:r>
        <w:t xml:space="preserve">further </w:t>
      </w:r>
      <w:proofErr w:type="gramStart"/>
      <w:r>
        <w:t>decides</w:t>
      </w:r>
      <w:proofErr w:type="gramEnd"/>
    </w:p>
    <w:p w14:paraId="3040A9E6" w14:textId="77777777" w:rsidR="00896209" w:rsidRDefault="00896209" w:rsidP="00896209">
      <w:r w:rsidRPr="004816F2">
        <w:t>1</w:t>
      </w:r>
      <w:r>
        <w:rPr>
          <w:b/>
          <w:bCs/>
        </w:rPr>
        <w:tab/>
      </w:r>
      <w:r>
        <w:t>that the results of the above studies shall be included in (</w:t>
      </w:r>
      <w:r w:rsidR="003106EF">
        <w:t>a) Recommendation(s) and/or (a) </w:t>
      </w:r>
      <w:r>
        <w:t>Report(s);</w:t>
      </w:r>
    </w:p>
    <w:p w14:paraId="3BC29AAC" w14:textId="5C02C84E" w:rsidR="00896209" w:rsidRDefault="00896209" w:rsidP="0059213B">
      <w:r w:rsidRPr="004816F2">
        <w:t>2</w:t>
      </w:r>
      <w:r>
        <w:rPr>
          <w:b/>
          <w:bCs/>
        </w:rPr>
        <w:tab/>
      </w:r>
      <w:r>
        <w:t>that the above stu</w:t>
      </w:r>
      <w:r w:rsidR="009919EF">
        <w:t>dies should be completed by</w:t>
      </w:r>
      <w:r w:rsidR="00184FEF">
        <w:t xml:space="preserve"> 2027</w:t>
      </w:r>
      <w:r>
        <w:t>.</w:t>
      </w:r>
    </w:p>
    <w:p w14:paraId="33B48237" w14:textId="77777777" w:rsidR="00896209" w:rsidRDefault="00896209" w:rsidP="00896209">
      <w:pPr>
        <w:rPr>
          <w:lang w:val="en-US" w:eastAsia="zh-CN"/>
        </w:rPr>
      </w:pPr>
      <w:r>
        <w:rPr>
          <w:lang w:val="en-US" w:eastAsia="zh-CN"/>
        </w:rPr>
        <w:t xml:space="preserve">Category: </w:t>
      </w:r>
      <w:proofErr w:type="spellStart"/>
      <w:r>
        <w:rPr>
          <w:lang w:val="en-US" w:eastAsia="zh-CN"/>
        </w:rPr>
        <w:t>S3</w:t>
      </w:r>
      <w:proofErr w:type="spellEnd"/>
    </w:p>
    <w:p w14:paraId="52E5144C" w14:textId="635FB75F" w:rsidR="004816F2" w:rsidRPr="00896209" w:rsidRDefault="004816F2" w:rsidP="004816F2">
      <w:pPr>
        <w:jc w:val="center"/>
        <w:rPr>
          <w:lang w:val="en-US"/>
        </w:rPr>
      </w:pPr>
      <w:r>
        <w:rPr>
          <w:lang w:val="en-US" w:eastAsia="zh-CN"/>
        </w:rPr>
        <w:t>_______________</w:t>
      </w:r>
    </w:p>
    <w:sectPr w:rsidR="004816F2" w:rsidRPr="00896209" w:rsidSect="00A22A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6788" w14:textId="77777777" w:rsidR="0075469F" w:rsidRDefault="0075469F">
      <w:r>
        <w:separator/>
      </w:r>
    </w:p>
  </w:endnote>
  <w:endnote w:type="continuationSeparator" w:id="0">
    <w:p w14:paraId="25B43FA3" w14:textId="77777777" w:rsidR="0075469F" w:rsidRDefault="0075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899C" w14:textId="77777777" w:rsidR="00432697" w:rsidRDefault="00432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1854" w14:textId="77777777" w:rsidR="00432697" w:rsidRDefault="004326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9113" w14:textId="77777777" w:rsidR="0023774B" w:rsidRPr="00432697" w:rsidRDefault="0023774B" w:rsidP="00432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D819" w14:textId="77777777" w:rsidR="0075469F" w:rsidRDefault="0075469F">
      <w:r>
        <w:t>____________________</w:t>
      </w:r>
    </w:p>
  </w:footnote>
  <w:footnote w:type="continuationSeparator" w:id="0">
    <w:p w14:paraId="0C5ABBE1" w14:textId="77777777" w:rsidR="0075469F" w:rsidRDefault="0075469F">
      <w:r>
        <w:continuationSeparator/>
      </w:r>
    </w:p>
  </w:footnote>
  <w:footnote w:id="1">
    <w:p w14:paraId="1F68AE1A" w14:textId="494F7B07" w:rsidR="00D42A71" w:rsidRPr="00D42A71" w:rsidRDefault="00D42A71" w:rsidP="00D42A71">
      <w:pPr>
        <w:pStyle w:val="FootnoteText"/>
        <w:tabs>
          <w:tab w:val="clear" w:pos="255"/>
          <w:tab w:val="left" w:pos="284"/>
        </w:tabs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="009919EF">
        <w:rPr>
          <w:rFonts w:eastAsia="Arial Unicode MS"/>
        </w:rPr>
        <w:t>In the year</w:t>
      </w:r>
      <w:r w:rsidR="0059213B">
        <w:rPr>
          <w:rFonts w:eastAsia="Arial Unicode MS"/>
        </w:rPr>
        <w:t>s</w:t>
      </w:r>
      <w:r w:rsidR="009919EF">
        <w:rPr>
          <w:rFonts w:eastAsia="Arial Unicode MS"/>
        </w:rPr>
        <w:t xml:space="preserve"> 2015</w:t>
      </w:r>
      <w:r w:rsidR="00184FEF">
        <w:rPr>
          <w:rFonts w:eastAsia="Arial Unicode MS"/>
        </w:rPr>
        <w:t>,</w:t>
      </w:r>
      <w:r w:rsidR="0059213B">
        <w:rPr>
          <w:rFonts w:eastAsia="Arial Unicode MS"/>
        </w:rPr>
        <w:t xml:space="preserve"> 2019</w:t>
      </w:r>
      <w:r w:rsidR="00184FEF">
        <w:rPr>
          <w:rFonts w:eastAsia="Arial Unicode MS"/>
        </w:rPr>
        <w:t xml:space="preserve"> and 2023</w:t>
      </w:r>
      <w:r>
        <w:rPr>
          <w:rFonts w:eastAsia="Arial Unicode MS"/>
        </w:rPr>
        <w:t xml:space="preserve">, Radiocommunication Study Group 1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97E5" w14:textId="77777777" w:rsidR="00432697" w:rsidRDefault="00432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940F" w14:textId="77777777" w:rsidR="00432697" w:rsidRDefault="004326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4DBC" w14:textId="77777777" w:rsidR="00432697" w:rsidRDefault="00432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40578"/>
    <w:multiLevelType w:val="hybridMultilevel"/>
    <w:tmpl w:val="382A35FA"/>
    <w:lvl w:ilvl="0" w:tplc="9C084C6C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7345040">
    <w:abstractNumId w:val="1"/>
  </w:num>
  <w:num w:numId="2" w16cid:durableId="1012343928">
    <w:abstractNumId w:val="0"/>
  </w:num>
  <w:num w:numId="3" w16cid:durableId="129390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05"/>
    <w:rsid w:val="00100532"/>
    <w:rsid w:val="00184FEF"/>
    <w:rsid w:val="001A3D9F"/>
    <w:rsid w:val="001C5234"/>
    <w:rsid w:val="00207F2F"/>
    <w:rsid w:val="0023774B"/>
    <w:rsid w:val="002613F5"/>
    <w:rsid w:val="002A5DEB"/>
    <w:rsid w:val="00302EC3"/>
    <w:rsid w:val="00305172"/>
    <w:rsid w:val="003106EF"/>
    <w:rsid w:val="003462C8"/>
    <w:rsid w:val="00394BED"/>
    <w:rsid w:val="003A0602"/>
    <w:rsid w:val="003A3EAA"/>
    <w:rsid w:val="003C146D"/>
    <w:rsid w:val="003F4A8F"/>
    <w:rsid w:val="003F7464"/>
    <w:rsid w:val="00432697"/>
    <w:rsid w:val="0045610B"/>
    <w:rsid w:val="004816F2"/>
    <w:rsid w:val="004927ED"/>
    <w:rsid w:val="004B520C"/>
    <w:rsid w:val="0054694D"/>
    <w:rsid w:val="005530B1"/>
    <w:rsid w:val="0059213B"/>
    <w:rsid w:val="005E0626"/>
    <w:rsid w:val="00611A85"/>
    <w:rsid w:val="006264DA"/>
    <w:rsid w:val="006D1AF9"/>
    <w:rsid w:val="00724C8C"/>
    <w:rsid w:val="0075469F"/>
    <w:rsid w:val="0076186C"/>
    <w:rsid w:val="007B4BFF"/>
    <w:rsid w:val="007D2D05"/>
    <w:rsid w:val="00827F9B"/>
    <w:rsid w:val="00844A59"/>
    <w:rsid w:val="00883260"/>
    <w:rsid w:val="00896209"/>
    <w:rsid w:val="008B265D"/>
    <w:rsid w:val="008C3C9D"/>
    <w:rsid w:val="00946E27"/>
    <w:rsid w:val="009919EF"/>
    <w:rsid w:val="009A5E7D"/>
    <w:rsid w:val="009F38F9"/>
    <w:rsid w:val="00A22AAC"/>
    <w:rsid w:val="00A5714E"/>
    <w:rsid w:val="00A65D1C"/>
    <w:rsid w:val="00A72A66"/>
    <w:rsid w:val="00AD350D"/>
    <w:rsid w:val="00AD3C08"/>
    <w:rsid w:val="00B50F17"/>
    <w:rsid w:val="00B549DE"/>
    <w:rsid w:val="00B85A31"/>
    <w:rsid w:val="00B9676C"/>
    <w:rsid w:val="00BA6239"/>
    <w:rsid w:val="00BC4660"/>
    <w:rsid w:val="00BD5266"/>
    <w:rsid w:val="00BD74BA"/>
    <w:rsid w:val="00BF18DA"/>
    <w:rsid w:val="00C12B66"/>
    <w:rsid w:val="00C66401"/>
    <w:rsid w:val="00CE57EA"/>
    <w:rsid w:val="00D42A71"/>
    <w:rsid w:val="00D71715"/>
    <w:rsid w:val="00D947EF"/>
    <w:rsid w:val="00DC13C2"/>
    <w:rsid w:val="00E01DD7"/>
    <w:rsid w:val="00E36585"/>
    <w:rsid w:val="00E837E3"/>
    <w:rsid w:val="00EA7589"/>
    <w:rsid w:val="00F4302D"/>
    <w:rsid w:val="00F71D30"/>
    <w:rsid w:val="00FC4CFF"/>
    <w:rsid w:val="00FE7B7A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81E70"/>
  <w15:docId w15:val="{967C1CB7-9F65-48A2-BE18-998A82ED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A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22A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2AA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22AA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22A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22AAC"/>
    <w:pPr>
      <w:outlineLvl w:val="4"/>
    </w:pPr>
  </w:style>
  <w:style w:type="paragraph" w:styleId="Heading6">
    <w:name w:val="heading 6"/>
    <w:basedOn w:val="Heading4"/>
    <w:next w:val="Normal"/>
    <w:qFormat/>
    <w:rsid w:val="00A22A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22AAC"/>
    <w:pPr>
      <w:outlineLvl w:val="6"/>
    </w:pPr>
  </w:style>
  <w:style w:type="paragraph" w:styleId="Heading8">
    <w:name w:val="heading 8"/>
    <w:basedOn w:val="Heading6"/>
    <w:next w:val="Normal"/>
    <w:qFormat/>
    <w:rsid w:val="00A22AAC"/>
    <w:pPr>
      <w:outlineLvl w:val="7"/>
    </w:pPr>
  </w:style>
  <w:style w:type="paragraph" w:styleId="Heading9">
    <w:name w:val="heading 9"/>
    <w:basedOn w:val="Heading6"/>
    <w:next w:val="Normal"/>
    <w:qFormat/>
    <w:rsid w:val="00A22A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22AA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22AA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22AAC"/>
  </w:style>
  <w:style w:type="paragraph" w:customStyle="1" w:styleId="Figure">
    <w:name w:val="Figure"/>
    <w:basedOn w:val="Normal"/>
    <w:next w:val="FigureNotitle"/>
    <w:rsid w:val="00A22AA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22AA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22AAC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22AA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22AAC"/>
    <w:rPr>
      <w:b w:val="0"/>
    </w:rPr>
  </w:style>
  <w:style w:type="paragraph" w:customStyle="1" w:styleId="ASN1">
    <w:name w:val="ASN.1"/>
    <w:basedOn w:val="Normal"/>
    <w:rsid w:val="00A22A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22AA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A22A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22A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22AA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22AA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A22AA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22A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22AA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22AAC"/>
    <w:rPr>
      <w:rFonts w:cs="Times New Roman"/>
    </w:rPr>
  </w:style>
  <w:style w:type="paragraph" w:customStyle="1" w:styleId="RecNoBR">
    <w:name w:val="Rec_No_BR"/>
    <w:basedOn w:val="Normal"/>
    <w:next w:val="Rectitle"/>
    <w:rsid w:val="00A22A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22AA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22AAC"/>
  </w:style>
  <w:style w:type="paragraph" w:customStyle="1" w:styleId="Questiontitle">
    <w:name w:val="Question_title"/>
    <w:basedOn w:val="Rectitle"/>
    <w:next w:val="Questionref"/>
    <w:rsid w:val="00A22AAC"/>
  </w:style>
  <w:style w:type="paragraph" w:customStyle="1" w:styleId="Questionref">
    <w:name w:val="Question_ref"/>
    <w:basedOn w:val="Recref"/>
    <w:next w:val="Questiondate"/>
    <w:rsid w:val="00A22AAC"/>
  </w:style>
  <w:style w:type="paragraph" w:customStyle="1" w:styleId="Recref">
    <w:name w:val="Rec_ref"/>
    <w:basedOn w:val="Normal"/>
    <w:next w:val="Recdate"/>
    <w:rsid w:val="00A22A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22A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22AAC"/>
  </w:style>
  <w:style w:type="character" w:styleId="EndnoteReference">
    <w:name w:val="endnote reference"/>
    <w:basedOn w:val="DefaultParagraphFont"/>
    <w:semiHidden/>
    <w:rsid w:val="00A22AAC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0"/>
    <w:rsid w:val="00A22AAC"/>
    <w:pPr>
      <w:spacing w:before="80"/>
      <w:ind w:left="794" w:hanging="794"/>
    </w:pPr>
  </w:style>
  <w:style w:type="paragraph" w:customStyle="1" w:styleId="enumlev2">
    <w:name w:val="enumlev2"/>
    <w:basedOn w:val="enumlev1"/>
    <w:rsid w:val="00A22AAC"/>
    <w:pPr>
      <w:ind w:left="1191" w:hanging="397"/>
    </w:pPr>
  </w:style>
  <w:style w:type="paragraph" w:customStyle="1" w:styleId="enumlev3">
    <w:name w:val="enumlev3"/>
    <w:basedOn w:val="enumlev2"/>
    <w:rsid w:val="00A22AAC"/>
    <w:pPr>
      <w:ind w:left="1588"/>
    </w:pPr>
  </w:style>
  <w:style w:type="paragraph" w:customStyle="1" w:styleId="Equation">
    <w:name w:val="Equation"/>
    <w:basedOn w:val="Normal"/>
    <w:rsid w:val="00A22A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22A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22A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22AAC"/>
  </w:style>
  <w:style w:type="paragraph" w:customStyle="1" w:styleId="Reptitle">
    <w:name w:val="Rep_title"/>
    <w:basedOn w:val="Rectitle"/>
    <w:next w:val="Repref"/>
    <w:rsid w:val="00A22AAC"/>
  </w:style>
  <w:style w:type="paragraph" w:customStyle="1" w:styleId="Repref">
    <w:name w:val="Rep_ref"/>
    <w:basedOn w:val="Recref"/>
    <w:next w:val="Repdate"/>
    <w:rsid w:val="00A22AAC"/>
  </w:style>
  <w:style w:type="paragraph" w:customStyle="1" w:styleId="Repdate">
    <w:name w:val="Rep_date"/>
    <w:basedOn w:val="Recdate"/>
    <w:next w:val="Normalaftertitle"/>
    <w:rsid w:val="00A22AAC"/>
  </w:style>
  <w:style w:type="paragraph" w:customStyle="1" w:styleId="ResNoBR">
    <w:name w:val="Res_No_BR"/>
    <w:basedOn w:val="RecNoBR"/>
    <w:next w:val="Restitle"/>
    <w:rsid w:val="00A22AAC"/>
  </w:style>
  <w:style w:type="paragraph" w:customStyle="1" w:styleId="Restitle">
    <w:name w:val="Res_title"/>
    <w:basedOn w:val="Rectitle"/>
    <w:next w:val="Resref"/>
    <w:rsid w:val="00A22AAC"/>
  </w:style>
  <w:style w:type="paragraph" w:customStyle="1" w:styleId="Resref">
    <w:name w:val="Res_ref"/>
    <w:basedOn w:val="Recref"/>
    <w:next w:val="Resdate"/>
    <w:rsid w:val="00A22AAC"/>
  </w:style>
  <w:style w:type="paragraph" w:customStyle="1" w:styleId="Resdate">
    <w:name w:val="Res_date"/>
    <w:basedOn w:val="Recdate"/>
    <w:next w:val="Normalaftertitle"/>
    <w:rsid w:val="00A22AAC"/>
  </w:style>
  <w:style w:type="paragraph" w:customStyle="1" w:styleId="Section1">
    <w:name w:val="Section_1"/>
    <w:basedOn w:val="Normal"/>
    <w:next w:val="Normal"/>
    <w:rsid w:val="00A22A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22AAC"/>
    <w:pPr>
      <w:keepLines/>
      <w:spacing w:before="240" w:after="120"/>
      <w:jc w:val="center"/>
    </w:pPr>
  </w:style>
  <w:style w:type="paragraph" w:styleId="Footer">
    <w:name w:val="footer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22AA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A22AA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DNV"/>
    <w:basedOn w:val="Note"/>
    <w:link w:val="FootnoteTextChar"/>
    <w:rsid w:val="00A22A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22AAC"/>
    <w:pPr>
      <w:spacing w:before="80"/>
    </w:pPr>
  </w:style>
  <w:style w:type="paragraph" w:styleId="Header">
    <w:name w:val="header"/>
    <w:basedOn w:val="Normal"/>
    <w:rsid w:val="00A22A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22A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22AA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22AAC"/>
  </w:style>
  <w:style w:type="paragraph" w:styleId="Index2">
    <w:name w:val="index 2"/>
    <w:basedOn w:val="Normal"/>
    <w:next w:val="Normal"/>
    <w:semiHidden/>
    <w:rsid w:val="00A22AAC"/>
    <w:pPr>
      <w:ind w:left="283"/>
    </w:pPr>
  </w:style>
  <w:style w:type="paragraph" w:styleId="Index3">
    <w:name w:val="index 3"/>
    <w:basedOn w:val="Normal"/>
    <w:next w:val="Normal"/>
    <w:semiHidden/>
    <w:rsid w:val="00A22AAC"/>
    <w:pPr>
      <w:ind w:left="566"/>
    </w:pPr>
  </w:style>
  <w:style w:type="paragraph" w:customStyle="1" w:styleId="Section2">
    <w:name w:val="Section_2"/>
    <w:basedOn w:val="Normal"/>
    <w:next w:val="Normal"/>
    <w:rsid w:val="00A22A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22AA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22A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22A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22AA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22AA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22A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22A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A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22AA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22AAC"/>
  </w:style>
  <w:style w:type="character" w:customStyle="1" w:styleId="Recdef">
    <w:name w:val="Rec_def"/>
    <w:basedOn w:val="DefaultParagraphFont"/>
    <w:rsid w:val="00A22AAC"/>
    <w:rPr>
      <w:rFonts w:cs="Times New Roman"/>
      <w:b/>
    </w:rPr>
  </w:style>
  <w:style w:type="paragraph" w:customStyle="1" w:styleId="Reftext">
    <w:name w:val="Ref_text"/>
    <w:basedOn w:val="Normal"/>
    <w:rsid w:val="00A22AAC"/>
    <w:pPr>
      <w:ind w:left="794" w:hanging="794"/>
    </w:pPr>
  </w:style>
  <w:style w:type="paragraph" w:customStyle="1" w:styleId="Reftitle">
    <w:name w:val="Ref_title"/>
    <w:basedOn w:val="Normal"/>
    <w:next w:val="Reftext"/>
    <w:rsid w:val="00A22A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22AAC"/>
  </w:style>
  <w:style w:type="character" w:customStyle="1" w:styleId="Resdef">
    <w:name w:val="Res_def"/>
    <w:basedOn w:val="DefaultParagraphFont"/>
    <w:rsid w:val="00A22AA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A22AAC"/>
  </w:style>
  <w:style w:type="paragraph" w:customStyle="1" w:styleId="SectionNo">
    <w:name w:val="Section_No"/>
    <w:basedOn w:val="Normal"/>
    <w:next w:val="Sectiontitle"/>
    <w:rsid w:val="00A22A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22A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22A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22AA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22AAC"/>
    <w:rPr>
      <w:rFonts w:cs="Times New Roman"/>
      <w:b/>
      <w:color w:val="auto"/>
    </w:rPr>
  </w:style>
  <w:style w:type="paragraph" w:customStyle="1" w:styleId="Tablelegend">
    <w:name w:val="Table_legend"/>
    <w:basedOn w:val="Normal"/>
    <w:rsid w:val="00A22A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22A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A22A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22AAC"/>
  </w:style>
  <w:style w:type="paragraph" w:customStyle="1" w:styleId="Title3">
    <w:name w:val="Title 3"/>
    <w:basedOn w:val="Title2"/>
    <w:next w:val="Title4"/>
    <w:rsid w:val="00A22AAC"/>
    <w:rPr>
      <w:caps w:val="0"/>
    </w:rPr>
  </w:style>
  <w:style w:type="paragraph" w:customStyle="1" w:styleId="Title4">
    <w:name w:val="Title 4"/>
    <w:basedOn w:val="Title3"/>
    <w:next w:val="Heading1"/>
    <w:rsid w:val="00A22AAC"/>
    <w:rPr>
      <w:b/>
    </w:rPr>
  </w:style>
  <w:style w:type="paragraph" w:customStyle="1" w:styleId="toc0">
    <w:name w:val="toc 0"/>
    <w:basedOn w:val="Normal"/>
    <w:next w:val="TOC1"/>
    <w:rsid w:val="00A22A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22A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22AAC"/>
    <w:pPr>
      <w:spacing w:before="80"/>
      <w:ind w:left="1531" w:hanging="851"/>
    </w:pPr>
  </w:style>
  <w:style w:type="paragraph" w:styleId="TOC3">
    <w:name w:val="toc 3"/>
    <w:basedOn w:val="TOC2"/>
    <w:semiHidden/>
    <w:rsid w:val="00A22AAC"/>
  </w:style>
  <w:style w:type="paragraph" w:styleId="TOC4">
    <w:name w:val="toc 4"/>
    <w:basedOn w:val="TOC3"/>
    <w:semiHidden/>
    <w:rsid w:val="00A22AAC"/>
  </w:style>
  <w:style w:type="paragraph" w:styleId="TOC5">
    <w:name w:val="toc 5"/>
    <w:basedOn w:val="TOC4"/>
    <w:semiHidden/>
    <w:rsid w:val="00A22AAC"/>
  </w:style>
  <w:style w:type="paragraph" w:styleId="TOC6">
    <w:name w:val="toc 6"/>
    <w:basedOn w:val="TOC4"/>
    <w:semiHidden/>
    <w:rsid w:val="00A22AAC"/>
  </w:style>
  <w:style w:type="paragraph" w:styleId="TOC7">
    <w:name w:val="toc 7"/>
    <w:basedOn w:val="TOC4"/>
    <w:semiHidden/>
    <w:rsid w:val="00A22AAC"/>
  </w:style>
  <w:style w:type="paragraph" w:styleId="TOC8">
    <w:name w:val="toc 8"/>
    <w:basedOn w:val="TOC4"/>
    <w:semiHidden/>
    <w:rsid w:val="00A22AAC"/>
  </w:style>
  <w:style w:type="paragraph" w:customStyle="1" w:styleId="FiguretitleBR">
    <w:name w:val="Figure_title_BR"/>
    <w:basedOn w:val="TabletitleBR"/>
    <w:next w:val="Figurewithouttitle"/>
    <w:rsid w:val="00A22AA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22A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22A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able">
    <w:name w:val="Table_#"/>
    <w:basedOn w:val="Normal"/>
    <w:next w:val="Normal"/>
    <w:rsid w:val="00A22AA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0"/>
    <w:rsid w:val="00A22AA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22AA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styleId="BodyTextIndent2">
    <w:name w:val="Body Text Indent 2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paragraph" w:customStyle="1" w:styleId="AnnexNo">
    <w:name w:val="Annex_No"/>
    <w:basedOn w:val="Normal"/>
    <w:next w:val="Normal"/>
    <w:rsid w:val="00A22AAC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22AAC"/>
    <w:rPr>
      <w:rFonts w:cs="Times New Roma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rsid w:val="00A22AAC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locked/>
    <w:rsid w:val="00A22AAC"/>
    <w:rPr>
      <w:rFonts w:cs="Times New Roman"/>
      <w:i/>
      <w:sz w:val="24"/>
      <w:lang w:val="en-GB" w:eastAsia="en-US" w:bidi="ar-SA"/>
    </w:rPr>
  </w:style>
  <w:style w:type="character" w:customStyle="1" w:styleId="FootnoteTextChar">
    <w:name w:val="Footnote Text Char"/>
    <w:aliases w:val="ALTS FOOTNOTE Char1,Footnote Text Char1 Char1,Footnote Text Char Char1 Char1,Footnote Text Char4 Char Char Char1,Footnote Text Char1 Char1 Char1 Char Char1,Footnote Text Char Char1 Char1 Char Char Char1,DNV-FT Char1,footnote text Char"/>
    <w:basedOn w:val="DefaultParagraphFont"/>
    <w:link w:val="FootnoteText"/>
    <w:locked/>
    <w:rsid w:val="00A22AAC"/>
    <w:rPr>
      <w:rFonts w:cs="Times New Roman"/>
      <w:sz w:val="24"/>
      <w:lang w:val="en-GB" w:eastAsia="en-US" w:bidi="ar-SA"/>
    </w:rPr>
  </w:style>
  <w:style w:type="character" w:styleId="Hyperlink">
    <w:name w:val="Hyperlink"/>
    <w:basedOn w:val="DefaultParagraphFont"/>
    <w:rsid w:val="00A22AA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A22AAC"/>
    <w:rPr>
      <w:rFonts w:cs="Times New Roman"/>
      <w:color w:val="606420"/>
      <w:u w:val="single"/>
    </w:rPr>
  </w:style>
  <w:style w:type="paragraph" w:styleId="BodyText">
    <w:name w:val="Body Text"/>
    <w:basedOn w:val="Normal"/>
    <w:rsid w:val="00A22AAC"/>
    <w:pPr>
      <w:spacing w:after="120"/>
    </w:pPr>
  </w:style>
  <w:style w:type="paragraph" w:customStyle="1" w:styleId="headfoot">
    <w:name w:val="head_foot"/>
    <w:basedOn w:val="Normal"/>
    <w:next w:val="Normal"/>
    <w:rsid w:val="00A22AAC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a">
    <w:name w:val="Стиль"/>
    <w:basedOn w:val="Normal"/>
    <w:rsid w:val="00A22AA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paragraph" w:customStyle="1" w:styleId="call0">
    <w:name w:val="call"/>
    <w:basedOn w:val="Normal"/>
    <w:next w:val="Normal"/>
    <w:rsid w:val="00A22AA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22AAC"/>
    <w:rPr>
      <w:rFonts w:cs="Times New Roman"/>
      <w:sz w:val="24"/>
      <w:lang w:val="en-GB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A22AAC"/>
    <w:rPr>
      <w:rFonts w:cs="Times New Roman"/>
      <w:sz w:val="24"/>
      <w:lang w:val="en-GB" w:eastAsia="en-US" w:bidi="ar-SA"/>
    </w:rPr>
  </w:style>
  <w:style w:type="character" w:customStyle="1" w:styleId="enumlev10">
    <w:name w:val="enumlev1 Знак"/>
    <w:basedOn w:val="DefaultParagraphFont"/>
    <w:link w:val="enumlev1"/>
    <w:locked/>
    <w:rsid w:val="00A22AAC"/>
    <w:rPr>
      <w:rFonts w:cs="Times New Roman"/>
      <w:sz w:val="24"/>
      <w:lang w:val="en-GB" w:eastAsia="en-US" w:bidi="ar-SA"/>
    </w:rPr>
  </w:style>
  <w:style w:type="character" w:customStyle="1" w:styleId="CharChar">
    <w:name w:val="Char Char"/>
    <w:basedOn w:val="DefaultParagraphFont"/>
    <w:semiHidden/>
    <w:rsid w:val="00A22AAC"/>
    <w:rPr>
      <w:sz w:val="24"/>
      <w:lang w:val="en-GB" w:eastAsia="en-US" w:bidi="ar-SA"/>
    </w:rPr>
  </w:style>
  <w:style w:type="character" w:customStyle="1" w:styleId="Title1Char">
    <w:name w:val="Title 1 Char"/>
    <w:basedOn w:val="DefaultParagraphFont"/>
    <w:link w:val="Title1"/>
    <w:rsid w:val="00A22AAC"/>
    <w:rPr>
      <w:caps/>
      <w:sz w:val="28"/>
      <w:lang w:val="en-GB" w:eastAsia="en-US" w:bidi="ar-SA"/>
    </w:rPr>
  </w:style>
  <w:style w:type="paragraph" w:styleId="Revision">
    <w:name w:val="Revision"/>
    <w:hidden/>
    <w:uiPriority w:val="99"/>
    <w:semiHidden/>
    <w:rsid w:val="00184FE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5F501051A83459F26CDF034C6F3CC" ma:contentTypeVersion="2" ma:contentTypeDescription="Create a new document." ma:contentTypeScope="" ma:versionID="ae98447da1a2da67426b775e3a85c779">
  <xsd:schema xmlns:xsd="http://www.w3.org/2001/XMLSchema" xmlns:xs="http://www.w3.org/2001/XMLSchema" xmlns:p="http://schemas.microsoft.com/office/2006/metadata/properties" xmlns:ns2="4c6a61cb-1973-4fc6-92ae-f4d7a4471404" xmlns:ns3="5fa07043-a212-465f-8de0-727ba69eb25e" targetNamespace="http://schemas.microsoft.com/office/2006/metadata/properties" ma:root="true" ma:fieldsID="dd99098a3ac5832f778979fcc02f8090" ns2:_="" ns3:_="">
    <xsd:import namespace="4c6a61cb-1973-4fc6-92ae-f4d7a4471404"/>
    <xsd:import namespace="5fa07043-a212-465f-8de0-727ba69eb25e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043-a212-465f-8de0-727ba69eb25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3322-1B92-440B-9CBC-3A4980F43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fa07043-a212-465f-8de0-727ba69eb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8BF5E-10B0-43D7-A076-AB0DF1EF9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0443A-0C1B-4662-ADD2-D00CB01E340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fa07043-a212-465f-8de0-727ba69eb25e"/>
    <ds:schemaRef ds:uri="http://purl.org/dc/terms/"/>
    <ds:schemaRef ds:uri="http://schemas.openxmlformats.org/package/2006/metadata/core-properties"/>
    <ds:schemaRef ds:uri="4c6a61cb-1973-4fc6-92ae-f4d7a447140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3AB1F9-54F2-4413-9992-F42F7381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1906</CharactersWithSpaces>
  <SharedDoc>false</SharedDoc>
  <HLinks>
    <vt:vector size="18" baseType="variant">
      <vt:variant>
        <vt:i4>2162747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              publications.aspx?lang=en&amp;parent=R-QUE-SG01.219</vt:lpwstr>
      </vt:variant>
      <vt:variant>
        <vt:lpwstr/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http://www.itu.int/md/R07-SG01-C-0001/en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Fernandez Jimenez, Virginia</cp:lastModifiedBy>
  <cp:revision>6</cp:revision>
  <cp:lastPrinted>2019-06-12T08:33:00Z</cp:lastPrinted>
  <dcterms:created xsi:type="dcterms:W3CDTF">2023-06-14T11:25:00Z</dcterms:created>
  <dcterms:modified xsi:type="dcterms:W3CDTF">2023-06-23T14:44:00Z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0x0101000F25F501051A83459F26CDF034C6F3CC</vt:lpwstr>
  </property>
</Properties>
</file>