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0C" w14:textId="4F5DC8A8" w:rsidR="005476B9" w:rsidRPr="00AD7DEA" w:rsidRDefault="005476B9" w:rsidP="005476B9">
      <w:pPr>
        <w:pStyle w:val="QuestionNoBR"/>
        <w:rPr>
          <w:lang w:eastAsia="ja-JP"/>
        </w:rPr>
      </w:pPr>
      <w:r w:rsidRPr="00AD7DEA">
        <w:t xml:space="preserve">QUESTION ITU-R </w:t>
      </w:r>
      <w:r>
        <w:rPr>
          <w:lang w:eastAsia="zh-CN"/>
        </w:rPr>
        <w:t>241</w:t>
      </w:r>
      <w:r w:rsidRPr="00746D6D">
        <w:rPr>
          <w:lang w:eastAsia="zh-CN"/>
        </w:rPr>
        <w:t>/1</w:t>
      </w:r>
      <w:r w:rsidR="00813742" w:rsidRPr="00662716">
        <w:rPr>
          <w:rStyle w:val="FootnoteReference"/>
          <w:rFonts w:ascii="Calibri" w:hAnsi="Calibri" w:cs="Calibri"/>
          <w:caps w:val="0"/>
          <w:szCs w:val="22"/>
          <w:vertAlign w:val="superscript"/>
        </w:rPr>
        <w:footnoteReference w:customMarkFollows="1" w:id="1"/>
        <w:t>*</w:t>
      </w:r>
    </w:p>
    <w:p w14:paraId="18F4E4F8" w14:textId="77777777" w:rsidR="005476B9" w:rsidRDefault="005476B9" w:rsidP="005476B9">
      <w:pPr>
        <w:pStyle w:val="Questiontitle"/>
        <w:rPr>
          <w:rFonts w:asciiTheme="majorBidi" w:eastAsia="Malgun Gothic" w:hAnsiTheme="majorBidi" w:cstheme="majorBidi"/>
          <w:lang w:eastAsia="ko-KR"/>
        </w:rPr>
      </w:pPr>
      <w:r w:rsidRPr="00AC1540">
        <w:rPr>
          <w:rFonts w:asciiTheme="majorBidi" w:eastAsia="Malgun Gothic" w:hAnsiTheme="majorBidi" w:cstheme="majorBidi"/>
          <w:lang w:eastAsia="ko-KR"/>
        </w:rPr>
        <w:t xml:space="preserve">Methodologies for </w:t>
      </w:r>
      <w:r w:rsidRPr="00AC1540">
        <w:rPr>
          <w:rFonts w:asciiTheme="majorBidi" w:hAnsiTheme="majorBidi" w:cstheme="majorBidi"/>
          <w:lang w:eastAsia="zh-CN"/>
        </w:rPr>
        <w:t>assessing</w:t>
      </w:r>
      <w:r w:rsidRPr="00AC1540">
        <w:rPr>
          <w:rFonts w:asciiTheme="majorBidi" w:eastAsia="Malgun Gothic" w:hAnsiTheme="majorBidi" w:cstheme="majorBidi"/>
          <w:lang w:eastAsia="ko-KR"/>
        </w:rPr>
        <w:t xml:space="preserve"> or predicti</w:t>
      </w:r>
      <w:r w:rsidRPr="00AC1540">
        <w:rPr>
          <w:rFonts w:asciiTheme="majorBidi" w:hAnsiTheme="majorBidi" w:cstheme="majorBidi"/>
          <w:lang w:eastAsia="zh-CN"/>
        </w:rPr>
        <w:t>ng</w:t>
      </w:r>
      <w:r w:rsidRPr="00AC1540">
        <w:rPr>
          <w:rFonts w:asciiTheme="majorBidi" w:eastAsia="Malgun Gothic" w:hAnsiTheme="majorBidi" w:cstheme="majorBidi"/>
          <w:lang w:eastAsia="ko-KR"/>
        </w:rPr>
        <w:t xml:space="preserve"> spectrum availability</w:t>
      </w:r>
    </w:p>
    <w:p w14:paraId="0600CF3F" w14:textId="77777777" w:rsidR="005476B9" w:rsidRPr="00CF237A" w:rsidRDefault="005476B9" w:rsidP="005476B9">
      <w:pPr>
        <w:pStyle w:val="Questiondate"/>
        <w:rPr>
          <w:rFonts w:asciiTheme="majorBidi" w:hAnsiTheme="majorBidi" w:cstheme="majorBidi"/>
          <w:i w:val="0"/>
          <w:iCs/>
          <w:lang w:eastAsia="ko-KR"/>
        </w:rPr>
      </w:pPr>
      <w:r w:rsidRPr="00CF237A">
        <w:rPr>
          <w:rFonts w:asciiTheme="majorBidi" w:hAnsiTheme="majorBidi" w:cstheme="majorBidi"/>
          <w:i w:val="0"/>
          <w:iCs/>
          <w:lang w:eastAsia="ko-KR"/>
        </w:rPr>
        <w:t>(2019)</w:t>
      </w:r>
    </w:p>
    <w:p w14:paraId="681B4C7F" w14:textId="77777777" w:rsidR="005476B9" w:rsidRPr="00AD7DEA" w:rsidRDefault="005476B9" w:rsidP="005476B9">
      <w:pPr>
        <w:pStyle w:val="Normalaftertitle"/>
        <w:spacing w:before="360"/>
      </w:pPr>
      <w:r w:rsidRPr="00AD7DEA">
        <w:t>The ITU Radiocommunication Assembly,</w:t>
      </w:r>
    </w:p>
    <w:p w14:paraId="7A528F35" w14:textId="77777777" w:rsidR="005476B9" w:rsidRPr="00444BDD" w:rsidRDefault="005476B9" w:rsidP="005476B9">
      <w:pPr>
        <w:pStyle w:val="Call"/>
        <w:rPr>
          <w:rFonts w:asciiTheme="majorBidi" w:hAnsiTheme="majorBidi" w:cstheme="majorBidi"/>
        </w:rPr>
      </w:pPr>
      <w:r w:rsidRPr="00444BDD">
        <w:rPr>
          <w:rFonts w:asciiTheme="majorBidi" w:hAnsiTheme="majorBidi" w:cstheme="majorBidi"/>
        </w:rPr>
        <w:t>considering</w:t>
      </w:r>
    </w:p>
    <w:p w14:paraId="4C4CD3BF" w14:textId="77777777" w:rsidR="005476B9" w:rsidRPr="001D1341" w:rsidRDefault="005476B9" w:rsidP="005476B9">
      <w:pPr>
        <w:rPr>
          <w:rFonts w:asciiTheme="majorBidi" w:eastAsia="Calibri" w:hAnsiTheme="majorBidi" w:cstheme="majorBidi"/>
          <w:lang w:eastAsia="zh-CN"/>
        </w:rPr>
      </w:pPr>
      <w:r w:rsidRPr="001D1341">
        <w:rPr>
          <w:rFonts w:asciiTheme="majorBidi" w:eastAsia="Calibri" w:hAnsiTheme="majorBidi" w:cstheme="majorBidi"/>
          <w:i/>
          <w:iCs/>
          <w:lang w:eastAsia="zh-CN"/>
        </w:rPr>
        <w:t>a)</w:t>
      </w:r>
      <w:r w:rsidRPr="001D1341">
        <w:rPr>
          <w:rFonts w:asciiTheme="majorBidi" w:eastAsia="Calibri" w:hAnsiTheme="majorBidi" w:cstheme="majorBidi"/>
          <w:i/>
          <w:iCs/>
          <w:lang w:eastAsia="zh-CN"/>
        </w:rPr>
        <w:tab/>
      </w:r>
      <w:r w:rsidRPr="001D1341">
        <w:rPr>
          <w:rFonts w:asciiTheme="majorBidi" w:eastAsia="Calibri" w:hAnsiTheme="majorBidi" w:cstheme="majorBidi"/>
          <w:lang w:eastAsia="zh-CN"/>
        </w:rPr>
        <w:t>that the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radio frequency</w:t>
      </w:r>
      <w:r w:rsidRPr="001D1341">
        <w:rPr>
          <w:rFonts w:asciiTheme="majorBidi" w:eastAsia="Calibri" w:hAnsiTheme="majorBidi" w:cstheme="majorBidi"/>
          <w:lang w:eastAsia="zh-CN"/>
        </w:rPr>
        <w:t xml:space="preserve"> spectrum is a limited but infinitely renewable resource that is available only in finite amounts of frequency bandwidth during any given time interval and within any given volume of space;</w:t>
      </w:r>
    </w:p>
    <w:p w14:paraId="3A642B04" w14:textId="77777777" w:rsidR="005476B9" w:rsidRPr="001D1341" w:rsidRDefault="005476B9" w:rsidP="005476B9">
      <w:pPr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i/>
          <w:iCs/>
          <w:lang w:eastAsia="zh-CN"/>
        </w:rPr>
        <w:t>b)</w:t>
      </w:r>
      <w:r w:rsidRPr="001D1341">
        <w:rPr>
          <w:rFonts w:asciiTheme="majorBidi" w:eastAsia="Batang" w:hAnsiTheme="majorBidi" w:cstheme="majorBidi"/>
          <w:lang w:eastAsia="zh-CN"/>
        </w:rPr>
        <w:tab/>
        <w:t xml:space="preserve">that </w:t>
      </w:r>
      <w:r w:rsidRPr="001D1341">
        <w:rPr>
          <w:rFonts w:asciiTheme="majorBidi" w:eastAsia="Batang" w:hAnsiTheme="majorBidi" w:cstheme="majorBidi"/>
          <w:lang w:eastAsia="ko-KR"/>
        </w:rPr>
        <w:t xml:space="preserve">some </w:t>
      </w:r>
      <w:r w:rsidRPr="001D1341">
        <w:rPr>
          <w:rFonts w:asciiTheme="majorBidi" w:eastAsia="Batang" w:hAnsiTheme="majorBidi" w:cstheme="majorBidi"/>
          <w:lang w:eastAsia="zh-CN"/>
        </w:rPr>
        <w:t xml:space="preserve">administrations are </w:t>
      </w:r>
      <w:r w:rsidRPr="001D1341">
        <w:rPr>
          <w:rFonts w:asciiTheme="majorBidi" w:eastAsia="Batang" w:hAnsiTheme="majorBidi" w:cstheme="majorBidi"/>
          <w:lang w:eastAsia="ko-KR"/>
        </w:rPr>
        <w:t xml:space="preserve">challenged in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Batang" w:hAnsiTheme="majorBidi" w:cstheme="majorBidi"/>
          <w:lang w:eastAsia="ko-KR"/>
        </w:rPr>
        <w:t xml:space="preserve"> or </w:t>
      </w:r>
      <w:r w:rsidRPr="001D1341">
        <w:rPr>
          <w:rFonts w:asciiTheme="majorBidi" w:eastAsia="Batang" w:hAnsiTheme="majorBidi" w:cstheme="majorBidi"/>
          <w:lang w:eastAsia="zh-CN"/>
        </w:rPr>
        <w:t xml:space="preserve">predicting the </w:t>
      </w:r>
      <w:r w:rsidRPr="001D1341">
        <w:rPr>
          <w:rFonts w:asciiTheme="majorBidi" w:eastAsia="Batang" w:hAnsiTheme="majorBidi" w:cstheme="majorBidi"/>
          <w:lang w:eastAsia="ko-KR"/>
        </w:rPr>
        <w:t xml:space="preserve">availability </w:t>
      </w:r>
      <w:r w:rsidRPr="001D1341">
        <w:rPr>
          <w:rFonts w:asciiTheme="majorBidi" w:eastAsia="Batang" w:hAnsiTheme="majorBidi" w:cstheme="majorBidi"/>
          <w:lang w:eastAsia="zh-CN"/>
        </w:rPr>
        <w:t>of the radio frequency spectrum</w:t>
      </w:r>
      <w:r w:rsidRPr="001D1341">
        <w:rPr>
          <w:rFonts w:asciiTheme="majorBidi" w:eastAsia="Batang" w:hAnsiTheme="majorBidi" w:cstheme="majorBidi"/>
          <w:lang w:eastAsia="ko-KR"/>
        </w:rPr>
        <w:t>;</w:t>
      </w:r>
    </w:p>
    <w:p w14:paraId="2FD3101F" w14:textId="77777777" w:rsidR="005476B9" w:rsidRPr="001D1341" w:rsidRDefault="005476B9" w:rsidP="005476B9">
      <w:pPr>
        <w:rPr>
          <w:rFonts w:asciiTheme="majorBidi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i/>
          <w:iCs/>
          <w:lang w:eastAsia="zh-CN"/>
        </w:rPr>
        <w:t>c)</w:t>
      </w:r>
      <w:r w:rsidRPr="001D1341">
        <w:rPr>
          <w:rFonts w:asciiTheme="majorBidi" w:eastAsia="Batang" w:hAnsiTheme="majorBidi" w:cstheme="majorBidi"/>
          <w:i/>
          <w:iCs/>
          <w:lang w:eastAsia="zh-CN"/>
        </w:rPr>
        <w:tab/>
      </w:r>
      <w:r w:rsidRPr="001D1341">
        <w:rPr>
          <w:rFonts w:asciiTheme="majorBidi" w:eastAsia="Batang" w:hAnsiTheme="majorBidi" w:cstheme="majorBidi"/>
          <w:lang w:eastAsia="zh-CN"/>
        </w:rPr>
        <w:t xml:space="preserve">that </w:t>
      </w:r>
      <w:r w:rsidRPr="001D1341">
        <w:rPr>
          <w:rFonts w:asciiTheme="majorBidi" w:eastAsia="Batang" w:hAnsiTheme="majorBidi" w:cstheme="majorBidi"/>
          <w:lang w:eastAsia="ko-KR"/>
        </w:rPr>
        <w:t xml:space="preserve">there </w:t>
      </w:r>
      <w:proofErr w:type="gramStart"/>
      <w:r w:rsidRPr="001D1341">
        <w:rPr>
          <w:rFonts w:asciiTheme="majorBidi" w:hAnsiTheme="majorBidi" w:cstheme="majorBidi"/>
          <w:lang w:eastAsia="zh-CN"/>
        </w:rPr>
        <w:t>are</w:t>
      </w:r>
      <w:proofErr w:type="gramEnd"/>
      <w:r w:rsidRPr="001D1341">
        <w:rPr>
          <w:rFonts w:asciiTheme="majorBidi" w:eastAsia="Batang" w:hAnsiTheme="majorBidi" w:cstheme="majorBidi"/>
          <w:lang w:eastAsia="ko-KR"/>
        </w:rPr>
        <w:t xml:space="preserve"> lack of methodologies</w:t>
      </w:r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Batang" w:hAnsiTheme="majorBidi" w:cstheme="majorBidi"/>
          <w:lang w:eastAsia="ko-KR"/>
        </w:rPr>
        <w:t xml:space="preserve">for </w:t>
      </w:r>
      <w:r w:rsidRPr="001D1341">
        <w:rPr>
          <w:rFonts w:asciiTheme="majorBidi" w:hAnsiTheme="majorBidi" w:cstheme="majorBidi"/>
          <w:lang w:eastAsia="zh-CN"/>
        </w:rPr>
        <w:t>assessment</w:t>
      </w:r>
      <w:r w:rsidRPr="001D1341">
        <w:rPr>
          <w:rFonts w:asciiTheme="majorBidi" w:eastAsia="Batang" w:hAnsiTheme="majorBidi" w:cstheme="majorBidi"/>
          <w:lang w:eastAsia="ko-KR"/>
        </w:rPr>
        <w:t xml:space="preserve"> or </w:t>
      </w:r>
      <w:r w:rsidRPr="001D1341">
        <w:rPr>
          <w:rFonts w:asciiTheme="majorBidi" w:eastAsia="Batang" w:hAnsiTheme="majorBidi" w:cstheme="majorBidi"/>
          <w:lang w:eastAsia="zh-CN"/>
        </w:rPr>
        <w:t>prediction of spectrum availability</w:t>
      </w:r>
      <w:r w:rsidRPr="001D1341">
        <w:rPr>
          <w:rFonts w:asciiTheme="majorBidi" w:eastAsia="Batang" w:hAnsiTheme="majorBidi" w:cstheme="majorBidi"/>
          <w:lang w:eastAsia="ko-KR"/>
        </w:rPr>
        <w:t>,</w:t>
      </w:r>
    </w:p>
    <w:p w14:paraId="4F1E3CAB" w14:textId="77777777" w:rsidR="005476B9" w:rsidRPr="001D1341" w:rsidRDefault="005476B9" w:rsidP="005476B9">
      <w:pPr>
        <w:pStyle w:val="Call"/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lang w:eastAsia="ko-KR"/>
        </w:rPr>
        <w:t>noting</w:t>
      </w:r>
    </w:p>
    <w:p w14:paraId="560A49EE" w14:textId="77777777" w:rsidR="005476B9" w:rsidRPr="001D1341" w:rsidRDefault="005476B9" w:rsidP="005476B9">
      <w:pPr>
        <w:rPr>
          <w:rFonts w:asciiTheme="majorBidi" w:hAnsiTheme="majorBidi" w:cstheme="majorBidi"/>
        </w:rPr>
      </w:pPr>
      <w:r w:rsidRPr="001D1341">
        <w:rPr>
          <w:rFonts w:asciiTheme="majorBidi" w:eastAsia="Malgun Gothic" w:hAnsiTheme="majorBidi" w:cstheme="majorBidi"/>
          <w:lang w:eastAsia="ko-KR"/>
        </w:rPr>
        <w:t xml:space="preserve">that </w:t>
      </w:r>
      <w:r w:rsidRPr="001D1341">
        <w:rPr>
          <w:rFonts w:asciiTheme="majorBidi" w:eastAsia="Batang" w:hAnsiTheme="majorBidi" w:cstheme="majorBidi"/>
        </w:rPr>
        <w:t xml:space="preserve">spectrum management data is becoming </w:t>
      </w:r>
      <w:r w:rsidRPr="001D1341">
        <w:rPr>
          <w:rFonts w:asciiTheme="majorBidi" w:eastAsia="Batang" w:hAnsiTheme="majorBidi" w:cstheme="majorBidi"/>
          <w:lang w:eastAsia="ko-KR"/>
        </w:rPr>
        <w:t xml:space="preserve">larger and more complex </w:t>
      </w:r>
      <w:r w:rsidRPr="001D1341">
        <w:rPr>
          <w:rFonts w:asciiTheme="majorBidi" w:eastAsia="Batang" w:hAnsiTheme="majorBidi" w:cstheme="majorBidi"/>
        </w:rPr>
        <w:t>in the viewpoint of data science, which may require advanced data analysis method</w:t>
      </w:r>
      <w:r w:rsidRPr="001D1341">
        <w:rPr>
          <w:rFonts w:asciiTheme="majorBidi" w:eastAsia="Batang" w:hAnsiTheme="majorBidi" w:cstheme="majorBidi"/>
          <w:lang w:eastAsia="ko-KR"/>
        </w:rPr>
        <w:t>s</w:t>
      </w:r>
      <w:r w:rsidRPr="001D1341">
        <w:rPr>
          <w:rFonts w:asciiTheme="majorBidi" w:eastAsia="Batang" w:hAnsiTheme="majorBidi" w:cstheme="majorBidi"/>
        </w:rPr>
        <w:t xml:space="preserve"> including machine learning,</w:t>
      </w:r>
    </w:p>
    <w:p w14:paraId="63C3192F" w14:textId="77777777" w:rsidR="005476B9" w:rsidRPr="001D1341" w:rsidRDefault="005476B9" w:rsidP="005476B9">
      <w:pPr>
        <w:pStyle w:val="Call"/>
        <w:rPr>
          <w:rFonts w:asciiTheme="majorBidi" w:eastAsia="Batang" w:hAnsiTheme="majorBidi" w:cstheme="majorBidi"/>
          <w:iCs/>
        </w:rPr>
      </w:pPr>
      <w:r w:rsidRPr="001D1341">
        <w:rPr>
          <w:rFonts w:asciiTheme="majorBidi" w:eastAsia="Batang" w:hAnsiTheme="majorBidi" w:cstheme="majorBidi"/>
        </w:rPr>
        <w:t xml:space="preserve">decides </w:t>
      </w:r>
      <w:r w:rsidRPr="001D1341">
        <w:rPr>
          <w:rFonts w:asciiTheme="majorBidi" w:eastAsia="Batang" w:hAnsiTheme="majorBidi" w:cstheme="majorBidi"/>
          <w:i w:val="0"/>
          <w:iCs/>
        </w:rPr>
        <w:t>that the following Questions should be studied</w:t>
      </w:r>
    </w:p>
    <w:p w14:paraId="4EAA053A" w14:textId="77777777" w:rsidR="005476B9" w:rsidRPr="001D1341" w:rsidRDefault="005476B9" w:rsidP="005476B9">
      <w:pPr>
        <w:rPr>
          <w:rFonts w:asciiTheme="majorBidi" w:eastAsia="Malgun Gothic" w:hAnsiTheme="majorBidi" w:cstheme="majorBidi"/>
          <w:lang w:eastAsia="ko-KR"/>
        </w:rPr>
      </w:pPr>
      <w:r w:rsidRPr="001D1341">
        <w:rPr>
          <w:rFonts w:asciiTheme="majorBidi" w:eastAsia="Malgun Gothic" w:hAnsiTheme="majorBidi" w:cstheme="majorBidi"/>
          <w:lang w:eastAsia="ko-KR"/>
        </w:rPr>
        <w:t>1</w:t>
      </w:r>
      <w:r w:rsidRPr="001D1341">
        <w:rPr>
          <w:rFonts w:asciiTheme="majorBidi" w:eastAsia="Malgun Gothic" w:hAnsiTheme="majorBidi" w:cstheme="majorBidi"/>
          <w:lang w:eastAsia="ko-KR"/>
        </w:rPr>
        <w:tab/>
        <w:t xml:space="preserve">What criteria and information should administrations consider for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or predicting the availability of the radio frequency spectrum?</w:t>
      </w:r>
    </w:p>
    <w:p w14:paraId="6B976426" w14:textId="77777777" w:rsidR="005476B9" w:rsidRPr="001D1341" w:rsidRDefault="005476B9" w:rsidP="005476B9">
      <w:pPr>
        <w:rPr>
          <w:rFonts w:asciiTheme="majorBidi" w:eastAsia="Malgun Gothic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lang w:eastAsia="ko-KR"/>
        </w:rPr>
        <w:t>2</w:t>
      </w:r>
      <w:r w:rsidRPr="001D1341">
        <w:rPr>
          <w:rFonts w:asciiTheme="majorBidi" w:eastAsia="Malgun Gothic" w:hAnsiTheme="majorBidi" w:cstheme="majorBidi"/>
          <w:lang w:eastAsia="ko-KR"/>
        </w:rPr>
        <w:tab/>
        <w:t xml:space="preserve">What are the methodologies for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or predicting the availability of the radio frequency spectrum?</w:t>
      </w:r>
    </w:p>
    <w:p w14:paraId="29E9FD18" w14:textId="77777777" w:rsidR="005476B9" w:rsidRPr="001D1341" w:rsidRDefault="005476B9" w:rsidP="005476B9">
      <w:pPr>
        <w:rPr>
          <w:rFonts w:asciiTheme="majorBidi" w:eastAsia="Batang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lang w:eastAsia="ko-KR"/>
        </w:rPr>
        <w:t>3</w:t>
      </w:r>
      <w:r w:rsidRPr="001D1341">
        <w:rPr>
          <w:rFonts w:asciiTheme="majorBidi" w:eastAsia="Batang" w:hAnsiTheme="majorBidi" w:cstheme="majorBidi"/>
          <w:lang w:eastAsia="zh-CN"/>
        </w:rPr>
        <w:tab/>
        <w:t xml:space="preserve">What </w:t>
      </w:r>
      <w:r w:rsidRPr="001D1341">
        <w:rPr>
          <w:rFonts w:asciiTheme="majorBidi" w:eastAsia="Batang" w:hAnsiTheme="majorBidi" w:cstheme="majorBidi"/>
          <w:lang w:eastAsia="ko-KR"/>
        </w:rPr>
        <w:t xml:space="preserve">are the technical </w:t>
      </w:r>
      <w:r w:rsidRPr="001D1341">
        <w:rPr>
          <w:rFonts w:asciiTheme="majorBidi" w:eastAsia="Batang" w:hAnsiTheme="majorBidi" w:cstheme="majorBidi"/>
          <w:lang w:eastAsia="zh-CN"/>
        </w:rPr>
        <w:t>approach</w:t>
      </w:r>
      <w:r w:rsidRPr="001D1341">
        <w:rPr>
          <w:rFonts w:asciiTheme="majorBidi" w:eastAsia="Batang" w:hAnsiTheme="majorBidi" w:cstheme="majorBidi"/>
          <w:lang w:eastAsia="ko-KR"/>
        </w:rPr>
        <w:t>es, such as</w:t>
      </w:r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Malgun Gothic" w:hAnsiTheme="majorBidi" w:cstheme="majorBidi"/>
          <w:lang w:eastAsia="ko-KR"/>
        </w:rPr>
        <w:t>data-driven management, etc.,</w:t>
      </w:r>
      <w:r w:rsidRPr="001D1341">
        <w:rPr>
          <w:rFonts w:asciiTheme="majorBidi" w:eastAsia="Batang" w:hAnsiTheme="majorBidi" w:cstheme="majorBidi"/>
          <w:lang w:eastAsia="ko-KR"/>
        </w:rPr>
        <w:t xml:space="preserve"> that </w:t>
      </w:r>
      <w:r w:rsidRPr="001D1341">
        <w:rPr>
          <w:rFonts w:asciiTheme="majorBidi" w:hAnsiTheme="majorBidi" w:cstheme="majorBidi"/>
          <w:lang w:eastAsia="zh-CN"/>
        </w:rPr>
        <w:t>may improve overall spectrum utilization?</w:t>
      </w:r>
    </w:p>
    <w:p w14:paraId="109F3BCB" w14:textId="77777777" w:rsidR="005476B9" w:rsidRPr="001D1341" w:rsidRDefault="005476B9" w:rsidP="005476B9">
      <w:pPr>
        <w:pStyle w:val="Call"/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lang w:eastAsia="ko-KR"/>
        </w:rPr>
        <w:t xml:space="preserve">further </w:t>
      </w:r>
      <w:r w:rsidRPr="001D1341">
        <w:rPr>
          <w:rFonts w:asciiTheme="majorBidi" w:eastAsia="Batang" w:hAnsiTheme="majorBidi" w:cstheme="majorBidi"/>
        </w:rPr>
        <w:t>decides</w:t>
      </w:r>
    </w:p>
    <w:p w14:paraId="47C58574" w14:textId="77777777" w:rsidR="005476B9" w:rsidRPr="001D1341" w:rsidRDefault="005476B9" w:rsidP="005476B9">
      <w:pPr>
        <w:tabs>
          <w:tab w:val="left" w:pos="-720"/>
        </w:tabs>
        <w:rPr>
          <w:rFonts w:asciiTheme="majorBidi" w:eastAsia="Batang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bCs/>
        </w:rPr>
        <w:t>1</w:t>
      </w:r>
      <w:r w:rsidRPr="001D1341">
        <w:rPr>
          <w:rFonts w:asciiTheme="majorBidi" w:eastAsia="Batang" w:hAnsiTheme="majorBidi" w:cstheme="majorBidi"/>
          <w:b/>
        </w:rPr>
        <w:tab/>
      </w:r>
      <w:r w:rsidRPr="001D1341">
        <w:rPr>
          <w:rFonts w:asciiTheme="majorBidi" w:eastAsia="Batang" w:hAnsiTheme="majorBidi" w:cstheme="majorBidi"/>
        </w:rPr>
        <w:t>that the results of the above studies should be included in Recommendation(s)</w:t>
      </w:r>
      <w:r w:rsidRPr="001D1341">
        <w:rPr>
          <w:rFonts w:asciiTheme="majorBidi" w:eastAsia="Batang" w:hAnsiTheme="majorBidi" w:cstheme="majorBidi"/>
          <w:lang w:eastAsia="ko-KR"/>
        </w:rPr>
        <w:t xml:space="preserve"> and/or </w:t>
      </w:r>
      <w:r w:rsidRPr="001D1341">
        <w:rPr>
          <w:rFonts w:asciiTheme="majorBidi" w:eastAsia="Batang" w:hAnsiTheme="majorBidi" w:cstheme="majorBidi"/>
        </w:rPr>
        <w:t>Report</w:t>
      </w:r>
      <w:r w:rsidRPr="001D1341">
        <w:rPr>
          <w:rFonts w:asciiTheme="majorBidi" w:eastAsia="Batang" w:hAnsiTheme="majorBidi" w:cstheme="majorBidi"/>
          <w:lang w:eastAsia="ko-KR"/>
        </w:rPr>
        <w:t>(</w:t>
      </w:r>
      <w:r w:rsidRPr="001D1341">
        <w:rPr>
          <w:rFonts w:asciiTheme="majorBidi" w:eastAsia="Batang" w:hAnsiTheme="majorBidi" w:cstheme="majorBidi"/>
        </w:rPr>
        <w:t>s</w:t>
      </w:r>
      <w:r w:rsidRPr="001D1341">
        <w:rPr>
          <w:rFonts w:asciiTheme="majorBidi" w:eastAsia="Batang" w:hAnsiTheme="majorBidi" w:cstheme="majorBidi"/>
          <w:lang w:eastAsia="ko-KR"/>
        </w:rPr>
        <w:t>)</w:t>
      </w:r>
      <w:r w:rsidRPr="001D1341">
        <w:rPr>
          <w:rFonts w:asciiTheme="majorBidi" w:eastAsia="Batang" w:hAnsiTheme="majorBidi" w:cstheme="majorBidi"/>
        </w:rPr>
        <w:t xml:space="preserve"> or Handbook</w:t>
      </w:r>
      <w:r w:rsidRPr="001D1341">
        <w:rPr>
          <w:rFonts w:asciiTheme="majorBidi" w:eastAsia="Batang" w:hAnsiTheme="majorBidi" w:cstheme="majorBidi"/>
          <w:lang w:eastAsia="ko-KR"/>
        </w:rPr>
        <w:t>(</w:t>
      </w:r>
      <w:r w:rsidRPr="001D1341">
        <w:rPr>
          <w:rFonts w:asciiTheme="majorBidi" w:eastAsia="Batang" w:hAnsiTheme="majorBidi" w:cstheme="majorBidi"/>
        </w:rPr>
        <w:t>s</w:t>
      </w:r>
      <w:r w:rsidRPr="001D1341">
        <w:rPr>
          <w:rFonts w:asciiTheme="majorBidi" w:eastAsia="Batang" w:hAnsiTheme="majorBidi" w:cstheme="majorBidi"/>
          <w:lang w:eastAsia="ko-KR"/>
        </w:rPr>
        <w:t>), as appropriate</w:t>
      </w:r>
      <w:r w:rsidRPr="001D1341">
        <w:rPr>
          <w:rFonts w:asciiTheme="majorBidi" w:eastAsia="Batang" w:hAnsiTheme="majorBidi" w:cstheme="majorBidi"/>
        </w:rPr>
        <w:t>;</w:t>
      </w:r>
    </w:p>
    <w:p w14:paraId="7F9DA182" w14:textId="2FBEFC74" w:rsidR="005476B9" w:rsidRPr="001D1341" w:rsidRDefault="005476B9" w:rsidP="005476B9">
      <w:pPr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bCs/>
        </w:rPr>
        <w:t>2</w:t>
      </w:r>
      <w:r w:rsidRPr="001D1341">
        <w:rPr>
          <w:rFonts w:asciiTheme="majorBidi" w:eastAsia="Batang" w:hAnsiTheme="majorBidi" w:cstheme="majorBidi"/>
          <w:b/>
        </w:rPr>
        <w:tab/>
      </w:r>
      <w:r w:rsidRPr="001D1341">
        <w:rPr>
          <w:rFonts w:asciiTheme="majorBidi" w:eastAsia="Batang" w:hAnsiTheme="majorBidi" w:cstheme="majorBidi"/>
        </w:rPr>
        <w:t>that the above studies should be completed by</w:t>
      </w:r>
      <w:r w:rsidR="00813742">
        <w:rPr>
          <w:rFonts w:asciiTheme="majorBidi" w:eastAsia="Batang" w:hAnsiTheme="majorBidi" w:cstheme="majorBidi"/>
        </w:rPr>
        <w:t xml:space="preserve"> 2027</w:t>
      </w:r>
      <w:r w:rsidRPr="001D1341">
        <w:rPr>
          <w:rFonts w:asciiTheme="majorBidi" w:eastAsia="Batang" w:hAnsiTheme="majorBidi" w:cstheme="majorBidi"/>
          <w:lang w:eastAsia="ko-KR"/>
        </w:rPr>
        <w:t>.</w:t>
      </w:r>
    </w:p>
    <w:p w14:paraId="5D49E76B" w14:textId="77777777" w:rsidR="005476B9" w:rsidRPr="001D1341" w:rsidRDefault="005476B9" w:rsidP="005476B9">
      <w:pPr>
        <w:spacing w:before="240"/>
        <w:rPr>
          <w:rFonts w:asciiTheme="majorBidi" w:eastAsia="Batang" w:hAnsiTheme="majorBidi" w:cstheme="majorBidi"/>
          <w:lang w:eastAsia="ja-JP"/>
        </w:rPr>
      </w:pPr>
      <w:r w:rsidRPr="001D1341">
        <w:rPr>
          <w:rFonts w:asciiTheme="majorBidi" w:eastAsia="Batang" w:hAnsiTheme="majorBidi" w:cstheme="majorBidi"/>
        </w:rPr>
        <w:t>Category: S</w:t>
      </w:r>
      <w:r w:rsidRPr="001D1341">
        <w:rPr>
          <w:rFonts w:asciiTheme="majorBidi" w:eastAsia="Batang" w:hAnsiTheme="majorBidi" w:cstheme="majorBidi"/>
          <w:lang w:eastAsia="ja-JP"/>
        </w:rPr>
        <w:t>3</w:t>
      </w:r>
    </w:p>
    <w:p w14:paraId="773FE2FD" w14:textId="701CED50" w:rsidR="004932C2" w:rsidRDefault="00CD7DC2" w:rsidP="00CD7DC2">
      <w:pPr>
        <w:jc w:val="center"/>
      </w:pPr>
      <w:r>
        <w:t>________________</w:t>
      </w:r>
    </w:p>
    <w:sectPr w:rsidR="00493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C9EE" w14:textId="77777777" w:rsidR="00810F02" w:rsidRDefault="00810F02" w:rsidP="00813742">
      <w:pPr>
        <w:spacing w:before="0" w:line="240" w:lineRule="auto"/>
      </w:pPr>
      <w:r>
        <w:separator/>
      </w:r>
    </w:p>
  </w:endnote>
  <w:endnote w:type="continuationSeparator" w:id="0">
    <w:p w14:paraId="7AC16D42" w14:textId="77777777" w:rsidR="00810F02" w:rsidRDefault="00810F02" w:rsidP="008137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1448" w14:textId="77777777" w:rsidR="00810F02" w:rsidRDefault="00810F02" w:rsidP="00813742">
      <w:pPr>
        <w:spacing w:before="0" w:line="240" w:lineRule="auto"/>
      </w:pPr>
      <w:r>
        <w:separator/>
      </w:r>
    </w:p>
  </w:footnote>
  <w:footnote w:type="continuationSeparator" w:id="0">
    <w:p w14:paraId="7C54E3FE" w14:textId="77777777" w:rsidR="00810F02" w:rsidRDefault="00810F02" w:rsidP="00813742">
      <w:pPr>
        <w:spacing w:before="0" w:line="240" w:lineRule="auto"/>
      </w:pPr>
      <w:r>
        <w:continuationSeparator/>
      </w:r>
    </w:p>
  </w:footnote>
  <w:footnote w:id="1">
    <w:p w14:paraId="2FCED9D5" w14:textId="77777777" w:rsidR="00813742" w:rsidRPr="00B242D5" w:rsidRDefault="00813742" w:rsidP="00813742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rPr>
          <w:rFonts w:eastAsia="Arial Unicode MS"/>
          <w:sz w:val="24"/>
          <w:szCs w:val="24"/>
        </w:rPr>
        <w:t xml:space="preserve">In the year 2023, Radiocommunication Study Group 1 extended the completion date </w:t>
      </w:r>
      <w:r>
        <w:rPr>
          <w:sz w:val="24"/>
          <w:szCs w:val="24"/>
        </w:rPr>
        <w:t xml:space="preserve">of studies for </w:t>
      </w:r>
      <w:r>
        <w:rPr>
          <w:rFonts w:eastAsia="Arial Unicode MS"/>
          <w:sz w:val="24"/>
          <w:szCs w:val="24"/>
        </w:rPr>
        <w:t>this Question.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B9"/>
    <w:rsid w:val="002B2B76"/>
    <w:rsid w:val="004334AB"/>
    <w:rsid w:val="004932C2"/>
    <w:rsid w:val="005476B9"/>
    <w:rsid w:val="00810F02"/>
    <w:rsid w:val="00813742"/>
    <w:rsid w:val="00AD71A3"/>
    <w:rsid w:val="00CD7DC2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E7DE"/>
  <w15:chartTrackingRefBased/>
  <w15:docId w15:val="{C76B19EF-0656-4439-8065-DC1376E9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5476B9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5476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uiPriority w:val="99"/>
    <w:rsid w:val="005476B9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5476B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5476B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5476B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allChar">
    <w:name w:val="Call Char"/>
    <w:basedOn w:val="DefaultParagraphFont"/>
    <w:link w:val="Call"/>
    <w:rsid w:val="005476B9"/>
    <w:rPr>
      <w:rFonts w:ascii="Calibri" w:eastAsia="Times New Roman" w:hAnsi="Calibri" w:cs="Calibri"/>
      <w:i/>
      <w:sz w:val="24"/>
      <w:lang w:val="en-US" w:eastAsia="en-US"/>
    </w:rPr>
  </w:style>
  <w:style w:type="paragraph" w:styleId="Revision">
    <w:name w:val="Revision"/>
    <w:hidden/>
    <w:uiPriority w:val="99"/>
    <w:semiHidden/>
    <w:rsid w:val="00813742"/>
    <w:pPr>
      <w:spacing w:after="0" w:line="240" w:lineRule="auto"/>
    </w:pPr>
    <w:rPr>
      <w:rFonts w:ascii="Calibri" w:eastAsia="Times New Roman" w:hAnsi="Calibri" w:cs="Calibri"/>
      <w:sz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813742"/>
    <w:pPr>
      <w:keepLines/>
      <w:tabs>
        <w:tab w:val="left" w:pos="255"/>
      </w:tabs>
      <w:spacing w:before="80" w:line="240" w:lineRule="auto"/>
      <w:ind w:left="255" w:hanging="255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13742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semiHidden/>
    <w:unhideWhenUsed/>
    <w:rsid w:val="00813742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1FB3C-431D-423C-A97F-99A63B7ED1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fa07043-a212-465f-8de0-727ba69eb25e"/>
    <ds:schemaRef ds:uri="http://purl.org/dc/terms/"/>
    <ds:schemaRef ds:uri="http://schemas.openxmlformats.org/package/2006/metadata/core-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D6EDE5-FE4F-4343-A1C5-7CDF5926C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79A2-FF96-4AD2-AC5D-63DA88DD8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4</cp:revision>
  <dcterms:created xsi:type="dcterms:W3CDTF">2023-06-14T09:22:00Z</dcterms:created>
  <dcterms:modified xsi:type="dcterms:W3CDTF">2023-06-23T14:39:00Z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