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E6C8" w14:textId="77777777" w:rsidR="00F850C4" w:rsidRDefault="00F850C4" w:rsidP="00514C1B">
      <w:pPr>
        <w:pStyle w:val="AnnexNotitle"/>
        <w:spacing w:before="240"/>
        <w:rPr>
          <w:rFonts w:ascii="Times New Roman" w:hAnsi="Times New Roman"/>
          <w:b w:val="0"/>
          <w:bCs w:val="0"/>
          <w:caps/>
          <w:w w:val="120"/>
          <w:sz w:val="26"/>
          <w:szCs w:val="36"/>
          <w:lang w:bidi="ar-EG"/>
        </w:rPr>
      </w:pPr>
      <w:r>
        <w:rPr>
          <w:rFonts w:ascii="Times New Roman" w:hAnsi="Times New Roman"/>
          <w:b w:val="0"/>
          <w:bCs w:val="0"/>
          <w:caps/>
          <w:w w:val="120"/>
          <w:sz w:val="26"/>
          <w:szCs w:val="36"/>
          <w:rtl/>
          <w:lang w:bidi="ar-EG"/>
        </w:rPr>
        <w:t xml:space="preserve">المسألة </w:t>
      </w:r>
      <w:r>
        <w:rPr>
          <w:rFonts w:ascii="Times New Roman" w:hAnsi="Times New Roman"/>
          <w:b w:val="0"/>
          <w:bCs w:val="0"/>
          <w:caps/>
          <w:w w:val="120"/>
          <w:sz w:val="26"/>
          <w:szCs w:val="36"/>
          <w:lang w:bidi="ar-EG"/>
        </w:rPr>
        <w:t>ITU-R 212-3/3</w:t>
      </w:r>
    </w:p>
    <w:p w14:paraId="61F752DB" w14:textId="77777777" w:rsidR="00F850C4" w:rsidRDefault="00F850C4">
      <w:pPr>
        <w:pStyle w:val="Questiontitle"/>
        <w:spacing w:before="240"/>
        <w:rPr>
          <w:rFonts w:ascii="Times New Roman Bold" w:hAnsi="Times New Roman Bold"/>
          <w:bCs/>
          <w:sz w:val="26"/>
          <w:szCs w:val="36"/>
          <w:rtl/>
        </w:rPr>
        <w:pPrChange w:id="0" w:author="POOL" w:date="2009-07-13T17:34:00Z">
          <w:pPr>
            <w:pStyle w:val="Questiontitle"/>
          </w:pPr>
        </w:pPrChange>
      </w:pPr>
      <w:r>
        <w:rPr>
          <w:rFonts w:ascii="Times New Roman Bold" w:hAnsi="Times New Roman Bold"/>
          <w:bCs/>
          <w:sz w:val="26"/>
          <w:szCs w:val="36"/>
          <w:rtl/>
        </w:rPr>
        <w:t xml:space="preserve">خصائص </w:t>
      </w:r>
      <w:proofErr w:type="spellStart"/>
      <w:r>
        <w:rPr>
          <w:rFonts w:ascii="Times New Roman Bold" w:hAnsi="Times New Roman Bold"/>
          <w:bCs/>
          <w:sz w:val="26"/>
          <w:szCs w:val="36"/>
          <w:rtl/>
        </w:rPr>
        <w:t>الأيونوسفير</w:t>
      </w:r>
      <w:proofErr w:type="spellEnd"/>
    </w:p>
    <w:p w14:paraId="68329158" w14:textId="77777777" w:rsidR="00F850C4" w:rsidRDefault="00F850C4" w:rsidP="00514C1B">
      <w:pPr>
        <w:pStyle w:val="Questionref"/>
        <w:keepNext w:val="0"/>
        <w:keepLines w:val="0"/>
        <w:jc w:val="right"/>
        <w:rPr>
          <w:rtl/>
          <w:lang w:val="en-US" w:bidi="ar-EG"/>
        </w:rPr>
      </w:pPr>
      <w:r>
        <w:rPr>
          <w:lang w:val="en-US"/>
        </w:rPr>
        <w:t>(2009-1997-1990-1982-1978)</w:t>
      </w:r>
    </w:p>
    <w:p w14:paraId="76FECB7C" w14:textId="77777777" w:rsidR="00F850C4" w:rsidRDefault="00F850C4" w:rsidP="00514C1B">
      <w:pPr>
        <w:keepNext/>
        <w:keepLines/>
        <w:spacing w:before="360"/>
        <w:jc w:val="left"/>
        <w:rPr>
          <w:rtl/>
          <w:lang w:bidi="ar-EG"/>
        </w:rPr>
      </w:pPr>
      <w:r>
        <w:rPr>
          <w:rtl/>
          <w:lang w:bidi="ar-EG"/>
        </w:rPr>
        <w:t>إن جمعية الاتصالات الراديوية للاتحاد الدولي للاتصالات،</w:t>
      </w:r>
    </w:p>
    <w:p w14:paraId="27D1512E" w14:textId="77777777" w:rsidR="00F850C4" w:rsidRDefault="00F850C4" w:rsidP="00514C1B">
      <w:pPr>
        <w:pStyle w:val="Call"/>
        <w:rPr>
          <w:i w:val="0"/>
          <w:iCs w:val="0"/>
          <w:rtl/>
          <w:lang w:bidi="ar-EG"/>
        </w:rPr>
      </w:pPr>
      <w:r w:rsidRPr="00F850C4">
        <w:rPr>
          <w:i w:val="0"/>
          <w:rtl/>
          <w:lang w:bidi="ar-EG"/>
        </w:rPr>
        <w:t>إذ تضع في اعتبارها</w:t>
      </w:r>
    </w:p>
    <w:p w14:paraId="24241260" w14:textId="77777777" w:rsidR="00F850C4" w:rsidRDefault="00F850C4" w:rsidP="00514C1B">
      <w:pPr>
        <w:rPr>
          <w:rtl/>
          <w:lang w:bidi="ar-EG"/>
        </w:rPr>
      </w:pPr>
      <w:r w:rsidRPr="00F850C4">
        <w:rPr>
          <w:i/>
          <w:iCs/>
          <w:rtl/>
          <w:lang w:bidi="ar-EG"/>
        </w:rPr>
        <w:t xml:space="preserve"> </w:t>
      </w:r>
      <w:proofErr w:type="gramStart"/>
      <w:r w:rsidRPr="00F850C4">
        <w:rPr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  <w:t>أن  الوسائط المؤينة تؤثر على انتشار الموجات الراديوية؛</w:t>
      </w:r>
    </w:p>
    <w:p w14:paraId="16E1BD5A" w14:textId="77777777" w:rsidR="00F850C4" w:rsidRDefault="00F850C4" w:rsidP="00514C1B">
      <w:pPr>
        <w:rPr>
          <w:spacing w:val="-2"/>
          <w:rtl/>
          <w:lang w:bidi="ar-EG"/>
        </w:rPr>
      </w:pPr>
      <w:r w:rsidRPr="00F850C4">
        <w:rPr>
          <w:i/>
          <w:iCs/>
          <w:spacing w:val="-2"/>
          <w:rtl/>
          <w:lang w:bidi="ar-EG"/>
        </w:rPr>
        <w:t xml:space="preserve"> ب)</w:t>
      </w:r>
      <w:r>
        <w:rPr>
          <w:spacing w:val="-2"/>
          <w:rtl/>
          <w:lang w:bidi="ar-EG"/>
        </w:rPr>
        <w:tab/>
        <w:t xml:space="preserve">أن عدداً كبيراً من القياسات </w:t>
      </w:r>
      <w:proofErr w:type="spellStart"/>
      <w:r>
        <w:rPr>
          <w:spacing w:val="-2"/>
          <w:rtl/>
          <w:lang w:bidi="ar-EG"/>
        </w:rPr>
        <w:t>المرقمنة</w:t>
      </w:r>
      <w:proofErr w:type="spellEnd"/>
      <w:r>
        <w:rPr>
          <w:spacing w:val="-2"/>
          <w:rtl/>
          <w:lang w:bidi="ar-EG"/>
        </w:rPr>
        <w:t xml:space="preserve"> متاحة الآن وتغطي جميع مستويات النشاط الشمسي لثلاث أو أربع دورات من الدورات الشمسية البالغة </w:t>
      </w:r>
      <w:r>
        <w:rPr>
          <w:spacing w:val="-2"/>
          <w:lang w:bidi="ar-EG"/>
        </w:rPr>
        <w:t>11</w:t>
      </w:r>
      <w:r>
        <w:rPr>
          <w:spacing w:val="-2"/>
          <w:rtl/>
          <w:lang w:bidi="ar-EG"/>
        </w:rPr>
        <w:t xml:space="preserve"> سنة؛</w:t>
      </w:r>
    </w:p>
    <w:p w14:paraId="6D29DC51" w14:textId="77777777" w:rsidR="00F850C4" w:rsidRDefault="00F850C4" w:rsidP="00514C1B">
      <w:pPr>
        <w:pStyle w:val="Call"/>
        <w:spacing w:before="120"/>
        <w:rPr>
          <w:rtl/>
          <w:lang w:bidi="ar-EG"/>
        </w:rPr>
      </w:pPr>
      <w:r>
        <w:rPr>
          <w:i w:val="0"/>
          <w:rtl/>
          <w:lang w:bidi="ar-EG"/>
        </w:rPr>
        <w:t>تقرر</w:t>
      </w:r>
      <w:r>
        <w:rPr>
          <w:rtl/>
          <w:lang w:bidi="ar-EG"/>
        </w:rPr>
        <w:t xml:space="preserve"> دراسة المسائل التالية</w:t>
      </w:r>
    </w:p>
    <w:p w14:paraId="79F5F939" w14:textId="77777777" w:rsidR="00F850C4" w:rsidRDefault="00F850C4" w:rsidP="00514C1B">
      <w:pPr>
        <w:rPr>
          <w:rtl/>
          <w:lang w:bidi="ar-EG"/>
        </w:rPr>
      </w:pPr>
      <w:r w:rsidRPr="00F850C4">
        <w:rPr>
          <w:lang w:bidi="ar-EG"/>
        </w:rPr>
        <w:t>1</w:t>
      </w:r>
      <w:r>
        <w:rPr>
          <w:rtl/>
          <w:lang w:bidi="ar-EG"/>
        </w:rPr>
        <w:tab/>
        <w:t xml:space="preserve">ما هي المعلومات الإضافية المتعلقة بخصائص </w:t>
      </w:r>
      <w:proofErr w:type="spellStart"/>
      <w:r>
        <w:rPr>
          <w:rtl/>
          <w:lang w:bidi="ar-EG"/>
        </w:rPr>
        <w:t>الأيونوسفير</w:t>
      </w:r>
      <w:proofErr w:type="spellEnd"/>
      <w:r>
        <w:rPr>
          <w:rtl/>
          <w:lang w:bidi="ar-EG"/>
        </w:rPr>
        <w:t xml:space="preserve"> الأرضي وما بعده من مناطق مؤينة المطلوبة  التي من شأنها تسهيل دراسة جوانب الانتشار التي تعتبر هامة للأنظمة الراديوية؟</w:t>
      </w:r>
    </w:p>
    <w:p w14:paraId="6C66EBD4" w14:textId="77777777" w:rsidR="00F850C4" w:rsidRDefault="00F850C4" w:rsidP="00514C1B">
      <w:pPr>
        <w:rPr>
          <w:rtl/>
          <w:lang w:bidi="ar-EG"/>
        </w:rPr>
      </w:pPr>
      <w:r w:rsidRPr="00F850C4">
        <w:rPr>
          <w:lang w:bidi="ar-EG"/>
        </w:rPr>
        <w:t>2</w:t>
      </w:r>
      <w:r>
        <w:rPr>
          <w:rtl/>
          <w:lang w:bidi="ar-EG"/>
        </w:rPr>
        <w:tab/>
        <w:t xml:space="preserve">ما هي الخصائص المادية والمتغيرات في هيكل </w:t>
      </w:r>
      <w:proofErr w:type="spellStart"/>
      <w:r>
        <w:rPr>
          <w:rtl/>
          <w:lang w:bidi="ar-EG"/>
        </w:rPr>
        <w:t>الأيونوسفير</w:t>
      </w:r>
      <w:proofErr w:type="spellEnd"/>
      <w:r>
        <w:rPr>
          <w:rtl/>
          <w:lang w:bidi="ar-EG"/>
        </w:rPr>
        <w:t>، لا سيما عند أو بالقرب من خط الاستواء المغناطيسي وعند خطوط عرض مرتفعة، التي لها تأثير على الاتصالات الراديوية؟</w:t>
      </w:r>
    </w:p>
    <w:p w14:paraId="4372020D" w14:textId="77777777" w:rsidR="00F850C4" w:rsidRDefault="00F850C4" w:rsidP="00514C1B">
      <w:pPr>
        <w:rPr>
          <w:rtl/>
          <w:lang w:bidi="ar-EG"/>
        </w:rPr>
      </w:pPr>
      <w:r w:rsidRPr="00F850C4">
        <w:rPr>
          <w:lang w:bidi="ar-EG"/>
        </w:rPr>
        <w:t>3</w:t>
      </w:r>
      <w:r>
        <w:rPr>
          <w:rtl/>
          <w:lang w:bidi="ar-EG"/>
        </w:rPr>
        <w:tab/>
        <w:t xml:space="preserve">ما هي التحسينات التي يمكن إدخالها على ربط خصائص </w:t>
      </w:r>
      <w:proofErr w:type="spellStart"/>
      <w:r>
        <w:rPr>
          <w:rtl/>
          <w:lang w:bidi="ar-EG"/>
        </w:rPr>
        <w:t>الأيونوسفير</w:t>
      </w:r>
      <w:proofErr w:type="spellEnd"/>
      <w:r>
        <w:rPr>
          <w:rtl/>
          <w:lang w:bidi="ar-EG"/>
        </w:rPr>
        <w:t xml:space="preserve"> على المستويين العالمي والإقليمي باستخدام تقنيات البيانات والتحليل المتاحة حاليا</w:t>
      </w:r>
      <w:r>
        <w:rPr>
          <w:rtl/>
        </w:rPr>
        <w:t>ً</w:t>
      </w:r>
      <w:r>
        <w:rPr>
          <w:rtl/>
          <w:lang w:bidi="ar-EG"/>
        </w:rPr>
        <w:t>؟</w:t>
      </w:r>
    </w:p>
    <w:p w14:paraId="07C58511" w14:textId="77777777" w:rsidR="00F850C4" w:rsidRDefault="00F850C4" w:rsidP="00514C1B">
      <w:pPr>
        <w:pStyle w:val="Call"/>
        <w:spacing w:before="120"/>
        <w:rPr>
          <w:i w:val="0"/>
          <w:iCs w:val="0"/>
          <w:rtl/>
          <w:lang w:bidi="ar-EG"/>
        </w:rPr>
      </w:pPr>
      <w:r>
        <w:rPr>
          <w:i w:val="0"/>
          <w:rtl/>
          <w:lang w:bidi="ar-EG"/>
        </w:rPr>
        <w:t>تقرر كذلك</w:t>
      </w:r>
    </w:p>
    <w:p w14:paraId="3F8E9692" w14:textId="77777777" w:rsidR="00F850C4" w:rsidRDefault="00F850C4" w:rsidP="00514C1B">
      <w:pPr>
        <w:rPr>
          <w:rtl/>
          <w:lang w:bidi="ar-EG"/>
        </w:rPr>
      </w:pPr>
      <w:r w:rsidRPr="00F850C4">
        <w:rPr>
          <w:lang w:bidi="ar-EG"/>
        </w:rPr>
        <w:t>1</w:t>
      </w:r>
      <w:r>
        <w:rPr>
          <w:rtl/>
          <w:lang w:bidi="ar-EG"/>
        </w:rPr>
        <w:tab/>
        <w:t>إدراج المعلومات المناسبة في توصية؛</w:t>
      </w:r>
    </w:p>
    <w:p w14:paraId="5C333E1F" w14:textId="624553FC" w:rsidR="00F850C4" w:rsidRDefault="00F850C4" w:rsidP="00514C1B">
      <w:pPr>
        <w:rPr>
          <w:rtl/>
          <w:lang w:bidi="ar-EG"/>
        </w:rPr>
      </w:pPr>
      <w:r w:rsidRPr="00F850C4">
        <w:rPr>
          <w:lang w:bidi="ar-EG"/>
        </w:rPr>
        <w:t>2</w:t>
      </w:r>
      <w:r w:rsidRPr="00F850C4">
        <w:rPr>
          <w:rtl/>
          <w:lang w:bidi="ar-EG"/>
        </w:rPr>
        <w:tab/>
      </w:r>
      <w:r>
        <w:rPr>
          <w:rtl/>
          <w:lang w:bidi="ar-EG"/>
        </w:rPr>
        <w:t xml:space="preserve">الانتهاء من الدراسات المذكورة أعلاه بحلول عام </w:t>
      </w:r>
      <w:r>
        <w:rPr>
          <w:lang w:bidi="ar-EG"/>
        </w:rPr>
        <w:t>202</w:t>
      </w:r>
      <w:r w:rsidR="003E3A61">
        <w:rPr>
          <w:lang w:bidi="ar-EG"/>
        </w:rPr>
        <w:t>7</w:t>
      </w:r>
      <w:r>
        <w:rPr>
          <w:rtl/>
          <w:lang w:bidi="ar-EG"/>
        </w:rPr>
        <w:t>.</w:t>
      </w:r>
    </w:p>
    <w:p w14:paraId="34E3185C" w14:textId="77777777" w:rsidR="00F850C4" w:rsidRDefault="00F850C4" w:rsidP="00514C1B">
      <w:pPr>
        <w:tabs>
          <w:tab w:val="left" w:pos="1440"/>
        </w:tabs>
        <w:rPr>
          <w:rtl/>
          <w:lang w:bidi="ar-EG"/>
        </w:rPr>
      </w:pPr>
      <w:r>
        <w:rPr>
          <w:rtl/>
          <w:lang w:bidi="ar-EG"/>
        </w:rPr>
        <w:t xml:space="preserve">الفئة: </w:t>
      </w:r>
      <w:r>
        <w:rPr>
          <w:lang w:bidi="ar-EG"/>
        </w:rPr>
        <w:t>S3</w:t>
      </w:r>
    </w:p>
    <w:sectPr w:rsidR="00F850C4" w:rsidSect="004D4AE6">
      <w:headerReference w:type="even" r:id="rId12"/>
      <w:headerReference w:type="default" r:id="rId13"/>
      <w:footerReference w:type="defaul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CB42" w14:textId="77777777" w:rsidR="002D12E0" w:rsidRDefault="002D12E0" w:rsidP="002919E1">
      <w:r>
        <w:separator/>
      </w:r>
    </w:p>
    <w:p w14:paraId="6C87794B" w14:textId="77777777" w:rsidR="002D12E0" w:rsidRDefault="002D12E0" w:rsidP="002919E1"/>
    <w:p w14:paraId="244515AE" w14:textId="77777777" w:rsidR="002D12E0" w:rsidRDefault="002D12E0" w:rsidP="002919E1"/>
    <w:p w14:paraId="095D6930" w14:textId="77777777" w:rsidR="002D12E0" w:rsidRDefault="002D12E0"/>
  </w:endnote>
  <w:endnote w:type="continuationSeparator" w:id="0">
    <w:p w14:paraId="0F882BE1" w14:textId="77777777" w:rsidR="002D12E0" w:rsidRDefault="002D12E0" w:rsidP="002919E1">
      <w:r>
        <w:continuationSeparator/>
      </w:r>
    </w:p>
    <w:p w14:paraId="76080617" w14:textId="77777777" w:rsidR="002D12E0" w:rsidRDefault="002D12E0" w:rsidP="002919E1"/>
    <w:p w14:paraId="2CDE98C4" w14:textId="77777777" w:rsidR="002D12E0" w:rsidRDefault="002D12E0" w:rsidP="002919E1"/>
    <w:p w14:paraId="72976D25" w14:textId="77777777" w:rsidR="002D12E0" w:rsidRDefault="002D12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F750" w14:textId="00D91F28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D12E0">
      <w:rPr>
        <w:noProof/>
      </w:rPr>
      <w:t>Document59</w:t>
    </w:r>
    <w:r>
      <w:fldChar w:fldCharType="end"/>
    </w:r>
    <w:r w:rsidRPr="00A809E8">
      <w:t xml:space="preserve">   (</w:t>
    </w:r>
    <w:r>
      <w:t>xxxxxx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E3A61">
      <w:rPr>
        <w:noProof/>
      </w:rPr>
      <w:t>11.01.24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D12E0">
      <w:rPr>
        <w:noProof/>
      </w:rPr>
      <w:t>26.06.19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6E8A" w14:textId="77777777" w:rsidR="002D12E0" w:rsidRDefault="002D12E0" w:rsidP="002919E1">
      <w:r>
        <w:t>___________________</w:t>
      </w:r>
    </w:p>
  </w:footnote>
  <w:footnote w:type="continuationSeparator" w:id="0">
    <w:p w14:paraId="39478C2A" w14:textId="77777777" w:rsidR="002D12E0" w:rsidRDefault="002D12E0" w:rsidP="002919E1">
      <w:r>
        <w:continuationSeparator/>
      </w:r>
    </w:p>
    <w:p w14:paraId="08D8FB42" w14:textId="77777777" w:rsidR="002D12E0" w:rsidRDefault="002D12E0" w:rsidP="002919E1"/>
    <w:p w14:paraId="072BC63B" w14:textId="77777777" w:rsidR="002D12E0" w:rsidRDefault="002D12E0" w:rsidP="002919E1"/>
    <w:p w14:paraId="35608234" w14:textId="77777777" w:rsidR="002D12E0" w:rsidRDefault="002D12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EB59" w14:textId="77777777" w:rsidR="00281F5F" w:rsidRDefault="00281F5F" w:rsidP="002919E1"/>
  <w:p w14:paraId="68097E03" w14:textId="77777777" w:rsidR="00281F5F" w:rsidRDefault="00281F5F" w:rsidP="002919E1"/>
  <w:p w14:paraId="4F341A4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A906" w14:textId="77777777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EA0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80B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D0F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4A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C5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04240065">
    <w:abstractNumId w:val="9"/>
  </w:num>
  <w:num w:numId="2" w16cid:durableId="804003751">
    <w:abstractNumId w:val="11"/>
  </w:num>
  <w:num w:numId="3" w16cid:durableId="1397123982">
    <w:abstractNumId w:val="10"/>
  </w:num>
  <w:num w:numId="4" w16cid:durableId="1878156137">
    <w:abstractNumId w:val="12"/>
  </w:num>
  <w:num w:numId="5" w16cid:durableId="1474254361">
    <w:abstractNumId w:val="7"/>
  </w:num>
  <w:num w:numId="6" w16cid:durableId="1236816536">
    <w:abstractNumId w:val="6"/>
  </w:num>
  <w:num w:numId="7" w16cid:durableId="2044745592">
    <w:abstractNumId w:val="5"/>
  </w:num>
  <w:num w:numId="8" w16cid:durableId="2063362722">
    <w:abstractNumId w:val="4"/>
  </w:num>
  <w:num w:numId="9" w16cid:durableId="1199125016">
    <w:abstractNumId w:val="8"/>
  </w:num>
  <w:num w:numId="10" w16cid:durableId="1524585774">
    <w:abstractNumId w:val="3"/>
  </w:num>
  <w:num w:numId="11" w16cid:durableId="799493303">
    <w:abstractNumId w:val="2"/>
  </w:num>
  <w:num w:numId="12" w16cid:durableId="717240966">
    <w:abstractNumId w:val="1"/>
  </w:num>
  <w:num w:numId="13" w16cid:durableId="59756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E0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12E0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3E3A61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730DF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3E95"/>
    <w:rsid w:val="005F65DE"/>
    <w:rsid w:val="00613492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27B97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50C4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68A4F"/>
  <w15:docId w15:val="{9BC615FC-632D-4941-B8EF-A41F753F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F850C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ascii="Times New Roman Bold" w:hAnsi="Times New Roman Bold" w:cs="Traditional Arabic"/>
      <w:b/>
      <w:bCs/>
      <w:sz w:val="24"/>
      <w:szCs w:val="32"/>
      <w:lang w:val="en-GB"/>
    </w:rPr>
  </w:style>
  <w:style w:type="paragraph" w:customStyle="1" w:styleId="Questionref">
    <w:name w:val="Question_ref"/>
    <w:basedOn w:val="Normal"/>
    <w:next w:val="Normal"/>
    <w:rsid w:val="00F850C4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</w:pPr>
    <w:rPr>
      <w:rFonts w:ascii="Times New Roman" w:hAnsi="Times New Roman" w:cs="Traditional Arabic"/>
      <w:szCs w:val="30"/>
      <w:lang w:val="en-GB"/>
    </w:rPr>
  </w:style>
  <w:style w:type="paragraph" w:customStyle="1" w:styleId="Questiontitle">
    <w:name w:val="Question_title"/>
    <w:basedOn w:val="Normal"/>
    <w:next w:val="Questionref"/>
    <w:rsid w:val="00F850C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</w:pPr>
    <w:rPr>
      <w:rFonts w:ascii="Times New Roman" w:hAnsi="Times New Roman" w:cs="Traditional Arabic"/>
      <w:b/>
      <w:sz w:val="28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A%20-%20ITU\BR\PA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Props1.xml><?xml version="1.0" encoding="utf-8"?>
<ds:datastoreItem xmlns:ds="http://schemas.openxmlformats.org/officeDocument/2006/customXml" ds:itemID="{1B50C0D9-F5D3-4BD7-893C-64A1296CD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PA_BR.dotx</Template>
  <TotalTime>3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keywords>WRC-12</cp:keywords>
  <cp:lastModifiedBy>Author</cp:lastModifiedBy>
  <cp:revision>3</cp:revision>
  <cp:lastPrinted>2019-06-26T10:10:00Z</cp:lastPrinted>
  <dcterms:created xsi:type="dcterms:W3CDTF">2024-01-11T15:15:00Z</dcterms:created>
  <dcterms:modified xsi:type="dcterms:W3CDTF">2024-01-25T12:51:00Z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