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C0" w:rsidRDefault="00A654C0" w:rsidP="00A654C0">
      <w:pPr>
        <w:pStyle w:val="QuestionNoBR"/>
        <w:tabs>
          <w:tab w:val="clear" w:pos="794"/>
          <w:tab w:val="clear" w:pos="1191"/>
          <w:tab w:val="clear" w:pos="1588"/>
          <w:tab w:val="clear" w:pos="1985"/>
        </w:tabs>
        <w:rPr>
          <w:lang w:eastAsia="zh-CN"/>
        </w:rPr>
      </w:pPr>
      <w:r>
        <w:rPr>
          <w:lang w:eastAsia="zh-CN"/>
        </w:rPr>
        <w:t>QUESTION ITU-R 221-2/3</w:t>
      </w:r>
    </w:p>
    <w:p w:rsidR="00A654C0" w:rsidRDefault="00A654C0" w:rsidP="00A654C0">
      <w:pPr>
        <w:pStyle w:val="Questiontitle"/>
        <w:rPr>
          <w:lang w:eastAsia="zh-CN"/>
        </w:rPr>
      </w:pPr>
      <w:r>
        <w:t>Propagation by way of sporadic E and other ionization</w:t>
      </w:r>
    </w:p>
    <w:p w:rsidR="00A654C0" w:rsidRPr="004075B0" w:rsidRDefault="00A654C0" w:rsidP="00A654C0">
      <w:pPr>
        <w:pStyle w:val="Questiondate"/>
        <w:rPr>
          <w:lang w:val="en-US"/>
        </w:rPr>
      </w:pPr>
      <w:r w:rsidRPr="004075B0">
        <w:rPr>
          <w:lang w:val="en-US"/>
        </w:rPr>
        <w:t>(1990</w:t>
      </w:r>
      <w:r>
        <w:rPr>
          <w:lang w:val="en-US"/>
        </w:rPr>
        <w:t>-2009-2012</w:t>
      </w:r>
      <w:r w:rsidRPr="004075B0">
        <w:rPr>
          <w:lang w:val="en-US"/>
        </w:rPr>
        <w:t>)</w:t>
      </w:r>
    </w:p>
    <w:p w:rsidR="00A654C0" w:rsidRDefault="00A654C0" w:rsidP="00A654C0">
      <w:pPr>
        <w:pStyle w:val="Normalaftertitle"/>
      </w:pPr>
      <w:r>
        <w:t>The ITU Radiocommunication Assembly,</w:t>
      </w:r>
    </w:p>
    <w:p w:rsidR="00A654C0" w:rsidRDefault="00A654C0" w:rsidP="00A654C0">
      <w:pPr>
        <w:pStyle w:val="Call"/>
        <w:rPr>
          <w:lang w:val="en-US"/>
        </w:rPr>
      </w:pPr>
      <w:r>
        <w:rPr>
          <w:lang w:val="en-US"/>
        </w:rPr>
        <w:t>considering</w:t>
      </w:r>
    </w:p>
    <w:p w:rsidR="00A654C0" w:rsidRDefault="00A654C0" w:rsidP="00A654C0">
      <w:r w:rsidRPr="00710FDF">
        <w:rPr>
          <w:i/>
          <w:iCs/>
        </w:rPr>
        <w:t>a)</w:t>
      </w:r>
      <w:r>
        <w:tab/>
        <w:t>that the available information on terrestrial propagation by sporadic E and other ionization is insufficient to provide statistical data of the type needed by telecommunication engineers, especially at low and high latitudes;</w:t>
      </w:r>
    </w:p>
    <w:p w:rsidR="00A654C0" w:rsidRDefault="00A654C0" w:rsidP="00A654C0">
      <w:r w:rsidRPr="00710FDF">
        <w:rPr>
          <w:i/>
          <w:iCs/>
        </w:rPr>
        <w:t>b)</w:t>
      </w:r>
      <w:r>
        <w:tab/>
        <w:t xml:space="preserve">that ionospheric irregularities including meteor ionization in the E region and the F region can affect the performance of radio systems; </w:t>
      </w:r>
    </w:p>
    <w:p w:rsidR="00A654C0" w:rsidRDefault="00A654C0" w:rsidP="00A654C0">
      <w:r w:rsidRPr="00710FDF">
        <w:rPr>
          <w:i/>
          <w:iCs/>
        </w:rPr>
        <w:t>c)</w:t>
      </w:r>
      <w:r>
        <w:tab/>
        <w:t>that suitable methods for estimating sky-wave field strength and signal dispersion are required by:</w:t>
      </w:r>
    </w:p>
    <w:p w:rsidR="00A654C0" w:rsidRDefault="00A654C0" w:rsidP="00A654C0">
      <w:pPr>
        <w:pStyle w:val="enumlev1"/>
      </w:pPr>
      <w:r>
        <w:t>–</w:t>
      </w:r>
      <w:r>
        <w:tab/>
        <w:t>administrations, in connection with the establishment and operation of radio systems;</w:t>
      </w:r>
    </w:p>
    <w:p w:rsidR="00A654C0" w:rsidRDefault="00A654C0" w:rsidP="00A654C0">
      <w:pPr>
        <w:pStyle w:val="enumlev1"/>
      </w:pPr>
      <w:r>
        <w:t>–</w:t>
      </w:r>
      <w:r>
        <w:tab/>
        <w:t>the Radiocommunication Bureau, for further refinement of its technical standards contained within the Rules of Procedure;</w:t>
      </w:r>
    </w:p>
    <w:p w:rsidR="00A654C0" w:rsidRDefault="00A654C0" w:rsidP="00A654C0">
      <w:pPr>
        <w:pStyle w:val="enumlev1"/>
      </w:pPr>
      <w:r>
        <w:t>–</w:t>
      </w:r>
      <w:r>
        <w:tab/>
        <w:t>the Radiocommunication Sector, in connection with future Radiocommunication Conferences,</w:t>
      </w:r>
    </w:p>
    <w:p w:rsidR="00A654C0" w:rsidRDefault="00A654C0" w:rsidP="00A654C0">
      <w:pPr>
        <w:pStyle w:val="Call"/>
        <w:rPr>
          <w:lang w:val="en-US"/>
        </w:rPr>
      </w:pPr>
      <w:r>
        <w:rPr>
          <w:lang w:val="en-US"/>
        </w:rPr>
        <w:t xml:space="preserve">decides </w:t>
      </w:r>
      <w:r w:rsidRPr="00124C60">
        <w:rPr>
          <w:i w:val="0"/>
          <w:iCs/>
          <w:lang w:val="en-US"/>
        </w:rPr>
        <w:t>that the following Questions should be studied</w:t>
      </w:r>
    </w:p>
    <w:p w:rsidR="00A654C0" w:rsidRPr="00FD4204" w:rsidRDefault="00A654C0" w:rsidP="00A654C0">
      <w:pPr>
        <w:rPr>
          <w:bCs/>
        </w:rPr>
      </w:pPr>
      <w:r w:rsidRPr="00710FDF">
        <w:t>1</w:t>
      </w:r>
      <w:r>
        <w:rPr>
          <w:b/>
          <w:bCs/>
        </w:rPr>
        <w:tab/>
      </w:r>
      <w:r>
        <w:rPr>
          <w:bCs/>
        </w:rPr>
        <w:t>W</w:t>
      </w:r>
      <w:r w:rsidRPr="00FD4204">
        <w:rPr>
          <w:bCs/>
        </w:rPr>
        <w:t>hat are the characteristics of sporadic-E (E</w:t>
      </w:r>
      <w:r w:rsidRPr="00FD4204">
        <w:rPr>
          <w:bCs/>
          <w:vertAlign w:val="subscript"/>
        </w:rPr>
        <w:t>s</w:t>
      </w:r>
      <w:r w:rsidRPr="00FD4204">
        <w:rPr>
          <w:bCs/>
        </w:rPr>
        <w:t>) ioni</w:t>
      </w:r>
      <w:r>
        <w:rPr>
          <w:bCs/>
        </w:rPr>
        <w:t>z</w:t>
      </w:r>
      <w:r w:rsidRPr="00FD4204">
        <w:rPr>
          <w:bCs/>
        </w:rPr>
        <w:t>ation and how do these affect oblique incidence propagation in the HF and VHF bands</w:t>
      </w:r>
      <w:r>
        <w:rPr>
          <w:bCs/>
        </w:rPr>
        <w:t>?</w:t>
      </w:r>
    </w:p>
    <w:p w:rsidR="00A654C0" w:rsidRDefault="00A654C0" w:rsidP="00A654C0">
      <w:r w:rsidRPr="00710FDF">
        <w:t>2</w:t>
      </w:r>
      <w:r>
        <w:tab/>
        <w:t>What are the mechanisms for VHF and UHF propagation by the ionosphere and how can the statistics of the propagation characteristics be predicted?</w:t>
      </w:r>
    </w:p>
    <w:p w:rsidR="00A654C0" w:rsidRPr="005E3E43" w:rsidRDefault="00A654C0" w:rsidP="00A654C0">
      <w:pPr>
        <w:pStyle w:val="Call"/>
      </w:pPr>
      <w:r w:rsidRPr="005E3E43">
        <w:t>further decides</w:t>
      </w:r>
    </w:p>
    <w:p w:rsidR="00A654C0" w:rsidRDefault="00A654C0" w:rsidP="00A654C0">
      <w:r w:rsidRPr="00710FDF">
        <w:rPr>
          <w:bCs/>
        </w:rPr>
        <w:t>1</w:t>
      </w:r>
      <w:r w:rsidRPr="00145BCF">
        <w:rPr>
          <w:b/>
        </w:rPr>
        <w:tab/>
      </w:r>
      <w:r w:rsidRPr="00145BCF">
        <w:t>that the available information should be prepared as new Recommendations, or as revisions to existing Recommendations;</w:t>
      </w:r>
    </w:p>
    <w:p w:rsidR="00A654C0" w:rsidRDefault="00A654C0" w:rsidP="00A654C0">
      <w:r w:rsidRPr="00710FDF">
        <w:t>2</w:t>
      </w:r>
      <w:r>
        <w:tab/>
        <w:t>that the above studies should be completed by 2015.</w:t>
      </w:r>
    </w:p>
    <w:p w:rsidR="00A654C0" w:rsidRDefault="00A654C0" w:rsidP="00A654C0"/>
    <w:p w:rsidR="00A654C0" w:rsidRDefault="00A654C0" w:rsidP="00A654C0">
      <w:r>
        <w:t>Category: S3</w:t>
      </w:r>
    </w:p>
    <w:p w:rsidR="005F2938" w:rsidRDefault="005F2938">
      <w:bookmarkStart w:id="0" w:name="_GoBack"/>
      <w:bookmarkEnd w:id="0"/>
    </w:p>
    <w:sectPr w:rsidR="005F29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C0"/>
    <w:rsid w:val="005F2938"/>
    <w:rsid w:val="00A6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4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A654C0"/>
    <w:pPr>
      <w:spacing w:before="360"/>
    </w:pPr>
  </w:style>
  <w:style w:type="paragraph" w:customStyle="1" w:styleId="Call">
    <w:name w:val="Call"/>
    <w:basedOn w:val="Normal"/>
    <w:next w:val="Normal"/>
    <w:link w:val="CallChar"/>
    <w:uiPriority w:val="99"/>
    <w:rsid w:val="00A654C0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rsid w:val="00A654C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654C0"/>
    <w:pPr>
      <w:keepNext/>
      <w:keepLines/>
      <w:spacing w:before="360"/>
      <w:jc w:val="center"/>
    </w:pPr>
    <w:rPr>
      <w:b/>
      <w:sz w:val="28"/>
    </w:rPr>
  </w:style>
  <w:style w:type="paragraph" w:customStyle="1" w:styleId="Questiondate">
    <w:name w:val="Question_date"/>
    <w:basedOn w:val="Normal"/>
    <w:next w:val="Normalaftertitle"/>
    <w:rsid w:val="00A654C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enumlev1">
    <w:name w:val="enumlev1"/>
    <w:basedOn w:val="Normal"/>
    <w:link w:val="enumlev1Char"/>
    <w:rsid w:val="00A654C0"/>
    <w:pPr>
      <w:spacing w:before="80"/>
      <w:ind w:left="794" w:hanging="794"/>
    </w:pPr>
  </w:style>
  <w:style w:type="character" w:customStyle="1" w:styleId="CallChar">
    <w:name w:val="Call Char"/>
    <w:basedOn w:val="DefaultParagraphFont"/>
    <w:link w:val="Call"/>
    <w:uiPriority w:val="99"/>
    <w:rsid w:val="00A654C0"/>
    <w:rPr>
      <w:rFonts w:ascii="Times New Roman" w:eastAsia="Times New Roman" w:hAnsi="Times New Roman" w:cs="Times New Roman"/>
      <w:i/>
      <w:sz w:val="24"/>
      <w:szCs w:val="20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A654C0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A654C0"/>
    <w:rPr>
      <w:rFonts w:ascii="Times New Roman" w:eastAsia="Times New Roman" w:hAnsi="Times New Roman" w:cs="Times New Roman"/>
      <w:sz w:val="24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4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A654C0"/>
    <w:pPr>
      <w:spacing w:before="360"/>
    </w:pPr>
  </w:style>
  <w:style w:type="paragraph" w:customStyle="1" w:styleId="Call">
    <w:name w:val="Call"/>
    <w:basedOn w:val="Normal"/>
    <w:next w:val="Normal"/>
    <w:link w:val="CallChar"/>
    <w:uiPriority w:val="99"/>
    <w:rsid w:val="00A654C0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rsid w:val="00A654C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654C0"/>
    <w:pPr>
      <w:keepNext/>
      <w:keepLines/>
      <w:spacing w:before="360"/>
      <w:jc w:val="center"/>
    </w:pPr>
    <w:rPr>
      <w:b/>
      <w:sz w:val="28"/>
    </w:rPr>
  </w:style>
  <w:style w:type="paragraph" w:customStyle="1" w:styleId="Questiondate">
    <w:name w:val="Question_date"/>
    <w:basedOn w:val="Normal"/>
    <w:next w:val="Normalaftertitle"/>
    <w:rsid w:val="00A654C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enumlev1">
    <w:name w:val="enumlev1"/>
    <w:basedOn w:val="Normal"/>
    <w:link w:val="enumlev1Char"/>
    <w:rsid w:val="00A654C0"/>
    <w:pPr>
      <w:spacing w:before="80"/>
      <w:ind w:left="794" w:hanging="794"/>
    </w:pPr>
  </w:style>
  <w:style w:type="character" w:customStyle="1" w:styleId="CallChar">
    <w:name w:val="Call Char"/>
    <w:basedOn w:val="DefaultParagraphFont"/>
    <w:link w:val="Call"/>
    <w:uiPriority w:val="99"/>
    <w:rsid w:val="00A654C0"/>
    <w:rPr>
      <w:rFonts w:ascii="Times New Roman" w:eastAsia="Times New Roman" w:hAnsi="Times New Roman" w:cs="Times New Roman"/>
      <w:i/>
      <w:sz w:val="24"/>
      <w:szCs w:val="20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A654C0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A654C0"/>
    <w:rPr>
      <w:rFonts w:ascii="Times New Roman" w:eastAsia="Times New Roman" w:hAnsi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1</cp:revision>
  <dcterms:created xsi:type="dcterms:W3CDTF">2012-03-01T10:52:00Z</dcterms:created>
  <dcterms:modified xsi:type="dcterms:W3CDTF">2012-03-01T10:53:00Z</dcterms:modified>
</cp:coreProperties>
</file>