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BC" w:rsidRPr="00463003" w:rsidRDefault="00F669BC" w:rsidP="00F669BC">
      <w:pPr>
        <w:pStyle w:val="QuestionNoBR"/>
      </w:pPr>
      <w:r w:rsidRPr="00463003">
        <w:t>ВОПРОС МСЭ-R 225-6/3</w:t>
      </w:r>
    </w:p>
    <w:p w:rsidR="00F669BC" w:rsidRPr="00463003" w:rsidRDefault="00F669BC" w:rsidP="00F669BC">
      <w:pPr>
        <w:pStyle w:val="Questiontitle"/>
      </w:pPr>
      <w:r w:rsidRPr="00463003">
        <w:t>Прогнозирование факторов распространения, воздействующих на системы</w:t>
      </w:r>
      <w:r w:rsidRPr="00463003">
        <w:br/>
        <w:t>на НЧ и СЧ, включая использование методов цифровой модуляции</w:t>
      </w:r>
    </w:p>
    <w:p w:rsidR="00F669BC" w:rsidRPr="00463003" w:rsidRDefault="00F669BC" w:rsidP="00F669BC">
      <w:pPr>
        <w:pStyle w:val="Questiondate"/>
        <w:spacing w:before="240"/>
      </w:pPr>
      <w:r w:rsidRPr="00463003">
        <w:t>(1995-1997-2000-2007-2012)</w:t>
      </w:r>
    </w:p>
    <w:p w:rsidR="00F669BC" w:rsidRPr="00463003" w:rsidRDefault="00F669BC" w:rsidP="00F669BC">
      <w:pPr>
        <w:pStyle w:val="Normalaftertitle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F669BC" w:rsidRPr="00463003" w:rsidRDefault="00F669BC" w:rsidP="00F669BC">
      <w:pPr>
        <w:pStyle w:val="Call"/>
        <w:rPr>
          <w:i w:val="0"/>
          <w:iCs/>
        </w:rPr>
      </w:pPr>
      <w:r w:rsidRPr="00463003">
        <w:t>учитывая</w:t>
      </w:r>
      <w:r w:rsidRPr="00463003">
        <w:rPr>
          <w:i w:val="0"/>
          <w:iCs/>
        </w:rPr>
        <w:t>,</w:t>
      </w:r>
    </w:p>
    <w:p w:rsidR="00F669BC" w:rsidRPr="00463003" w:rsidRDefault="00F669BC" w:rsidP="00F669BC">
      <w:r w:rsidRPr="00463003">
        <w:rPr>
          <w:iCs/>
        </w:rPr>
        <w:t>а)</w:t>
      </w:r>
      <w:r w:rsidRPr="00463003">
        <w:tab/>
        <w:t>что в Рекомендации МСЭ-R P.368 представлены кривые распространения земной радиоволны для частот между 10 кГц и 30 МГц, а также что в Рекомендации МСЭ-R P.684 и Рекомендации МСЭ</w:t>
      </w:r>
      <w:r w:rsidRPr="00463003">
        <w:noBreakHyphen/>
        <w:t>R P.1147 описаны процедуры прогнозирования распространения ионосферной радиоволны на частотах ниже 150 кГц и на частотах от 150 кГц до 1700 кГц, соответственно;</w:t>
      </w:r>
    </w:p>
    <w:p w:rsidR="00F669BC" w:rsidRPr="00463003" w:rsidRDefault="00F669BC" w:rsidP="00F669BC">
      <w:r w:rsidRPr="00463003">
        <w:rPr>
          <w:iCs/>
        </w:rPr>
        <w:t>b)</w:t>
      </w:r>
      <w:r w:rsidRPr="00463003">
        <w:tab/>
        <w:t>что большинство этих и других имеющихся методов прогнозирования предназначены преимущественно для узкополосных и аналоговых систем;</w:t>
      </w:r>
    </w:p>
    <w:p w:rsidR="00F669BC" w:rsidRPr="00463003" w:rsidRDefault="00F669BC" w:rsidP="00F669BC">
      <w:r w:rsidRPr="00463003">
        <w:rPr>
          <w:iCs/>
        </w:rPr>
        <w:t>с)</w:t>
      </w:r>
      <w:r w:rsidRPr="00463003">
        <w:tab/>
        <w:t>что при определенных условиях сигналы земной радиоволны и сигналы ионосферной радиоволны из одного источника могут быть сравнимы по амплитуде;</w:t>
      </w:r>
    </w:p>
    <w:p w:rsidR="00F669BC" w:rsidRPr="00463003" w:rsidRDefault="00F669BC" w:rsidP="00F669BC">
      <w:r w:rsidRPr="00463003">
        <w:rPr>
          <w:iCs/>
        </w:rPr>
        <w:t>d)</w:t>
      </w:r>
      <w:r w:rsidRPr="00463003">
        <w:tab/>
        <w:t>что расширяется использование методов цифровой модуляции, включая методы, использующие высокие скорости сигналов либо требующие высокой фазовой или частотной стабильности;</w:t>
      </w:r>
    </w:p>
    <w:p w:rsidR="00F669BC" w:rsidRPr="00463003" w:rsidRDefault="00F669BC" w:rsidP="00F669BC">
      <w:r w:rsidRPr="00463003">
        <w:rPr>
          <w:iCs/>
        </w:rPr>
        <w:t>e)</w:t>
      </w:r>
      <w:r w:rsidRPr="00463003">
        <w:tab/>
        <w:t>что в Рекомендации МСЭ-R P.1321 содержатся обобщенные результаты исследований факторов распространения, которые влияют на системы, использующие цифровые методы на НЧ и СЧ;</w:t>
      </w:r>
    </w:p>
    <w:p w:rsidR="00F669BC" w:rsidRPr="00463003" w:rsidRDefault="00F669BC" w:rsidP="00F669BC">
      <w:r w:rsidRPr="00463003">
        <w:rPr>
          <w:iCs/>
        </w:rPr>
        <w:t>f)</w:t>
      </w:r>
      <w:r w:rsidRPr="00463003">
        <w:tab/>
        <w:t>что для цифровых систем потребуется информация об уровне сигнала и его изменении, а также о временном и частотном рассеянии внутри канала,</w:t>
      </w:r>
    </w:p>
    <w:p w:rsidR="00F669BC" w:rsidRPr="00463003" w:rsidRDefault="00F669BC" w:rsidP="00F669BC">
      <w:pPr>
        <w:pStyle w:val="Call"/>
        <w:rPr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Вопросы:</w:t>
      </w:r>
    </w:p>
    <w:p w:rsidR="00F669BC" w:rsidRPr="00463003" w:rsidRDefault="00F669BC" w:rsidP="00F669BC">
      <w:r w:rsidRPr="00463003">
        <w:rPr>
          <w:b/>
          <w:bCs/>
        </w:rPr>
        <w:t>1</w:t>
      </w:r>
      <w:r w:rsidRPr="00463003">
        <w:tab/>
        <w:t>Как могут быть усовершенствованы методы прогнозирования напряженности поля ионосферной радиоволны и характеристик цепи на частотах ниже примерно 1,7 МГц?</w:t>
      </w:r>
    </w:p>
    <w:p w:rsidR="00F669BC" w:rsidRPr="00463003" w:rsidRDefault="00F669BC" w:rsidP="00F669BC">
      <w:r w:rsidRPr="00463003">
        <w:rPr>
          <w:b/>
          <w:bCs/>
        </w:rPr>
        <w:t>2</w:t>
      </w:r>
      <w:r w:rsidRPr="00463003">
        <w:tab/>
        <w:t>Имеются ли существенные колебания значений напряженности поля в зависимости от местоположения или во времени?</w:t>
      </w:r>
    </w:p>
    <w:p w:rsidR="00F669BC" w:rsidRPr="00463003" w:rsidRDefault="00F669BC" w:rsidP="00F669BC">
      <w:r w:rsidRPr="00463003">
        <w:rPr>
          <w:b/>
          <w:bCs/>
        </w:rPr>
        <w:t>3</w:t>
      </w:r>
      <w:r w:rsidRPr="00463003">
        <w:tab/>
        <w:t>Как влияет сосуществование сигналов земной радиоволны и ионосферной радиоволны на цифровые системы на НЧ и СЧ?</w:t>
      </w:r>
    </w:p>
    <w:p w:rsidR="00F669BC" w:rsidRPr="00463003" w:rsidRDefault="00F669BC" w:rsidP="00F669BC">
      <w:r w:rsidRPr="00463003">
        <w:rPr>
          <w:b/>
          <w:bCs/>
        </w:rPr>
        <w:t>4</w:t>
      </w:r>
      <w:r w:rsidRPr="00463003">
        <w:tab/>
        <w:t>Каковы амплитудные и фазовые характеристики временного и частотного рассеяния (многолучевого и доплеровского) НЧ и СЧ сигналов ионосферной радиоволны?</w:t>
      </w:r>
    </w:p>
    <w:p w:rsidR="00F669BC" w:rsidRPr="00463003" w:rsidRDefault="00F669BC" w:rsidP="00F669BC">
      <w:r w:rsidRPr="00463003">
        <w:rPr>
          <w:b/>
          <w:bCs/>
        </w:rPr>
        <w:t>5</w:t>
      </w:r>
      <w:r w:rsidRPr="00463003">
        <w:tab/>
        <w:t>Какие параметры этих характеристик сигнала следует внести в базу данных по измерениям?</w:t>
      </w:r>
    </w:p>
    <w:p w:rsidR="00F669BC" w:rsidRPr="00463003" w:rsidRDefault="00F669BC" w:rsidP="00F669BC">
      <w:r w:rsidRPr="00463003">
        <w:rPr>
          <w:b/>
          <w:bCs/>
        </w:rPr>
        <w:t>6</w:t>
      </w:r>
      <w:r w:rsidRPr="00463003">
        <w:tab/>
        <w:t>Как изменяются параметры ионосферной радиоволны в зависимости от времени, частоты, длины трассы и других факторов?</w:t>
      </w:r>
    </w:p>
    <w:p w:rsidR="00F669BC" w:rsidRPr="00463003" w:rsidRDefault="00F669BC" w:rsidP="00F669BC">
      <w:r w:rsidRPr="00463003">
        <w:rPr>
          <w:b/>
          <w:bCs/>
        </w:rPr>
        <w:lastRenderedPageBreak/>
        <w:t>7</w:t>
      </w:r>
      <w:r w:rsidRPr="00463003">
        <w:tab/>
        <w:t>Какими должны быть методы прогнозирования этих параметров и в каких пределах следует применять различные модели прогнозирования в зависимости от используемых методов модуляции сигнала?</w:t>
      </w:r>
    </w:p>
    <w:p w:rsidR="00F669BC" w:rsidRPr="00463003" w:rsidRDefault="00F669BC" w:rsidP="00F669BC">
      <w:pPr>
        <w:pStyle w:val="Call"/>
      </w:pPr>
      <w:r w:rsidRPr="00463003">
        <w:t>решает далее</w:t>
      </w:r>
      <w:r w:rsidRPr="00463003">
        <w:rPr>
          <w:i w:val="0"/>
          <w:iCs/>
        </w:rPr>
        <w:t>,</w:t>
      </w:r>
    </w:p>
    <w:p w:rsidR="00F669BC" w:rsidRPr="00463003" w:rsidRDefault="00F669BC" w:rsidP="00F669BC">
      <w:r w:rsidRPr="00463003">
        <w:rPr>
          <w:b/>
        </w:rPr>
        <w:t>1</w:t>
      </w:r>
      <w:r w:rsidRPr="00463003">
        <w:tab/>
        <w:t>что результаты вышеупомянутых исследований следует включить в Рекомендации и/или Отчеты;</w:t>
      </w:r>
    </w:p>
    <w:p w:rsidR="00F669BC" w:rsidRPr="00463003" w:rsidRDefault="00F669BC" w:rsidP="00F669BC">
      <w:r w:rsidRPr="00463003">
        <w:rPr>
          <w:b/>
        </w:rPr>
        <w:t>2</w:t>
      </w:r>
      <w:r w:rsidRPr="00463003">
        <w:tab/>
        <w:t>что вышеупомянутые исследования следует завершить к 2015 году.</w:t>
      </w:r>
    </w:p>
    <w:p w:rsidR="00F669BC" w:rsidRPr="00463003" w:rsidRDefault="00F669BC" w:rsidP="00F669BC">
      <w:pPr>
        <w:pStyle w:val="Normalaftertitle"/>
        <w:rPr>
          <w:lang w:val="ru-RU"/>
        </w:rPr>
      </w:pPr>
      <w:r w:rsidRPr="00463003">
        <w:rPr>
          <w:lang w:val="ru-RU"/>
        </w:rPr>
        <w:t>Категория: S3</w:t>
      </w:r>
    </w:p>
    <w:p w:rsidR="000A57BD" w:rsidRDefault="000A57BD">
      <w:bookmarkStart w:id="0" w:name="_GoBack"/>
      <w:bookmarkEnd w:id="0"/>
    </w:p>
    <w:sectPr w:rsidR="000A5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BC"/>
    <w:rsid w:val="000A57BD"/>
    <w:rsid w:val="00F6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F669BC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F669B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F669BC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F669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F669BC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F669BC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F669BC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669BC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F669BC"/>
    <w:rPr>
      <w:rFonts w:ascii="Times New Roman" w:hAnsi="Times New Roman" w:cs="Times New Roman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F669BC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F669B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F669BC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F669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F669BC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F669BC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F669BC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669BC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F669BC"/>
    <w:rPr>
      <w:rFonts w:ascii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2012-03-02T07:42:00Z</dcterms:created>
  <dcterms:modified xsi:type="dcterms:W3CDTF">2012-03-02T07:43:00Z</dcterms:modified>
</cp:coreProperties>
</file>