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D2" w:rsidRDefault="00DB17D2" w:rsidP="00DB17D2">
      <w:pPr>
        <w:pStyle w:val="QuestionNoBR"/>
      </w:pPr>
      <w:r>
        <w:t>QUESTION UIT-R 232-1/3</w:t>
      </w:r>
    </w:p>
    <w:p w:rsidR="00DB17D2" w:rsidRDefault="00DB17D2" w:rsidP="00DB17D2">
      <w:pPr>
        <w:pStyle w:val="Questiontitle"/>
      </w:pPr>
      <w:r>
        <w:t>Effet des matériaux nanostructurés sur la propagation</w:t>
      </w:r>
    </w:p>
    <w:p w:rsidR="00DB17D2" w:rsidRDefault="00E608D1" w:rsidP="00DB17D2">
      <w:pPr>
        <w:pStyle w:val="Questiondate"/>
      </w:pPr>
      <w:r>
        <w:t>(2012</w:t>
      </w:r>
      <w:bookmarkStart w:id="0" w:name="_GoBack"/>
      <w:bookmarkEnd w:id="0"/>
      <w:r w:rsidR="00DB17D2">
        <w:t>)</w:t>
      </w:r>
    </w:p>
    <w:p w:rsidR="00DB17D2" w:rsidRDefault="00DB17D2" w:rsidP="00DB17D2">
      <w:pPr>
        <w:pStyle w:val="Normalaftertitle"/>
      </w:pPr>
      <w:r>
        <w:t>L'Assemblée des radiocommunications de l'UIT,</w:t>
      </w:r>
    </w:p>
    <w:p w:rsidR="00DB17D2" w:rsidRDefault="00DB17D2" w:rsidP="00DB17D2">
      <w:pPr>
        <w:pStyle w:val="Call"/>
      </w:pPr>
      <w:r>
        <w:t>considérant</w:t>
      </w:r>
    </w:p>
    <w:p w:rsidR="00DB17D2" w:rsidRDefault="00DB17D2" w:rsidP="00DB17D2">
      <w:r>
        <w:rPr>
          <w:i/>
          <w:iCs/>
        </w:rPr>
        <w:t>a)</w:t>
      </w:r>
      <w:r>
        <w:tab/>
        <w:t>que la propagation des ondes radioélectriques est fortement influencée par l'interaction avec les bâtiments et d'autres structures;</w:t>
      </w:r>
    </w:p>
    <w:p w:rsidR="00DB17D2" w:rsidRDefault="00DB17D2" w:rsidP="00DB17D2">
      <w:r>
        <w:rPr>
          <w:i/>
          <w:iCs/>
        </w:rPr>
        <w:t>b)</w:t>
      </w:r>
      <w:r>
        <w:tab/>
        <w:t>qu'il est nécessaire de comprendre l'influence des propriétés électriques des matériaux de construction sur la propagation, en particulier pour la propagation en zone urbaine, à l'intérieur des bâtiments et de l'extérieur vers l'intérieur d'un bâtiment;</w:t>
      </w:r>
    </w:p>
    <w:p w:rsidR="00DB17D2" w:rsidRDefault="00DB17D2" w:rsidP="00DB17D2">
      <w:r>
        <w:rPr>
          <w:i/>
          <w:iCs/>
        </w:rPr>
        <w:t>c)</w:t>
      </w:r>
      <w:r>
        <w:tab/>
        <w:t>que l'on met actuellement au point des matériaux nanostructurés, qui auront différentes applications, notamment dans les bâtiments;</w:t>
      </w:r>
    </w:p>
    <w:p w:rsidR="00DB17D2" w:rsidRDefault="00DB17D2" w:rsidP="00DB17D2">
      <w:r>
        <w:rPr>
          <w:i/>
          <w:iCs/>
        </w:rPr>
        <w:t>d)</w:t>
      </w:r>
      <w:r>
        <w:tab/>
        <w:t>que les matériaux nanostructurés peuvent avoir des effets exceptionnels en cas d'interaction avec les ondes radioélectriques;</w:t>
      </w:r>
    </w:p>
    <w:p w:rsidR="00DB17D2" w:rsidRDefault="00DB17D2" w:rsidP="00DB17D2">
      <w:r>
        <w:rPr>
          <w:i/>
          <w:iCs/>
        </w:rPr>
        <w:t>e)</w:t>
      </w:r>
      <w:r>
        <w:rPr>
          <w:i/>
          <w:iCs/>
        </w:rPr>
        <w:tab/>
      </w:r>
      <w:r>
        <w:t>que par rapport à d'autres matériaux, ces effets peuvent donner lieu à des comportements différents en termes de diffusion, d'absorption, de réflexion et de diffraction;</w:t>
      </w:r>
    </w:p>
    <w:p w:rsidR="00DB17D2" w:rsidRDefault="00DB17D2" w:rsidP="00DB17D2">
      <w:r>
        <w:rPr>
          <w:i/>
          <w:iCs/>
        </w:rPr>
        <w:t>f)</w:t>
      </w:r>
      <w:r>
        <w:tab/>
        <w:t>qu'il est possible de fabriquer des matériaux nanostructurés de telle sorte qu'ils aient des propriétés particulières précises pour ce qui est de l'interaction avec les ondes radioélectriques,</w:t>
      </w:r>
    </w:p>
    <w:p w:rsidR="00DB17D2" w:rsidRDefault="00DB17D2" w:rsidP="00DB17D2">
      <w:pPr>
        <w:pStyle w:val="Call"/>
      </w:pPr>
      <w:r>
        <w:t>décide</w:t>
      </w:r>
      <w:r>
        <w:rPr>
          <w:b/>
        </w:rPr>
        <w:t xml:space="preserve"> </w:t>
      </w:r>
      <w:r>
        <w:rPr>
          <w:i w:val="0"/>
          <w:iCs/>
        </w:rPr>
        <w:t>de mettre à l'étude les Questions suivantes</w:t>
      </w:r>
    </w:p>
    <w:p w:rsidR="00DB17D2" w:rsidRDefault="00DB17D2" w:rsidP="00DB17D2">
      <w:r>
        <w:rPr>
          <w:bCs/>
        </w:rPr>
        <w:t>1</w:t>
      </w:r>
      <w:r>
        <w:rPr>
          <w:b/>
        </w:rPr>
        <w:tab/>
      </w:r>
      <w:r>
        <w:t>Quels paramètres des matériaux nanostructurés caractérisent le mieux leur interaction avec les ondes radioélectriques?</w:t>
      </w:r>
    </w:p>
    <w:p w:rsidR="00DB17D2" w:rsidRDefault="00DB17D2" w:rsidP="00DB17D2">
      <w:r>
        <w:rPr>
          <w:bCs/>
        </w:rPr>
        <w:t>2</w:t>
      </w:r>
      <w:r>
        <w:rPr>
          <w:b/>
        </w:rPr>
        <w:tab/>
      </w:r>
      <w:r>
        <w:t>Quelles sont les méthodes les mieux adaptées pour mesurer les propriétés électromagnétiques des matériaux nanostructurés?</w:t>
      </w:r>
    </w:p>
    <w:p w:rsidR="00DB17D2" w:rsidRDefault="00DB17D2" w:rsidP="00DB17D2">
      <w:r>
        <w:rPr>
          <w:bCs/>
        </w:rPr>
        <w:t>3</w:t>
      </w:r>
      <w:r>
        <w:rPr>
          <w:b/>
        </w:rPr>
        <w:tab/>
      </w:r>
      <w:r>
        <w:t>Quels modèles mathématiques décrivent le mieux les effets des matériaux nanostructurés sur la propagation en ce qui concerne la réflexion, la diffusion, la pénétration et l'absorption?</w:t>
      </w:r>
    </w:p>
    <w:p w:rsidR="00DB17D2" w:rsidRDefault="00DB17D2" w:rsidP="00DB17D2">
      <w:r>
        <w:rPr>
          <w:bCs/>
        </w:rPr>
        <w:t>4</w:t>
      </w:r>
      <w:r>
        <w:rPr>
          <w:b/>
        </w:rPr>
        <w:tab/>
      </w:r>
      <w:r>
        <w:t>Quelles sont les méthodes les mieux adaptées pour mesurer l'influence des matériaux nanostructurés?</w:t>
      </w:r>
    </w:p>
    <w:p w:rsidR="00DB17D2" w:rsidRDefault="00DB17D2" w:rsidP="00DB17D2">
      <w:pPr>
        <w:pStyle w:val="Call"/>
      </w:pPr>
      <w:r>
        <w:t>décide en outre</w:t>
      </w:r>
    </w:p>
    <w:p w:rsidR="00DB17D2" w:rsidRDefault="00DB17D2" w:rsidP="00DB17D2">
      <w:r>
        <w:t>1</w:t>
      </w:r>
      <w:r>
        <w:tab/>
        <w:t>que les résultats des études demandées ci-dessus devraient faire l'objet d'une ou plusieurs Recommandations et/ou d'un ou plusieurs Rapports;</w:t>
      </w:r>
    </w:p>
    <w:p w:rsidR="00DB17D2" w:rsidRDefault="00DB17D2" w:rsidP="00DB17D2">
      <w:r>
        <w:t>2</w:t>
      </w:r>
      <w:r>
        <w:rPr>
          <w:b/>
          <w:bCs/>
        </w:rPr>
        <w:tab/>
      </w:r>
      <w:r>
        <w:t>que les études demandées ci-dessus devraient être achevées d'ici à 2019.</w:t>
      </w:r>
    </w:p>
    <w:p w:rsidR="00DB17D2" w:rsidRDefault="00DB17D2" w:rsidP="00DB17D2"/>
    <w:p w:rsidR="00DB17D2" w:rsidRDefault="00DB17D2" w:rsidP="00DB17D2">
      <w:r>
        <w:t>Catégorie: S2</w:t>
      </w:r>
    </w:p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2"/>
    <w:rsid w:val="00CC001C"/>
    <w:rsid w:val="00DB17D2"/>
    <w:rsid w:val="00E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C00AC-A960-48D1-996D-6028AEA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DB17D2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paragraph" w:customStyle="1" w:styleId="Call">
    <w:name w:val="Call"/>
    <w:basedOn w:val="Normal"/>
    <w:next w:val="Normal"/>
    <w:link w:val="CallChar"/>
    <w:rsid w:val="00DB17D2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DB17D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DB17D2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DB17D2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B17D2"/>
    <w:pPr>
      <w:spacing w:before="360"/>
    </w:pPr>
  </w:style>
  <w:style w:type="paragraph" w:customStyle="1" w:styleId="Questiondate">
    <w:name w:val="Question_date"/>
    <w:basedOn w:val="Normal"/>
    <w:next w:val="Normalaftertitle"/>
    <w:rsid w:val="00DB17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customStyle="1" w:styleId="QuestiontitleChar">
    <w:name w:val="Question_title Char"/>
    <w:basedOn w:val="DefaultParagraphFont"/>
    <w:link w:val="Questiontitle"/>
    <w:locked/>
    <w:rsid w:val="00DB17D2"/>
    <w:rPr>
      <w:rFonts w:ascii="Times New Roman" w:eastAsia="Times New Roman" w:hAnsi="Times New Roman" w:cs="Times New Roman"/>
      <w:b/>
      <w:sz w:val="28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>ITU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2015-06-19T08:33:00Z</dcterms:created>
  <dcterms:modified xsi:type="dcterms:W3CDTF">2015-08-17T14:10:00Z</dcterms:modified>
</cp:coreProperties>
</file>