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52A0C" w14:textId="77777777" w:rsidR="00AA31B8" w:rsidRPr="00675EC0" w:rsidRDefault="00AA31B8" w:rsidP="00703420">
      <w:pPr>
        <w:pStyle w:val="QuestionNoBR"/>
        <w:rPr>
          <w:lang w:val="es-ES"/>
        </w:rPr>
      </w:pPr>
      <w:r w:rsidRPr="00675EC0">
        <w:rPr>
          <w:lang w:val="es-ES"/>
        </w:rPr>
        <w:t>CUESTIÓN UIT-R 109-1/</w:t>
      </w:r>
      <w:r>
        <w:rPr>
          <w:lang w:val="es-ES"/>
        </w:rPr>
        <w:t>4</w:t>
      </w:r>
      <w:r w:rsidRPr="00675EC0">
        <w:rPr>
          <w:rStyle w:val="FootnoteReference"/>
          <w:sz w:val="20"/>
          <w:lang w:val="es-ES"/>
        </w:rPr>
        <w:footnoteReference w:customMarkFollows="1" w:id="1"/>
        <w:t>*</w:t>
      </w:r>
    </w:p>
    <w:p w14:paraId="776AC787" w14:textId="77777777" w:rsidR="00AA31B8" w:rsidRPr="00675EC0" w:rsidRDefault="00AA31B8" w:rsidP="00703420">
      <w:pPr>
        <w:pStyle w:val="Questiontitle"/>
        <w:rPr>
          <w:lang w:val="es-ES"/>
        </w:rPr>
      </w:pPr>
      <w:r w:rsidRPr="00675EC0">
        <w:rPr>
          <w:lang w:val="es-ES"/>
        </w:rPr>
        <w:t xml:space="preserve">Requisitos del Sistema Mundial de Socorro y Seguridad Marítimos </w:t>
      </w:r>
      <w:r w:rsidRPr="00675EC0">
        <w:rPr>
          <w:lang w:val="es-ES"/>
        </w:rPr>
        <w:br/>
        <w:t xml:space="preserve">con respecto a los sistemas móviles por satélite que funcionan </w:t>
      </w:r>
      <w:r w:rsidRPr="00675EC0">
        <w:rPr>
          <w:lang w:val="es-ES"/>
        </w:rPr>
        <w:br/>
        <w:t>en las bandas 1 530-1 544 MHz y 1 626,5-1 645,5 MHz</w:t>
      </w:r>
    </w:p>
    <w:p w14:paraId="56757696" w14:textId="77777777" w:rsidR="00AA31B8" w:rsidRPr="00675EC0" w:rsidRDefault="00AA31B8" w:rsidP="00703420">
      <w:pPr>
        <w:pStyle w:val="Questiondate"/>
        <w:rPr>
          <w:lang w:val="es-ES"/>
        </w:rPr>
      </w:pPr>
      <w:r w:rsidRPr="00675EC0">
        <w:rPr>
          <w:lang w:val="es-ES"/>
        </w:rPr>
        <w:t>(1992-2007)</w:t>
      </w:r>
    </w:p>
    <w:p w14:paraId="73532BBC" w14:textId="77777777" w:rsidR="00AA31B8" w:rsidRPr="00675EC0" w:rsidRDefault="00AA31B8" w:rsidP="00753CE2">
      <w:pPr>
        <w:jc w:val="both"/>
        <w:rPr>
          <w:lang w:val="es-ES"/>
        </w:rPr>
      </w:pPr>
      <w:r w:rsidRPr="00675EC0">
        <w:rPr>
          <w:lang w:val="es-ES"/>
        </w:rPr>
        <w:t>La</w:t>
      </w:r>
      <w:r w:rsidRPr="00675EC0">
        <w:rPr>
          <w:caps/>
          <w:lang w:val="es-ES"/>
        </w:rPr>
        <w:t xml:space="preserve"> </w:t>
      </w:r>
      <w:r w:rsidRPr="00675EC0">
        <w:rPr>
          <w:lang w:val="es-ES"/>
        </w:rPr>
        <w:t>Asamblea</w:t>
      </w:r>
      <w:r w:rsidRPr="00675EC0">
        <w:rPr>
          <w:caps/>
          <w:lang w:val="es-ES"/>
        </w:rPr>
        <w:t xml:space="preserve"> </w:t>
      </w:r>
      <w:r w:rsidRPr="00675EC0">
        <w:rPr>
          <w:lang w:val="es-ES"/>
        </w:rPr>
        <w:t>de</w:t>
      </w:r>
      <w:r w:rsidRPr="00675EC0">
        <w:rPr>
          <w:caps/>
          <w:lang w:val="es-ES"/>
        </w:rPr>
        <w:t xml:space="preserve"> </w:t>
      </w:r>
      <w:r w:rsidRPr="00675EC0">
        <w:rPr>
          <w:lang w:val="es-ES"/>
        </w:rPr>
        <w:t>Radiocomunicaciones</w:t>
      </w:r>
      <w:r w:rsidRPr="00675EC0">
        <w:rPr>
          <w:caps/>
          <w:lang w:val="es-ES"/>
        </w:rPr>
        <w:t xml:space="preserve"> </w:t>
      </w:r>
      <w:r w:rsidRPr="00675EC0">
        <w:rPr>
          <w:lang w:val="es-ES"/>
        </w:rPr>
        <w:t>de</w:t>
      </w:r>
      <w:r w:rsidRPr="00675EC0">
        <w:rPr>
          <w:caps/>
          <w:lang w:val="es-ES"/>
        </w:rPr>
        <w:t xml:space="preserve"> </w:t>
      </w:r>
      <w:r w:rsidRPr="00675EC0">
        <w:rPr>
          <w:lang w:val="es-ES"/>
        </w:rPr>
        <w:t>la</w:t>
      </w:r>
      <w:r w:rsidRPr="00675EC0">
        <w:rPr>
          <w:caps/>
          <w:lang w:val="es-ES"/>
        </w:rPr>
        <w:t xml:space="preserve"> </w:t>
      </w:r>
      <w:r w:rsidRPr="00675EC0">
        <w:rPr>
          <w:lang w:val="es-ES"/>
        </w:rPr>
        <w:t>UIT,</w:t>
      </w:r>
    </w:p>
    <w:p w14:paraId="58C1C3EE" w14:textId="77777777" w:rsidR="00AA31B8" w:rsidRPr="00395B47" w:rsidRDefault="00AA31B8" w:rsidP="00753CE2">
      <w:pPr>
        <w:pStyle w:val="Call"/>
        <w:jc w:val="both"/>
      </w:pPr>
      <w:r w:rsidRPr="00395B47">
        <w:t>considerando</w:t>
      </w:r>
    </w:p>
    <w:p w14:paraId="1C866C63" w14:textId="77777777" w:rsidR="00AA31B8" w:rsidRPr="00675EC0" w:rsidRDefault="00AA31B8" w:rsidP="00753CE2">
      <w:pPr>
        <w:jc w:val="both"/>
        <w:rPr>
          <w:lang w:val="es-ES"/>
        </w:rPr>
      </w:pPr>
      <w:r w:rsidRPr="00703420">
        <w:rPr>
          <w:i/>
          <w:iCs/>
          <w:lang w:val="es-ES"/>
        </w:rPr>
        <w:t>a)</w:t>
      </w:r>
      <w:r w:rsidRPr="00675EC0">
        <w:rPr>
          <w:lang w:val="es-ES"/>
        </w:rPr>
        <w:tab/>
        <w:t>que los requisitos para el Sistema Mundial de Socorro y Seguridad Marítimos (</w:t>
      </w:r>
      <w:proofErr w:type="spellStart"/>
      <w:r w:rsidRPr="00675EC0">
        <w:rPr>
          <w:lang w:val="es-ES"/>
        </w:rPr>
        <w:t>SMSSM</w:t>
      </w:r>
      <w:proofErr w:type="spellEnd"/>
      <w:r w:rsidRPr="00675EC0">
        <w:rPr>
          <w:lang w:val="es-ES"/>
        </w:rPr>
        <w:t xml:space="preserve">) entraron en vigor el 1 de febrero de 1992 de acuerdo con las enmiendas de 1988 al Convenio Internacional sobre la Seguridad de la vida humana en el mar (SOLAS) de 1974 en lo que afecta a radiocomunicaciones del </w:t>
      </w:r>
      <w:proofErr w:type="spellStart"/>
      <w:r w:rsidRPr="00675EC0">
        <w:rPr>
          <w:lang w:val="es-ES"/>
        </w:rPr>
        <w:t>SMSSM</w:t>
      </w:r>
      <w:proofErr w:type="spellEnd"/>
      <w:r w:rsidRPr="00675EC0">
        <w:rPr>
          <w:lang w:val="es-ES"/>
        </w:rPr>
        <w:t>;</w:t>
      </w:r>
    </w:p>
    <w:p w14:paraId="6BF8CD28" w14:textId="77777777" w:rsidR="00AA31B8" w:rsidRPr="00675EC0" w:rsidRDefault="00AA31B8" w:rsidP="00753CE2">
      <w:pPr>
        <w:jc w:val="both"/>
        <w:rPr>
          <w:lang w:val="es-ES"/>
        </w:rPr>
      </w:pPr>
      <w:r w:rsidRPr="00703420">
        <w:rPr>
          <w:i/>
          <w:iCs/>
          <w:lang w:val="es-ES"/>
        </w:rPr>
        <w:t>b)</w:t>
      </w:r>
      <w:r w:rsidRPr="00675EC0">
        <w:rPr>
          <w:lang w:val="es-ES"/>
        </w:rPr>
        <w:tab/>
        <w:t>que se procede actualmente a elaborar e introducir numerosos sistemas móviles por satélite destinados a funcionar en las bandas 1 530-1 544 MHz y 1 626,5-1 645,5 MHz;</w:t>
      </w:r>
    </w:p>
    <w:p w14:paraId="42E36467" w14:textId="77777777" w:rsidR="00AA31B8" w:rsidRPr="00675EC0" w:rsidRDefault="00AA31B8" w:rsidP="00753CE2">
      <w:pPr>
        <w:jc w:val="both"/>
        <w:rPr>
          <w:lang w:val="es-ES"/>
        </w:rPr>
      </w:pPr>
      <w:r w:rsidRPr="00703420">
        <w:rPr>
          <w:i/>
          <w:iCs/>
          <w:lang w:val="es-ES"/>
        </w:rPr>
        <w:t>c)</w:t>
      </w:r>
      <w:r w:rsidRPr="00675EC0">
        <w:rPr>
          <w:lang w:val="es-ES"/>
        </w:rPr>
        <w:tab/>
        <w:t xml:space="preserve">que las bandas 1 530-1 544 MHz y 1 626,5-1 645,5 MHz, usadas para comunicaciones de socorro y seguridad del </w:t>
      </w:r>
      <w:proofErr w:type="spellStart"/>
      <w:r w:rsidRPr="00675EC0">
        <w:rPr>
          <w:lang w:val="es-ES"/>
        </w:rPr>
        <w:t>SMSSM</w:t>
      </w:r>
      <w:proofErr w:type="spellEnd"/>
      <w:r w:rsidRPr="00675EC0">
        <w:rPr>
          <w:lang w:val="es-ES"/>
        </w:rPr>
        <w:t xml:space="preserve"> (véase el Cuadro 15-2 del Apéndice </w:t>
      </w:r>
      <w:r w:rsidRPr="00D20EDD">
        <w:rPr>
          <w:b/>
          <w:bCs/>
          <w:lang w:val="es-ES"/>
        </w:rPr>
        <w:t>15</w:t>
      </w:r>
      <w:r w:rsidRPr="00675EC0">
        <w:rPr>
          <w:lang w:val="es-ES"/>
        </w:rPr>
        <w:t xml:space="preserve"> del Reglamento de Radiocomunicaciones), también están disponibles para otros servicios;</w:t>
      </w:r>
    </w:p>
    <w:p w14:paraId="288F9A69" w14:textId="77777777" w:rsidR="00AA31B8" w:rsidRPr="00675EC0" w:rsidRDefault="00AA31B8" w:rsidP="00753CE2">
      <w:pPr>
        <w:jc w:val="both"/>
        <w:rPr>
          <w:lang w:val="es-ES"/>
        </w:rPr>
      </w:pPr>
      <w:r w:rsidRPr="00703420">
        <w:rPr>
          <w:i/>
          <w:iCs/>
          <w:lang w:val="es-ES"/>
        </w:rPr>
        <w:t>d)</w:t>
      </w:r>
      <w:r w:rsidRPr="00675EC0">
        <w:rPr>
          <w:lang w:val="es-ES"/>
        </w:rPr>
        <w:tab/>
        <w:t>que actualmente la Organización Marítima Internacional (OMI) ha reconocido únicamente un proveedor de comunicaciones móviles por satélite (</w:t>
      </w:r>
      <w:proofErr w:type="spellStart"/>
      <w:r w:rsidRPr="00675EC0">
        <w:rPr>
          <w:lang w:val="es-ES"/>
        </w:rPr>
        <w:t>Inmarsat</w:t>
      </w:r>
      <w:proofErr w:type="spellEnd"/>
      <w:r w:rsidRPr="00675EC0">
        <w:rPr>
          <w:lang w:val="es-ES"/>
        </w:rPr>
        <w:t xml:space="preserve">) para el </w:t>
      </w:r>
      <w:proofErr w:type="spellStart"/>
      <w:r w:rsidRPr="00675EC0">
        <w:rPr>
          <w:lang w:val="es-ES"/>
        </w:rPr>
        <w:t>SMSSM</w:t>
      </w:r>
      <w:proofErr w:type="spellEnd"/>
      <w:r w:rsidRPr="00675EC0">
        <w:rPr>
          <w:lang w:val="es-ES"/>
        </w:rPr>
        <w:t xml:space="preserve"> en estas bandas;</w:t>
      </w:r>
    </w:p>
    <w:p w14:paraId="28238391" w14:textId="77777777" w:rsidR="00AA31B8" w:rsidRPr="00675EC0" w:rsidRDefault="00AA31B8" w:rsidP="00753CE2">
      <w:pPr>
        <w:jc w:val="both"/>
        <w:rPr>
          <w:lang w:val="es-ES"/>
        </w:rPr>
      </w:pPr>
      <w:r w:rsidRPr="00703420">
        <w:rPr>
          <w:i/>
          <w:iCs/>
          <w:lang w:val="es-ES"/>
        </w:rPr>
        <w:t>e)</w:t>
      </w:r>
      <w:r w:rsidRPr="00675EC0">
        <w:rPr>
          <w:lang w:val="es-ES"/>
        </w:rPr>
        <w:tab/>
        <w:t xml:space="preserve">que si en estas bandas funcionasen múltiples sistemas móviles por satélite, no todos ellos optarían por participar en el </w:t>
      </w:r>
      <w:proofErr w:type="spellStart"/>
      <w:r w:rsidRPr="00675EC0">
        <w:rPr>
          <w:lang w:val="es-ES"/>
        </w:rPr>
        <w:t>SMSSM</w:t>
      </w:r>
      <w:proofErr w:type="spellEnd"/>
      <w:r w:rsidRPr="00675EC0">
        <w:rPr>
          <w:lang w:val="es-ES"/>
        </w:rPr>
        <w:t>;</w:t>
      </w:r>
    </w:p>
    <w:p w14:paraId="757B07D9" w14:textId="77777777" w:rsidR="00AA31B8" w:rsidRPr="00675EC0" w:rsidRDefault="00AA31B8" w:rsidP="00753CE2">
      <w:pPr>
        <w:jc w:val="both"/>
        <w:rPr>
          <w:lang w:val="es-ES"/>
        </w:rPr>
      </w:pPr>
      <w:r w:rsidRPr="00703420">
        <w:rPr>
          <w:i/>
          <w:iCs/>
          <w:lang w:val="es-ES"/>
        </w:rPr>
        <w:t>f)</w:t>
      </w:r>
      <w:r w:rsidRPr="00675EC0">
        <w:rPr>
          <w:lang w:val="es-ES"/>
        </w:rPr>
        <w:tab/>
        <w:t xml:space="preserve">que, como elemento principal del </w:t>
      </w:r>
      <w:proofErr w:type="spellStart"/>
      <w:r w:rsidRPr="00675EC0">
        <w:rPr>
          <w:lang w:val="es-ES"/>
        </w:rPr>
        <w:t>SMSSM</w:t>
      </w:r>
      <w:proofErr w:type="spellEnd"/>
      <w:r w:rsidRPr="00675EC0">
        <w:rPr>
          <w:lang w:val="es-ES"/>
        </w:rPr>
        <w:t>, el sistema de satélites trata con prioridad las alertas de socorro de estaciones terrenas de barco a estaciones terrenas costeras;</w:t>
      </w:r>
    </w:p>
    <w:p w14:paraId="0BE8F630" w14:textId="77777777" w:rsidR="00AA31B8" w:rsidRPr="00675EC0" w:rsidRDefault="00AA31B8" w:rsidP="00753CE2">
      <w:pPr>
        <w:jc w:val="both"/>
        <w:rPr>
          <w:lang w:val="es-ES"/>
        </w:rPr>
      </w:pPr>
      <w:r w:rsidRPr="00703420">
        <w:rPr>
          <w:i/>
          <w:iCs/>
          <w:lang w:val="es-ES"/>
        </w:rPr>
        <w:t>g)</w:t>
      </w:r>
      <w:r w:rsidRPr="00675EC0">
        <w:rPr>
          <w:lang w:val="es-ES"/>
        </w:rPr>
        <w:tab/>
        <w:t>que las estaciones terrenas costeras permiten el tratamiento y la entrega acelerados de mensajes de socorro a sus centros de coordinación de rescate asociados;</w:t>
      </w:r>
    </w:p>
    <w:p w14:paraId="033947B6" w14:textId="77777777" w:rsidR="00AA31B8" w:rsidRPr="00675EC0" w:rsidRDefault="00AA31B8" w:rsidP="00753CE2">
      <w:pPr>
        <w:jc w:val="both"/>
        <w:rPr>
          <w:lang w:val="es-ES"/>
        </w:rPr>
      </w:pPr>
      <w:r w:rsidRPr="00703420">
        <w:rPr>
          <w:i/>
          <w:iCs/>
          <w:lang w:val="es-ES"/>
        </w:rPr>
        <w:t>h)</w:t>
      </w:r>
      <w:r w:rsidRPr="00675EC0">
        <w:rPr>
          <w:lang w:val="es-ES"/>
        </w:rPr>
        <w:tab/>
        <w:t>que en estas bandas de frecuencias, las comunicaciones de socorro y seguridad tienen máxima prioridad en el servicio móvil marítimo por satélite;</w:t>
      </w:r>
    </w:p>
    <w:p w14:paraId="4780D467" w14:textId="77777777" w:rsidR="00AA31B8" w:rsidRPr="00675EC0" w:rsidRDefault="00AA31B8" w:rsidP="00753CE2">
      <w:pPr>
        <w:jc w:val="both"/>
        <w:rPr>
          <w:lang w:val="es-ES"/>
        </w:rPr>
      </w:pPr>
      <w:r>
        <w:rPr>
          <w:i/>
          <w:iCs/>
          <w:lang w:val="es-ES"/>
        </w:rPr>
        <w:t>i</w:t>
      </w:r>
      <w:r w:rsidRPr="00703420">
        <w:rPr>
          <w:i/>
          <w:iCs/>
          <w:lang w:val="es-ES"/>
        </w:rPr>
        <w:t>)</w:t>
      </w:r>
      <w:r w:rsidRPr="00675EC0">
        <w:rPr>
          <w:lang w:val="es-ES"/>
        </w:rPr>
        <w:tab/>
        <w:t>que en estas bandas de frecuencias está prohibida toda emisión que pueda causar interferencia perjudicial a las comunicaciones de socorro y seguridad del servicio móvil marítimo por satélite;</w:t>
      </w:r>
    </w:p>
    <w:p w14:paraId="3461519B" w14:textId="77777777" w:rsidR="00AA31B8" w:rsidRPr="00675EC0" w:rsidRDefault="00AA31B8" w:rsidP="00753CE2">
      <w:pPr>
        <w:jc w:val="both"/>
        <w:rPr>
          <w:lang w:val="es-ES"/>
        </w:rPr>
      </w:pPr>
      <w:r>
        <w:rPr>
          <w:i/>
          <w:iCs/>
          <w:lang w:val="es-ES"/>
        </w:rPr>
        <w:t>j</w:t>
      </w:r>
      <w:r w:rsidRPr="00703420">
        <w:rPr>
          <w:i/>
          <w:iCs/>
          <w:lang w:val="es-ES"/>
        </w:rPr>
        <w:t>)</w:t>
      </w:r>
      <w:r w:rsidRPr="00675EC0">
        <w:rPr>
          <w:lang w:val="es-ES"/>
        </w:rPr>
        <w:tab/>
        <w:t xml:space="preserve">que los sistemas por satélite que participan en el </w:t>
      </w:r>
      <w:proofErr w:type="spellStart"/>
      <w:r w:rsidRPr="00675EC0">
        <w:rPr>
          <w:lang w:val="es-ES"/>
        </w:rPr>
        <w:t>SMSSM</w:t>
      </w:r>
      <w:proofErr w:type="spellEnd"/>
      <w:r w:rsidRPr="00675EC0">
        <w:rPr>
          <w:lang w:val="es-ES"/>
        </w:rPr>
        <w:t xml:space="preserve"> pueden proporcionar varios servicios de telecomunicación no relacionados con el </w:t>
      </w:r>
      <w:proofErr w:type="spellStart"/>
      <w:r w:rsidRPr="00675EC0">
        <w:rPr>
          <w:lang w:val="es-ES"/>
        </w:rPr>
        <w:t>SMSSM</w:t>
      </w:r>
      <w:proofErr w:type="spellEnd"/>
      <w:r w:rsidRPr="00675EC0">
        <w:rPr>
          <w:lang w:val="es-ES"/>
        </w:rPr>
        <w:t>;</w:t>
      </w:r>
    </w:p>
    <w:p w14:paraId="14847E27" w14:textId="77777777" w:rsidR="00AA31B8" w:rsidRPr="00675EC0" w:rsidRDefault="00AA31B8" w:rsidP="00753CE2">
      <w:pPr>
        <w:jc w:val="both"/>
        <w:rPr>
          <w:lang w:val="es-ES"/>
        </w:rPr>
      </w:pPr>
      <w:r>
        <w:rPr>
          <w:i/>
          <w:iCs/>
          <w:lang w:val="es-ES"/>
        </w:rPr>
        <w:t>k</w:t>
      </w:r>
      <w:r w:rsidRPr="00703420">
        <w:rPr>
          <w:i/>
          <w:iCs/>
          <w:lang w:val="es-ES"/>
        </w:rPr>
        <w:t>)</w:t>
      </w:r>
      <w:r w:rsidRPr="00675EC0">
        <w:rPr>
          <w:lang w:val="es-ES"/>
        </w:rPr>
        <w:tab/>
        <w:t xml:space="preserve">que la utilización de estas bandas con fines de socorro y seguridad en el servicio móvil marítimo constituye una parte importante del </w:t>
      </w:r>
      <w:proofErr w:type="spellStart"/>
      <w:r w:rsidRPr="00675EC0">
        <w:rPr>
          <w:lang w:val="es-ES"/>
        </w:rPr>
        <w:t>SMSSM</w:t>
      </w:r>
      <w:proofErr w:type="spellEnd"/>
      <w:r w:rsidRPr="00675EC0">
        <w:rPr>
          <w:lang w:val="es-ES"/>
        </w:rPr>
        <w:t>;</w:t>
      </w:r>
    </w:p>
    <w:p w14:paraId="39E865A6" w14:textId="77777777" w:rsidR="00AA31B8" w:rsidRPr="00675EC0" w:rsidRDefault="00AA31B8" w:rsidP="00753CE2">
      <w:pPr>
        <w:jc w:val="both"/>
        <w:rPr>
          <w:lang w:val="es-ES"/>
        </w:rPr>
      </w:pPr>
      <w:r>
        <w:rPr>
          <w:i/>
          <w:iCs/>
          <w:lang w:val="es-ES"/>
        </w:rPr>
        <w:t>l</w:t>
      </w:r>
      <w:r w:rsidRPr="00703420">
        <w:rPr>
          <w:i/>
          <w:iCs/>
          <w:lang w:val="es-ES"/>
        </w:rPr>
        <w:t>)</w:t>
      </w:r>
      <w:r w:rsidRPr="00675EC0">
        <w:rPr>
          <w:lang w:val="es-ES"/>
        </w:rPr>
        <w:tab/>
        <w:t xml:space="preserve">que está en curso desde hace algún tiempo la realización práctica de estos servicios de telecomunicación dentro del marco del </w:t>
      </w:r>
      <w:proofErr w:type="spellStart"/>
      <w:r w:rsidRPr="00675EC0">
        <w:rPr>
          <w:lang w:val="es-ES"/>
        </w:rPr>
        <w:t>SMSSM</w:t>
      </w:r>
      <w:proofErr w:type="spellEnd"/>
      <w:r w:rsidRPr="00675EC0">
        <w:rPr>
          <w:lang w:val="es-ES"/>
        </w:rPr>
        <w:t>,</w:t>
      </w:r>
    </w:p>
    <w:p w14:paraId="23907616" w14:textId="77777777" w:rsidR="00AA31B8" w:rsidRPr="00C415CC" w:rsidRDefault="00AA31B8" w:rsidP="00753CE2">
      <w:pPr>
        <w:pStyle w:val="Call"/>
        <w:jc w:val="both"/>
        <w:rPr>
          <w:i w:val="0"/>
          <w:iCs/>
        </w:rPr>
      </w:pPr>
      <w:r w:rsidRPr="00395B47">
        <w:lastRenderedPageBreak/>
        <w:t>decide</w:t>
      </w:r>
      <w:r w:rsidRPr="00C415CC">
        <w:rPr>
          <w:i w:val="0"/>
          <w:iCs/>
        </w:rPr>
        <w:t xml:space="preserve"> poner a estudio la</w:t>
      </w:r>
      <w:r>
        <w:rPr>
          <w:i w:val="0"/>
          <w:iCs/>
        </w:rPr>
        <w:t>s</w:t>
      </w:r>
      <w:r w:rsidRPr="00C415CC">
        <w:rPr>
          <w:i w:val="0"/>
          <w:iCs/>
        </w:rPr>
        <w:t xml:space="preserve"> siguiente</w:t>
      </w:r>
      <w:r>
        <w:rPr>
          <w:i w:val="0"/>
          <w:iCs/>
        </w:rPr>
        <w:t>s Cuestio</w:t>
      </w:r>
      <w:r w:rsidRPr="00C415CC">
        <w:rPr>
          <w:i w:val="0"/>
          <w:iCs/>
        </w:rPr>
        <w:t>n</w:t>
      </w:r>
      <w:r>
        <w:rPr>
          <w:i w:val="0"/>
          <w:iCs/>
        </w:rPr>
        <w:t>es</w:t>
      </w:r>
    </w:p>
    <w:p w14:paraId="780EE93B" w14:textId="77777777" w:rsidR="00AA31B8" w:rsidRPr="00675EC0" w:rsidRDefault="00AA31B8" w:rsidP="00753CE2">
      <w:pPr>
        <w:jc w:val="both"/>
        <w:rPr>
          <w:lang w:val="es-ES"/>
        </w:rPr>
      </w:pPr>
      <w:r w:rsidRPr="00703420">
        <w:rPr>
          <w:bCs/>
          <w:lang w:val="es-ES"/>
        </w:rPr>
        <w:t>1</w:t>
      </w:r>
      <w:r w:rsidRPr="00675EC0">
        <w:rPr>
          <w:lang w:val="es-ES"/>
        </w:rPr>
        <w:tab/>
        <w:t xml:space="preserve">¿Qué porcentajes del número total de estaciones terrenas de barco podrían efectuar simultáneamente comunicaciones de socorro y seguridad en el </w:t>
      </w:r>
      <w:proofErr w:type="spellStart"/>
      <w:r w:rsidRPr="00675EC0">
        <w:rPr>
          <w:lang w:val="es-ES"/>
        </w:rPr>
        <w:t>SMSSM</w:t>
      </w:r>
      <w:proofErr w:type="spellEnd"/>
      <w:r w:rsidRPr="00675EC0">
        <w:rPr>
          <w:lang w:val="es-ES"/>
        </w:rPr>
        <w:t xml:space="preserve"> en las diversas zonas oceánicas, y qué estudios del tráfico deben llevarse a cabo para garantizar el grado de seguridad requerido del servicio?</w:t>
      </w:r>
    </w:p>
    <w:p w14:paraId="6F1661F5" w14:textId="77777777" w:rsidR="00AA31B8" w:rsidRPr="00675EC0" w:rsidRDefault="00AA31B8" w:rsidP="00753CE2">
      <w:pPr>
        <w:jc w:val="both"/>
        <w:rPr>
          <w:lang w:val="es-ES"/>
        </w:rPr>
      </w:pPr>
      <w:r w:rsidRPr="00703420">
        <w:rPr>
          <w:bCs/>
          <w:lang w:val="es-ES"/>
        </w:rPr>
        <w:t>2</w:t>
      </w:r>
      <w:r w:rsidRPr="00675EC0">
        <w:rPr>
          <w:lang w:val="es-ES"/>
        </w:rPr>
        <w:tab/>
        <w:t xml:space="preserve">¿Cuáles han de ser las características técnicas y de explotación de los sistemas móviles por satélite que funcionen en las bandas 1 530-1 544 MHz y 1 626,5-1 645,5 MHz en relación con las comunicaciones de socorro y seguridad del </w:t>
      </w:r>
      <w:proofErr w:type="spellStart"/>
      <w:r w:rsidRPr="00675EC0">
        <w:rPr>
          <w:lang w:val="es-ES"/>
        </w:rPr>
        <w:t>SMSSM</w:t>
      </w:r>
      <w:proofErr w:type="spellEnd"/>
      <w:r w:rsidRPr="00675EC0">
        <w:rPr>
          <w:lang w:val="es-ES"/>
        </w:rPr>
        <w:t>?</w:t>
      </w:r>
    </w:p>
    <w:p w14:paraId="48B8F900" w14:textId="77777777" w:rsidR="00AA31B8" w:rsidRPr="00675EC0" w:rsidRDefault="00AA31B8" w:rsidP="00753CE2">
      <w:pPr>
        <w:jc w:val="both"/>
        <w:rPr>
          <w:lang w:val="es-ES"/>
        </w:rPr>
      </w:pPr>
      <w:r w:rsidRPr="00703420">
        <w:rPr>
          <w:bCs/>
          <w:lang w:val="es-ES"/>
        </w:rPr>
        <w:t>3</w:t>
      </w:r>
      <w:r w:rsidRPr="00675EC0">
        <w:rPr>
          <w:lang w:val="es-ES"/>
        </w:rPr>
        <w:tab/>
        <w:t>¿Qué técnicas pueden utilizarse, incluidas las de apropiación de tiempo real o canales especializados, para ofrecer la protección y el acceso prioritario que necesitan las comunicaciones de socorro y seguridad del servicio móvil marítimo en estas bandas?</w:t>
      </w:r>
    </w:p>
    <w:p w14:paraId="7B355EB8" w14:textId="77777777" w:rsidR="00AA31B8" w:rsidRPr="00675EC0" w:rsidRDefault="00AA31B8" w:rsidP="00753CE2">
      <w:pPr>
        <w:jc w:val="both"/>
        <w:rPr>
          <w:lang w:val="es-ES"/>
        </w:rPr>
      </w:pPr>
      <w:r w:rsidRPr="00703420">
        <w:rPr>
          <w:bCs/>
          <w:lang w:val="es-ES"/>
        </w:rPr>
        <w:t>4</w:t>
      </w:r>
      <w:r w:rsidRPr="00675EC0">
        <w:rPr>
          <w:lang w:val="es-ES"/>
        </w:rPr>
        <w:tab/>
        <w:t>¿Qué criterios de protección dentro del propio sistema y entre sistemas conviene establecer para los sistemas móviles por satélite que funcionen en estas bandas?</w:t>
      </w:r>
    </w:p>
    <w:p w14:paraId="497FC45C" w14:textId="77777777" w:rsidR="00AA31B8" w:rsidRPr="00395B47" w:rsidRDefault="00AA31B8" w:rsidP="00753CE2">
      <w:pPr>
        <w:pStyle w:val="Call"/>
        <w:jc w:val="both"/>
      </w:pPr>
      <w:r w:rsidRPr="00395B47">
        <w:t>decide también</w:t>
      </w:r>
    </w:p>
    <w:p w14:paraId="459CDFA7" w14:textId="77777777" w:rsidR="00AA31B8" w:rsidRDefault="00AA31B8" w:rsidP="00753CE2">
      <w:pPr>
        <w:jc w:val="both"/>
      </w:pPr>
      <w:r w:rsidRPr="00250D17">
        <w:rPr>
          <w:bCs/>
        </w:rPr>
        <w:t>1</w:t>
      </w:r>
      <w:r>
        <w:tab/>
        <w:t>que los resultados de estos estudios se incluyan en Recomendaciones y/o Informes apropiados;</w:t>
      </w:r>
    </w:p>
    <w:p w14:paraId="2E3CE887" w14:textId="77777777" w:rsidR="00AA31B8" w:rsidRDefault="00AA31B8" w:rsidP="00753CE2">
      <w:pPr>
        <w:jc w:val="both"/>
      </w:pPr>
      <w:r w:rsidRPr="00250D17">
        <w:rPr>
          <w:bCs/>
        </w:rPr>
        <w:t>2</w:t>
      </w:r>
      <w:r>
        <w:rPr>
          <w:b/>
        </w:rPr>
        <w:tab/>
      </w:r>
      <w:r>
        <w:t>que dichos estudios se terminen en 2025 como muy tarde.</w:t>
      </w:r>
    </w:p>
    <w:p w14:paraId="71B15B3B" w14:textId="77777777" w:rsidR="00AA31B8" w:rsidRPr="00703420" w:rsidRDefault="00AA31B8" w:rsidP="00753CE2">
      <w:pPr>
        <w:jc w:val="both"/>
      </w:pPr>
    </w:p>
    <w:p w14:paraId="3C05DE9E" w14:textId="77777777" w:rsidR="00AA31B8" w:rsidRPr="00675EC0" w:rsidRDefault="00AA31B8" w:rsidP="00753CE2">
      <w:pPr>
        <w:jc w:val="both"/>
        <w:rPr>
          <w:lang w:val="es-ES"/>
        </w:rPr>
      </w:pPr>
      <w:r w:rsidRPr="00675EC0">
        <w:rPr>
          <w:lang w:val="es-ES"/>
        </w:rPr>
        <w:t xml:space="preserve">Categoría: </w:t>
      </w:r>
      <w:proofErr w:type="spellStart"/>
      <w:r w:rsidRPr="00675EC0">
        <w:rPr>
          <w:lang w:val="es-ES"/>
        </w:rPr>
        <w:t>S1</w:t>
      </w:r>
      <w:proofErr w:type="spellEnd"/>
    </w:p>
    <w:p w14:paraId="483A3AB9" w14:textId="77777777" w:rsidR="00AA31B8" w:rsidRDefault="00AA31B8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</w:pPr>
    </w:p>
    <w:p w14:paraId="3E945FE3" w14:textId="77777777" w:rsidR="00860893" w:rsidRDefault="00860893" w:rsidP="00572779"/>
    <w:sectPr w:rsidR="00860893">
      <w:headerReference w:type="default" r:id="rId6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DC6AA" w14:textId="77777777" w:rsidR="00A127AD" w:rsidRDefault="00A127AD">
      <w:r>
        <w:separator/>
      </w:r>
    </w:p>
  </w:endnote>
  <w:endnote w:type="continuationSeparator" w:id="0">
    <w:p w14:paraId="7E47254E" w14:textId="77777777" w:rsidR="00A127AD" w:rsidRDefault="00A12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45C03" w14:textId="77777777" w:rsidR="00A127AD" w:rsidRDefault="00A127AD">
      <w:r>
        <w:t>____________________</w:t>
      </w:r>
    </w:p>
  </w:footnote>
  <w:footnote w:type="continuationSeparator" w:id="0">
    <w:p w14:paraId="0B9480BD" w14:textId="77777777" w:rsidR="00A127AD" w:rsidRDefault="00A127AD">
      <w:r>
        <w:continuationSeparator/>
      </w:r>
    </w:p>
  </w:footnote>
  <w:footnote w:id="1">
    <w:p w14:paraId="7CEBB78D" w14:textId="77777777" w:rsidR="00AA31B8" w:rsidRPr="00703420" w:rsidRDefault="00AA31B8" w:rsidP="00753CE2">
      <w:pPr>
        <w:pStyle w:val="FootnoteText"/>
        <w:ind w:left="0" w:firstLine="0"/>
        <w:jc w:val="both"/>
        <w:rPr>
          <w:sz w:val="24"/>
          <w:szCs w:val="24"/>
          <w:lang w:val="es-ES"/>
        </w:rPr>
      </w:pPr>
      <w:r w:rsidRPr="00675EC0">
        <w:rPr>
          <w:rStyle w:val="FootnoteReference"/>
          <w:szCs w:val="22"/>
          <w:lang w:val="es-ES"/>
        </w:rPr>
        <w:t>*</w:t>
      </w:r>
      <w:r w:rsidRPr="00675EC0">
        <w:rPr>
          <w:szCs w:val="22"/>
          <w:lang w:val="es-ES"/>
        </w:rPr>
        <w:tab/>
      </w:r>
      <w:r w:rsidRPr="00703420">
        <w:rPr>
          <w:sz w:val="24"/>
          <w:szCs w:val="24"/>
          <w:lang w:val="es-ES"/>
        </w:rPr>
        <w:t>Esta Cuestión debe señalarse a la atención de la Organización M</w:t>
      </w:r>
      <w:r>
        <w:rPr>
          <w:sz w:val="24"/>
          <w:szCs w:val="24"/>
          <w:lang w:val="es-ES"/>
        </w:rPr>
        <w:t>arítima Internacional (OMI), de </w:t>
      </w:r>
      <w:r w:rsidRPr="00703420">
        <w:rPr>
          <w:sz w:val="24"/>
          <w:szCs w:val="24"/>
          <w:lang w:val="es-ES"/>
        </w:rPr>
        <w:t>la Organización de Aviación Civil Internacional (OACI) y del Sector de Normalización de las Telecomunicaciones.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21D78" w14:textId="77777777" w:rsidR="00105A36" w:rsidRDefault="00105A36" w:rsidP="00572779">
    <w:pPr>
      <w:pStyle w:val="Header"/>
      <w:rPr>
        <w:rStyle w:val="PageNumber"/>
      </w:rPr>
    </w:pPr>
    <w:r>
      <w:rPr>
        <w:lang w:val="en-US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72779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</w:t>
    </w:r>
    <w:r w:rsidR="00572779">
      <w:rPr>
        <w:rStyle w:val="PageNumber"/>
      </w:rPr>
      <w:t>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7AD"/>
    <w:rsid w:val="00011304"/>
    <w:rsid w:val="00024946"/>
    <w:rsid w:val="00034615"/>
    <w:rsid w:val="0005654C"/>
    <w:rsid w:val="00105A36"/>
    <w:rsid w:val="00134DE9"/>
    <w:rsid w:val="00344C92"/>
    <w:rsid w:val="004649CF"/>
    <w:rsid w:val="005036A8"/>
    <w:rsid w:val="00516A17"/>
    <w:rsid w:val="00525CEE"/>
    <w:rsid w:val="00572779"/>
    <w:rsid w:val="005A42D2"/>
    <w:rsid w:val="005B70A0"/>
    <w:rsid w:val="005D4A50"/>
    <w:rsid w:val="00667028"/>
    <w:rsid w:val="00677A46"/>
    <w:rsid w:val="006F778B"/>
    <w:rsid w:val="007B13A4"/>
    <w:rsid w:val="00860893"/>
    <w:rsid w:val="009D1DC3"/>
    <w:rsid w:val="009E2590"/>
    <w:rsid w:val="00A127AD"/>
    <w:rsid w:val="00A31D52"/>
    <w:rsid w:val="00AA31B8"/>
    <w:rsid w:val="00B966F9"/>
    <w:rsid w:val="00C049E0"/>
    <w:rsid w:val="00D33365"/>
    <w:rsid w:val="00E302E3"/>
    <w:rsid w:val="00FB4AC0"/>
    <w:rsid w:val="00FD1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08E586"/>
  <w15:docId w15:val="{B1EF406D-B64F-410E-A9A9-D7383321C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</w:style>
  <w:style w:type="paragraph" w:styleId="Heading3">
    <w:name w:val="heading 3"/>
    <w:basedOn w:val="Heading1"/>
    <w:next w:val="Normal"/>
    <w:qFormat/>
    <w:pPr>
      <w:spacing w:before="16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pPr>
      <w:spacing w:before="360"/>
    </w:p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link w:val="CallChar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rPr>
      <w:vertAlign w:val="superscript"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Tabletitle">
    <w:name w:val="Table_title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Figurewithouttitle">
    <w:name w:val="Figure_without_title"/>
    <w:basedOn w:val="Normal"/>
    <w:next w:val="Normalaftertitle"/>
    <w:pPr>
      <w:keepLines/>
      <w:spacing w:before="240" w:after="120"/>
      <w:jc w:val="center"/>
    </w:pPr>
  </w:style>
  <w:style w:type="paragraph" w:styleId="Footer">
    <w:name w:val="footer"/>
    <w:basedOn w:val="Normal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Reference/,Footnote symbol,Style 12,(NECG) Footnote Reference,Style 124,Appel note de bas de p + 11 pt,Italic,Appel note de bas de p1,Appel note de bas de p2,Appel note de bas de p3,Footnote,o,fr"/>
    <w:basedOn w:val="DefaultParagraphFont"/>
    <w:rPr>
      <w:position w:val="6"/>
      <w:sz w:val="18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,DNV"/>
    <w:basedOn w:val="Note"/>
    <w:link w:val="FootnoteTextChar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pPr>
      <w:spacing w:before="80"/>
    </w:pPr>
    <w:rPr>
      <w:sz w:val="22"/>
    </w:r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styleId="Index1">
    <w:name w:val="index 1"/>
    <w:basedOn w:val="Normal"/>
    <w:next w:val="Normal"/>
  </w:style>
  <w:style w:type="paragraph" w:styleId="Index2">
    <w:name w:val="index 2"/>
    <w:basedOn w:val="Normal"/>
    <w:next w:val="Normal"/>
    <w:pPr>
      <w:ind w:left="283"/>
    </w:pPr>
  </w:style>
  <w:style w:type="paragraph" w:styleId="Index3">
    <w:name w:val="index 3"/>
    <w:basedOn w:val="Normal"/>
    <w:next w:val="Normal"/>
    <w:pPr>
      <w:ind w:left="566"/>
    </w:pPr>
  </w:style>
  <w:style w:type="paragraph" w:customStyle="1" w:styleId="PartNo">
    <w:name w:val="Part_No"/>
    <w:basedOn w:val="Normal"/>
    <w:next w:val="Part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pPr>
      <w:keepNext/>
      <w:keepLines/>
      <w:spacing w:before="360"/>
      <w:jc w:val="center"/>
    </w:pPr>
    <w:rPr>
      <w:b/>
      <w:sz w:val="28"/>
    </w:rPr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QuestionNo">
    <w:name w:val="Question_No"/>
    <w:basedOn w:val="RecNo"/>
    <w:next w:val="Normal"/>
  </w:style>
  <w:style w:type="paragraph" w:customStyle="1" w:styleId="Questiontitle">
    <w:name w:val="Question_title"/>
    <w:basedOn w:val="Rectitle"/>
    <w:next w:val="Questionref"/>
  </w:style>
  <w:style w:type="paragraph" w:customStyle="1" w:styleId="Questionref">
    <w:name w:val="Question_ref"/>
    <w:basedOn w:val="Recref"/>
    <w:next w:val="Questiondate"/>
  </w:style>
  <w:style w:type="paragraph" w:customStyle="1" w:styleId="Reftext">
    <w:name w:val="Ref_text"/>
    <w:basedOn w:val="Normal"/>
    <w:pPr>
      <w:ind w:left="794" w:hanging="794"/>
    </w:pPr>
    <w:rPr>
      <w:sz w:val="22"/>
    </w:r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Repdate">
    <w:name w:val="Rep_date"/>
    <w:basedOn w:val="Recdate"/>
    <w:next w:val="Normalaftertitle"/>
  </w:style>
  <w:style w:type="paragraph" w:customStyle="1" w:styleId="RepNo">
    <w:name w:val="Rep_No"/>
    <w:basedOn w:val="RecNo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sdate">
    <w:name w:val="Res_date"/>
    <w:basedOn w:val="Recdate"/>
    <w:next w:val="Normalaftertitle"/>
  </w:style>
  <w:style w:type="paragraph" w:customStyle="1" w:styleId="ResNo">
    <w:name w:val="Res_No"/>
    <w:basedOn w:val="RecNo"/>
    <w:next w:val="Restitle"/>
  </w:style>
  <w:style w:type="paragraph" w:customStyle="1" w:styleId="Restitle">
    <w:name w:val="Res_title"/>
    <w:basedOn w:val="Rectitle"/>
    <w:next w:val="Resref"/>
  </w:style>
  <w:style w:type="paragraph" w:customStyle="1" w:styleId="Resref">
    <w:name w:val="Res_ref"/>
    <w:basedOn w:val="Recref"/>
    <w:next w:val="Resdate"/>
  </w:style>
  <w:style w:type="paragraph" w:customStyle="1" w:styleId="SectionNo">
    <w:name w:val="Section_No"/>
    <w:basedOn w:val="Normal"/>
    <w:next w:val="Sectiontitl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">
    <w:name w:val="Table_No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pPr>
      <w:spacing w:before="80"/>
      <w:ind w:left="1531" w:hanging="851"/>
    </w:pPr>
  </w:style>
  <w:style w:type="paragraph" w:styleId="TOC3">
    <w:name w:val="toc 3"/>
    <w:basedOn w:val="TOC2"/>
  </w:style>
  <w:style w:type="paragraph" w:styleId="TOC4">
    <w:name w:val="toc 4"/>
    <w:basedOn w:val="TOC3"/>
  </w:style>
  <w:style w:type="paragraph" w:styleId="TOC5">
    <w:name w:val="toc 5"/>
    <w:basedOn w:val="TOC4"/>
  </w:style>
  <w:style w:type="paragraph" w:styleId="TOC6">
    <w:name w:val="toc 6"/>
    <w:basedOn w:val="TOC4"/>
  </w:style>
  <w:style w:type="paragraph" w:styleId="TOC7">
    <w:name w:val="toc 7"/>
    <w:basedOn w:val="TOC4"/>
  </w:style>
  <w:style w:type="paragraph" w:styleId="TOC8">
    <w:name w:val="toc 8"/>
    <w:basedOn w:val="TOC4"/>
  </w:style>
  <w:style w:type="character" w:customStyle="1" w:styleId="Appdef">
    <w:name w:val="App_def"/>
    <w:basedOn w:val="DefaultParagraphFont"/>
    <w:rsid w:val="00516A17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516A17"/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character" w:customStyle="1" w:styleId="Recdef">
    <w:name w:val="Rec_def"/>
    <w:basedOn w:val="DefaultParagraphFont"/>
    <w:rPr>
      <w:b/>
    </w:rPr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Formal">
    <w:name w:val="Formal"/>
    <w:basedOn w:val="ASN1"/>
    <w:rPr>
      <w:b w:val="0"/>
    </w:rPr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Figure">
    <w:name w:val="Figure"/>
    <w:basedOn w:val="Normal"/>
    <w:next w:val="Normal"/>
    <w:pPr>
      <w:keepNext/>
      <w:keepLines/>
      <w:spacing w:before="240" w:after="120"/>
      <w:jc w:val="center"/>
    </w:pPr>
  </w:style>
  <w:style w:type="character" w:styleId="PageNumber">
    <w:name w:val="page number"/>
    <w:basedOn w:val="DefaultParagraphFont"/>
  </w:style>
  <w:style w:type="paragraph" w:customStyle="1" w:styleId="Figuretitle">
    <w:name w:val="Figure_title"/>
    <w:basedOn w:val="Tabletitle"/>
    <w:next w:val="Normal"/>
  </w:style>
  <w:style w:type="paragraph" w:customStyle="1" w:styleId="FigureNo">
    <w:name w:val="Figure_No"/>
    <w:basedOn w:val="Normal"/>
    <w:next w:val="Figuretitle"/>
    <w:pPr>
      <w:keepNext/>
      <w:keepLines/>
      <w:spacing w:before="480" w:after="120"/>
      <w:jc w:val="center"/>
    </w:pPr>
    <w:rPr>
      <w:caps/>
    </w:rPr>
  </w:style>
  <w:style w:type="paragraph" w:customStyle="1" w:styleId="AnnexNo">
    <w:name w:val="Annex_No"/>
    <w:basedOn w:val="Normal"/>
    <w:next w:val="Normal"/>
    <w:rsid w:val="00516A17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516A17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after="280"/>
      <w:jc w:val="center"/>
    </w:pPr>
  </w:style>
  <w:style w:type="paragraph" w:customStyle="1" w:styleId="Annextitle">
    <w:name w:val="Annex_title"/>
    <w:basedOn w:val="Normal"/>
    <w:next w:val="Normal"/>
    <w:rsid w:val="00516A17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ArtNo">
    <w:name w:val="App_Art_No"/>
    <w:basedOn w:val="ArtNo"/>
    <w:next w:val="Normal"/>
    <w:qFormat/>
    <w:rsid w:val="00516A17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</w:style>
  <w:style w:type="paragraph" w:customStyle="1" w:styleId="AppArttitle">
    <w:name w:val="App_Art_title"/>
    <w:basedOn w:val="Arttitle"/>
    <w:next w:val="Normal"/>
    <w:qFormat/>
    <w:rsid w:val="00516A17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</w:style>
  <w:style w:type="paragraph" w:customStyle="1" w:styleId="ApptoAnnex">
    <w:name w:val="App_to_Annex"/>
    <w:basedOn w:val="Normal"/>
    <w:qFormat/>
    <w:rsid w:val="00516A17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 w:after="80"/>
      <w:jc w:val="center"/>
    </w:pPr>
    <w:rPr>
      <w:caps/>
      <w:sz w:val="28"/>
    </w:rPr>
  </w:style>
  <w:style w:type="paragraph" w:customStyle="1" w:styleId="Headingsplit">
    <w:name w:val="Heading_split"/>
    <w:basedOn w:val="Headingi"/>
    <w:next w:val="Normal"/>
    <w:qFormat/>
    <w:rsid w:val="009E2590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rFonts w:ascii="Times" w:hAnsi="Times"/>
      <w:color w:val="000000"/>
    </w:rPr>
  </w:style>
  <w:style w:type="character" w:customStyle="1" w:styleId="Provsplit">
    <w:name w:val="Prov_split"/>
    <w:basedOn w:val="DefaultParagraphFont"/>
    <w:uiPriority w:val="1"/>
    <w:qFormat/>
    <w:rsid w:val="009E2590"/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rsid w:val="00AA31B8"/>
    <w:rPr>
      <w:rFonts w:ascii="Times New Roman" w:hAnsi="Times New Roman"/>
      <w:sz w:val="22"/>
      <w:lang w:val="es-ES_tradnl" w:eastAsia="en-US"/>
    </w:rPr>
  </w:style>
  <w:style w:type="paragraph" w:customStyle="1" w:styleId="QuestionNoBR">
    <w:name w:val="Question_No_BR"/>
    <w:basedOn w:val="Normal"/>
    <w:next w:val="Normal"/>
    <w:link w:val="QuestionNoBRChar"/>
    <w:rsid w:val="00AA31B8"/>
    <w:pPr>
      <w:keepNext/>
      <w:keepLines/>
      <w:spacing w:before="480"/>
      <w:jc w:val="center"/>
    </w:pPr>
    <w:rPr>
      <w:caps/>
      <w:sz w:val="28"/>
    </w:rPr>
  </w:style>
  <w:style w:type="character" w:customStyle="1" w:styleId="CallChar">
    <w:name w:val="Call Char"/>
    <w:basedOn w:val="DefaultParagraphFont"/>
    <w:link w:val="Call"/>
    <w:rsid w:val="00AA31B8"/>
    <w:rPr>
      <w:rFonts w:ascii="Times New Roman" w:hAnsi="Times New Roman"/>
      <w:i/>
      <w:sz w:val="24"/>
      <w:lang w:val="es-ES_tradnl" w:eastAsia="en-US"/>
    </w:rPr>
  </w:style>
  <w:style w:type="character" w:customStyle="1" w:styleId="QuestionNoBRChar">
    <w:name w:val="Question_No_BR Char"/>
    <w:basedOn w:val="DefaultParagraphFont"/>
    <w:link w:val="QuestionNoBR"/>
    <w:rsid w:val="00AA31B8"/>
    <w:rPr>
      <w:rFonts w:ascii="Times New Roman" w:hAnsi="Times New Roman"/>
      <w:caps/>
      <w:sz w:val="28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mousin\AppData\Roaming\Microsoft\Templates\POOL%20S%20-%20ITU\PS_B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PS_BR.dotm</Template>
  <TotalTime>0</TotalTime>
  <Pages>2</Pages>
  <Words>569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Comisiones de estudio de radiocomunicaciones</dc:subject>
  <dc:creator>Author</dc:creator>
  <dc:description>PS_BR.DOT  For: _x000d_Document date: _x000d_Saved by TRA44246 at 14:48:33 on 25.02.2008</dc:description>
  <cp:lastModifiedBy>Fernandez Jimenez, Virginia</cp:lastModifiedBy>
  <cp:revision>2</cp:revision>
  <cp:lastPrinted>2008-02-21T14:04:00Z</cp:lastPrinted>
  <dcterms:created xsi:type="dcterms:W3CDTF">2024-01-26T15:25:00Z</dcterms:created>
  <dcterms:modified xsi:type="dcterms:W3CDTF">2024-01-26T15:25:00Z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PS_BR.DOT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