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B672" w14:textId="77777777" w:rsidR="00791DAE" w:rsidRDefault="00791D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bidi="ar-EG"/>
        </w:rPr>
      </w:pPr>
    </w:p>
    <w:p w14:paraId="4E64236E" w14:textId="77777777" w:rsidR="0060323A" w:rsidRDefault="006032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bidi="ar-EG"/>
        </w:rPr>
      </w:pPr>
    </w:p>
    <w:p w14:paraId="72B02214" w14:textId="77777777" w:rsidR="00DC4005" w:rsidRPr="001C2CDB" w:rsidRDefault="00DC4005" w:rsidP="00DC4005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700330">
        <w:rPr>
          <w:lang w:val="en-US" w:bidi="ar-EG"/>
        </w:rPr>
        <w:t>ITU-R 211-2/</w:t>
      </w:r>
      <w:r>
        <w:rPr>
          <w:lang w:val="en-US" w:bidi="ar-EG"/>
        </w:rPr>
        <w:t>4</w:t>
      </w:r>
    </w:p>
    <w:p w14:paraId="6A18416A" w14:textId="77777777" w:rsidR="00DC4005" w:rsidRPr="00700330" w:rsidRDefault="00DC4005" w:rsidP="00DC4005">
      <w:pPr>
        <w:pStyle w:val="Questiontitle"/>
        <w:spacing w:before="240"/>
        <w:rPr>
          <w:lang w:bidi="ar-EG"/>
        </w:rPr>
      </w:pPr>
      <w:r w:rsidRPr="00700330">
        <w:rPr>
          <w:rtl/>
          <w:lang w:bidi="ar-EG"/>
        </w:rPr>
        <w:t>معايير التداخل وطرائق حسابه في الخدمة المتنقلة الساتلية</w:t>
      </w:r>
    </w:p>
    <w:p w14:paraId="3F926BEE" w14:textId="77777777" w:rsidR="00DC4005" w:rsidRPr="00B70A16" w:rsidRDefault="00DC4005" w:rsidP="00DC4005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(2003-1995)</w:t>
      </w:r>
    </w:p>
    <w:p w14:paraId="6F435CEE" w14:textId="77777777" w:rsidR="00DC4005" w:rsidRDefault="00DC4005" w:rsidP="00DC7F67">
      <w:pPr>
        <w:pStyle w:val="Normalaftertitle"/>
        <w:spacing w:before="28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0650FDA4" w14:textId="77777777" w:rsidR="00DC4005" w:rsidRDefault="00DC4005" w:rsidP="00DC4005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6C1F34B2" w14:textId="77777777" w:rsidR="00DC4005" w:rsidRPr="00B05028" w:rsidRDefault="00DC4005" w:rsidP="00DC4005">
      <w:pPr>
        <w:rPr>
          <w:rtl/>
          <w:lang w:val="en-US" w:bidi="ar-EG"/>
        </w:rPr>
      </w:pPr>
      <w:r w:rsidRPr="00DC4005">
        <w:rPr>
          <w:i/>
          <w:iCs/>
          <w:rtl/>
          <w:lang w:val="en-US" w:bidi="ar-EG"/>
        </w:rPr>
        <w:t xml:space="preserve">أ </w:t>
      </w:r>
      <w:r w:rsidRPr="00DC4005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مكتب الاتصالات الراديوية </w:t>
      </w:r>
      <w:r>
        <w:rPr>
          <w:lang w:val="en-US" w:bidi="ar-EG"/>
        </w:rPr>
        <w:t>(BR)</w:t>
      </w:r>
      <w:r>
        <w:rPr>
          <w:rtl/>
          <w:lang w:val="en-US" w:bidi="ar-EG"/>
        </w:rPr>
        <w:t xml:space="preserve"> مدعو، في إطار المهمات الموكلة إليه بموجب المادتين </w:t>
      </w:r>
      <w:r>
        <w:rPr>
          <w:lang w:val="en-US" w:bidi="ar-EG"/>
        </w:rPr>
        <w:t>9</w:t>
      </w:r>
      <w:r>
        <w:rPr>
          <w:rtl/>
          <w:lang w:val="en-US" w:bidi="ar-EG"/>
        </w:rPr>
        <w:t xml:space="preserve"> و</w:t>
      </w:r>
      <w:r>
        <w:rPr>
          <w:lang w:bidi="ar-EG"/>
        </w:rPr>
        <w:t>11</w:t>
      </w:r>
      <w:r>
        <w:rPr>
          <w:rtl/>
          <w:lang w:bidi="ar-EG"/>
        </w:rPr>
        <w:t xml:space="preserve"> من لوائح الراديو، إلى أن يحسب احتمالات حدوث تداخلات بين جميع أنماط الشبكات في الخدمة الساتلية، وأن يقارن نتائج هذه الحسابات بالمعايير المناسبة؛</w:t>
      </w:r>
    </w:p>
    <w:p w14:paraId="043592BE" w14:textId="77777777" w:rsidR="00DC4005" w:rsidRPr="00B05028" w:rsidRDefault="00DC4005" w:rsidP="00DC4005">
      <w:pPr>
        <w:rPr>
          <w:rtl/>
          <w:lang w:val="en-US" w:bidi="ar-EG"/>
        </w:rPr>
      </w:pPr>
      <w:r w:rsidRPr="00DC4005">
        <w:rPr>
          <w:i/>
          <w:iCs/>
          <w:rtl/>
          <w:lang w:val="en-US" w:bidi="ar-EG"/>
        </w:rPr>
        <w:t>ب</w:t>
      </w:r>
      <w:r w:rsidRPr="00DC4005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مكتب الاتصالات الراديوية </w:t>
      </w:r>
      <w:r>
        <w:rPr>
          <w:lang w:val="en-US" w:bidi="ar-EG"/>
        </w:rPr>
        <w:t>(BR)</w:t>
      </w:r>
      <w:r>
        <w:rPr>
          <w:rtl/>
          <w:lang w:val="en-US" w:bidi="ar-EG"/>
        </w:rPr>
        <w:t xml:space="preserve"> قد طلب من لجنة الدراسات </w:t>
      </w:r>
      <w:r>
        <w:rPr>
          <w:lang w:val="en-US" w:bidi="ar-EG"/>
        </w:rPr>
        <w:t>8</w:t>
      </w:r>
      <w:r>
        <w:rPr>
          <w:rtl/>
          <w:lang w:val="en-US" w:bidi="ar-EG"/>
        </w:rPr>
        <w:t xml:space="preserve"> للاتصالات الراديوية أن ترشده إلى الطرائق الواجب استعمالها لحساب التداخلات التي تسببها الخدمة المتنقلة الساتلية </w:t>
      </w:r>
      <w:r>
        <w:rPr>
          <w:lang w:val="en-US" w:bidi="ar-EG"/>
        </w:rPr>
        <w:t>(</w:t>
      </w:r>
      <w:proofErr w:type="spellStart"/>
      <w:r>
        <w:rPr>
          <w:lang w:val="en-US" w:bidi="ar-EG"/>
        </w:rPr>
        <w:t>MSS</w:t>
      </w:r>
      <w:proofErr w:type="spellEnd"/>
      <w:r>
        <w:rPr>
          <w:lang w:val="en-US" w:bidi="ar-EG"/>
        </w:rPr>
        <w:t>)</w:t>
      </w:r>
      <w:r>
        <w:rPr>
          <w:rtl/>
          <w:lang w:val="en-US" w:bidi="ar-EG"/>
        </w:rPr>
        <w:t xml:space="preserve"> وأن تذكر له المعايير المطلوب استعمالها</w:t>
      </w:r>
      <w:r>
        <w:rPr>
          <w:rtl/>
          <w:lang w:bidi="ar-EG"/>
        </w:rPr>
        <w:t>؛</w:t>
      </w:r>
    </w:p>
    <w:p w14:paraId="164B4317" w14:textId="77777777" w:rsidR="00DC4005" w:rsidRPr="00B05028" w:rsidRDefault="00DC4005" w:rsidP="00DC4005">
      <w:pPr>
        <w:rPr>
          <w:rtl/>
          <w:lang w:val="en-US" w:bidi="ar-EG"/>
        </w:rPr>
      </w:pPr>
      <w:r w:rsidRPr="00DC4005">
        <w:rPr>
          <w:i/>
          <w:iCs/>
          <w:rtl/>
          <w:lang w:val="en-US" w:bidi="ar-EG"/>
        </w:rPr>
        <w:t>ج</w:t>
      </w:r>
      <w:r w:rsidRPr="00DC4005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هناك حاجة إلى توصية تبين الحالات التي يمكن أن يعتبر فيها احتمال حدوث تداخل ضار (انظر الرقمين </w:t>
      </w:r>
      <w:proofErr w:type="spellStart"/>
      <w:r w:rsidRPr="00DC7F67">
        <w:rPr>
          <w:b/>
          <w:bCs/>
          <w:lang w:val="en-US" w:bidi="ar-EG"/>
        </w:rPr>
        <w:t>32A.11</w:t>
      </w:r>
      <w:proofErr w:type="spellEnd"/>
      <w:r>
        <w:rPr>
          <w:rtl/>
          <w:lang w:val="en-US" w:bidi="ar-EG"/>
        </w:rPr>
        <w:t xml:space="preserve"> و</w:t>
      </w:r>
      <w:r w:rsidRPr="00DC7F67">
        <w:rPr>
          <w:b/>
          <w:bCs/>
          <w:lang w:val="en-US" w:bidi="ar-EG"/>
        </w:rPr>
        <w:t>33.11</w:t>
      </w:r>
      <w:r>
        <w:rPr>
          <w:rtl/>
          <w:lang w:val="en-US" w:bidi="ar-EG"/>
        </w:rPr>
        <w:t xml:space="preserve"> من لوائح الراديو) ما بين الموجات الحاملة، احتمالاً مهملاً</w:t>
      </w:r>
      <w:r>
        <w:rPr>
          <w:rtl/>
          <w:lang w:bidi="ar-EG"/>
        </w:rPr>
        <w:t>،</w:t>
      </w:r>
    </w:p>
    <w:p w14:paraId="60598872" w14:textId="77777777" w:rsidR="00DC4005" w:rsidRDefault="00DC4005" w:rsidP="00DC4005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65D45501" w14:textId="77777777" w:rsidR="00DC4005" w:rsidRPr="00983BCE" w:rsidRDefault="00DC4005" w:rsidP="00DC4005">
      <w:pPr>
        <w:rPr>
          <w:rtl/>
          <w:lang w:val="en-US" w:bidi="ar-EG"/>
        </w:rPr>
      </w:pPr>
      <w:r w:rsidRPr="00DC4005">
        <w:rPr>
          <w:lang w:val="en-US" w:bidi="ar-EG"/>
        </w:rPr>
        <w:t>1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تركيبات أنماط الموجات الحاملة التي تسبب أو تخضع للتداخل التي تغطيها نصوص القطاع </w:t>
      </w:r>
      <w:r>
        <w:rPr>
          <w:lang w:val="en-US" w:bidi="ar-EG"/>
        </w:rPr>
        <w:t>ITU-R</w:t>
      </w:r>
      <w:r>
        <w:rPr>
          <w:rtl/>
          <w:lang w:val="en-US" w:bidi="ar-EG"/>
        </w:rPr>
        <w:t xml:space="preserve"> فيما يخص طرائق حساب التداخل؟</w:t>
      </w:r>
    </w:p>
    <w:p w14:paraId="1DCDEE2B" w14:textId="77777777" w:rsidR="00DC4005" w:rsidRPr="00983BCE" w:rsidRDefault="00DC4005" w:rsidP="00DC4005">
      <w:pPr>
        <w:rPr>
          <w:rtl/>
          <w:lang w:val="en-US" w:bidi="ar-EG"/>
        </w:rPr>
      </w:pPr>
      <w:r w:rsidRPr="00DC4005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ما هي تركيبات أنماط الموجات الحاملة التي تسبب أو تخضع للتداخل التي لا تغطيها نصوص لجنة الدراسات </w:t>
      </w:r>
      <w:r>
        <w:rPr>
          <w:lang w:val="en-US" w:bidi="ar-EG"/>
        </w:rPr>
        <w:t>8</w:t>
      </w:r>
      <w:r>
        <w:rPr>
          <w:rtl/>
          <w:lang w:val="en-US" w:bidi="ar-EG"/>
        </w:rPr>
        <w:t xml:space="preserve"> التي تشرح طرائق حساب التداخل و/أو معاييره، وما هي معايير الحساب وطرائقه التي تنطبق على هذه التركيبات؟</w:t>
      </w:r>
    </w:p>
    <w:p w14:paraId="0036A331" w14:textId="77777777" w:rsidR="00DC4005" w:rsidRPr="00983BCE" w:rsidRDefault="00DC4005" w:rsidP="00DC4005">
      <w:pPr>
        <w:rPr>
          <w:rtl/>
          <w:lang w:val="en-US" w:bidi="ar-EG"/>
        </w:rPr>
      </w:pPr>
      <w:r w:rsidRPr="00DC4005">
        <w:rPr>
          <w:lang w:val="en-US" w:bidi="ar-EG"/>
        </w:rPr>
        <w:t>3</w:t>
      </w:r>
      <w:r>
        <w:rPr>
          <w:rtl/>
          <w:lang w:val="en-US" w:bidi="ar-EG"/>
        </w:rPr>
        <w:tab/>
        <w:t>ما هي الإرشادات التي يمكن إعطاؤها بشأن الظروف التي يمكن فيها اعتبار احتمال حدوث تداخل ضار ما بين الموجات الحاملة، احتمالاً مهملاً؟</w:t>
      </w:r>
    </w:p>
    <w:p w14:paraId="4B1F51C9" w14:textId="77777777" w:rsidR="00DC4005" w:rsidRPr="00983BCE" w:rsidRDefault="00DC4005" w:rsidP="00DC4005">
      <w:pPr>
        <w:rPr>
          <w:rtl/>
          <w:lang w:val="en-US" w:bidi="ar-EG"/>
        </w:rPr>
      </w:pPr>
      <w:r w:rsidRPr="00DC4005">
        <w:rPr>
          <w:lang w:val="en-US" w:bidi="ar-EG"/>
        </w:rPr>
        <w:t>4</w:t>
      </w:r>
      <w:r>
        <w:rPr>
          <w:rtl/>
          <w:lang w:val="en-US" w:bidi="ar-EG"/>
        </w:rPr>
        <w:tab/>
        <w:t>هل ينبغي أن تتناول الدراسات المعنية التداخل الذي يحدث بين الخدمة المتنقلة الساتلية والخدمة المتنقلة؟</w:t>
      </w:r>
    </w:p>
    <w:p w14:paraId="0B9174B3" w14:textId="77777777" w:rsidR="00DC4005" w:rsidRDefault="00DC4005" w:rsidP="00DC4005">
      <w:pPr>
        <w:pStyle w:val="Call"/>
        <w:tabs>
          <w:tab w:val="clear" w:pos="1191"/>
          <w:tab w:val="clear" w:pos="1588"/>
          <w:tab w:val="clear" w:pos="1985"/>
          <w:tab w:val="left" w:pos="1440"/>
          <w:tab w:val="left" w:pos="2160"/>
          <w:tab w:val="left" w:pos="2730"/>
          <w:tab w:val="left" w:pos="3148"/>
        </w:tabs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6636AF5F" w14:textId="77777777" w:rsidR="00DC4005" w:rsidRDefault="00DC4005" w:rsidP="00DC4005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5AF2C021" w14:textId="7B7900D5" w:rsidR="00DC4005" w:rsidRDefault="00DC4005" w:rsidP="00DC4005">
      <w:pPr>
        <w:spacing w:before="80"/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DD169E">
        <w:rPr>
          <w:lang w:val="en-US" w:bidi="ar-EG"/>
        </w:rPr>
        <w:t>202</w:t>
      </w:r>
      <w:r w:rsidR="00DC7F67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2DC18C0E" w14:textId="77777777" w:rsidR="00DC4005" w:rsidRDefault="00DC4005" w:rsidP="00DC7F67">
      <w:pPr>
        <w:spacing w:before="36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S2</w:t>
      </w:r>
      <w:proofErr w:type="spellEnd"/>
    </w:p>
    <w:sectPr w:rsidR="00DC4005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4639" w14:textId="77777777" w:rsidR="009E7AF1" w:rsidRDefault="009E7AF1">
      <w:r>
        <w:separator/>
      </w:r>
    </w:p>
  </w:endnote>
  <w:endnote w:type="continuationSeparator" w:id="0">
    <w:p w14:paraId="4E8055B3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045D" w14:textId="77777777" w:rsidR="009E7AF1" w:rsidRDefault="00DD169E" w:rsidP="00A85EC1">
    <w:pPr>
      <w:pStyle w:val="Footer"/>
      <w:bidi w:val="0"/>
    </w:pPr>
    <w:fldSimple w:instr=" FILENAME \p \* MERGEFORMAT ">
      <w:r w:rsidR="00C60DA5">
        <w:t>M:\BRSGD\TEXT2012\SG04\000\001a.docx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48E2" w14:textId="77777777" w:rsidR="009E7AF1" w:rsidRDefault="009E7AF1">
      <w:r>
        <w:t>____________________</w:t>
      </w:r>
    </w:p>
  </w:footnote>
  <w:footnote w:type="continuationSeparator" w:id="0">
    <w:p w14:paraId="6BB83069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1757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53089D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655270">
    <w:abstractNumId w:val="11"/>
  </w:num>
  <w:num w:numId="2" w16cid:durableId="954751694">
    <w:abstractNumId w:val="6"/>
  </w:num>
  <w:num w:numId="3" w16cid:durableId="1750886097">
    <w:abstractNumId w:val="5"/>
  </w:num>
  <w:num w:numId="4" w16cid:durableId="1640113166">
    <w:abstractNumId w:val="4"/>
  </w:num>
  <w:num w:numId="5" w16cid:durableId="1663311571">
    <w:abstractNumId w:val="8"/>
  </w:num>
  <w:num w:numId="6" w16cid:durableId="680668936">
    <w:abstractNumId w:val="3"/>
  </w:num>
  <w:num w:numId="7" w16cid:durableId="303043873">
    <w:abstractNumId w:val="2"/>
  </w:num>
  <w:num w:numId="8" w16cid:durableId="1148937303">
    <w:abstractNumId w:val="1"/>
  </w:num>
  <w:num w:numId="9" w16cid:durableId="175004144">
    <w:abstractNumId w:val="0"/>
  </w:num>
  <w:num w:numId="10" w16cid:durableId="1707485297">
    <w:abstractNumId w:val="9"/>
  </w:num>
  <w:num w:numId="11" w16cid:durableId="1191259271">
    <w:abstractNumId w:val="7"/>
  </w:num>
  <w:num w:numId="12" w16cid:durableId="1720544863">
    <w:abstractNumId w:val="10"/>
  </w:num>
  <w:num w:numId="13" w16cid:durableId="257834304">
    <w:abstractNumId w:val="10"/>
  </w:num>
  <w:num w:numId="14" w16cid:durableId="257687729">
    <w:abstractNumId w:val="10"/>
  </w:num>
  <w:num w:numId="15" w16cid:durableId="721945419">
    <w:abstractNumId w:val="10"/>
  </w:num>
  <w:num w:numId="16" w16cid:durableId="68501674">
    <w:abstractNumId w:val="10"/>
  </w:num>
  <w:num w:numId="17" w16cid:durableId="1798991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0518"/>
    <w:rsid w:val="0004289E"/>
    <w:rsid w:val="0004705F"/>
    <w:rsid w:val="00083BC9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16F56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B522D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089D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46A88"/>
    <w:rsid w:val="00876DE8"/>
    <w:rsid w:val="00881647"/>
    <w:rsid w:val="00883EF1"/>
    <w:rsid w:val="00883F05"/>
    <w:rsid w:val="00892D87"/>
    <w:rsid w:val="00894F59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449F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C7F67"/>
    <w:rsid w:val="00DD0E38"/>
    <w:rsid w:val="00DD169E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675B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52B7162"/>
  <w15:docId w15:val="{AA7372A5-0F7A-493D-9870-AEAB57FA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7A4B-51E0-44D9-94EB-5E0A8E9C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4</cp:revision>
  <cp:lastPrinted>2012-03-14T13:56:00Z</cp:lastPrinted>
  <dcterms:created xsi:type="dcterms:W3CDTF">2012-05-03T06:51:00Z</dcterms:created>
  <dcterms:modified xsi:type="dcterms:W3CDTF">2024-01-29T11:08:00Z</dcterms:modified>
</cp:coreProperties>
</file>