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B4AA" w14:textId="77777777" w:rsidR="00323580" w:rsidRPr="002A6A54" w:rsidRDefault="00323580">
      <w:pPr>
        <w:pStyle w:val="QuestionNoBR"/>
        <w:rPr>
          <w:lang w:val="en-US"/>
        </w:rPr>
      </w:pPr>
      <w:r w:rsidRPr="002A6A54">
        <w:rPr>
          <w:lang w:val="en-US"/>
        </w:rPr>
        <w:t>question itu-r 266/4</w:t>
      </w:r>
    </w:p>
    <w:p w14:paraId="3B7E9BE0" w14:textId="77777777" w:rsidR="00323580" w:rsidRDefault="00323580">
      <w:pPr>
        <w:pStyle w:val="Questiontitle"/>
      </w:pPr>
      <w:r>
        <w:t xml:space="preserve">Technical characteristics of high-density fixed-satellite service earth stations operating with </w:t>
      </w:r>
      <w:r>
        <w:rPr>
          <w:lang w:val="en-US"/>
        </w:rPr>
        <w:t>geostationary satellite orbit fixed-satellite service</w:t>
      </w:r>
      <w:r>
        <w:rPr>
          <w:lang w:val="en-US"/>
        </w:rPr>
        <w:br/>
      </w:r>
      <w:r>
        <w:t>networks in the 20/30 GHz bands</w:t>
      </w:r>
    </w:p>
    <w:p w14:paraId="032EAA1C" w14:textId="77777777" w:rsidR="00323580" w:rsidRDefault="00323580">
      <w:pPr>
        <w:pStyle w:val="Questiondate"/>
        <w:rPr>
          <w:lang w:val="en-US"/>
        </w:rPr>
      </w:pPr>
      <w:r>
        <w:rPr>
          <w:lang w:val="en-US"/>
        </w:rPr>
        <w:t>(2001)</w:t>
      </w:r>
    </w:p>
    <w:p w14:paraId="30409D75" w14:textId="77777777" w:rsidR="00323580" w:rsidRDefault="00323580" w:rsidP="00DD5230">
      <w:pPr>
        <w:pStyle w:val="Normalaftertitle0"/>
        <w:jc w:val="both"/>
        <w:rPr>
          <w:lang w:val="en-US"/>
        </w:rPr>
      </w:pPr>
      <w:r>
        <w:rPr>
          <w:lang w:val="en-US"/>
        </w:rPr>
        <w:t>The ITU Radiocommunication Assembly,</w:t>
      </w:r>
    </w:p>
    <w:p w14:paraId="39E56E91" w14:textId="77777777" w:rsidR="00323580" w:rsidRDefault="00323580" w:rsidP="00DD5230">
      <w:pPr>
        <w:pStyle w:val="Call"/>
        <w:jc w:val="both"/>
        <w:rPr>
          <w:lang w:val="en-US"/>
        </w:rPr>
      </w:pPr>
      <w:r>
        <w:rPr>
          <w:lang w:val="en-US"/>
        </w:rPr>
        <w:t>considering</w:t>
      </w:r>
    </w:p>
    <w:p w14:paraId="31CF9215" w14:textId="77777777" w:rsidR="00323580" w:rsidRDefault="00323580" w:rsidP="00DD5230">
      <w:pPr>
        <w:jc w:val="both"/>
        <w:rPr>
          <w:lang w:val="en-US"/>
        </w:rPr>
      </w:pPr>
      <w:r w:rsidRPr="000A2D1D">
        <w:rPr>
          <w:i/>
          <w:iCs/>
          <w:lang w:val="en-US"/>
        </w:rPr>
        <w:t>a)</w:t>
      </w:r>
      <w:r>
        <w:rPr>
          <w:lang w:val="en-US"/>
        </w:rPr>
        <w:tab/>
        <w:t>that there are currently a large number of geostationary satellite orbit fixed-satellite service (GSO FSS) networks planning to operate in the 20/30 GHz frequency bands;</w:t>
      </w:r>
    </w:p>
    <w:p w14:paraId="03240E91" w14:textId="77777777" w:rsidR="00323580" w:rsidRDefault="00323580" w:rsidP="00DD5230">
      <w:pPr>
        <w:jc w:val="both"/>
        <w:rPr>
          <w:lang w:val="en-US"/>
        </w:rPr>
      </w:pPr>
      <w:r w:rsidRPr="000A2D1D">
        <w:rPr>
          <w:i/>
          <w:iCs/>
          <w:lang w:val="en-US"/>
        </w:rPr>
        <w:t>b)</w:t>
      </w:r>
      <w:r>
        <w:rPr>
          <w:lang w:val="en-US"/>
        </w:rPr>
        <w:tab/>
        <w:t>that many of these networks are planning to provide, in certain portions of these frequency bands, services to high-density FSS terminals that are ubiquitously deployed;</w:t>
      </w:r>
    </w:p>
    <w:p w14:paraId="194F8979" w14:textId="77777777" w:rsidR="00323580" w:rsidRDefault="00323580" w:rsidP="00DD5230">
      <w:pPr>
        <w:jc w:val="both"/>
        <w:rPr>
          <w:lang w:val="en-US"/>
        </w:rPr>
      </w:pPr>
      <w:r w:rsidRPr="000A2D1D">
        <w:rPr>
          <w:i/>
          <w:iCs/>
          <w:lang w:val="en-US"/>
        </w:rPr>
        <w:t>c)</w:t>
      </w:r>
      <w:r>
        <w:rPr>
          <w:lang w:val="en-US"/>
        </w:rPr>
        <w:tab/>
        <w:t>that in order to provide such service it is advantageous that the associated terminals operate without the need for individual site coordination;</w:t>
      </w:r>
    </w:p>
    <w:p w14:paraId="1B59B4AA" w14:textId="77777777" w:rsidR="00323580" w:rsidRDefault="00323580" w:rsidP="00DD5230">
      <w:pPr>
        <w:jc w:val="both"/>
        <w:rPr>
          <w:lang w:val="en-US"/>
        </w:rPr>
      </w:pPr>
      <w:r w:rsidRPr="000A2D1D">
        <w:rPr>
          <w:i/>
          <w:iCs/>
          <w:lang w:val="en-US"/>
        </w:rPr>
        <w:t>d)</w:t>
      </w:r>
      <w:r>
        <w:rPr>
          <w:lang w:val="en-US"/>
        </w:rPr>
        <w:tab/>
        <w:t>that development of an ITU Recommendation dealing with earth terminal technical characteristics could greatly facilitate such operation,</w:t>
      </w:r>
    </w:p>
    <w:p w14:paraId="5B748FBC" w14:textId="77777777" w:rsidR="00323580" w:rsidRDefault="00323580" w:rsidP="00DD5230">
      <w:pPr>
        <w:pStyle w:val="Call"/>
        <w:jc w:val="both"/>
        <w:rPr>
          <w:i w:val="0"/>
          <w:iCs/>
          <w:lang w:val="en-US"/>
        </w:rPr>
      </w:pPr>
      <w:r>
        <w:rPr>
          <w:lang w:val="en-US"/>
        </w:rPr>
        <w:t xml:space="preserve">decides </w:t>
      </w:r>
      <w:r>
        <w:rPr>
          <w:i w:val="0"/>
          <w:iCs/>
          <w:lang w:val="en-US"/>
        </w:rPr>
        <w:t>that the following Question should be studied</w:t>
      </w:r>
    </w:p>
    <w:p w14:paraId="21BAFF0F" w14:textId="77777777" w:rsidR="00323580" w:rsidRDefault="00323580" w:rsidP="00DD5230">
      <w:pPr>
        <w:jc w:val="both"/>
      </w:pPr>
      <w:r>
        <w:t xml:space="preserve">What are the technical characteristics of ubiquitously deployed high-density GSO FSS earth terminals? </w:t>
      </w:r>
    </w:p>
    <w:p w14:paraId="1DD79B2C" w14:textId="77777777" w:rsidR="00323580" w:rsidRDefault="00323580" w:rsidP="00DD5230">
      <w:pPr>
        <w:pStyle w:val="Call"/>
        <w:jc w:val="both"/>
        <w:rPr>
          <w:lang w:val="en-US"/>
        </w:rPr>
      </w:pPr>
      <w:r>
        <w:rPr>
          <w:lang w:val="en-US"/>
        </w:rPr>
        <w:t>further decides</w:t>
      </w:r>
    </w:p>
    <w:p w14:paraId="7368ADB7" w14:textId="77777777" w:rsidR="00323580" w:rsidRDefault="00323580" w:rsidP="00DD5230">
      <w:pPr>
        <w:jc w:val="both"/>
      </w:pPr>
      <w:r w:rsidRPr="000A2D1D">
        <w:t>1</w:t>
      </w:r>
      <w:r>
        <w:tab/>
      </w:r>
      <w:r w:rsidRPr="000C4505">
        <w:t xml:space="preserve">that the results of the above studies should be included in </w:t>
      </w:r>
      <w:r>
        <w:t xml:space="preserve">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 w:rsidRPr="000C4505">
        <w:t>;</w:t>
      </w:r>
    </w:p>
    <w:p w14:paraId="11DD314E" w14:textId="40F3516B" w:rsidR="00323580" w:rsidRDefault="00323580" w:rsidP="00DD5230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202</w:t>
      </w:r>
      <w:bookmarkStart w:id="0" w:name="_GoBack"/>
      <w:bookmarkEnd w:id="0"/>
      <w:r w:rsidR="00DD5230">
        <w:rPr>
          <w:lang w:eastAsia="ja-JP"/>
        </w:rPr>
        <w:t>7</w:t>
      </w:r>
      <w:r>
        <w:t>.</w:t>
      </w:r>
    </w:p>
    <w:p w14:paraId="6DB93F7F" w14:textId="77777777" w:rsidR="00323580" w:rsidRDefault="00323580" w:rsidP="00A82CEA"/>
    <w:p w14:paraId="76C5D3E2" w14:textId="77777777" w:rsidR="00323580" w:rsidRDefault="00323580" w:rsidP="00A82CEA">
      <w:r w:rsidRPr="0069130A">
        <w:rPr>
          <w:lang w:eastAsia="ja-JP"/>
        </w:rPr>
        <w:t>Category: S</w:t>
      </w:r>
      <w:r>
        <w:rPr>
          <w:lang w:eastAsia="ja-JP"/>
        </w:rPr>
        <w:t>2</w:t>
      </w:r>
    </w:p>
    <w:p w14:paraId="1337310B" w14:textId="058F2668" w:rsidR="00D80A65" w:rsidRPr="00B43178" w:rsidRDefault="00D80A65" w:rsidP="00B43178"/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23580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D5230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174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2024-01-29T13:57:00Z</dcterms:created>
  <dcterms:modified xsi:type="dcterms:W3CDTF">2024-01-29T13:57:00Z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