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3925" w14:textId="77777777" w:rsidR="00B14F48" w:rsidRDefault="00B14F48" w:rsidP="00C67A0B">
      <w:pPr>
        <w:pStyle w:val="Annexref"/>
        <w:spacing w:before="0" w:after="240"/>
        <w:rPr>
          <w:sz w:val="26"/>
        </w:rPr>
      </w:pPr>
      <w:r>
        <w:rPr>
          <w:sz w:val="26"/>
        </w:rPr>
        <w:t>ВОПРОС МСЭ-R 272</w:t>
      </w:r>
      <w:r w:rsidRPr="00C67A0B">
        <w:rPr>
          <w:sz w:val="26"/>
        </w:rPr>
        <w:t>/4</w:t>
      </w:r>
      <w:r>
        <w:rPr>
          <w:rStyle w:val="FootnoteReference"/>
          <w:sz w:val="26"/>
        </w:rPr>
        <w:footnoteReference w:customMarkFollows="1" w:id="1"/>
        <w:t>*</w:t>
      </w:r>
    </w:p>
    <w:p w14:paraId="21490740" w14:textId="77777777" w:rsidR="00B14F48" w:rsidRDefault="00B14F48" w:rsidP="00C67A0B">
      <w:pPr>
        <w:pStyle w:val="AnnexNotitle"/>
        <w:spacing w:before="0" w:after="240"/>
        <w:rPr>
          <w:lang w:val="ru-RU" w:eastAsia="ja-JP"/>
        </w:rPr>
      </w:pPr>
      <w:r>
        <w:rPr>
          <w:lang w:val="ru-RU" w:eastAsia="ja-JP"/>
        </w:rPr>
        <w:t>Совместное использование частот Ф</w:t>
      </w:r>
      <w:r>
        <w:rPr>
          <w:lang w:val="en-US" w:eastAsia="ja-JP"/>
        </w:rPr>
        <w:t>CC</w:t>
      </w:r>
      <w:r>
        <w:rPr>
          <w:lang w:val="ru-RU" w:eastAsia="ja-JP"/>
        </w:rPr>
        <w:t xml:space="preserve"> и службой космических исследований</w:t>
      </w:r>
      <w:r>
        <w:rPr>
          <w:lang w:val="ru-RU" w:eastAsia="ja-JP"/>
        </w:rPr>
        <w:br/>
        <w:t xml:space="preserve"> в полосах частот 37,5</w:t>
      </w:r>
      <w:r w:rsidRPr="00C67A0B">
        <w:rPr>
          <w:lang w:val="ru-RU" w:eastAsia="ja-JP"/>
        </w:rPr>
        <w:t>-</w:t>
      </w:r>
      <w:r>
        <w:rPr>
          <w:lang w:val="ru-RU" w:eastAsia="ja-JP"/>
        </w:rPr>
        <w:t>38 ГГц и 40</w:t>
      </w:r>
      <w:r w:rsidRPr="00C67A0B">
        <w:rPr>
          <w:lang w:val="ru-RU" w:eastAsia="ja-JP"/>
        </w:rPr>
        <w:t>-</w:t>
      </w:r>
      <w:r>
        <w:rPr>
          <w:lang w:val="ru-RU" w:eastAsia="ja-JP"/>
        </w:rPr>
        <w:t>40,5 ГГц</w:t>
      </w:r>
    </w:p>
    <w:p w14:paraId="09A7EEAE" w14:textId="77777777" w:rsidR="00B14F48" w:rsidRDefault="00B14F48" w:rsidP="00C67A0B">
      <w:pPr>
        <w:pStyle w:val="Questiondate"/>
        <w:spacing w:before="0" w:after="240"/>
        <w:rPr>
          <w:i/>
          <w:iCs/>
        </w:rPr>
      </w:pPr>
      <w:r>
        <w:rPr>
          <w:iCs/>
        </w:rPr>
        <w:t>(2005)</w:t>
      </w:r>
    </w:p>
    <w:p w14:paraId="0A7C472E" w14:textId="77777777" w:rsidR="00B14F48" w:rsidRDefault="00B14F48" w:rsidP="00FA0FAD">
      <w:pPr>
        <w:pStyle w:val="Normalaftertitle"/>
        <w:spacing w:before="0" w:after="120"/>
        <w:jc w:val="both"/>
      </w:pPr>
      <w:r>
        <w:t>Ассамблея радиосвязи МСЭ,</w:t>
      </w:r>
    </w:p>
    <w:p w14:paraId="5CC36B81" w14:textId="77777777" w:rsidR="00B14F48" w:rsidRPr="00CF5441" w:rsidRDefault="00B14F48" w:rsidP="00FA0FAD">
      <w:pPr>
        <w:pStyle w:val="Call"/>
        <w:rPr>
          <w:b/>
        </w:rPr>
      </w:pPr>
      <w:r w:rsidRPr="00FA0FAD">
        <w:t>учитывая</w:t>
      </w:r>
    </w:p>
    <w:p w14:paraId="50000BC1" w14:textId="77777777" w:rsidR="00B14F48" w:rsidRDefault="00B14F48" w:rsidP="00FA0FAD">
      <w:r w:rsidRPr="00C67A0B">
        <w:rPr>
          <w:i/>
          <w:iCs/>
          <w:lang w:val="en-US"/>
        </w:rPr>
        <w:t>a</w:t>
      </w:r>
      <w:r w:rsidRPr="00C67A0B">
        <w:rPr>
          <w:i/>
          <w:iCs/>
        </w:rPr>
        <w:t>)</w:t>
      </w:r>
      <w:r>
        <w:tab/>
        <w:t>что полосы частот 37,5–38 ГГц и 40–40,5 ГГц распределены ФСС;</w:t>
      </w:r>
    </w:p>
    <w:p w14:paraId="2CCFC76D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b</w:t>
      </w:r>
      <w:r w:rsidRPr="00C67A0B">
        <w:rPr>
          <w:i/>
          <w:iCs/>
        </w:rPr>
        <w:t>)</w:t>
      </w:r>
      <w:r w:rsidRPr="00C67A0B">
        <w:tab/>
        <w:t>что полосы частот или их части также распределены службам космических исследований, фиксированной службе, подвижной службе, спутниковой службе исследований Земли и подвижной спутниковой службе;</w:t>
      </w:r>
    </w:p>
    <w:p w14:paraId="3A22720C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c</w:t>
      </w:r>
      <w:r w:rsidRPr="00C67A0B">
        <w:rPr>
          <w:i/>
          <w:iCs/>
        </w:rPr>
        <w:t>)</w:t>
      </w:r>
      <w:r w:rsidRPr="00C67A0B">
        <w:tab/>
        <w:t>что полоса частот 37,5–38 ГГц совместно используется, помимо прочего, ФСС (космос-Земля) и службой космических исследований (СКИ) (космос-Земля) на первичной основе;</w:t>
      </w:r>
    </w:p>
    <w:p w14:paraId="567DFAD8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d</w:t>
      </w:r>
      <w:r w:rsidRPr="00C67A0B">
        <w:rPr>
          <w:i/>
          <w:iCs/>
        </w:rPr>
        <w:t>)</w:t>
      </w:r>
      <w:r w:rsidRPr="00C67A0B">
        <w:tab/>
        <w:t>что полоса частот 40–40,5 ГГц совместно используется, помимо прочего, СКИ (Земля-космос) и ФСС (космос-Земля) на первичной основе;</w:t>
      </w:r>
    </w:p>
    <w:p w14:paraId="3A0D0B0F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e</w:t>
      </w:r>
      <w:r w:rsidRPr="00C67A0B">
        <w:rPr>
          <w:i/>
          <w:iCs/>
        </w:rPr>
        <w:t>)</w:t>
      </w:r>
      <w:r w:rsidRPr="00C67A0B">
        <w:tab/>
        <w:t>что использование СКИ полосы частот 37,5–38 ГГц может включать в себя прием сигналов земными станциями от пилотируемых станций лунного и планетарного базирования, а также со спутников космической интерферометрии со сверхбольшой базой (К-</w:t>
      </w:r>
      <w:r w:rsidRPr="00C67A0B">
        <w:rPr>
          <w:bCs/>
        </w:rPr>
        <w:t>ИСББ);</w:t>
      </w:r>
    </w:p>
    <w:p w14:paraId="216E0914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f</w:t>
      </w:r>
      <w:r w:rsidRPr="00C67A0B">
        <w:rPr>
          <w:i/>
          <w:iCs/>
        </w:rPr>
        <w:t>)</w:t>
      </w:r>
      <w:r w:rsidRPr="00C67A0B">
        <w:tab/>
        <w:t>что использование СКИ полосы частот 40–40,5 ГГц может включать в себя передачу сигналов земных станций для приема пилотируемыми станциями лунного и планетарного базирования, а также для дистанционного управления и точных эталонных сигналов, используемых для спутников К-ИСББ;</w:t>
      </w:r>
    </w:p>
    <w:p w14:paraId="155F1AD0" w14:textId="77777777" w:rsidR="00B14F48" w:rsidRPr="00C67A0B" w:rsidRDefault="00B14F48" w:rsidP="00FA0FAD">
      <w:pPr>
        <w:jc w:val="both"/>
      </w:pPr>
      <w:r w:rsidRPr="00C67A0B">
        <w:rPr>
          <w:i/>
          <w:iCs/>
          <w:lang w:val="en-US"/>
        </w:rPr>
        <w:t>g</w:t>
      </w:r>
      <w:r w:rsidRPr="00C67A0B">
        <w:rPr>
          <w:i/>
          <w:iCs/>
        </w:rPr>
        <w:t>)</w:t>
      </w:r>
      <w:r w:rsidRPr="00C67A0B">
        <w:tab/>
        <w:t>что ожидается, что геостационарные (ГО) и негеостационарные (НГО) спутниковые системы начнут работать в полосах частот 37,5–38 ГГц и 40–40,5</w:t>
      </w:r>
      <w:r>
        <w:t> </w:t>
      </w:r>
      <w:r w:rsidRPr="00C67A0B">
        <w:t>ГГц,</w:t>
      </w:r>
    </w:p>
    <w:p w14:paraId="7C94492B" w14:textId="77777777" w:rsidR="00B14F48" w:rsidRPr="00CF5441" w:rsidRDefault="00B14F48" w:rsidP="00FA0FAD">
      <w:pPr>
        <w:pStyle w:val="Call"/>
      </w:pPr>
      <w:r w:rsidRPr="00FA0FAD">
        <w:t>решает</w:t>
      </w:r>
      <w:r>
        <w:t xml:space="preserve">, </w:t>
      </w:r>
      <w:r w:rsidRPr="00FA0FAD">
        <w:rPr>
          <w:i w:val="0"/>
          <w:iCs/>
        </w:rPr>
        <w:t>что необходимо изучить следующий Вопрос</w:t>
      </w:r>
    </w:p>
    <w:p w14:paraId="5FC7EBE2" w14:textId="77777777" w:rsidR="00B14F48" w:rsidRPr="00C67A0B" w:rsidRDefault="00B14F48" w:rsidP="00FA0FAD">
      <w:pPr>
        <w:jc w:val="both"/>
      </w:pPr>
      <w:r w:rsidRPr="00C67A0B">
        <w:t>Какими должны быть критерии и методы для содействия совместному использованию частот системами, действующими в СКИ и ФСС, в полосах частот 37,5–38 ГГц и 40–40,5</w:t>
      </w:r>
      <w:r>
        <w:t> </w:t>
      </w:r>
      <w:r w:rsidRPr="00C67A0B">
        <w:t>ГГц?</w:t>
      </w:r>
    </w:p>
    <w:p w14:paraId="13B12149" w14:textId="77777777" w:rsidR="00B14F48" w:rsidRPr="00CF5441" w:rsidRDefault="00B14F48" w:rsidP="00FA0FAD">
      <w:pPr>
        <w:pStyle w:val="Call"/>
        <w:rPr>
          <w:lang w:eastAsia="ja-JP"/>
        </w:rPr>
      </w:pPr>
      <w:r>
        <w:t>решает далее</w:t>
      </w:r>
    </w:p>
    <w:p w14:paraId="0D569B61" w14:textId="77777777" w:rsidR="00B14F48" w:rsidRPr="005E73EC" w:rsidRDefault="00B14F48" w:rsidP="00FA0FAD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4E939202" w14:textId="75484F09" w:rsidR="00B14F48" w:rsidRPr="005E73EC" w:rsidRDefault="00B14F48" w:rsidP="00FA0FAD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исследования следует завершить к 20</w:t>
      </w:r>
      <w:r w:rsidRPr="00B14F48">
        <w:rPr>
          <w:szCs w:val="22"/>
        </w:rPr>
        <w:t>2</w:t>
      </w:r>
      <w:bookmarkStart w:id="0" w:name="_GoBack"/>
      <w:bookmarkEnd w:id="0"/>
      <w:r w:rsidR="00FA0FAD" w:rsidRPr="00FA0FAD">
        <w:rPr>
          <w:szCs w:val="22"/>
        </w:rPr>
        <w:t>7</w:t>
      </w:r>
      <w:r w:rsidRPr="005E73EC">
        <w:rPr>
          <w:szCs w:val="22"/>
        </w:rPr>
        <w:t xml:space="preserve"> году.</w:t>
      </w:r>
    </w:p>
    <w:p w14:paraId="0E55324B" w14:textId="77777777" w:rsidR="00B14F48" w:rsidRPr="00CF5441" w:rsidRDefault="00B14F48" w:rsidP="00C67A0B">
      <w:pPr>
        <w:spacing w:before="240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2</w:t>
      </w:r>
    </w:p>
    <w:p w14:paraId="7577195F" w14:textId="77777777" w:rsidR="00B14F48" w:rsidRPr="00CF5441" w:rsidRDefault="00B14F48" w:rsidP="00C67A0B">
      <w:pPr>
        <w:spacing w:after="120"/>
        <w:rPr>
          <w:lang w:eastAsia="ja-JP"/>
        </w:rPr>
      </w:pPr>
    </w:p>
    <w:sectPr w:rsidR="00B14F48" w:rsidRPr="00CF5441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4B26AB18" w14:textId="77777777" w:rsidR="00B14F48" w:rsidRPr="00C67A0B" w:rsidRDefault="00B14F48" w:rsidP="00FA0FAD">
      <w:pPr>
        <w:pStyle w:val="FootnoteText"/>
        <w:spacing w:before="120"/>
        <w:jc w:val="both"/>
        <w:rPr>
          <w:lang w:val="ru-RU"/>
        </w:rPr>
      </w:pPr>
      <w:r w:rsidRPr="00C67A0B">
        <w:rPr>
          <w:rStyle w:val="FootnoteReference"/>
          <w:lang w:val="ru-RU"/>
        </w:rPr>
        <w:t>*</w:t>
      </w:r>
      <w:r w:rsidRPr="00C67A0B">
        <w:rPr>
          <w:lang w:val="ru-RU"/>
        </w:rPr>
        <w:tab/>
        <w:t>Этот Вопрос следует довести до сведения 5-й и 7-й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14F48"/>
    <w:rsid w:val="00B234F3"/>
    <w:rsid w:val="00BA3D81"/>
    <w:rsid w:val="00CC4A5C"/>
    <w:rsid w:val="00D316DA"/>
    <w:rsid w:val="00E36B77"/>
    <w:rsid w:val="00E57529"/>
    <w:rsid w:val="00FA0FA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B234F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paragraph" w:customStyle="1" w:styleId="AnnexNotitle">
    <w:name w:val="Annex_No &amp; title"/>
    <w:basedOn w:val="Normal"/>
    <w:next w:val="Normalaftertitle"/>
    <w:rsid w:val="00B14F4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14F4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255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2024-01-29T15:35:00Z</dcterms:created>
  <dcterms:modified xsi:type="dcterms:W3CDTF">2024-01-29T15:36:00Z</dcterms:modified>
</cp:coreProperties>
</file>