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D8D0" w14:textId="77777777" w:rsidR="00FA501D" w:rsidRDefault="00FA50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bCs/>
          <w:noProof/>
          <w:lang w:val="fr-FR"/>
        </w:rPr>
      </w:pPr>
    </w:p>
    <w:p w14:paraId="51C87CCD" w14:textId="77777777" w:rsidR="0004705F" w:rsidRPr="00AC611E" w:rsidRDefault="0004705F" w:rsidP="0004705F">
      <w:pPr>
        <w:pStyle w:val="QuestionNoBR"/>
        <w:rPr>
          <w:noProof/>
          <w:rtl/>
          <w:lang w:val="en-US"/>
        </w:rPr>
      </w:pPr>
      <w:r w:rsidRPr="00AC611E">
        <w:rPr>
          <w:b/>
          <w:noProof/>
          <w:rtl/>
          <w:lang w:val="en-US"/>
        </w:rPr>
        <w:t xml:space="preserve">المسألة </w:t>
      </w:r>
      <w:r w:rsidRPr="00AB0F4E">
        <w:rPr>
          <w:b/>
          <w:noProof/>
          <w:lang w:val="fr-FR"/>
        </w:rPr>
        <w:t>ITU-R 275/4</w:t>
      </w:r>
    </w:p>
    <w:p w14:paraId="1368AB21" w14:textId="77777777" w:rsidR="0004705F" w:rsidRPr="00AC611E" w:rsidRDefault="0004705F" w:rsidP="0004705F">
      <w:pPr>
        <w:pStyle w:val="Questiontitle"/>
        <w:rPr>
          <w:bCs/>
          <w:noProof/>
          <w:rtl/>
          <w:lang w:val="fr-FR"/>
        </w:rPr>
      </w:pPr>
      <w:r w:rsidRPr="00AC611E">
        <w:rPr>
          <w:rFonts w:hint="eastAsia"/>
          <w:b w:val="0"/>
          <w:bCs/>
          <w:noProof/>
          <w:rtl/>
          <w:lang w:val="en-US"/>
        </w:rPr>
        <w:t>أهداف</w:t>
      </w:r>
      <w:r w:rsidRPr="00AC611E">
        <w:rPr>
          <w:b w:val="0"/>
          <w:bCs/>
          <w:noProof/>
          <w:rtl/>
          <w:lang w:val="en-US"/>
        </w:rPr>
        <w:t xml:space="preserve"> </w:t>
      </w:r>
      <w:r w:rsidRPr="00AC611E">
        <w:rPr>
          <w:rFonts w:hint="eastAsia"/>
          <w:b w:val="0"/>
          <w:bCs/>
          <w:noProof/>
          <w:rtl/>
          <w:lang w:val="en-US"/>
        </w:rPr>
        <w:t>أداء</w:t>
      </w:r>
      <w:r w:rsidRPr="00AC611E">
        <w:rPr>
          <w:b w:val="0"/>
          <w:bCs/>
          <w:noProof/>
          <w:rtl/>
          <w:lang w:val="en-US"/>
        </w:rPr>
        <w:t xml:space="preserve"> </w:t>
      </w:r>
      <w:r w:rsidRPr="00AC611E">
        <w:rPr>
          <w:rFonts w:hint="eastAsia"/>
          <w:b w:val="0"/>
          <w:bCs/>
          <w:noProof/>
          <w:rtl/>
          <w:lang w:val="en-US"/>
        </w:rPr>
        <w:t>الوصلات</w:t>
      </w:r>
      <w:r w:rsidRPr="00AC611E">
        <w:rPr>
          <w:b w:val="0"/>
          <w:bCs/>
          <w:noProof/>
          <w:rtl/>
          <w:lang w:val="en-US"/>
        </w:rPr>
        <w:t xml:space="preserve"> </w:t>
      </w:r>
      <w:r w:rsidRPr="00AC611E">
        <w:rPr>
          <w:rFonts w:hint="eastAsia"/>
          <w:b w:val="0"/>
          <w:bCs/>
          <w:noProof/>
          <w:rtl/>
          <w:lang w:val="en-US"/>
        </w:rPr>
        <w:t>الرقمية</w:t>
      </w:r>
      <w:r w:rsidRPr="00AC611E">
        <w:rPr>
          <w:b w:val="0"/>
          <w:bCs/>
          <w:noProof/>
          <w:rtl/>
          <w:lang w:val="en-US"/>
        </w:rPr>
        <w:t xml:space="preserve"> </w:t>
      </w:r>
      <w:r w:rsidRPr="00AC611E">
        <w:rPr>
          <w:rFonts w:hint="eastAsia"/>
          <w:b w:val="0"/>
          <w:bCs/>
          <w:noProof/>
          <w:rtl/>
          <w:lang w:val="en-US"/>
        </w:rPr>
        <w:t>للخدمة</w:t>
      </w:r>
      <w:r w:rsidRPr="00AC611E">
        <w:rPr>
          <w:b w:val="0"/>
          <w:bCs/>
          <w:noProof/>
          <w:rtl/>
          <w:lang w:val="en-US"/>
        </w:rPr>
        <w:t xml:space="preserve"> </w:t>
      </w:r>
      <w:r w:rsidRPr="00AC611E">
        <w:rPr>
          <w:rFonts w:hint="eastAsia"/>
          <w:b w:val="0"/>
          <w:bCs/>
          <w:noProof/>
          <w:rtl/>
          <w:lang w:val="en-US"/>
        </w:rPr>
        <w:t>الثابتة</w:t>
      </w:r>
      <w:r w:rsidRPr="00AC611E">
        <w:rPr>
          <w:b w:val="0"/>
          <w:bCs/>
          <w:noProof/>
          <w:rtl/>
          <w:lang w:val="en-US"/>
        </w:rPr>
        <w:t xml:space="preserve"> </w:t>
      </w:r>
      <w:r w:rsidRPr="00AC611E">
        <w:rPr>
          <w:rFonts w:hint="eastAsia"/>
          <w:b w:val="0"/>
          <w:bCs/>
          <w:noProof/>
          <w:rtl/>
          <w:lang w:val="en-US"/>
        </w:rPr>
        <w:t>الساتلية</w:t>
      </w:r>
      <w:r w:rsidRPr="00AC611E">
        <w:rPr>
          <w:b w:val="0"/>
          <w:bCs/>
          <w:noProof/>
          <w:rtl/>
          <w:lang w:val="en-US"/>
        </w:rPr>
        <w:t xml:space="preserve"> </w:t>
      </w:r>
      <w:r w:rsidRPr="00AC611E">
        <w:rPr>
          <w:rFonts w:hint="eastAsia"/>
          <w:b w:val="0"/>
          <w:bCs/>
          <w:noProof/>
          <w:rtl/>
          <w:lang w:val="en-US"/>
        </w:rPr>
        <w:t>والخدمة</w:t>
      </w:r>
      <w:r w:rsidRPr="00AC611E">
        <w:rPr>
          <w:b w:val="0"/>
          <w:bCs/>
          <w:noProof/>
          <w:rtl/>
          <w:lang w:val="en-US"/>
        </w:rPr>
        <w:t xml:space="preserve"> </w:t>
      </w:r>
      <w:r w:rsidRPr="00AC611E">
        <w:rPr>
          <w:rFonts w:hint="eastAsia"/>
          <w:b w:val="0"/>
          <w:bCs/>
          <w:noProof/>
          <w:rtl/>
          <w:lang w:val="en-US"/>
        </w:rPr>
        <w:t>المتنقلة</w:t>
      </w:r>
      <w:r w:rsidRPr="00AC611E">
        <w:rPr>
          <w:b w:val="0"/>
          <w:bCs/>
          <w:noProof/>
          <w:rtl/>
          <w:lang w:val="en-US"/>
        </w:rPr>
        <w:t xml:space="preserve"> </w:t>
      </w:r>
      <w:r w:rsidRPr="00AC611E">
        <w:rPr>
          <w:rFonts w:hint="eastAsia"/>
          <w:b w:val="0"/>
          <w:bCs/>
          <w:noProof/>
          <w:rtl/>
          <w:lang w:val="en-US"/>
        </w:rPr>
        <w:t>الساتلية</w:t>
      </w:r>
      <w:r w:rsidRPr="00AC611E">
        <w:rPr>
          <w:b w:val="0"/>
          <w:bCs/>
          <w:noProof/>
          <w:rtl/>
          <w:lang w:val="en-US"/>
        </w:rPr>
        <w:br/>
      </w:r>
      <w:r w:rsidRPr="00AC611E">
        <w:rPr>
          <w:rFonts w:hint="eastAsia"/>
          <w:b w:val="0"/>
          <w:bCs/>
          <w:noProof/>
          <w:rtl/>
          <w:lang w:val="en-US"/>
        </w:rPr>
        <w:t>التي</w:t>
      </w:r>
      <w:r w:rsidRPr="00AC611E">
        <w:rPr>
          <w:b w:val="0"/>
          <w:bCs/>
          <w:noProof/>
          <w:rtl/>
          <w:lang w:val="en-US"/>
        </w:rPr>
        <w:t xml:space="preserve"> </w:t>
      </w:r>
      <w:r w:rsidRPr="00AC611E">
        <w:rPr>
          <w:rFonts w:hint="eastAsia"/>
          <w:b w:val="0"/>
          <w:bCs/>
          <w:noProof/>
          <w:rtl/>
          <w:lang w:val="en-US"/>
        </w:rPr>
        <w:t>تشكِّل</w:t>
      </w:r>
      <w:r w:rsidRPr="00AC611E">
        <w:rPr>
          <w:b w:val="0"/>
          <w:bCs/>
          <w:noProof/>
          <w:rtl/>
          <w:lang w:val="en-US"/>
        </w:rPr>
        <w:t xml:space="preserve"> </w:t>
      </w:r>
      <w:r w:rsidRPr="00AC611E">
        <w:rPr>
          <w:rFonts w:hint="eastAsia"/>
          <w:b w:val="0"/>
          <w:bCs/>
          <w:noProof/>
          <w:rtl/>
          <w:lang w:val="en-US"/>
        </w:rPr>
        <w:t>عناصر</w:t>
      </w:r>
      <w:r w:rsidRPr="00AC611E">
        <w:rPr>
          <w:b w:val="0"/>
          <w:bCs/>
          <w:noProof/>
          <w:rtl/>
          <w:lang w:val="en-US"/>
        </w:rPr>
        <w:t xml:space="preserve"> </w:t>
      </w:r>
      <w:r w:rsidRPr="00AC611E">
        <w:rPr>
          <w:rFonts w:hint="eastAsia"/>
          <w:b w:val="0"/>
          <w:bCs/>
          <w:noProof/>
          <w:rtl/>
          <w:lang w:val="en-US"/>
        </w:rPr>
        <w:t>شبكات</w:t>
      </w:r>
      <w:r w:rsidRPr="00AC611E">
        <w:rPr>
          <w:b w:val="0"/>
          <w:bCs/>
          <w:noProof/>
          <w:rtl/>
          <w:lang w:val="en-US"/>
        </w:rPr>
        <w:t xml:space="preserve"> </w:t>
      </w:r>
      <w:r w:rsidRPr="00AC611E">
        <w:rPr>
          <w:rFonts w:hint="eastAsia"/>
          <w:b w:val="0"/>
          <w:bCs/>
          <w:noProof/>
          <w:rtl/>
          <w:lang w:val="en-US"/>
        </w:rPr>
        <w:t>الجيل</w:t>
      </w:r>
      <w:r w:rsidRPr="00AC611E">
        <w:rPr>
          <w:b w:val="0"/>
          <w:bCs/>
          <w:noProof/>
          <w:rtl/>
          <w:lang w:val="en-US"/>
        </w:rPr>
        <w:t xml:space="preserve"> </w:t>
      </w:r>
      <w:r w:rsidRPr="00AC611E">
        <w:rPr>
          <w:rFonts w:hint="eastAsia"/>
          <w:b w:val="0"/>
          <w:bCs/>
          <w:noProof/>
          <w:rtl/>
          <w:lang w:val="en-US"/>
        </w:rPr>
        <w:t>التالي</w:t>
      </w:r>
      <w:r w:rsidRPr="00AC611E">
        <w:rPr>
          <w:b w:val="0"/>
          <w:bCs/>
          <w:noProof/>
          <w:rtl/>
          <w:lang w:val="en-US"/>
        </w:rPr>
        <w:t xml:space="preserve"> </w:t>
      </w:r>
      <w:r w:rsidRPr="00AC611E">
        <w:rPr>
          <w:b w:val="0"/>
          <w:bCs/>
          <w:noProof/>
          <w:lang w:val="fr-FR"/>
        </w:rPr>
        <w:t>(NGN)</w:t>
      </w:r>
    </w:p>
    <w:p w14:paraId="3179BE9F" w14:textId="77777777" w:rsidR="0004705F" w:rsidRPr="004A0814" w:rsidRDefault="0004705F" w:rsidP="0004705F">
      <w:pPr>
        <w:pStyle w:val="Questiondate"/>
        <w:rPr>
          <w:noProof/>
          <w:lang w:val="en-US"/>
        </w:rPr>
      </w:pPr>
      <w:r w:rsidRPr="0004705F">
        <w:rPr>
          <w:bCs/>
          <w:i w:val="0"/>
          <w:iCs/>
          <w:noProof/>
          <w:lang w:val="en-US"/>
        </w:rPr>
        <w:t>(2009)</w:t>
      </w:r>
    </w:p>
    <w:p w14:paraId="2692A4FE" w14:textId="77777777" w:rsidR="0004705F" w:rsidRDefault="0004705F" w:rsidP="00AB0F4E">
      <w:pPr>
        <w:pStyle w:val="Normalaftertitle"/>
        <w:spacing w:before="280"/>
        <w:rPr>
          <w:noProof/>
          <w:rtl/>
          <w:lang w:val="en-US"/>
        </w:rPr>
      </w:pPr>
      <w:r>
        <w:rPr>
          <w:b/>
          <w:noProof/>
          <w:rtl/>
          <w:lang w:val="en-US"/>
        </w:rPr>
        <w:t>إن جمعية الاتصالات الراديوية للاتحاد الدولي للاتصالات،</w:t>
      </w:r>
    </w:p>
    <w:p w14:paraId="62D065D5" w14:textId="77777777" w:rsidR="0004705F" w:rsidRPr="004A0814" w:rsidRDefault="0004705F" w:rsidP="0004705F">
      <w:pPr>
        <w:pStyle w:val="Call"/>
        <w:rPr>
          <w:i w:val="0"/>
          <w:iCs/>
          <w:noProof/>
          <w:rtl/>
          <w:lang w:val="en-US"/>
        </w:rPr>
      </w:pPr>
      <w:r w:rsidRPr="004A0814">
        <w:rPr>
          <w:b/>
          <w:i w:val="0"/>
          <w:iCs/>
          <w:noProof/>
          <w:rtl/>
          <w:lang w:val="en-US"/>
        </w:rPr>
        <w:t>إذ تضع في اعتبارها</w:t>
      </w:r>
    </w:p>
    <w:p w14:paraId="6FDF9A1B" w14:textId="77777777" w:rsidR="0004705F" w:rsidRPr="00952A9A" w:rsidRDefault="0004705F" w:rsidP="0004705F">
      <w:pPr>
        <w:rPr>
          <w:noProof/>
          <w:spacing w:val="-3"/>
          <w:rtl/>
          <w:lang w:val="fr-FR"/>
        </w:rPr>
      </w:pPr>
      <w:r w:rsidRPr="00DC5EBF">
        <w:rPr>
          <w:b/>
          <w:i/>
          <w:iCs/>
          <w:noProof/>
          <w:rtl/>
          <w:lang w:val="en-US"/>
        </w:rPr>
        <w:t xml:space="preserve"> أ )</w:t>
      </w:r>
      <w:r>
        <w:rPr>
          <w:noProof/>
          <w:rtl/>
          <w:lang w:val="en-US"/>
        </w:rPr>
        <w:tab/>
      </w:r>
      <w:r w:rsidRPr="00952A9A">
        <w:rPr>
          <w:b/>
          <w:noProof/>
          <w:spacing w:val="-3"/>
          <w:rtl/>
          <w:lang w:val="en-US"/>
        </w:rPr>
        <w:t>أن أنظمة الخدمة الثابتة الساتلية وأنظمة الخدمة المتنقلة الساتلية</w:t>
      </w:r>
      <w:r>
        <w:rPr>
          <w:b/>
          <w:noProof/>
          <w:spacing w:val="-3"/>
          <w:rtl/>
          <w:lang w:val="en-US"/>
        </w:rPr>
        <w:t xml:space="preserve"> قد</w:t>
      </w:r>
      <w:r w:rsidRPr="00952A9A">
        <w:rPr>
          <w:b/>
          <w:noProof/>
          <w:spacing w:val="-3"/>
          <w:rtl/>
          <w:lang w:val="en-US"/>
        </w:rPr>
        <w:t xml:space="preserve"> تشكل جزءاً من </w:t>
      </w:r>
      <w:r>
        <w:rPr>
          <w:b/>
          <w:noProof/>
          <w:spacing w:val="-3"/>
          <w:rtl/>
          <w:lang w:val="en-US"/>
        </w:rPr>
        <w:t xml:space="preserve">شبكات الجيل التالي </w:t>
      </w:r>
      <w:r w:rsidRPr="0004705F">
        <w:rPr>
          <w:bCs/>
          <w:noProof/>
          <w:spacing w:val="-3"/>
          <w:lang w:val="en-US"/>
        </w:rPr>
        <w:t>(NGN)</w:t>
      </w:r>
      <w:r w:rsidRPr="00952A9A">
        <w:rPr>
          <w:b/>
          <w:noProof/>
          <w:spacing w:val="-3"/>
          <w:rtl/>
          <w:lang w:val="fr-FR"/>
        </w:rPr>
        <w:t>؛</w:t>
      </w:r>
    </w:p>
    <w:p w14:paraId="7027F611" w14:textId="77777777" w:rsidR="0004705F" w:rsidRDefault="0004705F" w:rsidP="0004705F">
      <w:pPr>
        <w:rPr>
          <w:noProof/>
          <w:rtl/>
          <w:lang w:val="fr-FR"/>
        </w:rPr>
      </w:pPr>
      <w:r w:rsidRPr="00DC5EBF">
        <w:rPr>
          <w:b/>
          <w:i/>
          <w:iCs/>
          <w:noProof/>
          <w:rtl/>
          <w:lang w:val="fr-FR"/>
        </w:rPr>
        <w:t>ب)</w:t>
      </w:r>
      <w:r>
        <w:rPr>
          <w:noProof/>
          <w:rtl/>
          <w:lang w:val="fr-FR"/>
        </w:rPr>
        <w:tab/>
      </w:r>
      <w:r>
        <w:rPr>
          <w:b/>
          <w:noProof/>
          <w:rtl/>
          <w:lang w:val="fr-FR"/>
        </w:rPr>
        <w:t xml:space="preserve">أنه ترد لمحة عامة عن شبكات الجيل التالي في التوصيتين </w:t>
      </w:r>
      <w:r w:rsidRPr="0004705F">
        <w:rPr>
          <w:bCs/>
          <w:noProof/>
          <w:lang w:val="fr-FR"/>
        </w:rPr>
        <w:t>Y.2001</w:t>
      </w:r>
      <w:r>
        <w:rPr>
          <w:b/>
          <w:noProof/>
          <w:rtl/>
          <w:lang w:val="fr-FR"/>
        </w:rPr>
        <w:t xml:space="preserve"> </w:t>
      </w:r>
      <w:r w:rsidRPr="0004705F">
        <w:rPr>
          <w:bCs/>
          <w:noProof/>
          <w:rtl/>
          <w:lang w:val="fr-FR"/>
        </w:rPr>
        <w:t>و</w:t>
      </w:r>
      <w:r w:rsidRPr="0004705F">
        <w:rPr>
          <w:bCs/>
          <w:noProof/>
          <w:lang w:val="fr-FR"/>
        </w:rPr>
        <w:t>Y.2011</w:t>
      </w:r>
      <w:r>
        <w:rPr>
          <w:b/>
          <w:noProof/>
          <w:rtl/>
          <w:lang w:val="fr-FR"/>
        </w:rPr>
        <w:t xml:space="preserve"> لقطاع تقييس الاتصالات؛</w:t>
      </w:r>
    </w:p>
    <w:p w14:paraId="4817D88C" w14:textId="77777777" w:rsidR="0004705F" w:rsidRDefault="0004705F" w:rsidP="0004705F">
      <w:pPr>
        <w:rPr>
          <w:noProof/>
          <w:rtl/>
          <w:lang w:val="fr-FR"/>
        </w:rPr>
      </w:pPr>
      <w:r w:rsidRPr="00DC5EBF">
        <w:rPr>
          <w:b/>
          <w:i/>
          <w:iCs/>
          <w:noProof/>
          <w:rtl/>
          <w:lang w:val="fr-FR"/>
        </w:rPr>
        <w:t>ج)</w:t>
      </w:r>
      <w:r>
        <w:rPr>
          <w:noProof/>
          <w:rtl/>
          <w:lang w:val="fr-FR"/>
        </w:rPr>
        <w:tab/>
      </w:r>
      <w:r>
        <w:rPr>
          <w:b/>
          <w:noProof/>
          <w:rtl/>
          <w:lang w:val="fr-FR"/>
        </w:rPr>
        <w:t xml:space="preserve">أن معايير التيسر والأداء لإرسالات خدمات الشبكات </w:t>
      </w:r>
      <w:r w:rsidRPr="0004705F">
        <w:rPr>
          <w:bCs/>
          <w:noProof/>
          <w:lang w:val="fr-FR"/>
        </w:rPr>
        <w:t>NGN</w:t>
      </w:r>
      <w:r>
        <w:rPr>
          <w:b/>
          <w:noProof/>
          <w:rtl/>
          <w:lang w:val="fr-FR"/>
        </w:rPr>
        <w:t xml:space="preserve"> وتطبيقاتها يمكن أن تكون لها آثار على تصميم الوصلة الساتلية؛</w:t>
      </w:r>
    </w:p>
    <w:p w14:paraId="55DB3BC3" w14:textId="77777777" w:rsidR="0004705F" w:rsidRDefault="0004705F" w:rsidP="0004705F">
      <w:pPr>
        <w:rPr>
          <w:noProof/>
          <w:rtl/>
          <w:lang w:val="fr-FR"/>
        </w:rPr>
      </w:pPr>
      <w:r w:rsidRPr="00DC5EBF">
        <w:rPr>
          <w:b/>
          <w:i/>
          <w:iCs/>
          <w:noProof/>
          <w:rtl/>
          <w:lang w:val="fr-FR"/>
        </w:rPr>
        <w:t>د )</w:t>
      </w:r>
      <w:r>
        <w:rPr>
          <w:noProof/>
          <w:rtl/>
          <w:lang w:val="fr-FR"/>
        </w:rPr>
        <w:tab/>
      </w:r>
      <w:r>
        <w:rPr>
          <w:b/>
          <w:noProof/>
          <w:rtl/>
          <w:lang w:val="fr-FR"/>
        </w:rPr>
        <w:t xml:space="preserve">أن متطلبات جديدة لبروتوكولات الشبكات </w:t>
      </w:r>
      <w:r w:rsidRPr="0004705F">
        <w:rPr>
          <w:bCs/>
          <w:noProof/>
          <w:lang w:val="fr-FR"/>
        </w:rPr>
        <w:t>NGN</w:t>
      </w:r>
      <w:r>
        <w:rPr>
          <w:b/>
          <w:noProof/>
          <w:rtl/>
          <w:lang w:val="fr-FR"/>
        </w:rPr>
        <w:t xml:space="preserve"> وتطبيقاتها تُظهِر بانتظام أنه يمكن أن تكون لها آثار على تصميم الوصلة الساتلية؛</w:t>
      </w:r>
    </w:p>
    <w:p w14:paraId="56909DED" w14:textId="77777777" w:rsidR="0004705F" w:rsidRDefault="0004705F" w:rsidP="0004705F">
      <w:pPr>
        <w:rPr>
          <w:noProof/>
          <w:rtl/>
          <w:lang w:val="fr-FR"/>
        </w:rPr>
      </w:pPr>
      <w:r w:rsidRPr="00DC5EBF">
        <w:rPr>
          <w:b/>
          <w:i/>
          <w:iCs/>
          <w:noProof/>
          <w:rtl/>
          <w:lang w:val="fr-FR"/>
        </w:rPr>
        <w:t>ﻫ )</w:t>
      </w:r>
      <w:r>
        <w:rPr>
          <w:noProof/>
          <w:rtl/>
          <w:lang w:val="fr-FR"/>
        </w:rPr>
        <w:tab/>
      </w:r>
      <w:r>
        <w:rPr>
          <w:b/>
          <w:noProof/>
          <w:rtl/>
          <w:lang w:val="fr-FR"/>
        </w:rPr>
        <w:t xml:space="preserve">أن إرسالات حركة الشبكات </w:t>
      </w:r>
      <w:r w:rsidRPr="0004705F">
        <w:rPr>
          <w:bCs/>
          <w:noProof/>
          <w:lang w:val="fr-FR"/>
        </w:rPr>
        <w:t>NGN</w:t>
      </w:r>
      <w:r>
        <w:rPr>
          <w:b/>
          <w:noProof/>
          <w:rtl/>
          <w:lang w:val="fr-FR"/>
        </w:rPr>
        <w:t xml:space="preserve"> على الوصلات الساتلية يمكن أن تتطلب أهدف أداء مختلفة عن تلك الواردة في توصيات قطاع تقييس الاتصالات ذات الصلة والتوصيات </w:t>
      </w:r>
      <w:r w:rsidRPr="0004705F">
        <w:rPr>
          <w:bCs/>
          <w:noProof/>
          <w:lang w:val="fr-FR"/>
        </w:rPr>
        <w:t>ITU-R S.1062</w:t>
      </w:r>
      <w:r>
        <w:rPr>
          <w:b/>
          <w:noProof/>
          <w:rtl/>
          <w:lang w:val="fr-FR"/>
        </w:rPr>
        <w:t xml:space="preserve"> </w:t>
      </w:r>
      <w:r w:rsidRPr="0004705F">
        <w:rPr>
          <w:bCs/>
          <w:noProof/>
          <w:rtl/>
          <w:lang w:val="fr-FR"/>
        </w:rPr>
        <w:t>و</w:t>
      </w:r>
      <w:r w:rsidRPr="0004705F">
        <w:rPr>
          <w:bCs/>
          <w:noProof/>
          <w:lang w:val="fr-FR"/>
        </w:rPr>
        <w:t>ITU-R S.1420</w:t>
      </w:r>
      <w:r>
        <w:rPr>
          <w:b/>
          <w:noProof/>
          <w:rtl/>
          <w:lang w:val="fr-FR"/>
        </w:rPr>
        <w:t xml:space="preserve"> </w:t>
      </w:r>
      <w:r w:rsidRPr="0004705F">
        <w:rPr>
          <w:bCs/>
          <w:noProof/>
          <w:rtl/>
          <w:lang w:val="fr-FR"/>
        </w:rPr>
        <w:t>و</w:t>
      </w:r>
      <w:r w:rsidRPr="0004705F">
        <w:rPr>
          <w:bCs/>
          <w:noProof/>
          <w:lang w:val="fr-FR"/>
        </w:rPr>
        <w:t>ITU-R S.1711</w:t>
      </w:r>
      <w:r>
        <w:rPr>
          <w:b/>
          <w:noProof/>
          <w:rtl/>
          <w:lang w:val="fr-FR"/>
        </w:rPr>
        <w:br/>
        <w:t>و</w:t>
      </w:r>
      <w:r w:rsidRPr="0004705F">
        <w:rPr>
          <w:bCs/>
          <w:noProof/>
          <w:lang w:val="fr-FR"/>
        </w:rPr>
        <w:t>ITU-R M.1475</w:t>
      </w:r>
      <w:r>
        <w:rPr>
          <w:b/>
          <w:noProof/>
          <w:rtl/>
          <w:lang w:val="fr-FR"/>
        </w:rPr>
        <w:t xml:space="preserve"> و</w:t>
      </w:r>
      <w:r w:rsidRPr="0004705F">
        <w:rPr>
          <w:bCs/>
          <w:noProof/>
          <w:lang w:val="fr-FR"/>
        </w:rPr>
        <w:t>ITU-R M.1476</w:t>
      </w:r>
      <w:r>
        <w:rPr>
          <w:b/>
          <w:noProof/>
          <w:rtl/>
          <w:lang w:val="fr-FR"/>
        </w:rPr>
        <w:t xml:space="preserve"> و</w:t>
      </w:r>
      <w:r w:rsidRPr="0004705F">
        <w:rPr>
          <w:bCs/>
          <w:noProof/>
          <w:lang w:val="fr-FR"/>
        </w:rPr>
        <w:t>ITU-R M.1636</w:t>
      </w:r>
      <w:r>
        <w:rPr>
          <w:b/>
          <w:noProof/>
          <w:rtl/>
          <w:lang w:val="fr-FR"/>
        </w:rPr>
        <w:t xml:space="preserve"> </w:t>
      </w:r>
      <w:r w:rsidRPr="0004705F">
        <w:rPr>
          <w:bCs/>
          <w:noProof/>
          <w:rtl/>
          <w:lang w:val="fr-FR"/>
        </w:rPr>
        <w:t>و</w:t>
      </w:r>
      <w:r w:rsidRPr="0004705F">
        <w:rPr>
          <w:bCs/>
          <w:noProof/>
          <w:lang w:val="fr-FR"/>
        </w:rPr>
        <w:t>ITU-R M.1741</w:t>
      </w:r>
      <w:r>
        <w:rPr>
          <w:b/>
          <w:noProof/>
          <w:rtl/>
          <w:lang w:val="fr-FR"/>
        </w:rPr>
        <w:t>؛</w:t>
      </w:r>
    </w:p>
    <w:p w14:paraId="05077121" w14:textId="77777777" w:rsidR="0004705F" w:rsidRDefault="0004705F" w:rsidP="0004705F">
      <w:pPr>
        <w:rPr>
          <w:noProof/>
          <w:rtl/>
          <w:lang w:val="fr-FR"/>
        </w:rPr>
      </w:pPr>
      <w:r w:rsidRPr="00DC5EBF">
        <w:rPr>
          <w:b/>
          <w:i/>
          <w:iCs/>
          <w:noProof/>
          <w:rtl/>
          <w:lang w:val="fr-FR"/>
        </w:rPr>
        <w:t>و )</w:t>
      </w:r>
      <w:r>
        <w:rPr>
          <w:noProof/>
          <w:rtl/>
          <w:lang w:val="fr-FR"/>
        </w:rPr>
        <w:tab/>
      </w:r>
      <w:r>
        <w:rPr>
          <w:b/>
          <w:noProof/>
          <w:rtl/>
          <w:lang w:val="fr-FR"/>
        </w:rPr>
        <w:t>أنه يجب النظر في القدرة المطلوبة للنظام وفي مخططات النفاذ عند تصميم وتخطيط الشبكات القائمة على</w:t>
      </w:r>
      <w:r>
        <w:rPr>
          <w:b/>
          <w:noProof/>
          <w:rtl/>
          <w:lang w:val="fr-FR"/>
        </w:rPr>
        <w:br/>
        <w:t xml:space="preserve">شبكات </w:t>
      </w:r>
      <w:r w:rsidRPr="0004705F">
        <w:rPr>
          <w:bCs/>
          <w:noProof/>
          <w:lang w:val="fr-FR"/>
        </w:rPr>
        <w:t>NGN</w:t>
      </w:r>
      <w:r>
        <w:rPr>
          <w:b/>
          <w:noProof/>
          <w:rtl/>
          <w:lang w:val="fr-FR"/>
        </w:rPr>
        <w:t xml:space="preserve"> في الخدمة الثابتة الساتلية وفي الخدمة المتنقلة الساتلية،</w:t>
      </w:r>
    </w:p>
    <w:p w14:paraId="098BC546" w14:textId="77777777" w:rsidR="0004705F" w:rsidRPr="004A0814" w:rsidRDefault="0004705F" w:rsidP="0004705F">
      <w:pPr>
        <w:pStyle w:val="Call"/>
        <w:rPr>
          <w:i w:val="0"/>
          <w:iCs/>
          <w:noProof/>
          <w:rtl/>
          <w:lang w:val="en-US"/>
        </w:rPr>
      </w:pPr>
      <w:r w:rsidRPr="004A0814">
        <w:rPr>
          <w:b/>
          <w:i w:val="0"/>
          <w:iCs/>
          <w:noProof/>
          <w:rtl/>
          <w:lang w:val="en-US"/>
        </w:rPr>
        <w:t>وإذ تدرك</w:t>
      </w:r>
    </w:p>
    <w:p w14:paraId="521BD071" w14:textId="7A7C9FC5" w:rsidR="0004705F" w:rsidRDefault="0004705F" w:rsidP="0004705F">
      <w:pPr>
        <w:rPr>
          <w:noProof/>
          <w:rtl/>
          <w:lang w:val="fr-FR"/>
        </w:rPr>
      </w:pPr>
      <w:r>
        <w:rPr>
          <w:b/>
          <w:noProof/>
          <w:rtl/>
          <w:lang w:val="fr-FR"/>
        </w:rPr>
        <w:t>أن أنظمة الخدمة الثابتة الساتلية والخدمة المتنقلة الساتلية تعمل بينياً مع الأنظمة للأرض،</w:t>
      </w:r>
    </w:p>
    <w:p w14:paraId="101859DE" w14:textId="77777777" w:rsidR="0004705F" w:rsidRPr="00CF10C8" w:rsidRDefault="0004705F" w:rsidP="0004705F">
      <w:pPr>
        <w:pStyle w:val="Call"/>
        <w:rPr>
          <w:noProof/>
          <w:rtl/>
          <w:lang w:val="en-US"/>
        </w:rPr>
      </w:pPr>
      <w:r w:rsidRPr="00CF10C8">
        <w:rPr>
          <w:b/>
          <w:i w:val="0"/>
          <w:iCs/>
          <w:noProof/>
          <w:rtl/>
          <w:lang w:val="en-US"/>
        </w:rPr>
        <w:t>تقرر</w:t>
      </w:r>
      <w:r>
        <w:rPr>
          <w:b/>
          <w:noProof/>
          <w:rtl/>
          <w:lang w:val="en-US"/>
        </w:rPr>
        <w:t xml:space="preserve"> </w:t>
      </w:r>
      <w:r w:rsidRPr="00CF10C8">
        <w:rPr>
          <w:b/>
          <w:noProof/>
          <w:rtl/>
          <w:lang w:val="en-US"/>
        </w:rPr>
        <w:t>طرح المسائل التالية للدراسة</w:t>
      </w:r>
    </w:p>
    <w:p w14:paraId="113C52D2" w14:textId="77777777" w:rsidR="0004705F" w:rsidRDefault="0004705F" w:rsidP="0004705F">
      <w:pPr>
        <w:rPr>
          <w:noProof/>
          <w:rtl/>
          <w:lang w:val="fr-FR"/>
        </w:rPr>
      </w:pPr>
      <w:r w:rsidRPr="008C1593">
        <w:rPr>
          <w:bCs/>
          <w:noProof/>
          <w:lang w:val="fr-FR"/>
        </w:rPr>
        <w:t>1</w:t>
      </w:r>
      <w:r>
        <w:rPr>
          <w:noProof/>
          <w:rtl/>
          <w:lang w:val="fr-FR"/>
        </w:rPr>
        <w:tab/>
      </w:r>
      <w:r>
        <w:rPr>
          <w:b/>
          <w:noProof/>
          <w:rtl/>
          <w:lang w:val="fr-FR"/>
        </w:rPr>
        <w:t xml:space="preserve">ما هي معمارية الشبكة الساتلية المرجعية المطلوبة لدعم شبكات </w:t>
      </w:r>
      <w:r w:rsidRPr="0004705F">
        <w:rPr>
          <w:bCs/>
          <w:noProof/>
          <w:lang w:val="fr-FR"/>
        </w:rPr>
        <w:t>NGN</w:t>
      </w:r>
      <w:r>
        <w:rPr>
          <w:b/>
          <w:noProof/>
          <w:rtl/>
          <w:lang w:val="fr-FR"/>
        </w:rPr>
        <w:t>؟</w:t>
      </w:r>
    </w:p>
    <w:p w14:paraId="52420C78" w14:textId="77777777" w:rsidR="0004705F" w:rsidRDefault="0004705F" w:rsidP="0004705F">
      <w:pPr>
        <w:rPr>
          <w:noProof/>
          <w:rtl/>
          <w:lang w:val="fr-FR"/>
        </w:rPr>
      </w:pPr>
      <w:r w:rsidRPr="008C1593">
        <w:rPr>
          <w:bCs/>
          <w:noProof/>
          <w:lang w:val="fr-FR"/>
        </w:rPr>
        <w:t>2</w:t>
      </w:r>
      <w:r>
        <w:rPr>
          <w:noProof/>
          <w:rtl/>
          <w:lang w:val="fr-FR"/>
        </w:rPr>
        <w:tab/>
      </w:r>
      <w:r>
        <w:rPr>
          <w:b/>
          <w:noProof/>
          <w:rtl/>
          <w:lang w:val="fr-FR"/>
        </w:rPr>
        <w:t xml:space="preserve">ما هي مستويات الأداء المطلوبة للوصلات الساتلية لدعم مختلف البروتوكولات المشغَّلة على شبكات </w:t>
      </w:r>
      <w:r w:rsidRPr="0004705F">
        <w:rPr>
          <w:bCs/>
          <w:noProof/>
          <w:lang w:val="fr-FR"/>
        </w:rPr>
        <w:t>NGN</w:t>
      </w:r>
      <w:r>
        <w:rPr>
          <w:b/>
          <w:noProof/>
          <w:rtl/>
          <w:lang w:val="fr-FR"/>
        </w:rPr>
        <w:t>؟</w:t>
      </w:r>
    </w:p>
    <w:p w14:paraId="4AE52AB0" w14:textId="77777777" w:rsidR="0004705F" w:rsidRDefault="0004705F" w:rsidP="0004705F">
      <w:pPr>
        <w:rPr>
          <w:noProof/>
          <w:rtl/>
          <w:lang w:val="fr-FR"/>
        </w:rPr>
      </w:pPr>
      <w:r w:rsidRPr="008C1593">
        <w:rPr>
          <w:bCs/>
          <w:noProof/>
          <w:lang w:val="fr-FR"/>
        </w:rPr>
        <w:t>3</w:t>
      </w:r>
      <w:r>
        <w:rPr>
          <w:noProof/>
          <w:rtl/>
          <w:lang w:val="fr-FR"/>
        </w:rPr>
        <w:tab/>
      </w:r>
      <w:r>
        <w:rPr>
          <w:b/>
          <w:noProof/>
          <w:rtl/>
          <w:lang w:val="fr-FR"/>
        </w:rPr>
        <w:t xml:space="preserve">ما هو الأداء المطلوب من الوصلات الساتلية، لدعم، خدمات </w:t>
      </w:r>
      <w:r w:rsidRPr="0004705F">
        <w:rPr>
          <w:bCs/>
          <w:noProof/>
          <w:lang w:val="fr-FR"/>
        </w:rPr>
        <w:t>NGN</w:t>
      </w:r>
      <w:r>
        <w:rPr>
          <w:b/>
          <w:noProof/>
          <w:rtl/>
          <w:lang w:val="fr-FR"/>
        </w:rPr>
        <w:t xml:space="preserve"> وتطبيقاتها بما في ذلك الصوتية، والفيديوية، والمهاتفة الفيديوية ونقل الملفات المشغَّلة على شبكات </w:t>
      </w:r>
      <w:r w:rsidRPr="0004705F">
        <w:rPr>
          <w:bCs/>
          <w:noProof/>
          <w:lang w:val="fr-FR"/>
        </w:rPr>
        <w:t>NGN</w:t>
      </w:r>
      <w:r>
        <w:rPr>
          <w:b/>
          <w:noProof/>
          <w:rtl/>
          <w:lang w:val="fr-FR"/>
        </w:rPr>
        <w:t>؟</w:t>
      </w:r>
    </w:p>
    <w:p w14:paraId="54A38CA2" w14:textId="77777777" w:rsidR="0004705F" w:rsidRDefault="0004705F" w:rsidP="0004705F">
      <w:pPr>
        <w:rPr>
          <w:noProof/>
          <w:rtl/>
          <w:lang w:val="fr-FR"/>
        </w:rPr>
      </w:pPr>
      <w:r w:rsidRPr="008C1593">
        <w:rPr>
          <w:bCs/>
          <w:noProof/>
          <w:lang w:val="fr-FR"/>
        </w:rPr>
        <w:t>4</w:t>
      </w:r>
      <w:r>
        <w:rPr>
          <w:noProof/>
          <w:rtl/>
          <w:lang w:val="fr-FR"/>
        </w:rPr>
        <w:tab/>
      </w:r>
      <w:r>
        <w:rPr>
          <w:b/>
          <w:noProof/>
          <w:rtl/>
          <w:lang w:val="fr-FR"/>
        </w:rPr>
        <w:t xml:space="preserve">ما هي الاحتياجات من التحسينات المحتملة على البروتوكولات في نموذج الشبكة </w:t>
      </w:r>
      <w:r w:rsidRPr="0004705F">
        <w:rPr>
          <w:bCs/>
          <w:noProof/>
          <w:lang w:val="fr-FR"/>
        </w:rPr>
        <w:t>NGN</w:t>
      </w:r>
      <w:r>
        <w:rPr>
          <w:b/>
          <w:noProof/>
          <w:rtl/>
          <w:lang w:val="fr-FR"/>
        </w:rPr>
        <w:t xml:space="preserve"> التي من شأنها تحسين الأداء على الوصلات الساتلية؟</w:t>
      </w:r>
    </w:p>
    <w:p w14:paraId="215715DE" w14:textId="77777777" w:rsidR="0004705F" w:rsidRDefault="0004705F" w:rsidP="0004705F">
      <w:pPr>
        <w:rPr>
          <w:noProof/>
          <w:rtl/>
          <w:lang w:val="fr-FR"/>
        </w:rPr>
      </w:pPr>
      <w:r w:rsidRPr="008C1593">
        <w:rPr>
          <w:bCs/>
          <w:noProof/>
          <w:lang w:val="fr-FR"/>
        </w:rPr>
        <w:t>5</w:t>
      </w:r>
      <w:r>
        <w:rPr>
          <w:noProof/>
          <w:rtl/>
          <w:lang w:val="fr-FR"/>
        </w:rPr>
        <w:tab/>
      </w:r>
      <w:r>
        <w:rPr>
          <w:b/>
          <w:noProof/>
          <w:rtl/>
          <w:lang w:val="fr-FR"/>
        </w:rPr>
        <w:t xml:space="preserve">ما هي آثار أحكام الأمن المتصلة بشبكات </w:t>
      </w:r>
      <w:r w:rsidRPr="0004705F">
        <w:rPr>
          <w:bCs/>
          <w:noProof/>
          <w:lang w:val="fr-FR"/>
        </w:rPr>
        <w:t>NGN</w:t>
      </w:r>
      <w:r>
        <w:rPr>
          <w:b/>
          <w:noProof/>
          <w:rtl/>
          <w:lang w:val="fr-FR"/>
        </w:rPr>
        <w:t xml:space="preserve"> والقضايا ذات الصلة على متطلبات الوصلة الساتلية؟</w:t>
      </w:r>
    </w:p>
    <w:p w14:paraId="24EEB885" w14:textId="77777777" w:rsidR="0004705F" w:rsidRDefault="0004705F" w:rsidP="0004705F">
      <w:pPr>
        <w:rPr>
          <w:noProof/>
          <w:rtl/>
          <w:lang w:val="fr-FR"/>
        </w:rPr>
      </w:pPr>
      <w:r w:rsidRPr="008C1593">
        <w:rPr>
          <w:bCs/>
          <w:noProof/>
          <w:lang w:val="fr-FR"/>
        </w:rPr>
        <w:lastRenderedPageBreak/>
        <w:t>6</w:t>
      </w:r>
      <w:r>
        <w:rPr>
          <w:noProof/>
          <w:rtl/>
          <w:lang w:val="fr-FR"/>
        </w:rPr>
        <w:tab/>
      </w:r>
      <w:r>
        <w:rPr>
          <w:b/>
          <w:noProof/>
          <w:rtl/>
          <w:lang w:val="fr-FR"/>
        </w:rPr>
        <w:t xml:space="preserve">ما هي القدرة المطلوبة للنظام وفي مخططات النفاذ التي يجب النظر فيها عند تصميم وتخطيط الشبكات القائمة على شبكات </w:t>
      </w:r>
      <w:r w:rsidRPr="0004705F">
        <w:rPr>
          <w:bCs/>
          <w:noProof/>
          <w:lang w:val="fr-FR"/>
        </w:rPr>
        <w:t>NGN</w:t>
      </w:r>
      <w:r>
        <w:rPr>
          <w:b/>
          <w:noProof/>
          <w:rtl/>
          <w:lang w:val="fr-FR"/>
        </w:rPr>
        <w:t xml:space="preserve"> في الخدمة الثابتة الساتلية والخدمة المتنقلة الساتلية؟</w:t>
      </w:r>
    </w:p>
    <w:p w14:paraId="75299C1B" w14:textId="77777777" w:rsidR="0004705F" w:rsidRPr="008C1593" w:rsidRDefault="0004705F" w:rsidP="0004705F">
      <w:pPr>
        <w:rPr>
          <w:noProof/>
          <w:rtl/>
          <w:lang w:val="fr-FR"/>
        </w:rPr>
      </w:pPr>
      <w:r w:rsidRPr="008C1593">
        <w:rPr>
          <w:bCs/>
          <w:noProof/>
          <w:lang w:val="fr-FR"/>
        </w:rPr>
        <w:t>7</w:t>
      </w:r>
      <w:r>
        <w:rPr>
          <w:noProof/>
          <w:rtl/>
          <w:lang w:val="fr-FR"/>
        </w:rPr>
        <w:tab/>
      </w:r>
      <w:r>
        <w:rPr>
          <w:b/>
          <w:noProof/>
          <w:rtl/>
          <w:lang w:val="fr-FR"/>
        </w:rPr>
        <w:t xml:space="preserve">ما هي الترتيبات التي يجب أن يتخذها قطاع الاتصالات الراديوية لتوفير أكثر الاتصالات ملاءمة مع هيئات المعايير الأخرى التي يعترف بها قطاع الاتصالات الراديوية، وفقاً للقرار </w:t>
      </w:r>
      <w:r w:rsidRPr="00DC5EBF">
        <w:rPr>
          <w:bCs/>
          <w:noProof/>
          <w:lang w:val="fr-FR"/>
        </w:rPr>
        <w:t>ITU-R 9-3</w:t>
      </w:r>
      <w:r>
        <w:rPr>
          <w:b/>
          <w:noProof/>
          <w:rtl/>
          <w:lang w:val="fr-FR"/>
        </w:rPr>
        <w:t xml:space="preserve"> ولقطاع تقييس الاتصالات بشأن موضوع شبكات </w:t>
      </w:r>
      <w:r w:rsidRPr="00DC5EBF">
        <w:rPr>
          <w:bCs/>
          <w:noProof/>
          <w:lang w:val="fr-FR"/>
        </w:rPr>
        <w:t>NGN</w:t>
      </w:r>
      <w:r>
        <w:rPr>
          <w:b/>
          <w:noProof/>
          <w:rtl/>
          <w:lang w:val="fr-FR"/>
        </w:rPr>
        <w:t>؟</w:t>
      </w:r>
    </w:p>
    <w:p w14:paraId="5856B72F" w14:textId="77777777" w:rsidR="0004705F" w:rsidRPr="004A0814" w:rsidRDefault="0004705F" w:rsidP="0004705F">
      <w:pPr>
        <w:pStyle w:val="Call"/>
        <w:rPr>
          <w:i w:val="0"/>
          <w:iCs/>
          <w:noProof/>
          <w:rtl/>
          <w:lang w:val="en-US"/>
        </w:rPr>
      </w:pPr>
      <w:r w:rsidRPr="004A0814">
        <w:rPr>
          <w:b/>
          <w:i w:val="0"/>
          <w:iCs/>
          <w:noProof/>
          <w:rtl/>
          <w:lang w:val="en-US"/>
        </w:rPr>
        <w:t>تقرر كذلك</w:t>
      </w:r>
    </w:p>
    <w:p w14:paraId="11BE7E30" w14:textId="77777777" w:rsidR="00DC5EBF" w:rsidRDefault="00DC5EBF" w:rsidP="00DC5EBF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أن تدرج نتائج الدراسات سالفة الذكر في توصيات و/أو تقارير مناسبة؛</w:t>
      </w:r>
    </w:p>
    <w:p w14:paraId="53FBB16E" w14:textId="24ADA751" w:rsidR="0004705F" w:rsidRDefault="00DC5EBF" w:rsidP="00DC5EBF">
      <w:pPr>
        <w:rPr>
          <w:noProof/>
          <w:rtl/>
          <w:lang w:val="en-US"/>
        </w:rPr>
      </w:pPr>
      <w:r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أنه ينبغي إنجاز الدراسات سالفة الذكر بحلول عام </w:t>
      </w:r>
      <w:r w:rsidR="002E57D0">
        <w:rPr>
          <w:lang w:val="en-US" w:bidi="ar-EG"/>
        </w:rPr>
        <w:t>202</w:t>
      </w:r>
      <w:r w:rsidR="00AB0F4E">
        <w:rPr>
          <w:lang w:val="en-US" w:bidi="ar-EG"/>
        </w:rPr>
        <w:t>7</w:t>
      </w:r>
      <w:r>
        <w:rPr>
          <w:rtl/>
          <w:lang w:val="en-US" w:bidi="ar-EG"/>
        </w:rPr>
        <w:t>.</w:t>
      </w:r>
    </w:p>
    <w:p w14:paraId="79D2B96D" w14:textId="77777777" w:rsidR="0004705F" w:rsidRDefault="0004705F" w:rsidP="00AB0F4E">
      <w:pPr>
        <w:spacing w:before="360"/>
        <w:rPr>
          <w:noProof/>
          <w:rtl/>
          <w:lang w:val="en-US"/>
        </w:rPr>
      </w:pPr>
      <w:r>
        <w:rPr>
          <w:b/>
          <w:noProof/>
          <w:rtl/>
          <w:lang w:val="en-US"/>
        </w:rPr>
        <w:t xml:space="preserve">الفئة: </w:t>
      </w:r>
      <w:r w:rsidRPr="00DC5EBF">
        <w:rPr>
          <w:bCs/>
          <w:noProof/>
          <w:lang w:val="en-US"/>
        </w:rPr>
        <w:t>S2</w:t>
      </w:r>
    </w:p>
    <w:sectPr w:rsidR="0004705F" w:rsidSect="00246FD3">
      <w:headerReference w:type="default" r:id="rId8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867F" w14:textId="77777777" w:rsidR="009E7AF1" w:rsidRDefault="009E7AF1">
      <w:r>
        <w:separator/>
      </w:r>
    </w:p>
  </w:endnote>
  <w:endnote w:type="continuationSeparator" w:id="0">
    <w:p w14:paraId="0041EAC2" w14:textId="77777777" w:rsidR="009E7AF1" w:rsidRDefault="009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C480" w14:textId="77777777" w:rsidR="009E7AF1" w:rsidRDefault="009E7AF1">
      <w:r>
        <w:t>____________________</w:t>
      </w:r>
    </w:p>
  </w:footnote>
  <w:footnote w:type="continuationSeparator" w:id="0">
    <w:p w14:paraId="58AA0CC8" w14:textId="77777777" w:rsidR="009E7AF1" w:rsidRDefault="009E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7FBD" w14:textId="77777777" w:rsidR="009E7AF1" w:rsidRPr="008F010C" w:rsidRDefault="009E7AF1" w:rsidP="00D80743">
    <w:pPr>
      <w:pStyle w:val="Header"/>
      <w:bidi w:val="0"/>
      <w:rPr>
        <w:sz w:val="18"/>
        <w:szCs w:val="18"/>
        <w:lang w:bidi="ar-EG"/>
      </w:rPr>
    </w:pPr>
    <w:r w:rsidRPr="008F010C">
      <w:rPr>
        <w:sz w:val="18"/>
        <w:szCs w:val="18"/>
      </w:rPr>
      <w:t xml:space="preserve">- </w:t>
    </w:r>
    <w:r w:rsidRPr="008F010C">
      <w:rPr>
        <w:rStyle w:val="PageNumber"/>
        <w:caps w:val="0"/>
        <w:noProof w:val="0"/>
        <w:sz w:val="18"/>
        <w:szCs w:val="18"/>
      </w:rPr>
      <w:fldChar w:fldCharType="begin"/>
    </w:r>
    <w:r w:rsidRPr="008F010C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F010C">
      <w:rPr>
        <w:rStyle w:val="PageNumber"/>
        <w:caps w:val="0"/>
        <w:noProof w:val="0"/>
        <w:sz w:val="18"/>
        <w:szCs w:val="18"/>
      </w:rPr>
      <w:fldChar w:fldCharType="separate"/>
    </w:r>
    <w:r w:rsidR="002E57D0">
      <w:rPr>
        <w:rStyle w:val="PageNumber"/>
        <w:caps w:val="0"/>
        <w:sz w:val="18"/>
        <w:szCs w:val="18"/>
      </w:rPr>
      <w:t>2</w:t>
    </w:r>
    <w:r w:rsidRPr="008F010C">
      <w:rPr>
        <w:rStyle w:val="PageNumber"/>
        <w:caps w:val="0"/>
        <w:noProof w:val="0"/>
        <w:sz w:val="18"/>
        <w:szCs w:val="18"/>
      </w:rPr>
      <w:fldChar w:fldCharType="end"/>
    </w:r>
    <w:r w:rsidRPr="008F010C">
      <w:rPr>
        <w:rStyle w:val="PageNumber"/>
        <w:caps w:val="0"/>
        <w:noProof w:val="0"/>
        <w:sz w:val="18"/>
        <w:szCs w:val="18"/>
      </w:rPr>
      <w:t xml:space="preserve"> -</w:t>
    </w:r>
    <w:r w:rsidRPr="008F010C">
      <w:rPr>
        <w:sz w:val="18"/>
        <w:szCs w:val="18"/>
        <w:lang w:bidi="ar-EG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B1CDA"/>
    <w:multiLevelType w:val="multilevel"/>
    <w:tmpl w:val="1C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63389">
    <w:abstractNumId w:val="11"/>
  </w:num>
  <w:num w:numId="2" w16cid:durableId="617953100">
    <w:abstractNumId w:val="6"/>
  </w:num>
  <w:num w:numId="3" w16cid:durableId="2145467688">
    <w:abstractNumId w:val="5"/>
  </w:num>
  <w:num w:numId="4" w16cid:durableId="1760952802">
    <w:abstractNumId w:val="4"/>
  </w:num>
  <w:num w:numId="5" w16cid:durableId="134107902">
    <w:abstractNumId w:val="8"/>
  </w:num>
  <w:num w:numId="6" w16cid:durableId="831870954">
    <w:abstractNumId w:val="3"/>
  </w:num>
  <w:num w:numId="7" w16cid:durableId="1898662478">
    <w:abstractNumId w:val="2"/>
  </w:num>
  <w:num w:numId="8" w16cid:durableId="683825972">
    <w:abstractNumId w:val="1"/>
  </w:num>
  <w:num w:numId="9" w16cid:durableId="2001617758">
    <w:abstractNumId w:val="0"/>
  </w:num>
  <w:num w:numId="10" w16cid:durableId="180631804">
    <w:abstractNumId w:val="9"/>
  </w:num>
  <w:num w:numId="11" w16cid:durableId="1185628418">
    <w:abstractNumId w:val="7"/>
  </w:num>
  <w:num w:numId="12" w16cid:durableId="315956969">
    <w:abstractNumId w:val="10"/>
  </w:num>
  <w:num w:numId="13" w16cid:durableId="1900286330">
    <w:abstractNumId w:val="10"/>
  </w:num>
  <w:num w:numId="14" w16cid:durableId="192116843">
    <w:abstractNumId w:val="10"/>
  </w:num>
  <w:num w:numId="15" w16cid:durableId="195891264">
    <w:abstractNumId w:val="10"/>
  </w:num>
  <w:num w:numId="16" w16cid:durableId="23749871">
    <w:abstractNumId w:val="10"/>
  </w:num>
  <w:num w:numId="17" w16cid:durableId="1937515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C8"/>
    <w:rsid w:val="000039F5"/>
    <w:rsid w:val="00005347"/>
    <w:rsid w:val="00035AFC"/>
    <w:rsid w:val="00040518"/>
    <w:rsid w:val="0004289E"/>
    <w:rsid w:val="0004705F"/>
    <w:rsid w:val="000632A4"/>
    <w:rsid w:val="00083BC9"/>
    <w:rsid w:val="000A1BF8"/>
    <w:rsid w:val="000A3338"/>
    <w:rsid w:val="000A3CB7"/>
    <w:rsid w:val="000B5C8F"/>
    <w:rsid w:val="000C66E0"/>
    <w:rsid w:val="000D75EE"/>
    <w:rsid w:val="000E0002"/>
    <w:rsid w:val="000E0C98"/>
    <w:rsid w:val="00106428"/>
    <w:rsid w:val="00117D84"/>
    <w:rsid w:val="001324CA"/>
    <w:rsid w:val="00183B46"/>
    <w:rsid w:val="001A3685"/>
    <w:rsid w:val="001C6C78"/>
    <w:rsid w:val="00216F56"/>
    <w:rsid w:val="00224D05"/>
    <w:rsid w:val="00225842"/>
    <w:rsid w:val="00236F33"/>
    <w:rsid w:val="00246FD3"/>
    <w:rsid w:val="00267A16"/>
    <w:rsid w:val="00273A08"/>
    <w:rsid w:val="00275E01"/>
    <w:rsid w:val="002965CA"/>
    <w:rsid w:val="00297B13"/>
    <w:rsid w:val="002B024F"/>
    <w:rsid w:val="002B629C"/>
    <w:rsid w:val="002B7694"/>
    <w:rsid w:val="002E57D0"/>
    <w:rsid w:val="002F017E"/>
    <w:rsid w:val="0030680C"/>
    <w:rsid w:val="0031051E"/>
    <w:rsid w:val="00311941"/>
    <w:rsid w:val="003206A2"/>
    <w:rsid w:val="00332490"/>
    <w:rsid w:val="00336DB3"/>
    <w:rsid w:val="00355577"/>
    <w:rsid w:val="0035706D"/>
    <w:rsid w:val="00395D9C"/>
    <w:rsid w:val="003A2B42"/>
    <w:rsid w:val="003A390B"/>
    <w:rsid w:val="003A59F5"/>
    <w:rsid w:val="003B522D"/>
    <w:rsid w:val="003D3A29"/>
    <w:rsid w:val="003E55A3"/>
    <w:rsid w:val="0040711C"/>
    <w:rsid w:val="004228A0"/>
    <w:rsid w:val="004302E3"/>
    <w:rsid w:val="00431771"/>
    <w:rsid w:val="00432FC7"/>
    <w:rsid w:val="00457E38"/>
    <w:rsid w:val="0049275F"/>
    <w:rsid w:val="0049351B"/>
    <w:rsid w:val="004B01D9"/>
    <w:rsid w:val="004B1581"/>
    <w:rsid w:val="004B5BAA"/>
    <w:rsid w:val="004F507E"/>
    <w:rsid w:val="00514D49"/>
    <w:rsid w:val="005268D6"/>
    <w:rsid w:val="00527A67"/>
    <w:rsid w:val="005313E7"/>
    <w:rsid w:val="00586CAE"/>
    <w:rsid w:val="005B406B"/>
    <w:rsid w:val="005C628B"/>
    <w:rsid w:val="005E7753"/>
    <w:rsid w:val="005F2999"/>
    <w:rsid w:val="005F53BD"/>
    <w:rsid w:val="005F67DC"/>
    <w:rsid w:val="0060323A"/>
    <w:rsid w:val="00616C2A"/>
    <w:rsid w:val="0063599D"/>
    <w:rsid w:val="00663C0D"/>
    <w:rsid w:val="006769B0"/>
    <w:rsid w:val="006A7575"/>
    <w:rsid w:val="007019BF"/>
    <w:rsid w:val="007178B1"/>
    <w:rsid w:val="00741FA0"/>
    <w:rsid w:val="00742FB4"/>
    <w:rsid w:val="00755FD1"/>
    <w:rsid w:val="00757E6A"/>
    <w:rsid w:val="00762597"/>
    <w:rsid w:val="00771893"/>
    <w:rsid w:val="00776C4D"/>
    <w:rsid w:val="00780EE7"/>
    <w:rsid w:val="00785D40"/>
    <w:rsid w:val="00791DAE"/>
    <w:rsid w:val="007A2301"/>
    <w:rsid w:val="007C2F77"/>
    <w:rsid w:val="007D57F1"/>
    <w:rsid w:val="007F5751"/>
    <w:rsid w:val="008177B1"/>
    <w:rsid w:val="0082287C"/>
    <w:rsid w:val="008338CA"/>
    <w:rsid w:val="00844BF0"/>
    <w:rsid w:val="00846A88"/>
    <w:rsid w:val="00876DE8"/>
    <w:rsid w:val="00881647"/>
    <w:rsid w:val="00883EF1"/>
    <w:rsid w:val="00883F05"/>
    <w:rsid w:val="00892D87"/>
    <w:rsid w:val="00894F59"/>
    <w:rsid w:val="008A596C"/>
    <w:rsid w:val="008B5F89"/>
    <w:rsid w:val="008B6174"/>
    <w:rsid w:val="008C7385"/>
    <w:rsid w:val="008D275A"/>
    <w:rsid w:val="008D5EB7"/>
    <w:rsid w:val="008E4924"/>
    <w:rsid w:val="008F010C"/>
    <w:rsid w:val="00910147"/>
    <w:rsid w:val="00936A63"/>
    <w:rsid w:val="009608CA"/>
    <w:rsid w:val="00973616"/>
    <w:rsid w:val="00973636"/>
    <w:rsid w:val="009847EF"/>
    <w:rsid w:val="00987124"/>
    <w:rsid w:val="00994CC2"/>
    <w:rsid w:val="009A660B"/>
    <w:rsid w:val="009B20B2"/>
    <w:rsid w:val="009C1499"/>
    <w:rsid w:val="009C3992"/>
    <w:rsid w:val="009D006F"/>
    <w:rsid w:val="009D14B2"/>
    <w:rsid w:val="009E7AF1"/>
    <w:rsid w:val="00A00338"/>
    <w:rsid w:val="00A058A4"/>
    <w:rsid w:val="00A13D6D"/>
    <w:rsid w:val="00A5655B"/>
    <w:rsid w:val="00A57230"/>
    <w:rsid w:val="00A621D9"/>
    <w:rsid w:val="00A85EC1"/>
    <w:rsid w:val="00AA1E04"/>
    <w:rsid w:val="00AA32F4"/>
    <w:rsid w:val="00AB0F4E"/>
    <w:rsid w:val="00AB25C8"/>
    <w:rsid w:val="00AB55DF"/>
    <w:rsid w:val="00AC196B"/>
    <w:rsid w:val="00AD62AE"/>
    <w:rsid w:val="00B239F2"/>
    <w:rsid w:val="00B53AC5"/>
    <w:rsid w:val="00B548A1"/>
    <w:rsid w:val="00B55350"/>
    <w:rsid w:val="00B621F7"/>
    <w:rsid w:val="00B83A82"/>
    <w:rsid w:val="00B849AA"/>
    <w:rsid w:val="00B8756D"/>
    <w:rsid w:val="00B92194"/>
    <w:rsid w:val="00B93CA6"/>
    <w:rsid w:val="00BB7C2A"/>
    <w:rsid w:val="00BE0D0E"/>
    <w:rsid w:val="00C06D9A"/>
    <w:rsid w:val="00C5589D"/>
    <w:rsid w:val="00C60DA5"/>
    <w:rsid w:val="00C627EA"/>
    <w:rsid w:val="00C6449F"/>
    <w:rsid w:val="00C6698D"/>
    <w:rsid w:val="00C71FF5"/>
    <w:rsid w:val="00C8174E"/>
    <w:rsid w:val="00C83D4D"/>
    <w:rsid w:val="00CC7424"/>
    <w:rsid w:val="00CE7136"/>
    <w:rsid w:val="00CF6799"/>
    <w:rsid w:val="00D1263B"/>
    <w:rsid w:val="00D24A2F"/>
    <w:rsid w:val="00D4009A"/>
    <w:rsid w:val="00D42782"/>
    <w:rsid w:val="00D56ACA"/>
    <w:rsid w:val="00D65208"/>
    <w:rsid w:val="00D80743"/>
    <w:rsid w:val="00DB5EFE"/>
    <w:rsid w:val="00DB63E4"/>
    <w:rsid w:val="00DB7288"/>
    <w:rsid w:val="00DC4005"/>
    <w:rsid w:val="00DC5EBF"/>
    <w:rsid w:val="00DD0E38"/>
    <w:rsid w:val="00DF6675"/>
    <w:rsid w:val="00DF7E84"/>
    <w:rsid w:val="00E43547"/>
    <w:rsid w:val="00E731D1"/>
    <w:rsid w:val="00E76752"/>
    <w:rsid w:val="00E83531"/>
    <w:rsid w:val="00EC60E2"/>
    <w:rsid w:val="00ED4A10"/>
    <w:rsid w:val="00EF319E"/>
    <w:rsid w:val="00F03A84"/>
    <w:rsid w:val="00F16800"/>
    <w:rsid w:val="00F27973"/>
    <w:rsid w:val="00F428E6"/>
    <w:rsid w:val="00F472F3"/>
    <w:rsid w:val="00F53481"/>
    <w:rsid w:val="00F6181E"/>
    <w:rsid w:val="00F675BE"/>
    <w:rsid w:val="00F70819"/>
    <w:rsid w:val="00F96067"/>
    <w:rsid w:val="00FA3A0C"/>
    <w:rsid w:val="00FA501D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05492A49"/>
  <w15:docId w15:val="{4366412E-0AC6-43E6-94B1-35E52A4E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Char">
    <w:name w:val="Char"/>
    <w:basedOn w:val="Normal"/>
    <w:rsid w:val="00C83D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rsid w:val="00C83D4D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3D4D"/>
    <w:rPr>
      <w:rFonts w:ascii="Times New Roman" w:eastAsia="Batang" w:hAnsi="Times New Roman" w:cs="Traditional Arabic"/>
      <w:szCs w:val="26"/>
      <w:lang w:val="en-GB" w:eastAsia="en-US"/>
    </w:rPr>
  </w:style>
  <w:style w:type="character" w:styleId="Hyperlink">
    <w:name w:val="Hyperlink"/>
    <w:basedOn w:val="DefaultParagraphFont"/>
    <w:rsid w:val="00C83D4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83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table" w:styleId="TableGrid">
    <w:name w:val="Table Grid"/>
    <w:basedOn w:val="TableNormal"/>
    <w:rsid w:val="00892D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92D87"/>
    <w:pPr>
      <w:keepNext/>
      <w:widowControl w:val="0"/>
      <w:bidi w:val="0"/>
      <w:spacing w:before="100" w:after="100" w:line="-190" w:lineRule="auto"/>
    </w:pPr>
    <w:rPr>
      <w:rFonts w:eastAsia="NSimSun"/>
      <w:sz w:val="18"/>
      <w:szCs w:val="21"/>
    </w:rPr>
  </w:style>
  <w:style w:type="paragraph" w:customStyle="1" w:styleId="Char1CharChar1Char">
    <w:name w:val="Char1 Char Char1 Char"/>
    <w:basedOn w:val="Normal"/>
    <w:rsid w:val="0030680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StyleTitle2LatinBold">
    <w:name w:val="Style Title 2 + (Latin) Bold"/>
    <w:basedOn w:val="Normal"/>
    <w:link w:val="StyleTitle2LatinBoldChar"/>
    <w:rsid w:val="003068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0680C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A390B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3A390B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RecNoChar">
    <w:name w:val="Rec_No Char"/>
    <w:link w:val="RecNo"/>
    <w:rsid w:val="000A3CB7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qFormat/>
    <w:rsid w:val="000A3CB7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0A3CB7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936A6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936A63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enumlev2Char">
    <w:name w:val="enumlev2 Char"/>
    <w:basedOn w:val="DefaultParagraphFont"/>
    <w:link w:val="enumlev2"/>
    <w:rsid w:val="00297B13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styleId="Strong">
    <w:name w:val="Strong"/>
    <w:basedOn w:val="DefaultParagraphFont"/>
    <w:uiPriority w:val="22"/>
    <w:qFormat/>
    <w:rsid w:val="00B849AA"/>
    <w:rPr>
      <w:b/>
      <w:bCs/>
    </w:rPr>
  </w:style>
  <w:style w:type="character" w:customStyle="1" w:styleId="HeaderChar">
    <w:name w:val="Header Char"/>
    <w:aliases w:val="encabezado Char"/>
    <w:basedOn w:val="DefaultParagraphFont"/>
    <w:link w:val="Header"/>
    <w:rsid w:val="00B849AA"/>
    <w:rPr>
      <w:rFonts w:ascii="Times New Roman" w:eastAsia="Batang" w:hAnsi="Times New Roman"/>
      <w:lang w:val="en-GB" w:eastAsia="en-US"/>
    </w:rPr>
  </w:style>
  <w:style w:type="character" w:customStyle="1" w:styleId="RectitleChar">
    <w:name w:val="Rec_title Char"/>
    <w:link w:val="Rectitle"/>
    <w:rsid w:val="00B849A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49AA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81E7-6743-4FE0-8362-411F79C8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Author1</cp:lastModifiedBy>
  <cp:revision>5</cp:revision>
  <cp:lastPrinted>2012-03-14T13:56:00Z</cp:lastPrinted>
  <dcterms:created xsi:type="dcterms:W3CDTF">2012-05-03T07:17:00Z</dcterms:created>
  <dcterms:modified xsi:type="dcterms:W3CDTF">2024-01-30T09:53:00Z</dcterms:modified>
</cp:coreProperties>
</file>