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E41A" w14:textId="77777777" w:rsidR="00BF2CBD" w:rsidRPr="007B63D4" w:rsidRDefault="003A7179">
      <w:pPr>
        <w:pStyle w:val="QuestionNoBR"/>
        <w:rPr>
          <w:lang w:eastAsia="zh-CN"/>
        </w:rPr>
      </w:pPr>
      <w:r>
        <w:t>question ITU-</w:t>
      </w:r>
      <w:r w:rsidR="00BF2CBD" w:rsidRPr="007B63D4">
        <w:t xml:space="preserve">R </w:t>
      </w:r>
      <w:r w:rsidR="00BF2CBD">
        <w:t>283/4</w:t>
      </w:r>
      <w:r w:rsidR="00BF2CBD" w:rsidRPr="007B63D4">
        <w:rPr>
          <w:rStyle w:val="FootnoteReference"/>
        </w:rPr>
        <w:footnoteReference w:customMarkFollows="1" w:id="1"/>
        <w:t>*</w:t>
      </w:r>
    </w:p>
    <w:p w14:paraId="77F77D8D" w14:textId="77777777" w:rsidR="00BF2CBD" w:rsidRPr="007B63D4" w:rsidRDefault="003A7179">
      <w:pPr>
        <w:pStyle w:val="Questiontitle"/>
        <w:rPr>
          <w:lang w:eastAsia="zh-CN"/>
        </w:rPr>
      </w:pPr>
      <w:r>
        <w:t>Sharing studies between high-</w:t>
      </w:r>
      <w:r w:rsidR="00BF2CBD" w:rsidRPr="007B63D4">
        <w:t xml:space="preserve">definition </w:t>
      </w:r>
      <w:r>
        <w:t xml:space="preserve">television in the </w:t>
      </w:r>
      <w:r>
        <w:br/>
        <w:t>broadcasting-</w:t>
      </w:r>
      <w:r w:rsidR="00BF2CBD" w:rsidRPr="007B63D4">
        <w:t>satellite service and other services</w:t>
      </w:r>
    </w:p>
    <w:p w14:paraId="6C988EB2" w14:textId="77777777" w:rsidR="00BF2CBD" w:rsidRPr="00900ED3" w:rsidRDefault="00BF2CBD" w:rsidP="00900ED3">
      <w:pPr>
        <w:pStyle w:val="Questiondate"/>
      </w:pPr>
      <w:r w:rsidRPr="00900ED3">
        <w:t>(2009)</w:t>
      </w:r>
    </w:p>
    <w:p w14:paraId="33A738FA" w14:textId="77777777" w:rsidR="00BF2CBD" w:rsidRPr="007B63D4" w:rsidRDefault="00BF2CBD">
      <w:pPr>
        <w:pStyle w:val="Normalaftertitle"/>
        <w:spacing w:before="480"/>
      </w:pPr>
      <w:r w:rsidRPr="007B63D4">
        <w:t>The ITU Radiocommunication Assembly,</w:t>
      </w:r>
    </w:p>
    <w:p w14:paraId="3141A178" w14:textId="77777777" w:rsidR="00BF2CBD" w:rsidRPr="007B63D4" w:rsidRDefault="00BF2CBD">
      <w:pPr>
        <w:pStyle w:val="Call"/>
      </w:pPr>
      <w:r w:rsidRPr="007B63D4">
        <w:t>considering</w:t>
      </w:r>
    </w:p>
    <w:p w14:paraId="3DDC397B" w14:textId="77777777" w:rsidR="00BF2CBD" w:rsidRPr="007B63D4" w:rsidRDefault="00BF2CBD">
      <w:r w:rsidRPr="00986AD2">
        <w:rPr>
          <w:i/>
          <w:iCs/>
        </w:rPr>
        <w:t>a)</w:t>
      </w:r>
      <w:r w:rsidRPr="007B63D4">
        <w:tab/>
        <w:t>that the development of techniques for high</w:t>
      </w:r>
      <w:r w:rsidRPr="007B63D4">
        <w:noBreakHyphen/>
        <w:t>definition television (HDTV) broadcasting is rapidly progressing;</w:t>
      </w:r>
    </w:p>
    <w:p w14:paraId="44960910" w14:textId="77777777" w:rsidR="00BF2CBD" w:rsidRPr="007B63D4" w:rsidRDefault="00BF2CBD">
      <w:r w:rsidRPr="00986AD2">
        <w:rPr>
          <w:i/>
          <w:iCs/>
        </w:rPr>
        <w:t>b)</w:t>
      </w:r>
      <w:r w:rsidRPr="007B63D4">
        <w:tab/>
        <w:t>that the ITU Radiocommunication Study Groups have already carried out a number of studies concerning the broadcasting of HDTV signals;</w:t>
      </w:r>
    </w:p>
    <w:p w14:paraId="4AE67B6F" w14:textId="77777777" w:rsidR="00BF2CBD" w:rsidRPr="007B63D4" w:rsidRDefault="00BF2CBD">
      <w:r w:rsidRPr="00986AD2">
        <w:rPr>
          <w:i/>
          <w:iCs/>
        </w:rPr>
        <w:t>c)</w:t>
      </w:r>
      <w:r w:rsidRPr="007B63D4">
        <w:tab/>
        <w:t xml:space="preserve">that </w:t>
      </w:r>
      <w:r>
        <w:t xml:space="preserve">there are allocations </w:t>
      </w:r>
      <w:r w:rsidRPr="007B63D4">
        <w:t>to the broadcasting</w:t>
      </w:r>
      <w:r w:rsidRPr="007B63D4">
        <w:noBreakHyphen/>
        <w:t>satellite service (BSS) in the 17.3</w:t>
      </w:r>
      <w:r w:rsidRPr="007B63D4">
        <w:noBreakHyphen/>
        <w:t>17.8 GHz band in Region 2, and in the 21.4</w:t>
      </w:r>
      <w:r w:rsidRPr="007B63D4">
        <w:noBreakHyphen/>
        <w:t>22 GHz band in Regions 1 and 3, capable of accommodating wide RF</w:t>
      </w:r>
      <w:r w:rsidRPr="007B63D4">
        <w:noBreakHyphen/>
        <w:t>band HDTV;</w:t>
      </w:r>
    </w:p>
    <w:p w14:paraId="071A3C40" w14:textId="77777777" w:rsidR="00BF2CBD" w:rsidRPr="007B63D4" w:rsidRDefault="00BF2CBD">
      <w:r w:rsidRPr="00986AD2">
        <w:rPr>
          <w:i/>
          <w:iCs/>
        </w:rPr>
        <w:t>d)</w:t>
      </w:r>
      <w:r w:rsidRPr="007B63D4">
        <w:tab/>
        <w:t>that the Plans for the 12 GHz band contained in Appendix 30 of the Radio Regulations (RR) can already accommodate narrow RF</w:t>
      </w:r>
      <w:r w:rsidRPr="007B63D4">
        <w:noBreakHyphen/>
        <w:t>band HDTV;</w:t>
      </w:r>
    </w:p>
    <w:p w14:paraId="14861E72" w14:textId="77777777" w:rsidR="00BF2CBD" w:rsidRPr="007B63D4" w:rsidRDefault="00BF2CBD">
      <w:pPr>
        <w:rPr>
          <w:i/>
        </w:rPr>
      </w:pPr>
      <w:r w:rsidRPr="00986AD2">
        <w:rPr>
          <w:i/>
          <w:iCs/>
        </w:rPr>
        <w:t>e)</w:t>
      </w:r>
      <w:r w:rsidRPr="007B63D4">
        <w:tab/>
        <w:t>that due account should be taken of other radiocommunication services appearing in Article 5 of the RR, and sharing allocations with the BSS,</w:t>
      </w:r>
    </w:p>
    <w:p w14:paraId="784AC1EB" w14:textId="77777777" w:rsidR="00BF2CBD" w:rsidRPr="007B63D4" w:rsidRDefault="00BF2CBD">
      <w:pPr>
        <w:pStyle w:val="Call"/>
      </w:pPr>
      <w:r w:rsidRPr="007B63D4">
        <w:t xml:space="preserve">decides </w:t>
      </w:r>
      <w:r w:rsidRPr="007B63D4">
        <w:rPr>
          <w:i w:val="0"/>
        </w:rPr>
        <w:t>that the following Questions should be studied</w:t>
      </w:r>
    </w:p>
    <w:p w14:paraId="66FE51A6" w14:textId="77777777" w:rsidR="00BF2CBD" w:rsidRPr="007B63D4" w:rsidRDefault="00BF2CBD">
      <w:r w:rsidRPr="00986AD2">
        <w:rPr>
          <w:bCs/>
        </w:rPr>
        <w:t>1</w:t>
      </w:r>
      <w:r w:rsidRPr="007B63D4">
        <w:tab/>
        <w:t>What are the appropriate technical provisions for sharing between the BSS when HDTV is used, and other services sharing BSS bands, in the 12, 17 and 21 GHz bands?</w:t>
      </w:r>
    </w:p>
    <w:p w14:paraId="458F421E" w14:textId="77777777" w:rsidR="00BF2CBD" w:rsidRPr="007B63D4" w:rsidRDefault="00BF2CBD">
      <w:r w:rsidRPr="00986AD2">
        <w:rPr>
          <w:bCs/>
        </w:rPr>
        <w:t>2</w:t>
      </w:r>
      <w:r w:rsidRPr="007B63D4">
        <w:tab/>
        <w:t>What are the protection ratio requirements between HDTV and standard</w:t>
      </w:r>
      <w:r w:rsidRPr="007B63D4">
        <w:noBreakHyphen/>
        <w:t>definition television (SDTV) signals, both analogue and digital, and between HDTV signals themselves?</w:t>
      </w:r>
    </w:p>
    <w:p w14:paraId="23E8598F" w14:textId="77777777" w:rsidR="00BF2CBD" w:rsidRPr="00A82CEA" w:rsidRDefault="00BF2CBD" w:rsidP="000E4196">
      <w:pPr>
        <w:rPr>
          <w:szCs w:val="24"/>
        </w:rPr>
      </w:pPr>
      <w:r w:rsidRPr="00A82CEA">
        <w:rPr>
          <w:szCs w:val="24"/>
        </w:rPr>
        <w:t>NOTE – See Report ITU</w:t>
      </w:r>
      <w:r w:rsidRPr="00A82CEA">
        <w:rPr>
          <w:szCs w:val="24"/>
        </w:rPr>
        <w:noBreakHyphen/>
        <w:t>R BO.631,</w:t>
      </w:r>
    </w:p>
    <w:p w14:paraId="23C08291" w14:textId="77777777" w:rsidR="00BF2CBD" w:rsidRPr="007B63D4" w:rsidRDefault="00BF2CBD">
      <w:pPr>
        <w:pStyle w:val="Call"/>
      </w:pPr>
      <w:r w:rsidRPr="007B63D4">
        <w:t>further decides</w:t>
      </w:r>
    </w:p>
    <w:p w14:paraId="2B5DB052" w14:textId="77777777" w:rsidR="00BF2CBD" w:rsidRPr="007B63D4" w:rsidRDefault="00BF2CBD" w:rsidP="000E4196">
      <w:r w:rsidRPr="00986AD2">
        <w:rPr>
          <w:bCs/>
        </w:rPr>
        <w:t>1</w:t>
      </w:r>
      <w:r w:rsidRPr="007B63D4">
        <w:rPr>
          <w:b/>
        </w:rPr>
        <w:tab/>
      </w:r>
      <w:r w:rsidRPr="007B63D4">
        <w:t xml:space="preserve">that the results of the above studies should be included in </w:t>
      </w:r>
      <w:r w:rsidRPr="00AB254B">
        <w:t xml:space="preserve">appropriate </w:t>
      </w:r>
      <w:r w:rsidR="000E4196" w:rsidRPr="007B63D4">
        <w:t>Recommendations</w:t>
      </w:r>
      <w:r w:rsidR="000E4196">
        <w:t xml:space="preserve"> and/or </w:t>
      </w:r>
      <w:r>
        <w:t>Reports</w:t>
      </w:r>
      <w:r w:rsidRPr="007B63D4">
        <w:t>;</w:t>
      </w:r>
    </w:p>
    <w:p w14:paraId="444203BE" w14:textId="31462A6B" w:rsidR="00BF2CBD" w:rsidRPr="007B63D4" w:rsidRDefault="00BF2CBD" w:rsidP="00900ED3">
      <w:r w:rsidRPr="00986AD2">
        <w:rPr>
          <w:bCs/>
        </w:rPr>
        <w:t>2</w:t>
      </w:r>
      <w:r w:rsidRPr="007B63D4">
        <w:rPr>
          <w:b/>
        </w:rPr>
        <w:tab/>
      </w:r>
      <w:r w:rsidRPr="007B63D4">
        <w:t>that the above st</w:t>
      </w:r>
      <w:r w:rsidR="00344993">
        <w:t>udies should be completed by 202</w:t>
      </w:r>
      <w:r w:rsidR="00DD3DB2">
        <w:t>5</w:t>
      </w:r>
      <w:r w:rsidRPr="007B63D4">
        <w:t>.</w:t>
      </w:r>
    </w:p>
    <w:p w14:paraId="33967494" w14:textId="77777777" w:rsidR="00BF2CBD" w:rsidRPr="007B63D4" w:rsidRDefault="00BF2CBD"/>
    <w:p w14:paraId="2E032277" w14:textId="77777777" w:rsidR="00BF2CBD" w:rsidRPr="007B63D4" w:rsidRDefault="00BF2CBD">
      <w:r w:rsidRPr="007B63D4">
        <w:t>Category: S1</w:t>
      </w:r>
    </w:p>
    <w:p w14:paraId="494DFAC2" w14:textId="77777777" w:rsidR="00BF2CBD" w:rsidRPr="002A6A54" w:rsidRDefault="00BF2CBD">
      <w:pPr>
        <w:pStyle w:val="Normalaftertitle"/>
        <w:rPr>
          <w:lang w:val="en-US"/>
        </w:rPr>
      </w:pPr>
    </w:p>
    <w:sectPr w:rsidR="00BF2CBD" w:rsidRPr="002A6A54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A78A" w14:textId="77777777" w:rsidR="00A82CEA" w:rsidRDefault="00A82CEA">
      <w:r>
        <w:separator/>
      </w:r>
    </w:p>
  </w:endnote>
  <w:endnote w:type="continuationSeparator" w:id="0">
    <w:p w14:paraId="5C717591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5ECE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C1E9" w14:textId="77777777" w:rsidR="00A82CEA" w:rsidRDefault="00A82CEA">
      <w:r>
        <w:t>____________________</w:t>
      </w:r>
    </w:p>
  </w:footnote>
  <w:footnote w:type="continuationSeparator" w:id="0">
    <w:p w14:paraId="17AFA23A" w14:textId="77777777" w:rsidR="00A82CEA" w:rsidRDefault="00A82CEA">
      <w:r>
        <w:continuationSeparator/>
      </w:r>
    </w:p>
  </w:footnote>
  <w:footnote w:id="1">
    <w:p w14:paraId="1F5C0EE2" w14:textId="77777777" w:rsidR="00A82CEA" w:rsidRDefault="00A82CEA">
      <w:pPr>
        <w:pStyle w:val="FootnoteText"/>
      </w:pPr>
      <w:r w:rsidRPr="003E230C">
        <w:rPr>
          <w:rStyle w:val="FootnoteReference"/>
          <w:szCs w:val="22"/>
        </w:rPr>
        <w:t>*</w:t>
      </w:r>
      <w:r w:rsidRPr="003E230C">
        <w:rPr>
          <w:szCs w:val="22"/>
        </w:rPr>
        <w:tab/>
      </w:r>
      <w:r w:rsidRPr="00900ED3">
        <w:rPr>
          <w:szCs w:val="24"/>
        </w:rPr>
        <w:t>This Question should be brought to the attention of Radiocommunication Study Groups 5 and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C388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44A1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FE81AEF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4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3D8A"/>
    <w:rsid w:val="00105E82"/>
    <w:rsid w:val="00126AB3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4A54"/>
    <w:rsid w:val="003369A0"/>
    <w:rsid w:val="00342DF3"/>
    <w:rsid w:val="0034499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568E3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37425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3DD2"/>
    <w:rsid w:val="00995017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E44A1"/>
    <w:rsid w:val="00AF0DCB"/>
    <w:rsid w:val="00AF173A"/>
    <w:rsid w:val="00AF397E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82610"/>
    <w:rsid w:val="00B93B7D"/>
    <w:rsid w:val="00BA0E38"/>
    <w:rsid w:val="00BA541C"/>
    <w:rsid w:val="00BB5C70"/>
    <w:rsid w:val="00BC7CCF"/>
    <w:rsid w:val="00BD7099"/>
    <w:rsid w:val="00BD7F83"/>
    <w:rsid w:val="00BE470B"/>
    <w:rsid w:val="00BF2CBD"/>
    <w:rsid w:val="00C01D34"/>
    <w:rsid w:val="00C13C9E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7276"/>
    <w:rsid w:val="00DA28B3"/>
    <w:rsid w:val="00DA58E4"/>
    <w:rsid w:val="00DD3DB2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6364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C06E8"/>
  <w15:docId w15:val="{ED9DB73C-DD1D-4129-9E6F-F6AC602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0A9A-ED33-414F-97FC-00C66E1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ITU</cp:lastModifiedBy>
  <cp:revision>4</cp:revision>
  <cp:lastPrinted>2012-03-08T09:44:00Z</cp:lastPrinted>
  <dcterms:created xsi:type="dcterms:W3CDTF">2012-04-26T09:59:00Z</dcterms:created>
  <dcterms:modified xsi:type="dcterms:W3CDTF">2024-01-30T14:46:00Z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