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13C9" w14:textId="77777777" w:rsidR="00757E6A" w:rsidRPr="00AF5285" w:rsidRDefault="00757E6A" w:rsidP="00757E6A">
      <w:pPr>
        <w:pStyle w:val="QuestionNoBR"/>
        <w:rPr>
          <w:rFonts w:ascii="Dubai" w:hAnsi="Dubai" w:cs="Dubai"/>
          <w:sz w:val="36"/>
          <w:szCs w:val="36"/>
          <w:rtl/>
          <w:lang w:val="en-US"/>
        </w:rPr>
      </w:pPr>
      <w:r w:rsidRPr="00AF5285">
        <w:rPr>
          <w:rFonts w:ascii="Dubai" w:hAnsi="Dubai" w:cs="Dubai"/>
          <w:szCs w:val="28"/>
          <w:rtl/>
        </w:rPr>
        <w:t xml:space="preserve">المسألة </w:t>
      </w:r>
      <w:r w:rsidRPr="00AF5285">
        <w:rPr>
          <w:rFonts w:ascii="Dubai" w:hAnsi="Dubai" w:cs="Dubai"/>
          <w:szCs w:val="28"/>
        </w:rPr>
        <w:t>ITU-R 290/4</w:t>
      </w:r>
    </w:p>
    <w:p w14:paraId="60C8FD27" w14:textId="77777777" w:rsidR="00757E6A" w:rsidRPr="00AF5285" w:rsidRDefault="00757E6A" w:rsidP="00757E6A">
      <w:pPr>
        <w:pStyle w:val="Questiontitle"/>
        <w:rPr>
          <w:rFonts w:ascii="Dubai" w:hAnsi="Dubai" w:cs="Dubai"/>
          <w:bCs/>
          <w:szCs w:val="28"/>
          <w:rtl/>
        </w:rPr>
      </w:pPr>
      <w:r w:rsidRPr="00AF5285">
        <w:rPr>
          <w:rFonts w:ascii="Dubai" w:hAnsi="Dubai" w:cs="Dubai"/>
          <w:bCs/>
          <w:szCs w:val="28"/>
          <w:rtl/>
        </w:rPr>
        <w:t>الوسائل الإذاعية الساتلية لتحذير الجمهور وتخفيف أثر الكوارث والإغاثة</w:t>
      </w:r>
    </w:p>
    <w:p w14:paraId="19A4BA2E" w14:textId="77777777" w:rsidR="00757E6A" w:rsidRPr="00AF5285" w:rsidRDefault="00757E6A" w:rsidP="00757E6A">
      <w:pPr>
        <w:jc w:val="right"/>
        <w:rPr>
          <w:rFonts w:ascii="Dubai" w:hAnsi="Dubai" w:cs="Dubai"/>
          <w:sz w:val="18"/>
          <w:szCs w:val="18"/>
          <w:lang w:val="en-US" w:bidi="ar-EG"/>
        </w:rPr>
      </w:pPr>
      <w:r w:rsidRPr="00AF5285">
        <w:rPr>
          <w:rFonts w:ascii="Dubai" w:hAnsi="Dubai" w:cs="Dubai"/>
          <w:szCs w:val="22"/>
          <w:lang w:val="en-US" w:bidi="ar-EG"/>
        </w:rPr>
        <w:t>(2012)</w:t>
      </w:r>
    </w:p>
    <w:p w14:paraId="5F873799" w14:textId="77777777" w:rsidR="00757E6A" w:rsidRPr="00AF5285" w:rsidRDefault="00757E6A" w:rsidP="00757E6A">
      <w:pPr>
        <w:pStyle w:val="Normalaftertitle"/>
        <w:spacing w:before="480"/>
        <w:rPr>
          <w:rFonts w:ascii="Dubai" w:hAnsi="Dubai" w:cs="Dubai"/>
          <w:szCs w:val="22"/>
          <w:rtl/>
          <w:lang w:val="en-US" w:bidi="ar-EG"/>
        </w:rPr>
      </w:pPr>
      <w:r w:rsidRPr="00AF5285">
        <w:rPr>
          <w:rFonts w:ascii="Dubai" w:hAnsi="Dubai" w:cs="Dubai"/>
          <w:szCs w:val="22"/>
          <w:rtl/>
          <w:lang w:val="en-US" w:bidi="ar-EG"/>
        </w:rPr>
        <w:t>إن جمعية الاتصالات الراديوية للاتحاد الدولي للاتصالات،</w:t>
      </w:r>
    </w:p>
    <w:p w14:paraId="616CCDF5" w14:textId="77777777" w:rsidR="00757E6A" w:rsidRPr="00AF5285" w:rsidRDefault="00757E6A" w:rsidP="00757E6A">
      <w:pPr>
        <w:pStyle w:val="Call"/>
        <w:rPr>
          <w:rFonts w:ascii="Dubai" w:hAnsi="Dubai" w:cs="Dubai"/>
          <w:i w:val="0"/>
          <w:iCs/>
          <w:szCs w:val="22"/>
          <w:rtl/>
          <w:lang w:val="en-US" w:bidi="ar-EG"/>
        </w:rPr>
      </w:pPr>
      <w:r w:rsidRPr="00AF5285">
        <w:rPr>
          <w:rFonts w:ascii="Dubai" w:hAnsi="Dubai" w:cs="Dubai"/>
          <w:i w:val="0"/>
          <w:iCs/>
          <w:szCs w:val="22"/>
          <w:rtl/>
          <w:lang w:val="en-US" w:bidi="ar-EG"/>
        </w:rPr>
        <w:t>إذ تضع في اعتبارها</w:t>
      </w:r>
    </w:p>
    <w:p w14:paraId="262626FE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i/>
          <w:iCs/>
          <w:szCs w:val="22"/>
          <w:rtl/>
          <w:lang w:bidi="ar-EG"/>
        </w:rPr>
        <w:t xml:space="preserve"> أ )</w:t>
      </w:r>
      <w:r w:rsidRPr="00AF5285">
        <w:rPr>
          <w:rFonts w:ascii="Dubai" w:hAnsi="Dubai" w:cs="Dubai"/>
          <w:szCs w:val="22"/>
          <w:rtl/>
          <w:lang w:bidi="ar-EG"/>
        </w:rPr>
        <w:tab/>
        <w:t>الكوارث الطبيعية الناشئة عن الزلازل وعواقبها، إلى جانب الدور الذي يمكن أن تؤديه الاتصالات الراديوية في الإغاثة من الكوارث؛</w:t>
      </w:r>
    </w:p>
    <w:p w14:paraId="20B2A2D6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i/>
          <w:iCs/>
          <w:szCs w:val="22"/>
          <w:rtl/>
          <w:lang w:bidi="ar-EG"/>
        </w:rPr>
        <w:t>ب)</w:t>
      </w:r>
      <w:r w:rsidRPr="00AF5285">
        <w:rPr>
          <w:rFonts w:ascii="Dubai" w:hAnsi="Dubai" w:cs="Dubai"/>
          <w:szCs w:val="22"/>
          <w:rtl/>
          <w:lang w:bidi="ar-EG"/>
        </w:rPr>
        <w:tab/>
        <w:t>مبادرة الأمين العام للاتحاد الدولي للاتصالات للإسهام في الجهود العالمية المبذولة لتخفيف آثار الكوارث الممكنة في المستقبل؛</w:t>
      </w:r>
    </w:p>
    <w:p w14:paraId="001DA6F1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i/>
          <w:iCs/>
          <w:szCs w:val="22"/>
          <w:rtl/>
          <w:lang w:bidi="ar-EG"/>
        </w:rPr>
        <w:t>ج)</w:t>
      </w:r>
      <w:r w:rsidRPr="00AF5285">
        <w:rPr>
          <w:rFonts w:ascii="Dubai" w:hAnsi="Dubai" w:cs="Dubai"/>
          <w:szCs w:val="22"/>
          <w:rtl/>
          <w:lang w:bidi="ar-EG"/>
        </w:rPr>
        <w:tab/>
        <w:t xml:space="preserve">الجوانب العامة للاتصالات المرتبطة بهذه الكوارث بما في ذلك، </w:t>
      </w:r>
      <w:r w:rsidRPr="00AF5285">
        <w:rPr>
          <w:rFonts w:ascii="Dubai" w:hAnsi="Dubai" w:cs="Dubai"/>
          <w:i/>
          <w:iCs/>
          <w:szCs w:val="22"/>
          <w:rtl/>
          <w:lang w:bidi="ar-EG"/>
        </w:rPr>
        <w:t>ضمن جملة أمور</w:t>
      </w:r>
      <w:r w:rsidRPr="00AF5285">
        <w:rPr>
          <w:rFonts w:ascii="Dubai" w:hAnsi="Dubai" w:cs="Dubai"/>
          <w:szCs w:val="22"/>
          <w:rtl/>
          <w:lang w:bidi="ar-EG"/>
        </w:rPr>
        <w:t>، التنبؤ بالكوارث وكشفها والتحذير منها وتنظيم جهود الإغاثة؛</w:t>
      </w:r>
    </w:p>
    <w:p w14:paraId="0C9A0BB3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i/>
          <w:iCs/>
          <w:szCs w:val="22"/>
          <w:rtl/>
          <w:lang w:bidi="ar-EG"/>
        </w:rPr>
        <w:t>د )</w:t>
      </w:r>
      <w:r w:rsidRPr="00AF5285">
        <w:rPr>
          <w:rFonts w:ascii="Dubai" w:hAnsi="Dubai" w:cs="Dubai"/>
          <w:szCs w:val="22"/>
          <w:rtl/>
          <w:lang w:bidi="ar-EG"/>
        </w:rPr>
        <w:tab/>
        <w:t>وجود أنظمة اتصالات راديوية عديدة وتيسر قاعدة عريضة من التجهيزات في الوقت الراهن؛</w:t>
      </w:r>
    </w:p>
    <w:p w14:paraId="0CBF8296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i/>
          <w:iCs/>
          <w:szCs w:val="22"/>
          <w:rtl/>
          <w:lang w:bidi="ar-EG"/>
        </w:rPr>
        <w:t>ﻫ )</w:t>
      </w:r>
      <w:r w:rsidRPr="00AF5285">
        <w:rPr>
          <w:rFonts w:ascii="Dubai" w:hAnsi="Dubai" w:cs="Dubai"/>
          <w:szCs w:val="22"/>
          <w:rtl/>
          <w:lang w:bidi="ar-EG"/>
        </w:rPr>
        <w:tab/>
        <w:t>الحاجة إلى توافق أنظمة الاتصالات الراديوية لتحذير الجمهور وتخفيف أثر الكوارث والإغاثة باستعمال المستقبلات الحالية والمستقبلية،</w:t>
      </w:r>
    </w:p>
    <w:p w14:paraId="2A016AF5" w14:textId="77777777" w:rsidR="00757E6A" w:rsidRPr="00AF5285" w:rsidRDefault="00757E6A" w:rsidP="00757E6A">
      <w:pPr>
        <w:pStyle w:val="Call"/>
        <w:rPr>
          <w:rFonts w:ascii="Dubai" w:hAnsi="Dubai" w:cs="Dubai"/>
          <w:szCs w:val="22"/>
          <w:rtl/>
          <w:lang w:val="en-US" w:bidi="ar-EG"/>
        </w:rPr>
      </w:pPr>
      <w:r w:rsidRPr="00AF5285">
        <w:rPr>
          <w:rFonts w:ascii="Dubai" w:hAnsi="Dubai" w:cs="Dubai"/>
          <w:i w:val="0"/>
          <w:iCs/>
          <w:szCs w:val="22"/>
          <w:rtl/>
          <w:lang w:val="en-US" w:bidi="ar-EG"/>
        </w:rPr>
        <w:t>تقرر</w:t>
      </w:r>
      <w:r w:rsidRPr="00AF5285">
        <w:rPr>
          <w:rFonts w:ascii="Dubai" w:hAnsi="Dubai" w:cs="Dubai"/>
          <w:szCs w:val="22"/>
          <w:rtl/>
          <w:lang w:val="en-US" w:bidi="ar-EG"/>
        </w:rPr>
        <w:t xml:space="preserve"> دراسة المسائل التالية</w:t>
      </w:r>
    </w:p>
    <w:p w14:paraId="1371059D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szCs w:val="22"/>
          <w:lang w:bidi="ar-EG"/>
        </w:rPr>
        <w:t>1</w:t>
      </w:r>
      <w:r w:rsidRPr="00AF5285">
        <w:rPr>
          <w:rFonts w:ascii="Dubai" w:hAnsi="Dubai" w:cs="Dubai"/>
          <w:szCs w:val="22"/>
          <w:lang w:bidi="ar-EG"/>
        </w:rPr>
        <w:tab/>
      </w:r>
      <w:r w:rsidRPr="00AF5285">
        <w:rPr>
          <w:rFonts w:ascii="Dubai" w:hAnsi="Dubai" w:cs="Dubai"/>
          <w:szCs w:val="22"/>
          <w:rtl/>
          <w:lang w:bidi="ar-EG"/>
        </w:rPr>
        <w:t>ما هي الأنظمة الإذاعية الساتلية المتيسرة لنشر المعلومات وإرشاد أعداد صغيرة أو كبيرة من السكان، إن أمكن، عبر الحدود الوطنية؟</w:t>
      </w:r>
    </w:p>
    <w:p w14:paraId="71F104FD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szCs w:val="22"/>
          <w:lang w:bidi="ar-EG"/>
        </w:rPr>
        <w:t>2</w:t>
      </w:r>
      <w:r w:rsidRPr="00AF5285">
        <w:rPr>
          <w:rFonts w:ascii="Dubai" w:hAnsi="Dubai" w:cs="Dubai"/>
          <w:szCs w:val="22"/>
          <w:lang w:bidi="ar-EG"/>
        </w:rPr>
        <w:tab/>
      </w:r>
      <w:r w:rsidRPr="00AF5285">
        <w:rPr>
          <w:rFonts w:ascii="Dubai" w:hAnsi="Dubai" w:cs="Dubai"/>
          <w:szCs w:val="22"/>
          <w:rtl/>
          <w:lang w:bidi="ar-EG"/>
        </w:rPr>
        <w:t>ما هي نطاقات الترددات، المخصصة للخدمة الإذاعية الساتلية، التي يمكن استعمالها لنشر المعلومات وإرشاد أعداد صغيرة أو كبيرة من السكان، إن أمكن، عبر الحدود الوطنية؟</w:t>
      </w:r>
    </w:p>
    <w:p w14:paraId="46595D83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szCs w:val="22"/>
          <w:lang w:bidi="ar-EG"/>
        </w:rPr>
        <w:t>3</w:t>
      </w:r>
      <w:r w:rsidRPr="00AF5285">
        <w:rPr>
          <w:rFonts w:ascii="Dubai" w:hAnsi="Dubai" w:cs="Dubai"/>
          <w:szCs w:val="22"/>
          <w:lang w:bidi="ar-EG"/>
        </w:rPr>
        <w:tab/>
      </w:r>
      <w:r w:rsidRPr="00AF5285">
        <w:rPr>
          <w:rFonts w:ascii="Dubai" w:hAnsi="Dubai" w:cs="Dubai"/>
          <w:szCs w:val="22"/>
          <w:rtl/>
          <w:lang w:bidi="ar-EG"/>
        </w:rPr>
        <w:t>ما هي تجهيزات الإذاعة الساتلية المتيسرة حالياً، لاستعمالها في حالة الكوارث الكبرى؟</w:t>
      </w:r>
    </w:p>
    <w:p w14:paraId="6D655150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szCs w:val="22"/>
          <w:lang w:bidi="ar-EG"/>
        </w:rPr>
        <w:t>4</w:t>
      </w:r>
      <w:r w:rsidRPr="00AF5285">
        <w:rPr>
          <w:rFonts w:ascii="Dubai" w:hAnsi="Dubai" w:cs="Dubai"/>
          <w:szCs w:val="22"/>
          <w:lang w:bidi="ar-EG"/>
        </w:rPr>
        <w:tab/>
      </w:r>
      <w:r w:rsidRPr="00AF5285">
        <w:rPr>
          <w:rFonts w:ascii="Dubai" w:hAnsi="Dubai" w:cs="Dubai"/>
          <w:szCs w:val="22"/>
          <w:rtl/>
          <w:lang w:bidi="ar-EG"/>
        </w:rPr>
        <w:t>ما هي الإجراءات المتيسرة حالياً لتنسيق جهود مشغلي الخدمة الإذاعية الساتلية على المستوى الدولي؟</w:t>
      </w:r>
    </w:p>
    <w:p w14:paraId="62ED6B63" w14:textId="77777777" w:rsidR="00757E6A" w:rsidRPr="00AF5285" w:rsidRDefault="00757E6A" w:rsidP="00757E6A">
      <w:pPr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szCs w:val="22"/>
          <w:lang w:bidi="ar-EG"/>
        </w:rPr>
        <w:t>5</w:t>
      </w:r>
      <w:r w:rsidRPr="00AF5285">
        <w:rPr>
          <w:rFonts w:ascii="Dubai" w:hAnsi="Dubai" w:cs="Dubai"/>
          <w:szCs w:val="22"/>
          <w:lang w:bidi="ar-EG"/>
        </w:rPr>
        <w:tab/>
      </w:r>
      <w:r w:rsidRPr="00AF5285">
        <w:rPr>
          <w:rFonts w:ascii="Dubai" w:hAnsi="Dubai" w:cs="Dubai"/>
          <w:szCs w:val="22"/>
          <w:rtl/>
          <w:lang w:bidi="ar-EG"/>
        </w:rPr>
        <w:t>ما هي الإجراءات التي تتخذها الهيئات الإذاعية الساتلية في العالم حالياً للاستجابة للكوارث الكبرى؟</w:t>
      </w:r>
    </w:p>
    <w:p w14:paraId="493DA296" w14:textId="77777777" w:rsidR="00757E6A" w:rsidRPr="00AF5285" w:rsidRDefault="00757E6A" w:rsidP="00757E6A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Dubai" w:hAnsi="Dubai" w:cs="Dubai"/>
          <w:szCs w:val="22"/>
          <w:rtl/>
          <w:lang w:bidi="ar-EG"/>
        </w:rPr>
      </w:pPr>
      <w:r w:rsidRPr="00AF5285">
        <w:rPr>
          <w:rFonts w:ascii="Dubai" w:hAnsi="Dubai" w:cs="Dubai"/>
          <w:szCs w:val="22"/>
          <w:lang w:bidi="ar-EG"/>
        </w:rPr>
        <w:t>6</w:t>
      </w:r>
      <w:r w:rsidRPr="00AF5285">
        <w:rPr>
          <w:rFonts w:ascii="Dubai" w:hAnsi="Dubai" w:cs="Dubai"/>
          <w:szCs w:val="22"/>
          <w:rtl/>
          <w:lang w:bidi="ar-EG"/>
        </w:rPr>
        <w:tab/>
        <w:t>ما هي المتطلبات التقنية للأنظمة الإذاعية الساتلية للاتصالات الراديوية في المستقبل التي يتعين استعمالها لتحذير الجمهور، وتخفيف أثر الكوارث والإغاثة؟</w:t>
      </w:r>
    </w:p>
    <w:p w14:paraId="1E6EAB28" w14:textId="77777777" w:rsidR="00757E6A" w:rsidRPr="00AF5285" w:rsidRDefault="00757E6A" w:rsidP="00757E6A">
      <w:pPr>
        <w:pStyle w:val="Call"/>
        <w:spacing w:line="240" w:lineRule="auto"/>
        <w:rPr>
          <w:rFonts w:ascii="Dubai" w:hAnsi="Dubai" w:cs="Dubai"/>
          <w:i w:val="0"/>
          <w:iCs/>
          <w:szCs w:val="22"/>
          <w:rtl/>
          <w:lang w:val="en-US" w:bidi="ar-EG"/>
        </w:rPr>
      </w:pPr>
      <w:r w:rsidRPr="00AF5285">
        <w:rPr>
          <w:rFonts w:ascii="Dubai" w:hAnsi="Dubai" w:cs="Dubai"/>
          <w:i w:val="0"/>
          <w:iCs/>
          <w:szCs w:val="22"/>
          <w:rtl/>
          <w:lang w:val="en-US" w:bidi="ar-EG"/>
        </w:rPr>
        <w:t>وتقرر كذلك</w:t>
      </w:r>
    </w:p>
    <w:p w14:paraId="16A8E04C" w14:textId="77777777" w:rsidR="00757E6A" w:rsidRPr="00AF5285" w:rsidRDefault="00757E6A" w:rsidP="00757E6A">
      <w:pPr>
        <w:rPr>
          <w:rFonts w:ascii="Dubai" w:hAnsi="Dubai" w:cs="Dubai"/>
          <w:szCs w:val="22"/>
          <w:rtl/>
          <w:lang w:val="en-US" w:bidi="ar-EG"/>
        </w:rPr>
      </w:pPr>
      <w:r w:rsidRPr="00AF5285">
        <w:rPr>
          <w:rFonts w:ascii="Dubai" w:hAnsi="Dubai" w:cs="Dubai"/>
          <w:szCs w:val="22"/>
          <w:lang w:val="en-US" w:bidi="ar-EG"/>
        </w:rPr>
        <w:t>1</w:t>
      </w:r>
      <w:r w:rsidRPr="00AF5285">
        <w:rPr>
          <w:rFonts w:ascii="Dubai" w:hAnsi="Dubai" w:cs="Dubai"/>
          <w:szCs w:val="22"/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67B17104" w14:textId="22D33059" w:rsidR="00757E6A" w:rsidRPr="00AF5285" w:rsidRDefault="00757E6A" w:rsidP="00757E6A">
      <w:pPr>
        <w:keepNext/>
        <w:keepLines/>
        <w:rPr>
          <w:rFonts w:ascii="Dubai" w:hAnsi="Dubai" w:cs="Dubai"/>
          <w:szCs w:val="22"/>
          <w:lang w:val="en-US" w:bidi="ar-EG"/>
        </w:rPr>
      </w:pPr>
      <w:r w:rsidRPr="00AF5285">
        <w:rPr>
          <w:rFonts w:ascii="Dubai" w:hAnsi="Dubai" w:cs="Dubai"/>
          <w:szCs w:val="22"/>
          <w:lang w:val="en-US" w:bidi="ar-EG"/>
        </w:rPr>
        <w:t>2</w:t>
      </w:r>
      <w:r w:rsidRPr="00AF5285">
        <w:rPr>
          <w:rFonts w:ascii="Dubai" w:hAnsi="Dubai" w:cs="Dubai"/>
          <w:szCs w:val="22"/>
          <w:rtl/>
          <w:lang w:val="en-US" w:bidi="ar-EG"/>
        </w:rPr>
        <w:tab/>
        <w:t xml:space="preserve">أنه ينبغي إنجاز الدراسات سالفة الذكر بحلول عام </w:t>
      </w:r>
      <w:r w:rsidR="002476DD" w:rsidRPr="00AF5285">
        <w:rPr>
          <w:rFonts w:ascii="Dubai" w:hAnsi="Dubai" w:cs="Dubai"/>
          <w:szCs w:val="22"/>
          <w:lang w:val="en-US" w:bidi="ar-EG"/>
        </w:rPr>
        <w:t>202</w:t>
      </w:r>
      <w:r w:rsidR="006A0D9A">
        <w:rPr>
          <w:rFonts w:ascii="Dubai" w:hAnsi="Dubai" w:cs="Dubai"/>
          <w:szCs w:val="22"/>
          <w:lang w:val="en-US" w:bidi="ar-EG"/>
        </w:rPr>
        <w:t>5</w:t>
      </w:r>
      <w:r w:rsidRPr="00AF5285">
        <w:rPr>
          <w:rFonts w:ascii="Dubai" w:hAnsi="Dubai" w:cs="Dubai"/>
          <w:szCs w:val="22"/>
          <w:rtl/>
          <w:lang w:val="en-US" w:bidi="ar-EG"/>
        </w:rPr>
        <w:t>.</w:t>
      </w:r>
    </w:p>
    <w:p w14:paraId="30279900" w14:textId="77777777" w:rsidR="00AF5285" w:rsidRPr="00AF5285" w:rsidRDefault="00AF5285" w:rsidP="00AF528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line="320" w:lineRule="exact"/>
        <w:rPr>
          <w:rFonts w:ascii="Dubai" w:hAnsi="Dubai" w:cs="Dubai"/>
          <w:position w:val="2"/>
          <w:szCs w:val="22"/>
          <w:rtl/>
          <w:lang w:bidi="ar-EG"/>
        </w:rPr>
      </w:pPr>
      <w:r w:rsidRPr="00AF5285">
        <w:rPr>
          <w:rFonts w:ascii="Dubai" w:hAnsi="Dubai" w:cs="Dubai"/>
          <w:position w:val="2"/>
          <w:szCs w:val="22"/>
          <w:rtl/>
          <w:lang w:bidi="ar-EG"/>
        </w:rPr>
        <w:t xml:space="preserve">ملاحظة - يجب تنسيق هذا النشاط مع لجان دراسات أخرى وبشكل خاص لجنة الدراسات </w:t>
      </w:r>
      <w:r w:rsidRPr="00AF5285">
        <w:rPr>
          <w:rFonts w:ascii="Dubai" w:hAnsi="Dubai" w:cs="Dubai"/>
          <w:position w:val="2"/>
          <w:szCs w:val="22"/>
          <w:lang w:bidi="ar-EG"/>
        </w:rPr>
        <w:t>2</w:t>
      </w:r>
      <w:r w:rsidRPr="00AF5285">
        <w:rPr>
          <w:rFonts w:ascii="Dubai" w:hAnsi="Dubai" w:cs="Dubai"/>
          <w:position w:val="2"/>
          <w:szCs w:val="22"/>
          <w:rtl/>
          <w:lang w:bidi="ar-EG"/>
        </w:rPr>
        <w:t xml:space="preserve"> لقطاع تقييس الاتصالات ولجنة الدراسات </w:t>
      </w:r>
      <w:r w:rsidRPr="00AF5285">
        <w:rPr>
          <w:rFonts w:ascii="Dubai" w:hAnsi="Dubai" w:cs="Dubai"/>
          <w:position w:val="2"/>
          <w:szCs w:val="22"/>
          <w:lang w:bidi="ar-EG"/>
        </w:rPr>
        <w:t>2</w:t>
      </w:r>
      <w:r w:rsidRPr="00AF5285">
        <w:rPr>
          <w:rFonts w:ascii="Dubai" w:hAnsi="Dubai" w:cs="Dubai"/>
          <w:position w:val="2"/>
          <w:szCs w:val="22"/>
          <w:rtl/>
          <w:lang w:bidi="ar-EG"/>
        </w:rPr>
        <w:t xml:space="preserve"> لقطاع تنمية الاتصالات.</w:t>
      </w:r>
    </w:p>
    <w:p w14:paraId="71C6BCE1" w14:textId="40B4893B" w:rsidR="005C628B" w:rsidRPr="00AF5285" w:rsidRDefault="00757E6A" w:rsidP="00AF5285">
      <w:pPr>
        <w:spacing w:before="360"/>
        <w:rPr>
          <w:rFonts w:ascii="Dubai" w:hAnsi="Dubai" w:cs="Dubai"/>
          <w:szCs w:val="22"/>
          <w:rtl/>
          <w:lang w:val="en-US" w:bidi="ar-EG"/>
        </w:rPr>
      </w:pPr>
      <w:r w:rsidRPr="00AF5285">
        <w:rPr>
          <w:rFonts w:ascii="Dubai" w:hAnsi="Dubai" w:cs="Dubai"/>
          <w:szCs w:val="22"/>
          <w:rtl/>
          <w:lang w:val="en-US" w:bidi="ar-EG"/>
        </w:rPr>
        <w:t xml:space="preserve">الفئة: </w:t>
      </w:r>
      <w:r w:rsidRPr="00AF5285">
        <w:rPr>
          <w:rFonts w:ascii="Dubai" w:hAnsi="Dubai" w:cs="Dubai"/>
          <w:szCs w:val="22"/>
          <w:lang w:val="en-US" w:bidi="ar-EG"/>
        </w:rPr>
        <w:t>S1</w:t>
      </w:r>
    </w:p>
    <w:sectPr w:rsidR="005C628B" w:rsidRPr="00AF5285" w:rsidSect="00246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0AED" w14:textId="77777777" w:rsidR="009E7AF1" w:rsidRDefault="009E7AF1">
      <w:r>
        <w:separator/>
      </w:r>
    </w:p>
  </w:endnote>
  <w:endnote w:type="continuationSeparator" w:id="0">
    <w:p w14:paraId="7B035824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9F38" w14:textId="77777777" w:rsidR="00140124" w:rsidRDefault="00140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83A3" w14:textId="77777777" w:rsidR="009E7AF1" w:rsidRPr="00140124" w:rsidRDefault="009E7AF1" w:rsidP="001401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92D9" w14:textId="77777777" w:rsidR="009E7AF1" w:rsidRPr="00CC7424" w:rsidRDefault="009E7AF1" w:rsidP="00A85EC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0570" w14:textId="77777777" w:rsidR="009E7AF1" w:rsidRDefault="009E7AF1">
      <w:r>
        <w:t>____________________</w:t>
      </w:r>
    </w:p>
  </w:footnote>
  <w:footnote w:type="continuationSeparator" w:id="0">
    <w:p w14:paraId="2A63B7DB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0390" w14:textId="77777777" w:rsidR="00140124" w:rsidRDefault="00140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053D" w14:textId="77777777" w:rsidR="009E7AF1" w:rsidRPr="008F010C" w:rsidRDefault="009E7AF1" w:rsidP="00140124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2476DD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C48B" w14:textId="77777777" w:rsidR="00140124" w:rsidRDefault="00140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392522">
    <w:abstractNumId w:val="11"/>
  </w:num>
  <w:num w:numId="2" w16cid:durableId="1742293190">
    <w:abstractNumId w:val="6"/>
  </w:num>
  <w:num w:numId="3" w16cid:durableId="299304353">
    <w:abstractNumId w:val="5"/>
  </w:num>
  <w:num w:numId="4" w16cid:durableId="1684433560">
    <w:abstractNumId w:val="4"/>
  </w:num>
  <w:num w:numId="5" w16cid:durableId="1426999020">
    <w:abstractNumId w:val="8"/>
  </w:num>
  <w:num w:numId="6" w16cid:durableId="518546674">
    <w:abstractNumId w:val="3"/>
  </w:num>
  <w:num w:numId="7" w16cid:durableId="1252156722">
    <w:abstractNumId w:val="2"/>
  </w:num>
  <w:num w:numId="8" w16cid:durableId="1501197981">
    <w:abstractNumId w:val="1"/>
  </w:num>
  <w:num w:numId="9" w16cid:durableId="1818449437">
    <w:abstractNumId w:val="0"/>
  </w:num>
  <w:num w:numId="10" w16cid:durableId="1121191843">
    <w:abstractNumId w:val="9"/>
  </w:num>
  <w:num w:numId="11" w16cid:durableId="1632907446">
    <w:abstractNumId w:val="7"/>
  </w:num>
  <w:num w:numId="12" w16cid:durableId="671831961">
    <w:abstractNumId w:val="10"/>
  </w:num>
  <w:num w:numId="13" w16cid:durableId="1696417612">
    <w:abstractNumId w:val="10"/>
  </w:num>
  <w:num w:numId="14" w16cid:durableId="1262378587">
    <w:abstractNumId w:val="10"/>
  </w:num>
  <w:num w:numId="15" w16cid:durableId="547841476">
    <w:abstractNumId w:val="10"/>
  </w:num>
  <w:num w:numId="16" w16cid:durableId="687291881">
    <w:abstractNumId w:val="10"/>
  </w:num>
  <w:num w:numId="17" w16cid:durableId="902912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5347"/>
    <w:rsid w:val="00035AFC"/>
    <w:rsid w:val="0004289E"/>
    <w:rsid w:val="0004705F"/>
    <w:rsid w:val="00083BC9"/>
    <w:rsid w:val="000A1BF8"/>
    <w:rsid w:val="000A3338"/>
    <w:rsid w:val="000A3CB7"/>
    <w:rsid w:val="000C66E0"/>
    <w:rsid w:val="000D75EE"/>
    <w:rsid w:val="000E0002"/>
    <w:rsid w:val="000E0C98"/>
    <w:rsid w:val="00106428"/>
    <w:rsid w:val="00117D84"/>
    <w:rsid w:val="00140124"/>
    <w:rsid w:val="00183B46"/>
    <w:rsid w:val="001A3685"/>
    <w:rsid w:val="001C6C78"/>
    <w:rsid w:val="00224D05"/>
    <w:rsid w:val="00225842"/>
    <w:rsid w:val="00236F33"/>
    <w:rsid w:val="00246FD3"/>
    <w:rsid w:val="002476DD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3599D"/>
    <w:rsid w:val="00663C0D"/>
    <w:rsid w:val="006A0D9A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621D9"/>
    <w:rsid w:val="00A85EC1"/>
    <w:rsid w:val="00AA1E04"/>
    <w:rsid w:val="00AA32F4"/>
    <w:rsid w:val="00AB25C8"/>
    <w:rsid w:val="00AB55DF"/>
    <w:rsid w:val="00AC196B"/>
    <w:rsid w:val="00AD62AE"/>
    <w:rsid w:val="00AF5285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D68A5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A3A0C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3A15D52"/>
  <w15:docId w15:val="{49DD2B9C-156D-4B45-A250-39259B4F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0101-4E0B-4DE5-9633-A2CE6E78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6</cp:revision>
  <cp:lastPrinted>2012-03-14T13:56:00Z</cp:lastPrinted>
  <dcterms:created xsi:type="dcterms:W3CDTF">2012-05-07T10:06:00Z</dcterms:created>
  <dcterms:modified xsi:type="dcterms:W3CDTF">2024-02-01T08:08:00Z</dcterms:modified>
</cp:coreProperties>
</file>