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1866" w14:textId="77777777" w:rsidR="00DB226D" w:rsidRPr="000C7F31" w:rsidRDefault="00DB226D" w:rsidP="00DB226D">
      <w:pPr>
        <w:pStyle w:val="QuestionNo"/>
        <w:rPr>
          <w:b/>
          <w:sz w:val="22"/>
          <w:szCs w:val="22"/>
          <w:rtl/>
          <w:lang w:bidi="ar-SY"/>
        </w:rPr>
      </w:pPr>
      <w:r w:rsidRPr="000C7F31">
        <w:rPr>
          <w:rtl/>
        </w:rPr>
        <w:t xml:space="preserve">المسألة </w:t>
      </w:r>
      <w:r w:rsidRPr="000C7F31">
        <w:t>ITU-R 291/4</w:t>
      </w:r>
    </w:p>
    <w:p w14:paraId="090CDD98" w14:textId="77777777" w:rsidR="00DB226D" w:rsidRPr="000C7F31" w:rsidRDefault="00DB226D" w:rsidP="00DB226D">
      <w:pPr>
        <w:pStyle w:val="Questiontitle"/>
        <w:rPr>
          <w:bCs w:val="0"/>
          <w:rtl/>
          <w:lang w:bidi="ar-EG"/>
        </w:rPr>
      </w:pPr>
      <w:r w:rsidRPr="000C7F31">
        <w:rPr>
          <w:rtl/>
          <w:lang w:bidi="ar-EG"/>
        </w:rPr>
        <w:t xml:space="preserve">معمارية النظام وجوانب الأداء في الأنظمة المتكاملة للخدمة المتنقلة </w:t>
      </w:r>
      <w:proofErr w:type="spellStart"/>
      <w:r w:rsidRPr="000C7F31">
        <w:rPr>
          <w:rtl/>
          <w:lang w:bidi="ar-EG"/>
        </w:rPr>
        <w:t>الساتلية</w:t>
      </w:r>
      <w:proofErr w:type="spellEnd"/>
    </w:p>
    <w:p w14:paraId="4D9DD035" w14:textId="77777777" w:rsidR="00DB226D" w:rsidRPr="00417B74" w:rsidRDefault="00DB226D" w:rsidP="00417B74">
      <w:pPr>
        <w:pStyle w:val="Questiondate"/>
        <w:rPr>
          <w:lang w:bidi="ar-EG"/>
        </w:rPr>
      </w:pPr>
      <w:r w:rsidRPr="00417B74">
        <w:rPr>
          <w:lang w:bidi="ar-EG"/>
        </w:rPr>
        <w:t>(2014)</w:t>
      </w:r>
    </w:p>
    <w:p w14:paraId="3A495FBD" w14:textId="77777777" w:rsidR="00DB226D" w:rsidRPr="000C7F31" w:rsidRDefault="00DB226D" w:rsidP="00DB226D">
      <w:pPr>
        <w:pStyle w:val="Normalaftertitle0"/>
        <w:rPr>
          <w:rFonts w:ascii="Dubai" w:hAnsi="Dubai" w:cs="Dubai"/>
          <w:szCs w:val="22"/>
          <w:rtl/>
          <w:lang w:val="en-US"/>
        </w:rPr>
      </w:pPr>
      <w:r w:rsidRPr="000C7F31">
        <w:rPr>
          <w:rFonts w:ascii="Dubai" w:hAnsi="Dubai" w:cs="Dubai"/>
          <w:szCs w:val="22"/>
          <w:rtl/>
          <w:lang w:val="en-US"/>
        </w:rPr>
        <w:t xml:space="preserve">إن جمعية الاتصالات الراديوية </w:t>
      </w:r>
      <w:proofErr w:type="spellStart"/>
      <w:r w:rsidRPr="000C7F31">
        <w:rPr>
          <w:rFonts w:ascii="Dubai" w:hAnsi="Dubai" w:cs="Dubai"/>
          <w:szCs w:val="22"/>
          <w:rtl/>
          <w:lang w:val="en-US"/>
        </w:rPr>
        <w:t>للات‍حاد</w:t>
      </w:r>
      <w:proofErr w:type="spellEnd"/>
      <w:r w:rsidRPr="000C7F31">
        <w:rPr>
          <w:rFonts w:ascii="Dubai" w:hAnsi="Dubai" w:cs="Dubai"/>
          <w:szCs w:val="22"/>
          <w:rtl/>
          <w:lang w:val="en-US"/>
        </w:rPr>
        <w:t xml:space="preserve"> الدولي للاتصالات،</w:t>
      </w:r>
    </w:p>
    <w:p w14:paraId="2BEAB160" w14:textId="77777777" w:rsidR="00DB226D" w:rsidRPr="000C7F31" w:rsidRDefault="00DB226D" w:rsidP="00DB226D">
      <w:pPr>
        <w:pStyle w:val="Call"/>
        <w:rPr>
          <w:rtl/>
        </w:rPr>
      </w:pPr>
      <w:r w:rsidRPr="000C7F31">
        <w:rPr>
          <w:rtl/>
        </w:rPr>
        <w:t>إذ تضع في اعتبارها</w:t>
      </w:r>
    </w:p>
    <w:p w14:paraId="65A36FF0" w14:textId="77777777" w:rsidR="00DB226D" w:rsidRPr="000C7F31" w:rsidRDefault="00DB226D" w:rsidP="00DB226D">
      <w:pPr>
        <w:rPr>
          <w:rtl/>
        </w:rPr>
      </w:pPr>
      <w:r w:rsidRPr="000C7F31">
        <w:rPr>
          <w:i/>
          <w:iCs/>
          <w:rtl/>
        </w:rPr>
        <w:t xml:space="preserve"> </w:t>
      </w:r>
      <w:proofErr w:type="gramStart"/>
      <w:r w:rsidRPr="000C7F31">
        <w:rPr>
          <w:i/>
          <w:iCs/>
          <w:rtl/>
        </w:rPr>
        <w:t>أ )</w:t>
      </w:r>
      <w:proofErr w:type="gramEnd"/>
      <w:r w:rsidRPr="000C7F31">
        <w:rPr>
          <w:rtl/>
        </w:rPr>
        <w:tab/>
        <w:t xml:space="preserve">أن الأنظمة المتكاملة للخدمة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</w:t>
      </w:r>
      <w:r w:rsidRPr="000C7F31">
        <w:rPr>
          <w:lang w:bidi="ar-EG"/>
        </w:rPr>
        <w:t>(MSS)</w:t>
      </w:r>
      <w:r w:rsidRPr="000C7F31">
        <w:rPr>
          <w:rtl/>
        </w:rPr>
        <w:t xml:space="preserve"> تمثل بنى تحتية فضائية/أرضية تتسم بكفاءة عالية من حيث استخدام الطيف ولديها القدرة على توفير مجموعة متنوعة من الفوائد التي تخدم المصلحة العامة، بما في ذلك خدمة النطاق العريض متعددة الوسائط </w:t>
      </w:r>
      <w:proofErr w:type="spellStart"/>
      <w:r w:rsidRPr="000C7F31">
        <w:rPr>
          <w:rtl/>
        </w:rPr>
        <w:t>للمطاريف</w:t>
      </w:r>
      <w:proofErr w:type="spellEnd"/>
      <w:r w:rsidRPr="000C7F31">
        <w:rPr>
          <w:rtl/>
        </w:rPr>
        <w:t xml:space="preserve"> المحمولة باليد أو </w:t>
      </w:r>
      <w:proofErr w:type="spellStart"/>
      <w:r w:rsidRPr="000C7F31">
        <w:rPr>
          <w:rtl/>
        </w:rPr>
        <w:t>المطاريف</w:t>
      </w:r>
      <w:proofErr w:type="spellEnd"/>
      <w:r w:rsidRPr="000C7F31">
        <w:rPr>
          <w:rtl/>
        </w:rPr>
        <w:t xml:space="preserve"> المحمولة وحماية الجهور وحلول الإغاثة من الكوارث؛</w:t>
      </w:r>
    </w:p>
    <w:p w14:paraId="4A0A2FA4" w14:textId="77777777" w:rsidR="00DB226D" w:rsidRPr="000C7F31" w:rsidRDefault="00DB226D" w:rsidP="00DB226D">
      <w:pPr>
        <w:rPr>
          <w:rtl/>
        </w:rPr>
      </w:pPr>
      <w:r w:rsidRPr="000C7F31">
        <w:rPr>
          <w:i/>
          <w:iCs/>
          <w:rtl/>
        </w:rPr>
        <w:t>ب)</w:t>
      </w:r>
      <w:r w:rsidRPr="000C7F31">
        <w:rPr>
          <w:rtl/>
        </w:rPr>
        <w:tab/>
        <w:t xml:space="preserve">أنه سبق النظر في بعض الأمثلة للأنظمة المتكاملة للخدمة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مثل نظام الإذاعة الرقمية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متعددة الوسائط مع مكررات الأرض ونظام للاتصالات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عريضة النطاق مع محطات قاعدة تكميلية للأرض، ومن المتوقع أن تزداد هذه الأمثلة للأنظمة المتكاملة للخدمة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>؛</w:t>
      </w:r>
    </w:p>
    <w:p w14:paraId="03D27E2C" w14:textId="77777777" w:rsidR="00DB226D" w:rsidRPr="000C7F31" w:rsidRDefault="00DB226D" w:rsidP="00DB226D">
      <w:pPr>
        <w:rPr>
          <w:rtl/>
        </w:rPr>
      </w:pPr>
      <w:r w:rsidRPr="000C7F31">
        <w:rPr>
          <w:i/>
          <w:iCs/>
          <w:rtl/>
        </w:rPr>
        <w:t>ج)</w:t>
      </w:r>
      <w:r w:rsidRPr="000C7F31">
        <w:rPr>
          <w:rtl/>
        </w:rPr>
        <w:tab/>
        <w:t xml:space="preserve">أن المكون الأرضي في الأنظمة المتكاملة للخدمة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الذي يتحكم فيه المورد </w:t>
      </w:r>
      <w:proofErr w:type="spellStart"/>
      <w:r w:rsidRPr="000C7F31">
        <w:rPr>
          <w:rtl/>
        </w:rPr>
        <w:t>الساتلي</w:t>
      </w:r>
      <w:proofErr w:type="spellEnd"/>
      <w:r w:rsidRPr="000C7F31">
        <w:rPr>
          <w:rtl/>
        </w:rPr>
        <w:t xml:space="preserve"> ونظام إدارة الشبكة، يستخدم نفس أجزاء نطاقات التردد للخدمة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المستخدمة في النظام </w:t>
      </w:r>
      <w:proofErr w:type="spellStart"/>
      <w:r w:rsidRPr="000C7F31">
        <w:rPr>
          <w:rtl/>
        </w:rPr>
        <w:t>الساتلي</w:t>
      </w:r>
      <w:proofErr w:type="spellEnd"/>
      <w:r w:rsidRPr="000C7F31">
        <w:rPr>
          <w:rtl/>
        </w:rPr>
        <w:t xml:space="preserve"> المتنقل العامل ذي الصلة؛</w:t>
      </w:r>
    </w:p>
    <w:p w14:paraId="3D3F1E6C" w14:textId="77777777" w:rsidR="00DB226D" w:rsidRPr="000C7F31" w:rsidRDefault="00DB226D" w:rsidP="00DB226D">
      <w:pPr>
        <w:rPr>
          <w:rtl/>
        </w:rPr>
      </w:pPr>
      <w:proofErr w:type="gramStart"/>
      <w:r w:rsidRPr="000C7F31">
        <w:rPr>
          <w:i/>
          <w:iCs/>
          <w:rtl/>
        </w:rPr>
        <w:t>د )</w:t>
      </w:r>
      <w:proofErr w:type="gramEnd"/>
      <w:r w:rsidRPr="000C7F31">
        <w:rPr>
          <w:rtl/>
        </w:rPr>
        <w:tab/>
        <w:t xml:space="preserve">أن إعادة استخدام التردد بين </w:t>
      </w:r>
      <w:proofErr w:type="spellStart"/>
      <w:r w:rsidRPr="000C7F31">
        <w:rPr>
          <w:rtl/>
        </w:rPr>
        <w:t>الساتل</w:t>
      </w:r>
      <w:proofErr w:type="spellEnd"/>
      <w:r w:rsidRPr="000C7F31">
        <w:rPr>
          <w:rtl/>
        </w:rPr>
        <w:t xml:space="preserve"> والمكونات الأرضية التكميلية </w:t>
      </w:r>
      <w:r w:rsidRPr="000C7F31">
        <w:rPr>
          <w:lang w:bidi="ar-EG"/>
        </w:rPr>
        <w:t>(CGC)</w:t>
      </w:r>
      <w:r w:rsidRPr="000C7F31">
        <w:rPr>
          <w:rtl/>
        </w:rPr>
        <w:t xml:space="preserve"> سينطوي حتماً على تداخلات في نفس القناة قد تتسبب في تدهور أداء نظام الخدمة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>. ويتم التعامل مع هذه المسألة كتداخل ضمن النظام يجب التغلب عليه؛</w:t>
      </w:r>
    </w:p>
    <w:p w14:paraId="397EF72B" w14:textId="77777777" w:rsidR="00DB226D" w:rsidRPr="000C7F31" w:rsidRDefault="00DB226D" w:rsidP="00DB226D">
      <w:pPr>
        <w:rPr>
          <w:rtl/>
        </w:rPr>
      </w:pPr>
      <w:proofErr w:type="gramStart"/>
      <w:r w:rsidRPr="000C7F31">
        <w:rPr>
          <w:i/>
          <w:iCs/>
          <w:rtl/>
        </w:rPr>
        <w:t>ﻫ )</w:t>
      </w:r>
      <w:proofErr w:type="gramEnd"/>
      <w:r w:rsidRPr="000C7F31">
        <w:rPr>
          <w:rtl/>
        </w:rPr>
        <w:tab/>
        <w:t>أن العديد من التكنولوجيات المتقدمة لتحسين الأداء وتعزيز الكفاءة الطيفية اعتُمدت أو يُنظر في اعتمادها في كثير من معايير أنظمة الأرض من أجل تنفيذها في المستقبل؛</w:t>
      </w:r>
    </w:p>
    <w:p w14:paraId="56DCEF9B" w14:textId="77777777" w:rsidR="00DB226D" w:rsidRPr="000C7F31" w:rsidRDefault="00DB226D" w:rsidP="00DB226D">
      <w:pPr>
        <w:rPr>
          <w:rtl/>
        </w:rPr>
      </w:pPr>
      <w:proofErr w:type="gramStart"/>
      <w:r w:rsidRPr="000C7F31">
        <w:rPr>
          <w:i/>
          <w:iCs/>
          <w:rtl/>
        </w:rPr>
        <w:t>و )</w:t>
      </w:r>
      <w:proofErr w:type="gramEnd"/>
      <w:r w:rsidRPr="000C7F31">
        <w:rPr>
          <w:rtl/>
        </w:rPr>
        <w:tab/>
        <w:t xml:space="preserve">أنه قد يكون من المستحسن تحديد الجوانب المعمارية والأداء الأمثل للنظام من أجل ضمان الاستعمال الفعّال </w:t>
      </w:r>
      <w:proofErr w:type="spellStart"/>
      <w:r w:rsidRPr="000C7F31">
        <w:rPr>
          <w:rtl/>
        </w:rPr>
        <w:t>لت‍رددات</w:t>
      </w:r>
      <w:proofErr w:type="spellEnd"/>
      <w:r w:rsidRPr="000C7F31">
        <w:rPr>
          <w:rtl/>
        </w:rPr>
        <w:t xml:space="preserve"> الطيف والمدارات؛</w:t>
      </w:r>
    </w:p>
    <w:p w14:paraId="74E0F5FB" w14:textId="77777777" w:rsidR="00DB226D" w:rsidRPr="000C7F31" w:rsidRDefault="00DB226D" w:rsidP="00DB226D">
      <w:pPr>
        <w:rPr>
          <w:rtl/>
        </w:rPr>
      </w:pPr>
      <w:proofErr w:type="gramStart"/>
      <w:r w:rsidRPr="000C7F31">
        <w:rPr>
          <w:i/>
          <w:iCs/>
          <w:rtl/>
        </w:rPr>
        <w:t>ز )</w:t>
      </w:r>
      <w:proofErr w:type="gramEnd"/>
      <w:r w:rsidRPr="000C7F31">
        <w:rPr>
          <w:rtl/>
        </w:rPr>
        <w:tab/>
        <w:t>أنه قد يكون من المستحسن التوصية بخصائص معينة للأنظمة،</w:t>
      </w:r>
    </w:p>
    <w:p w14:paraId="754994DE" w14:textId="77777777" w:rsidR="00DB226D" w:rsidRPr="000C7F31" w:rsidRDefault="00DB226D" w:rsidP="00DB226D">
      <w:pPr>
        <w:pStyle w:val="Call"/>
        <w:rPr>
          <w:rtl/>
        </w:rPr>
      </w:pPr>
      <w:r w:rsidRPr="000C7F31">
        <w:rPr>
          <w:rtl/>
        </w:rPr>
        <w:t>تقرر أن المسائل التالية ينبغي دراستها</w:t>
      </w:r>
    </w:p>
    <w:p w14:paraId="22E0FE10" w14:textId="77777777" w:rsidR="00DB226D" w:rsidRPr="000C7F31" w:rsidRDefault="00DB226D" w:rsidP="00DB226D">
      <w:pPr>
        <w:rPr>
          <w:spacing w:val="-6"/>
          <w:rtl/>
        </w:rPr>
      </w:pPr>
      <w:r w:rsidRPr="000C7F31">
        <w:rPr>
          <w:spacing w:val="-6"/>
          <w:lang w:bidi="ar-EG"/>
        </w:rPr>
        <w:t>1</w:t>
      </w:r>
      <w:r w:rsidRPr="000C7F31">
        <w:rPr>
          <w:spacing w:val="-6"/>
          <w:rtl/>
        </w:rPr>
        <w:tab/>
        <w:t xml:space="preserve">ما هي سيناريوهات الخدمة ومعماريات الشبكة المفضلة من أجل الأنظمة المتكاملة للخدمة المتنقلة </w:t>
      </w:r>
      <w:proofErr w:type="spellStart"/>
      <w:r w:rsidRPr="000C7F31">
        <w:rPr>
          <w:spacing w:val="-6"/>
          <w:rtl/>
        </w:rPr>
        <w:t>الساتلية</w:t>
      </w:r>
      <w:proofErr w:type="spellEnd"/>
      <w:r w:rsidRPr="000C7F31">
        <w:rPr>
          <w:spacing w:val="-6"/>
          <w:rtl/>
        </w:rPr>
        <w:t xml:space="preserve"> لدعم مجموعة واسعة من التطبيقات فضلاً عن معدلات إرسال البيانات بما في ذلك الاتصالات من آلة إلى آلة واتصالات النطاق العريض المتنقلة المقبلة؟</w:t>
      </w:r>
    </w:p>
    <w:p w14:paraId="2C7F7791" w14:textId="77777777" w:rsidR="00DB226D" w:rsidRPr="000C7F31" w:rsidRDefault="00DB226D" w:rsidP="00DB226D">
      <w:r w:rsidRPr="000C7F31">
        <w:rPr>
          <w:lang w:bidi="ar-EG"/>
        </w:rPr>
        <w:t>2</w:t>
      </w:r>
      <w:r w:rsidRPr="000C7F31">
        <w:rPr>
          <w:rtl/>
        </w:rPr>
        <w:tab/>
        <w:t>ما هي سيناريوهات الخدمة ومعماريات الشبكات المفضّلة من حيث تكاليفها الإجمالية، مع مراعاة البند </w:t>
      </w:r>
      <w:r w:rsidRPr="000C7F31">
        <w:t>1</w:t>
      </w:r>
      <w:r w:rsidRPr="000C7F31">
        <w:rPr>
          <w:rtl/>
        </w:rPr>
        <w:t xml:space="preserve"> من </w:t>
      </w:r>
      <w:r w:rsidRPr="000C7F31">
        <w:rPr>
          <w:i/>
          <w:iCs/>
          <w:rtl/>
        </w:rPr>
        <w:t>إذ تضع في اعتبارها</w:t>
      </w:r>
      <w:r w:rsidRPr="000C7F31">
        <w:rPr>
          <w:rtl/>
        </w:rPr>
        <w:t>؟</w:t>
      </w:r>
    </w:p>
    <w:p w14:paraId="6A84048C" w14:textId="77777777" w:rsidR="00DB226D" w:rsidRPr="000C7F31" w:rsidRDefault="00DB226D" w:rsidP="00DB226D">
      <w:pPr>
        <w:rPr>
          <w:rtl/>
        </w:rPr>
      </w:pPr>
      <w:r w:rsidRPr="000C7F31">
        <w:rPr>
          <w:lang w:bidi="ar-EG"/>
        </w:rPr>
        <w:t>3</w:t>
      </w:r>
      <w:r w:rsidRPr="000C7F31">
        <w:rPr>
          <w:rtl/>
        </w:rPr>
        <w:tab/>
        <w:t xml:space="preserve">ما هي متطلبات الأداء </w:t>
      </w:r>
      <w:proofErr w:type="spellStart"/>
      <w:r w:rsidRPr="000C7F31">
        <w:rPr>
          <w:rtl/>
        </w:rPr>
        <w:t>والتيسر</w:t>
      </w:r>
      <w:proofErr w:type="spellEnd"/>
      <w:r w:rsidRPr="000C7F31">
        <w:rPr>
          <w:rtl/>
        </w:rPr>
        <w:t xml:space="preserve"> المفضلة على وصلات المكونين </w:t>
      </w:r>
      <w:proofErr w:type="spellStart"/>
      <w:r w:rsidRPr="000C7F31">
        <w:rPr>
          <w:rtl/>
        </w:rPr>
        <w:t>الساتلي</w:t>
      </w:r>
      <w:proofErr w:type="spellEnd"/>
      <w:r w:rsidRPr="000C7F31">
        <w:rPr>
          <w:rtl/>
        </w:rPr>
        <w:t xml:space="preserve"> والأرضي فيما يخص الأنظمة المتكاملة للخدمة المتنقلة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من قبيل الوصلات </w:t>
      </w:r>
      <w:proofErr w:type="spellStart"/>
      <w:r w:rsidRPr="000C7F31">
        <w:rPr>
          <w:rtl/>
        </w:rPr>
        <w:t>الساتلية</w:t>
      </w:r>
      <w:proofErr w:type="spellEnd"/>
      <w:r w:rsidRPr="000C7F31">
        <w:rPr>
          <w:rtl/>
        </w:rPr>
        <w:t xml:space="preserve"> لأنظمة الاتصالات المتنقلة الدولية-المتقدمة والمكون الأرضي التكميلي لأنظمة الاتصالات المتنقلة الدولية-المتقدمة؟</w:t>
      </w:r>
    </w:p>
    <w:p w14:paraId="65AF69BD" w14:textId="77777777" w:rsidR="00DB226D" w:rsidRPr="000C7F31" w:rsidRDefault="00DB226D" w:rsidP="00DB226D">
      <w:pPr>
        <w:rPr>
          <w:rtl/>
        </w:rPr>
      </w:pPr>
      <w:r w:rsidRPr="000C7F31">
        <w:rPr>
          <w:lang w:bidi="ar-EG"/>
        </w:rPr>
        <w:t>4</w:t>
      </w:r>
      <w:r w:rsidRPr="000C7F31">
        <w:rPr>
          <w:rtl/>
        </w:rPr>
        <w:tab/>
        <w:t xml:space="preserve">ما هي العوامل الخاصة التي تميز كلاً من </w:t>
      </w:r>
      <w:proofErr w:type="spellStart"/>
      <w:r w:rsidRPr="000C7F31">
        <w:rPr>
          <w:rtl/>
        </w:rPr>
        <w:t>طوبولوجيات</w:t>
      </w:r>
      <w:proofErr w:type="spellEnd"/>
      <w:r w:rsidRPr="000C7F31">
        <w:rPr>
          <w:rtl/>
        </w:rPr>
        <w:t xml:space="preserve"> الشبكات ومعماريات الأنظمة وبروتوكولات التحكم في الوصلات؟</w:t>
      </w:r>
    </w:p>
    <w:p w14:paraId="157873AB" w14:textId="77777777" w:rsidR="00DB226D" w:rsidRPr="000C7F31" w:rsidRDefault="00DB226D" w:rsidP="00DB226D">
      <w:pPr>
        <w:rPr>
          <w:rtl/>
        </w:rPr>
      </w:pPr>
      <w:r w:rsidRPr="000C7F31">
        <w:rPr>
          <w:lang w:bidi="ar-EG"/>
        </w:rPr>
        <w:t>5</w:t>
      </w:r>
      <w:r w:rsidRPr="000C7F31">
        <w:rPr>
          <w:rtl/>
        </w:rPr>
        <w:tab/>
        <w:t>ما هو تأثير متطلبات الشبكات في خصائص المحطات الأرضية؟</w:t>
      </w:r>
    </w:p>
    <w:p w14:paraId="48FA3233" w14:textId="77777777" w:rsidR="00DB226D" w:rsidRPr="000C7F31" w:rsidRDefault="00DB226D" w:rsidP="00DB226D">
      <w:pPr>
        <w:rPr>
          <w:rtl/>
        </w:rPr>
      </w:pPr>
      <w:r w:rsidRPr="000C7F31">
        <w:rPr>
          <w:lang w:bidi="ar-EG"/>
        </w:rPr>
        <w:t>6</w:t>
      </w:r>
      <w:r w:rsidRPr="000C7F31">
        <w:rPr>
          <w:rtl/>
        </w:rPr>
        <w:tab/>
        <w:t>ما هي السطوح البينية الرقمية المعيارية المكرسة للمستعمل والشبكة التي يجب التوصية بها؟</w:t>
      </w:r>
    </w:p>
    <w:p w14:paraId="4164A884" w14:textId="77777777" w:rsidR="00DB226D" w:rsidRPr="000C7F31" w:rsidRDefault="00DB226D" w:rsidP="005C5069">
      <w:pPr>
        <w:keepNext/>
        <w:rPr>
          <w:rtl/>
        </w:rPr>
      </w:pPr>
      <w:r w:rsidRPr="000C7F31">
        <w:rPr>
          <w:spacing w:val="-4"/>
          <w:lang w:bidi="ar-EG"/>
        </w:rPr>
        <w:lastRenderedPageBreak/>
        <w:t>7</w:t>
      </w:r>
      <w:r w:rsidRPr="000C7F31">
        <w:rPr>
          <w:spacing w:val="-4"/>
          <w:rtl/>
        </w:rPr>
        <w:tab/>
        <w:t xml:space="preserve">ما هي التكنولوجيات التمكينية التي تسمح بتحسين الأداء وتعزيز الكفاءة الطيفية للأنظمة المتكاملة للخدمة المتنقلة </w:t>
      </w:r>
      <w:proofErr w:type="spellStart"/>
      <w:r w:rsidRPr="000C7F31">
        <w:rPr>
          <w:spacing w:val="-4"/>
          <w:rtl/>
        </w:rPr>
        <w:t>الساتلية</w:t>
      </w:r>
      <w:proofErr w:type="spellEnd"/>
      <w:r w:rsidRPr="000C7F31">
        <w:rPr>
          <w:rtl/>
        </w:rPr>
        <w:t>؟</w:t>
      </w:r>
    </w:p>
    <w:p w14:paraId="4DA1AF90" w14:textId="77777777" w:rsidR="00DB226D" w:rsidRPr="000C7F31" w:rsidRDefault="00DB226D" w:rsidP="00DB226D">
      <w:pPr>
        <w:pStyle w:val="Call"/>
        <w:rPr>
          <w:rtl/>
        </w:rPr>
      </w:pPr>
      <w:r w:rsidRPr="000C7F31">
        <w:rPr>
          <w:rtl/>
        </w:rPr>
        <w:t>وتقرر كذلك</w:t>
      </w:r>
    </w:p>
    <w:p w14:paraId="4ED8F876" w14:textId="77777777" w:rsidR="00DB226D" w:rsidRPr="000C7F31" w:rsidRDefault="00DB226D" w:rsidP="00DB226D">
      <w:pPr>
        <w:rPr>
          <w:rtl/>
        </w:rPr>
      </w:pPr>
      <w:r w:rsidRPr="000C7F31">
        <w:rPr>
          <w:lang w:bidi="ar-EG"/>
        </w:rPr>
        <w:t>1</w:t>
      </w:r>
      <w:r w:rsidRPr="000C7F31">
        <w:rPr>
          <w:rtl/>
        </w:rPr>
        <w:tab/>
        <w:t xml:space="preserve">أن تدرج نتائج الدراسات سالفة الذكر في توصيات و/أو تقارير </w:t>
      </w:r>
      <w:proofErr w:type="gramStart"/>
      <w:r w:rsidRPr="000C7F31">
        <w:rPr>
          <w:rtl/>
        </w:rPr>
        <w:t>مناسبة؛</w:t>
      </w:r>
      <w:proofErr w:type="gramEnd"/>
    </w:p>
    <w:p w14:paraId="74C095D7" w14:textId="7D39DC9A" w:rsidR="00DB226D" w:rsidRPr="000C7F31" w:rsidRDefault="00DB226D" w:rsidP="00DB226D">
      <w:pPr>
        <w:rPr>
          <w:rtl/>
        </w:rPr>
      </w:pPr>
      <w:r w:rsidRPr="000C7F31">
        <w:rPr>
          <w:lang w:bidi="ar-EG"/>
        </w:rPr>
        <w:t>2</w:t>
      </w:r>
      <w:r w:rsidRPr="000C7F31">
        <w:rPr>
          <w:rtl/>
        </w:rPr>
        <w:tab/>
        <w:t xml:space="preserve">أنه ينبغي إنجاز الدراسات سالفة الذكر بحلول عام </w:t>
      </w:r>
      <w:r w:rsidRPr="000C7F31">
        <w:rPr>
          <w:lang w:bidi="ar-EG"/>
        </w:rPr>
        <w:t>202</w:t>
      </w:r>
      <w:r w:rsidR="00417B74">
        <w:rPr>
          <w:lang w:bidi="ar-EG"/>
        </w:rPr>
        <w:t>7</w:t>
      </w:r>
      <w:r w:rsidRPr="000C7F31">
        <w:rPr>
          <w:rtl/>
        </w:rPr>
        <w:t>.</w:t>
      </w:r>
    </w:p>
    <w:p w14:paraId="1B41442E" w14:textId="77777777" w:rsidR="00DB226D" w:rsidRPr="000C7F31" w:rsidRDefault="00DB226D" w:rsidP="00DB226D">
      <w:pPr>
        <w:spacing w:before="360"/>
        <w:rPr>
          <w:lang w:bidi="ar-EG"/>
        </w:rPr>
      </w:pPr>
      <w:r w:rsidRPr="000C7F31">
        <w:rPr>
          <w:rtl/>
        </w:rPr>
        <w:t xml:space="preserve">الفئة: </w:t>
      </w:r>
      <w:r w:rsidRPr="000C7F31">
        <w:rPr>
          <w:lang w:bidi="ar-EG"/>
        </w:rPr>
        <w:t>S2</w:t>
      </w:r>
    </w:p>
    <w:sectPr w:rsidR="00DB226D" w:rsidRPr="000C7F31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17B74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5C5069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B226D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4</cp:revision>
  <dcterms:created xsi:type="dcterms:W3CDTF">2024-02-01T08:19:00Z</dcterms:created>
  <dcterms:modified xsi:type="dcterms:W3CDTF">2024-02-01T08:22:00Z</dcterms:modified>
</cp:coreProperties>
</file>