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15" w:rsidRPr="00547E07" w:rsidRDefault="00361015" w:rsidP="00361015">
      <w:pPr>
        <w:pStyle w:val="QuestionNo"/>
        <w:rPr>
          <w:lang w:val="ru-RU"/>
        </w:rPr>
      </w:pPr>
      <w:r w:rsidRPr="00547E07">
        <w:rPr>
          <w:lang w:val="ru-RU"/>
        </w:rPr>
        <w:t>вопрос мсэ-R 293/4</w:t>
      </w:r>
    </w:p>
    <w:p w:rsidR="00361015" w:rsidRPr="00547E07" w:rsidRDefault="00361015" w:rsidP="00361015">
      <w:pPr>
        <w:pStyle w:val="Questiontitle"/>
        <w:rPr>
          <w:lang w:val="ru-RU"/>
        </w:rPr>
      </w:pPr>
      <w:r w:rsidRPr="00547E07">
        <w:rPr>
          <w:lang w:val="ru-RU"/>
        </w:rPr>
        <w:t>Диаграммы излучения/направленности антенн для антенн земных станций небольшого размера (D/λ</w:t>
      </w:r>
      <w:r w:rsidRPr="00547E07">
        <w:rPr>
          <w:rStyle w:val="FootnoteReference"/>
          <w:bCs/>
          <w:lang w:val="ru-RU"/>
        </w:rPr>
        <w:footnoteReference w:customMarkFollows="1" w:id="1"/>
        <w:t>1</w:t>
      </w:r>
      <w:r w:rsidRPr="00547E07">
        <w:rPr>
          <w:lang w:val="ru-RU"/>
        </w:rPr>
        <w:t xml:space="preserve"> около 30), используемых в фиксированных </w:t>
      </w:r>
      <w:r w:rsidRPr="00547E07">
        <w:rPr>
          <w:lang w:val="ru-RU"/>
        </w:rPr>
        <w:br/>
        <w:t>спутниковых и радиов</w:t>
      </w:r>
      <w:r>
        <w:rPr>
          <w:lang w:val="ru-RU"/>
        </w:rPr>
        <w:t>ещательных спутниковых системах</w:t>
      </w:r>
    </w:p>
    <w:p w:rsidR="00361015" w:rsidRPr="00547E07" w:rsidRDefault="00361015" w:rsidP="00361015">
      <w:pPr>
        <w:pStyle w:val="Questiondate"/>
        <w:rPr>
          <w:lang w:val="ru-RU"/>
        </w:rPr>
      </w:pPr>
      <w:r w:rsidRPr="00547E07">
        <w:rPr>
          <w:lang w:val="ru-RU"/>
        </w:rPr>
        <w:t>(2015)</w:t>
      </w:r>
    </w:p>
    <w:p w:rsidR="00361015" w:rsidRPr="00547E07" w:rsidRDefault="00361015" w:rsidP="00361015">
      <w:pPr>
        <w:pStyle w:val="Normalaftertitle"/>
      </w:pPr>
      <w:r w:rsidRPr="00547E07">
        <w:t>Ассамблея радиосвязи МСЭ,</w:t>
      </w:r>
    </w:p>
    <w:p w:rsidR="00361015" w:rsidRPr="00547E07" w:rsidRDefault="00361015" w:rsidP="00361015">
      <w:pPr>
        <w:pStyle w:val="Call"/>
        <w:rPr>
          <w:i w:val="0"/>
          <w:iCs/>
          <w:lang w:val="ru-RU"/>
        </w:rPr>
      </w:pPr>
      <w:r w:rsidRPr="00547E07">
        <w:rPr>
          <w:lang w:val="ru-RU"/>
        </w:rPr>
        <w:t>учитывая</w:t>
      </w:r>
      <w:r w:rsidRPr="00547E07">
        <w:rPr>
          <w:i w:val="0"/>
          <w:iCs/>
          <w:lang w:val="ru-RU"/>
        </w:rPr>
        <w:t>,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i/>
          <w:iCs/>
          <w:lang w:val="ru-RU"/>
        </w:rPr>
        <w:t>a)</w:t>
      </w:r>
      <w:r w:rsidRPr="00547E07">
        <w:rPr>
          <w:lang w:val="ru-RU"/>
        </w:rPr>
        <w:tab/>
        <w:t>что эталонные диаграммы направленности антенн земных станций для фиксированной спутниковой службы (ФСС) и радиовещательной спутниковой службы (РСС) используются при определении требований к координации в соответствии с Регламентом радиосвязи;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i/>
          <w:iCs/>
          <w:lang w:val="ru-RU"/>
        </w:rPr>
        <w:t>b)</w:t>
      </w:r>
      <w:r w:rsidRPr="00547E07">
        <w:rPr>
          <w:lang w:val="ru-RU"/>
        </w:rPr>
        <w:tab/>
        <w:t>что определение требований к координации и/или оценка помех между сетями ФСС/РСС, а также между земными станциями ФСС/РСС и системами других служб, использующих совместно одну и ту же полосу частот, зависит от используемых при анализе эталонных диаграмм направленности антенн;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i/>
          <w:iCs/>
          <w:lang w:val="ru-RU"/>
        </w:rPr>
        <w:t>c)</w:t>
      </w:r>
      <w:r w:rsidRPr="00547E07">
        <w:rPr>
          <w:lang w:val="ru-RU"/>
        </w:rPr>
        <w:tab/>
        <w:t>что использование чрезмерно консервативных эталонных диаграмм направленности антенн может привести к увеличению количества сетей, определяемых как потенциально затрагиваемые, и таким образом затруднит для заинтересованных администраций завершение координации;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i/>
          <w:iCs/>
          <w:lang w:val="ru-RU"/>
        </w:rPr>
        <w:t>d)</w:t>
      </w:r>
      <w:r w:rsidRPr="00547E07">
        <w:rPr>
          <w:lang w:val="ru-RU"/>
        </w:rPr>
        <w:tab/>
        <w:t>что необходимо четко определить диапазон применения диаграмм направленности существующих и будущих антенн (т. е. применимый диапазон вводимых параметров, применимые полосы частот и т. д.);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i/>
          <w:iCs/>
          <w:lang w:val="ru-RU"/>
        </w:rPr>
        <w:t>e)</w:t>
      </w:r>
      <w:r w:rsidRPr="00547E07">
        <w:rPr>
          <w:lang w:val="ru-RU"/>
        </w:rPr>
        <w:tab/>
        <w:t>что определение как диаграмм направленности антенн, так и соответствующего диапазона их применения должно основываться на данных измерений;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i/>
          <w:iCs/>
          <w:lang w:val="ru-RU"/>
        </w:rPr>
        <w:t>f)</w:t>
      </w:r>
      <w:r w:rsidRPr="00547E07">
        <w:rPr>
          <w:lang w:val="ru-RU"/>
        </w:rPr>
        <w:tab/>
        <w:t xml:space="preserve">что используемые в антеннах новые конструктивные решения и технологии (например, </w:t>
      </w:r>
      <w:r w:rsidRPr="00547E07">
        <w:rPr>
          <w:color w:val="000000"/>
          <w:lang w:val="ru-RU"/>
        </w:rPr>
        <w:t>некруговые отражатели</w:t>
      </w:r>
      <w:r w:rsidRPr="00547E07">
        <w:rPr>
          <w:lang w:val="ru-RU"/>
        </w:rPr>
        <w:t xml:space="preserve">, рупорные облучатели особой конструкции) могут привести к </w:t>
      </w:r>
      <w:r w:rsidRPr="00547E07">
        <w:rPr>
          <w:color w:val="000000"/>
          <w:lang w:val="ru-RU"/>
        </w:rPr>
        <w:t xml:space="preserve">более низким уровням боковых лепестков, чем при существующих сейчас </w:t>
      </w:r>
      <w:r w:rsidRPr="00547E07">
        <w:rPr>
          <w:lang w:val="ru-RU"/>
        </w:rPr>
        <w:t>эталонных диаграммах направленности антенн;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i/>
          <w:iCs/>
          <w:lang w:val="ru-RU"/>
        </w:rPr>
        <w:t>g)</w:t>
      </w:r>
      <w:r w:rsidRPr="00547E07">
        <w:rPr>
          <w:lang w:val="ru-RU"/>
        </w:rPr>
        <w:tab/>
        <w:t xml:space="preserve">что при разработке новых диаграмм направленности антенн можно также принимать во внимание новые антенные технологии, такие как </w:t>
      </w:r>
      <w:r w:rsidRPr="00547E07">
        <w:rPr>
          <w:color w:val="000000"/>
          <w:lang w:val="ru-RU"/>
        </w:rPr>
        <w:t>фазированные антенные решетки</w:t>
      </w:r>
      <w:r w:rsidRPr="00547E07">
        <w:rPr>
          <w:lang w:val="ru-RU"/>
        </w:rPr>
        <w:t>;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i/>
          <w:iCs/>
          <w:lang w:val="ru-RU"/>
        </w:rPr>
        <w:t>h)</w:t>
      </w:r>
      <w:r w:rsidRPr="00547E07">
        <w:rPr>
          <w:lang w:val="ru-RU"/>
        </w:rPr>
        <w:tab/>
        <w:t>что Бюро радиосвязи МСЭ создало библиотеку программного обеспечения по диаграммам направленности антенн, которое используется вместе со всем программным обеспечением, используемым при применении соответствующих процедур Регламента радиосвязи,</w:t>
      </w:r>
    </w:p>
    <w:p w:rsidR="00361015" w:rsidRPr="00547E07" w:rsidRDefault="00361015" w:rsidP="00361015">
      <w:pPr>
        <w:pStyle w:val="Call"/>
        <w:rPr>
          <w:i w:val="0"/>
          <w:iCs/>
          <w:lang w:val="ru-RU"/>
        </w:rPr>
      </w:pPr>
      <w:r w:rsidRPr="00547E07">
        <w:rPr>
          <w:lang w:val="ru-RU"/>
        </w:rPr>
        <w:t>отмечая</w:t>
      </w:r>
      <w:r w:rsidRPr="00547E07">
        <w:rPr>
          <w:i w:val="0"/>
          <w:iCs/>
          <w:lang w:val="ru-RU"/>
        </w:rPr>
        <w:t>,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i/>
          <w:iCs/>
          <w:lang w:val="ru-RU"/>
        </w:rPr>
        <w:t>a)</w:t>
      </w:r>
      <w:r w:rsidRPr="00547E07">
        <w:rPr>
          <w:lang w:val="ru-RU"/>
        </w:rPr>
        <w:tab/>
        <w:t>что в существующих Рекомендациях МСЭ-R, например МСЭ-R S.465, МСЭ-R S.580, МСЭ-R BO.1213, МСЭ-R S.1855, содержатся диаграммы направленности антенн некоторых земных станций ФСС/РСС, где используются антенны со значением D/λ около 30;</w:t>
      </w:r>
    </w:p>
    <w:p w:rsidR="00361015" w:rsidRDefault="00361015" w:rsidP="00361015">
      <w:pPr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:rsidR="00361015" w:rsidRPr="00547E07" w:rsidRDefault="00361015" w:rsidP="00361015">
      <w:pPr>
        <w:rPr>
          <w:lang w:val="ru-RU"/>
        </w:rPr>
      </w:pPr>
      <w:r w:rsidRPr="00547E07">
        <w:rPr>
          <w:i/>
          <w:iCs/>
          <w:lang w:val="ru-RU"/>
        </w:rPr>
        <w:lastRenderedPageBreak/>
        <w:t>b)</w:t>
      </w:r>
      <w:r w:rsidRPr="00547E07">
        <w:rPr>
          <w:lang w:val="ru-RU"/>
        </w:rPr>
        <w:tab/>
        <w:t>что определение потребности в координации в специальных секциях ИФИК БР во многих случаях относится к спутниковым сетям, находящимся на весьма удаленных позициях, в связи с относительно высокими уровнями боковых лепестков эталонных диаграмм направленности антенн земных станций ФСС/РСС, особенно при внеосевых углах более 40 градусов,</w:t>
      </w:r>
    </w:p>
    <w:p w:rsidR="00361015" w:rsidRPr="00547E07" w:rsidRDefault="00361015" w:rsidP="00361015">
      <w:pPr>
        <w:pStyle w:val="Call"/>
        <w:rPr>
          <w:i w:val="0"/>
          <w:iCs/>
          <w:lang w:val="ru-RU"/>
        </w:rPr>
      </w:pPr>
      <w:r w:rsidRPr="00547E07">
        <w:rPr>
          <w:lang w:val="ru-RU"/>
        </w:rPr>
        <w:t>решает</w:t>
      </w:r>
      <w:r w:rsidRPr="00547E07">
        <w:rPr>
          <w:i w:val="0"/>
          <w:iCs/>
          <w:lang w:val="ru-RU"/>
        </w:rPr>
        <w:t>, что необходимо изучить следующие Вопросы: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lang w:val="ru-RU"/>
        </w:rPr>
        <w:t>1</w:t>
      </w:r>
      <w:r w:rsidRPr="00547E07">
        <w:rPr>
          <w:lang w:val="ru-RU"/>
        </w:rPr>
        <w:tab/>
        <w:t>Каковы измеренные характеристики излучений антенн земных станций ФСС/РСС небольшого размера, особенно вблизи внеосевых углов в 40 градусов и более?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lang w:val="ru-RU"/>
        </w:rPr>
        <w:t>2</w:t>
      </w:r>
      <w:r w:rsidRPr="00547E07">
        <w:rPr>
          <w:lang w:val="ru-RU"/>
        </w:rPr>
        <w:tab/>
        <w:t>Каковы эталонные диаграммы, применимые к антеннам земных станций ФСС/РСС со значением D/λ около 30?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lang w:val="ru-RU"/>
        </w:rPr>
        <w:t>3</w:t>
      </w:r>
      <w:r w:rsidRPr="00547E07">
        <w:rPr>
          <w:lang w:val="ru-RU"/>
        </w:rPr>
        <w:tab/>
        <w:t>Какой диапазон применения может быть связан с любой новой эталонной диаграммой направленности антенны ФСС/РСС (полосы частот, диаметр антенны и т. д.)?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lang w:val="ru-RU"/>
        </w:rPr>
        <w:t>4</w:t>
      </w:r>
      <w:r w:rsidRPr="00547E07">
        <w:rPr>
          <w:lang w:val="ru-RU"/>
        </w:rPr>
        <w:tab/>
        <w:t xml:space="preserve">Может ли диапазон применения существующих эталонных диаграмм направленности антенн ФСС/РСС быть расширен на небольшие антенны? 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lang w:val="ru-RU"/>
        </w:rPr>
        <w:t>5</w:t>
      </w:r>
      <w:r w:rsidRPr="00547E07">
        <w:rPr>
          <w:lang w:val="ru-RU"/>
        </w:rPr>
        <w:tab/>
        <w:t xml:space="preserve">Каким образом можно усовершенствовать/разработать диаграммы направленности небольших антенн (D/λ около 30) существующих или новых земных станций, принимая во внимание последние технологические разработки, включая фазированные антенные решетки, и измеренные диаграммы направленности антенн? 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lang w:val="ru-RU"/>
        </w:rPr>
        <w:t>6</w:t>
      </w:r>
      <w:r w:rsidRPr="00547E07">
        <w:rPr>
          <w:lang w:val="ru-RU"/>
        </w:rPr>
        <w:tab/>
        <w:t>Каковы необходимые параметры для включения эталонных диаграмм направленности антенн в программные средства, разработанные Бюро радиосвязи МСЭ?</w:t>
      </w:r>
    </w:p>
    <w:p w:rsidR="00361015" w:rsidRPr="00547E07" w:rsidRDefault="00361015" w:rsidP="00361015">
      <w:pPr>
        <w:pStyle w:val="Call"/>
        <w:rPr>
          <w:i w:val="0"/>
          <w:iCs/>
          <w:lang w:val="ru-RU"/>
        </w:rPr>
      </w:pPr>
      <w:r w:rsidRPr="00547E07">
        <w:rPr>
          <w:lang w:val="ru-RU"/>
        </w:rPr>
        <w:t>решает далее</w:t>
      </w:r>
      <w:r w:rsidRPr="00547E07">
        <w:rPr>
          <w:i w:val="0"/>
          <w:iCs/>
          <w:lang w:val="ru-RU"/>
        </w:rPr>
        <w:t>,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lang w:val="ru-RU"/>
        </w:rPr>
        <w:t>1</w:t>
      </w:r>
      <w:r w:rsidRPr="00547E07">
        <w:rPr>
          <w:lang w:val="ru-RU"/>
        </w:rPr>
        <w:tab/>
        <w:t>что результаты вышеуказанных исследований следует включить в соответствующие Рекомендации и/или Отчеты;</w:t>
      </w:r>
    </w:p>
    <w:p w:rsidR="00361015" w:rsidRPr="00547E07" w:rsidRDefault="00361015" w:rsidP="00361015">
      <w:pPr>
        <w:rPr>
          <w:lang w:val="ru-RU"/>
        </w:rPr>
      </w:pPr>
      <w:r w:rsidRPr="00547E07">
        <w:rPr>
          <w:lang w:val="ru-RU"/>
        </w:rPr>
        <w:t>2</w:t>
      </w:r>
      <w:r w:rsidRPr="00547E07">
        <w:rPr>
          <w:lang w:val="ru-RU"/>
        </w:rPr>
        <w:tab/>
        <w:t>что вышеуказанные иссле</w:t>
      </w:r>
      <w:r w:rsidR="009C7ADD">
        <w:rPr>
          <w:lang w:val="ru-RU"/>
        </w:rPr>
        <w:t>дования следует завершить к 20</w:t>
      </w:r>
      <w:r w:rsidR="009C7ADD">
        <w:t>23</w:t>
      </w:r>
      <w:bookmarkStart w:id="0" w:name="_GoBack"/>
      <w:bookmarkEnd w:id="0"/>
      <w:r w:rsidRPr="00547E07">
        <w:rPr>
          <w:lang w:val="ru-RU"/>
        </w:rPr>
        <w:t xml:space="preserve"> году.</w:t>
      </w:r>
    </w:p>
    <w:p w:rsidR="00361015" w:rsidRPr="00547E07" w:rsidRDefault="00361015" w:rsidP="00361015">
      <w:pPr>
        <w:rPr>
          <w:lang w:val="ru-RU"/>
        </w:rPr>
      </w:pPr>
    </w:p>
    <w:p w:rsidR="00361015" w:rsidRPr="00547E07" w:rsidRDefault="00361015" w:rsidP="00361015">
      <w:pPr>
        <w:rPr>
          <w:lang w:val="ru-RU"/>
        </w:rPr>
      </w:pPr>
      <w:r w:rsidRPr="00547E07">
        <w:rPr>
          <w:lang w:val="ru-RU"/>
        </w:rPr>
        <w:t>Категория: S2</w:t>
      </w:r>
    </w:p>
    <w:p w:rsidR="00CC001C" w:rsidRDefault="00CC001C"/>
    <w:sectPr w:rsidR="00CC001C" w:rsidSect="00411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15" w:rsidRDefault="00361015" w:rsidP="00361015">
      <w:pPr>
        <w:spacing w:before="0"/>
      </w:pPr>
      <w:r>
        <w:separator/>
      </w:r>
    </w:p>
  </w:endnote>
  <w:endnote w:type="continuationSeparator" w:id="0">
    <w:p w:rsidR="00361015" w:rsidRDefault="00361015" w:rsidP="003610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9D" w:rsidRDefault="004113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9D" w:rsidRDefault="004113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9D" w:rsidRDefault="00411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15" w:rsidRDefault="00361015" w:rsidP="00361015">
      <w:pPr>
        <w:spacing w:before="0"/>
      </w:pPr>
      <w:r>
        <w:separator/>
      </w:r>
    </w:p>
  </w:footnote>
  <w:footnote w:type="continuationSeparator" w:id="0">
    <w:p w:rsidR="00361015" w:rsidRDefault="00361015" w:rsidP="00361015">
      <w:pPr>
        <w:spacing w:before="0"/>
      </w:pPr>
      <w:r>
        <w:continuationSeparator/>
      </w:r>
    </w:p>
  </w:footnote>
  <w:footnote w:id="1">
    <w:p w:rsidR="00361015" w:rsidRPr="001E4025" w:rsidRDefault="00361015" w:rsidP="00361015">
      <w:pPr>
        <w:pStyle w:val="FootnoteText"/>
        <w:rPr>
          <w:lang w:val="ru-RU"/>
        </w:rPr>
      </w:pPr>
      <w:r w:rsidRPr="001E4025">
        <w:rPr>
          <w:rStyle w:val="FootnoteReference"/>
          <w:lang w:val="ru-RU"/>
        </w:rPr>
        <w:t>1</w:t>
      </w:r>
      <w:r w:rsidRPr="001E4025">
        <w:rPr>
          <w:lang w:val="ru-RU"/>
        </w:rPr>
        <w:t xml:space="preserve"> </w:t>
      </w:r>
      <w:r w:rsidRPr="001E4025">
        <w:rPr>
          <w:lang w:val="ru-RU"/>
        </w:rPr>
        <w:tab/>
      </w:r>
      <w:r w:rsidRPr="0004120A">
        <w:rPr>
          <w:lang w:val="en-GB"/>
        </w:rPr>
        <w:t>D</w:t>
      </w:r>
      <w:r w:rsidRPr="001E4025">
        <w:rPr>
          <w:lang w:val="ru-RU"/>
        </w:rPr>
        <w:t xml:space="preserve"> − </w:t>
      </w:r>
      <w:r>
        <w:rPr>
          <w:lang w:val="ru-RU"/>
        </w:rPr>
        <w:t>размер</w:t>
      </w:r>
      <w:r w:rsidRPr="001E4025">
        <w:rPr>
          <w:lang w:val="ru-RU"/>
        </w:rPr>
        <w:t xml:space="preserve"> </w:t>
      </w:r>
      <w:r>
        <w:rPr>
          <w:lang w:val="ru-RU"/>
        </w:rPr>
        <w:t>антенны</w:t>
      </w:r>
      <w:r w:rsidRPr="001E4025">
        <w:rPr>
          <w:lang w:val="ru-RU"/>
        </w:rPr>
        <w:t xml:space="preserve"> </w:t>
      </w:r>
      <w:r>
        <w:rPr>
          <w:lang w:val="ru-RU"/>
        </w:rPr>
        <w:t>в</w:t>
      </w:r>
      <w:r w:rsidRPr="001E4025">
        <w:rPr>
          <w:lang w:val="ru-RU"/>
        </w:rPr>
        <w:t xml:space="preserve"> </w:t>
      </w:r>
      <w:r>
        <w:rPr>
          <w:lang w:val="ru-RU"/>
        </w:rPr>
        <w:t>плоскости</w:t>
      </w:r>
      <w:r w:rsidRPr="001E4025">
        <w:rPr>
          <w:lang w:val="ru-RU"/>
        </w:rPr>
        <w:t xml:space="preserve"> </w:t>
      </w:r>
      <w:r>
        <w:rPr>
          <w:lang w:val="ru-RU"/>
        </w:rPr>
        <w:t>измерений</w:t>
      </w:r>
      <w:r w:rsidRPr="001E4025">
        <w:rPr>
          <w:lang w:val="ru-RU"/>
        </w:rPr>
        <w:t xml:space="preserve"> (</w:t>
      </w:r>
      <w:r>
        <w:rPr>
          <w:lang w:val="ru-RU"/>
        </w:rPr>
        <w:t>м</w:t>
      </w:r>
      <w:r w:rsidRPr="001E4025">
        <w:rPr>
          <w:lang w:val="ru-RU"/>
        </w:rPr>
        <w:t xml:space="preserve">), </w:t>
      </w:r>
      <w:r w:rsidRPr="00ED6A9D">
        <w:rPr>
          <w:lang w:val="ru-RU"/>
        </w:rPr>
        <w:t>λ</w:t>
      </w:r>
      <w:r w:rsidRPr="001E4025">
        <w:rPr>
          <w:lang w:val="ru-RU"/>
        </w:rPr>
        <w:t xml:space="preserve"> </w:t>
      </w:r>
      <w:r>
        <w:rPr>
          <w:lang w:val="ru-RU"/>
        </w:rPr>
        <w:t>− длина волны</w:t>
      </w:r>
      <w:r w:rsidRPr="001E4025">
        <w:rPr>
          <w:lang w:val="ru-RU"/>
        </w:rPr>
        <w:t xml:space="preserve"> (</w:t>
      </w:r>
      <w:r>
        <w:rPr>
          <w:lang w:val="ru-RU"/>
        </w:rPr>
        <w:t>м</w:t>
      </w:r>
      <w:r w:rsidRPr="001E4025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9D" w:rsidRDefault="004113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9D" w:rsidRPr="0041139D" w:rsidRDefault="0041139D">
    <w:pPr>
      <w:pStyle w:val="Header"/>
      <w:jc w:val="center"/>
      <w:rPr>
        <w:sz w:val="18"/>
        <w:szCs w:val="18"/>
      </w:rPr>
    </w:pPr>
    <w:r w:rsidRPr="0041139D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918447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1139D">
          <w:rPr>
            <w:sz w:val="18"/>
            <w:szCs w:val="18"/>
          </w:rPr>
          <w:fldChar w:fldCharType="begin"/>
        </w:r>
        <w:r w:rsidRPr="0041139D">
          <w:rPr>
            <w:sz w:val="18"/>
            <w:szCs w:val="18"/>
          </w:rPr>
          <w:instrText xml:space="preserve"> PAGE   \* MERGEFORMAT </w:instrText>
        </w:r>
        <w:r w:rsidRPr="0041139D">
          <w:rPr>
            <w:sz w:val="18"/>
            <w:szCs w:val="18"/>
          </w:rPr>
          <w:fldChar w:fldCharType="separate"/>
        </w:r>
        <w:r w:rsidR="009C7ADD">
          <w:rPr>
            <w:noProof/>
            <w:sz w:val="18"/>
            <w:szCs w:val="18"/>
          </w:rPr>
          <w:t>2</w:t>
        </w:r>
        <w:r w:rsidRPr="0041139D">
          <w:rPr>
            <w:noProof/>
            <w:sz w:val="18"/>
            <w:szCs w:val="18"/>
          </w:rPr>
          <w:fldChar w:fldCharType="end"/>
        </w:r>
        <w:r w:rsidRPr="0041139D">
          <w:rPr>
            <w:noProof/>
            <w:sz w:val="18"/>
            <w:szCs w:val="18"/>
          </w:rPr>
          <w:t xml:space="preserve"> -</w:t>
        </w:r>
      </w:sdtContent>
    </w:sdt>
  </w:p>
  <w:p w:rsidR="0041139D" w:rsidRDefault="004113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39D" w:rsidRDefault="00411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15"/>
    <w:rsid w:val="00361015"/>
    <w:rsid w:val="0041139D"/>
    <w:rsid w:val="009C7ADD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9B9ABAF-2AC7-4CA0-A1F1-57A8BEC6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36101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61015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1015"/>
    <w:rPr>
      <w:rFonts w:eastAsia="Batang" w:cs="Calibri"/>
      <w:sz w:val="20"/>
      <w:lang w:val="en-US" w:eastAsia="en-US"/>
    </w:rPr>
  </w:style>
  <w:style w:type="paragraph" w:customStyle="1" w:styleId="Call">
    <w:name w:val="Call"/>
    <w:basedOn w:val="Normal"/>
    <w:next w:val="Normal"/>
    <w:link w:val="CallChar"/>
    <w:rsid w:val="00361015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36101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361015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361015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36101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61015"/>
    <w:rPr>
      <w:rFonts w:eastAsia="Batang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rsid w:val="00361015"/>
    <w:rPr>
      <w:rFonts w:eastAsia="Batang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361015"/>
    <w:rPr>
      <w:rFonts w:eastAsia="Batang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1139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1139D"/>
    <w:rPr>
      <w:rFonts w:eastAsia="Batang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139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1139D"/>
    <w:rPr>
      <w:rFonts w:eastAsia="Batang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3288</Characters>
  <Application>Microsoft Office Word</Application>
  <DocSecurity>0</DocSecurity>
  <Lines>27</Lines>
  <Paragraphs>7</Paragraphs>
  <ScaleCrop>false</ScaleCrop>
  <Company>ITU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2015-09-21T14:58:00Z</dcterms:created>
  <dcterms:modified xsi:type="dcterms:W3CDTF">2019-09-17T07:54:00Z</dcterms:modified>
</cp:coreProperties>
</file>