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FBAAE" w14:textId="6EEA9163" w:rsidR="000E6B8F" w:rsidRPr="00757284" w:rsidRDefault="000E6B8F" w:rsidP="000E6B8F">
      <w:pPr>
        <w:pStyle w:val="QuestionNoBR"/>
        <w:rPr>
          <w:lang w:val="en-US" w:eastAsia="zh-CN"/>
        </w:rPr>
      </w:pPr>
      <w:r w:rsidRPr="00757284"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Pr="00757284">
        <w:rPr>
          <w:lang w:val="en-US" w:eastAsia="zh-CN"/>
        </w:rPr>
        <w:t>70-1/4</w:t>
      </w:r>
      <w:bookmarkStart w:id="0" w:name="_GoBack"/>
      <w:bookmarkEnd w:id="0"/>
      <w:r>
        <w:rPr>
          <w:rFonts w:hint="eastAsia"/>
          <w:lang w:val="en-US" w:eastAsia="zh-CN"/>
        </w:rPr>
        <w:t>号课题</w:t>
      </w:r>
    </w:p>
    <w:p w14:paraId="55295BD5" w14:textId="77777777" w:rsidR="000E6B8F" w:rsidRDefault="000E6B8F" w:rsidP="000E6B8F">
      <w:pPr>
        <w:pStyle w:val="Questiontitle"/>
        <w:rPr>
          <w:lang w:eastAsia="zh-CN"/>
        </w:rPr>
      </w:pPr>
      <w:r w:rsidRPr="00BF378E">
        <w:rPr>
          <w:rFonts w:hint="eastAsia"/>
          <w:szCs w:val="22"/>
          <w:lang w:val="fr-FR" w:eastAsia="zh-CN"/>
        </w:rPr>
        <w:t>保护</w:t>
      </w:r>
      <w:r w:rsidRPr="00BF378E">
        <w:rPr>
          <w:szCs w:val="22"/>
          <w:lang w:val="fr-FR" w:eastAsia="zh-CN"/>
        </w:rPr>
        <w:t>15 GHz</w:t>
      </w:r>
      <w:r w:rsidRPr="00BF378E">
        <w:rPr>
          <w:rFonts w:hint="eastAsia"/>
          <w:szCs w:val="22"/>
          <w:lang w:val="fr-FR" w:eastAsia="zh-CN"/>
        </w:rPr>
        <w:t>以上频带对地静止卫星轨道不受来自</w:t>
      </w:r>
      <w:r>
        <w:rPr>
          <w:szCs w:val="22"/>
          <w:lang w:val="fr-FR" w:eastAsia="zh-CN"/>
        </w:rPr>
        <w:br/>
      </w:r>
      <w:r w:rsidRPr="00BF378E">
        <w:rPr>
          <w:rFonts w:hint="eastAsia"/>
          <w:szCs w:val="22"/>
          <w:lang w:val="fr-FR" w:eastAsia="zh-CN"/>
        </w:rPr>
        <w:t>卫星固定业务发射地球站的</w:t>
      </w:r>
      <w:r>
        <w:rPr>
          <w:szCs w:val="22"/>
          <w:lang w:val="fr-FR" w:eastAsia="zh-CN"/>
        </w:rPr>
        <w:br/>
      </w:r>
      <w:r w:rsidRPr="00BF378E">
        <w:rPr>
          <w:rFonts w:hint="eastAsia"/>
          <w:szCs w:val="22"/>
          <w:lang w:val="fr-FR" w:eastAsia="zh-CN"/>
        </w:rPr>
        <w:t>不可接受电平的干扰</w:t>
      </w:r>
    </w:p>
    <w:p w14:paraId="2EB4E42E" w14:textId="77777777" w:rsidR="000E6B8F" w:rsidRDefault="000E6B8F" w:rsidP="000E6B8F">
      <w:pPr>
        <w:pStyle w:val="Question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1990-1993</w:t>
      </w:r>
      <w:r>
        <w:rPr>
          <w:rFonts w:hint="eastAsia"/>
          <w:lang w:eastAsia="zh-CN"/>
        </w:rPr>
        <w:t>年）</w:t>
      </w:r>
    </w:p>
    <w:p w14:paraId="6CA27E77" w14:textId="77777777" w:rsidR="000E6B8F" w:rsidRPr="00906EC3" w:rsidRDefault="000E6B8F" w:rsidP="000E6B8F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30DA9F8E" w14:textId="77777777" w:rsidR="000E6B8F" w:rsidRPr="00EA5842" w:rsidRDefault="000E6B8F" w:rsidP="000E6B8F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EA5842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14:paraId="4E27DC08" w14:textId="77777777" w:rsidR="000E6B8F" w:rsidRDefault="000E6B8F" w:rsidP="000E6B8F">
      <w:pPr>
        <w:rPr>
          <w:lang w:eastAsia="zh-CN"/>
        </w:rPr>
      </w:pPr>
      <w:r w:rsidRPr="000E6B8F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某些主管部门对电视载波采用低度人为能量扩散，以减少对某些卫星网络的协调工作；</w:t>
      </w:r>
    </w:p>
    <w:p w14:paraId="6A3109C0" w14:textId="77777777" w:rsidR="000E6B8F" w:rsidRDefault="000E6B8F" w:rsidP="000E6B8F">
      <w:pPr>
        <w:rPr>
          <w:lang w:eastAsia="zh-CN"/>
        </w:rPr>
      </w:pPr>
      <w:r w:rsidRPr="000E6B8F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使用人为能量扩散可能在某些情况下引起网络内部干扰，不利于获得理想的工作质量；</w:t>
      </w:r>
    </w:p>
    <w:p w14:paraId="76500BB3" w14:textId="77777777" w:rsidR="000E6B8F" w:rsidRDefault="000E6B8F" w:rsidP="000E6B8F">
      <w:pPr>
        <w:rPr>
          <w:lang w:eastAsia="zh-CN"/>
        </w:rPr>
      </w:pPr>
      <w:r w:rsidRPr="000E6B8F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在已知传输工作频率的情况下，不对它们实行人为能量扩散可能有利于协调工作；</w:t>
      </w:r>
    </w:p>
    <w:p w14:paraId="77DDC304" w14:textId="77777777" w:rsidR="000E6B8F" w:rsidRDefault="000E6B8F" w:rsidP="000E6B8F">
      <w:pPr>
        <w:rPr>
          <w:lang w:eastAsia="zh-CN"/>
        </w:rPr>
      </w:pPr>
      <w:r w:rsidRPr="000E6B8F"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临时提高上行链路的发射功率是抗御雨衰（上行链路功率控制）的有效手段；</w:t>
      </w:r>
    </w:p>
    <w:p w14:paraId="118F6D5D" w14:textId="77777777" w:rsidR="000E6B8F" w:rsidRDefault="000E6B8F" w:rsidP="000E6B8F">
      <w:pPr>
        <w:rPr>
          <w:lang w:eastAsia="zh-CN"/>
        </w:rPr>
      </w:pPr>
      <w:r w:rsidRPr="000E6B8F"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当指向所需卫星的上行链路功率瞬时上升时，另一颗卫星可能因为两条传输路径上的差分雨衰而受到更大干扰，衰减差可能随卫星间隔而增加；</w:t>
      </w:r>
    </w:p>
    <w:p w14:paraId="46633478" w14:textId="77777777" w:rsidR="000E6B8F" w:rsidRDefault="000E6B8F" w:rsidP="000E6B8F">
      <w:pPr>
        <w:rPr>
          <w:lang w:eastAsia="zh-CN"/>
        </w:rPr>
      </w:pPr>
      <w:r w:rsidRPr="000E6B8F"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所需和受到干扰卫星之间的角间隔越大，受这一间隔增加影响的受干扰卫星在总干扰中所占的比例就越小，而且干扰增加的容限就越大；</w:t>
      </w:r>
    </w:p>
    <w:p w14:paraId="66E0B576" w14:textId="77777777" w:rsidR="000E6B8F" w:rsidRDefault="000E6B8F" w:rsidP="000E6B8F">
      <w:pPr>
        <w:rPr>
          <w:lang w:eastAsia="zh-CN"/>
        </w:rPr>
      </w:pPr>
      <w:r w:rsidRPr="000E6B8F">
        <w:rPr>
          <w:i/>
          <w:iCs/>
          <w:lang w:eastAsia="zh-CN"/>
        </w:rPr>
        <w:t>g)</w:t>
      </w:r>
      <w:r>
        <w:rPr>
          <w:lang w:eastAsia="zh-CN"/>
        </w:rPr>
        <w:tab/>
      </w:r>
      <w:r>
        <w:rPr>
          <w:rFonts w:hint="eastAsia"/>
          <w:lang w:eastAsia="zh-CN"/>
        </w:rPr>
        <w:t>这种干扰的增加只会短时间持续；</w:t>
      </w:r>
    </w:p>
    <w:p w14:paraId="559E4FD9" w14:textId="77777777" w:rsidR="000E6B8F" w:rsidRDefault="000E6B8F" w:rsidP="000E6B8F">
      <w:pPr>
        <w:rPr>
          <w:lang w:eastAsia="zh-CN"/>
        </w:rPr>
      </w:pPr>
      <w:r w:rsidRPr="000E6B8F">
        <w:rPr>
          <w:i/>
          <w:iCs/>
          <w:lang w:eastAsia="zh-CN"/>
        </w:rPr>
        <w:t>h)</w:t>
      </w:r>
      <w:r>
        <w:rPr>
          <w:lang w:eastAsia="zh-CN"/>
        </w:rPr>
        <w:tab/>
      </w:r>
      <w:r>
        <w:rPr>
          <w:rFonts w:hint="eastAsia"/>
          <w:lang w:eastAsia="zh-CN"/>
        </w:rPr>
        <w:t>这些想法可以在某些情况下缓解</w:t>
      </w:r>
      <w:r>
        <w:rPr>
          <w:lang w:eastAsia="zh-CN"/>
        </w:rPr>
        <w:t>15 GHz</w:t>
      </w:r>
      <w:r>
        <w:rPr>
          <w:rFonts w:hint="eastAsia"/>
          <w:lang w:eastAsia="zh-CN"/>
        </w:rPr>
        <w:t>以上频率的地球站运营商的压力；</w:t>
      </w:r>
    </w:p>
    <w:p w14:paraId="356A2BD2" w14:textId="77777777" w:rsidR="000E6B8F" w:rsidRDefault="000E6B8F" w:rsidP="000E6B8F">
      <w:pPr>
        <w:rPr>
          <w:lang w:eastAsia="zh-CN"/>
        </w:rPr>
      </w:pPr>
      <w:r w:rsidRPr="000E6B8F">
        <w:rPr>
          <w:i/>
          <w:iCs/>
          <w:lang w:eastAsia="zh-CN"/>
        </w:rPr>
        <w:t>j)</w:t>
      </w:r>
      <w:r>
        <w:rPr>
          <w:lang w:eastAsia="zh-CN"/>
        </w:rPr>
        <w:tab/>
        <w:t xml:space="preserve">ITU-R </w:t>
      </w:r>
      <w:proofErr w:type="spellStart"/>
      <w:r>
        <w:rPr>
          <w:lang w:eastAsia="zh-CN"/>
        </w:rPr>
        <w:t>S.524</w:t>
      </w:r>
      <w:proofErr w:type="spellEnd"/>
      <w:r>
        <w:rPr>
          <w:rFonts w:hint="eastAsia"/>
          <w:lang w:eastAsia="zh-CN"/>
        </w:rPr>
        <w:t>建议书只明确提出了地球站的发射电平，但人们关注的是受干扰卫星的接收功率电平；</w:t>
      </w:r>
    </w:p>
    <w:p w14:paraId="451FF806" w14:textId="77777777" w:rsidR="000E6B8F" w:rsidRPr="008C79B1" w:rsidRDefault="000E6B8F" w:rsidP="000E6B8F">
      <w:pPr>
        <w:rPr>
          <w:lang w:eastAsia="zh-CN"/>
        </w:rPr>
      </w:pPr>
      <w:r w:rsidRPr="000E6B8F">
        <w:rPr>
          <w:i/>
          <w:iCs/>
          <w:lang w:eastAsia="zh-CN"/>
        </w:rPr>
        <w:t>k)</w:t>
      </w:r>
      <w:r>
        <w:rPr>
          <w:lang w:eastAsia="zh-CN"/>
        </w:rPr>
        <w:tab/>
      </w:r>
      <w:r>
        <w:rPr>
          <w:rFonts w:hint="eastAsia"/>
          <w:lang w:eastAsia="zh-CN"/>
        </w:rPr>
        <w:t>虽然电视载波采用能量扩散以降低</w:t>
      </w:r>
      <w:r>
        <w:rPr>
          <w:lang w:eastAsia="zh-CN"/>
        </w:rPr>
        <w:t>e.i.r.p.</w:t>
      </w:r>
      <w:r>
        <w:rPr>
          <w:rFonts w:hint="eastAsia"/>
          <w:lang w:eastAsia="zh-CN"/>
        </w:rPr>
        <w:t>密度，但这也可能引起窄带载波避开较宽带的高密度频谱，</w:t>
      </w:r>
    </w:p>
    <w:p w14:paraId="767AC4C2" w14:textId="77777777" w:rsidR="000E6B8F" w:rsidRDefault="000E6B8F" w:rsidP="000E6B8F">
      <w:pPr>
        <w:pStyle w:val="Call"/>
        <w:rPr>
          <w:lang w:eastAsia="zh-CN"/>
        </w:rPr>
      </w:pPr>
      <w:r w:rsidRPr="00785534">
        <w:rPr>
          <w:rFonts w:eastAsia="STKaiti" w:hint="eastAsia"/>
          <w:i w:val="0"/>
          <w:lang w:eastAsia="zh-CN"/>
        </w:rPr>
        <w:t>做出决定，</w:t>
      </w:r>
      <w:r w:rsidRPr="00AC5B26">
        <w:rPr>
          <w:rFonts w:hint="eastAsia"/>
          <w:i w:val="0"/>
          <w:lang w:eastAsia="zh-CN"/>
        </w:rPr>
        <w:t>应研究以下课题</w:t>
      </w:r>
    </w:p>
    <w:p w14:paraId="5EDB4AB9" w14:textId="77777777" w:rsidR="000E6B8F" w:rsidRDefault="000E6B8F" w:rsidP="000E6B8F">
      <w:pPr>
        <w:rPr>
          <w:lang w:eastAsia="zh-CN"/>
        </w:rPr>
      </w:pPr>
      <w:r w:rsidRPr="000E6B8F">
        <w:rPr>
          <w:bCs/>
          <w:lang w:eastAsia="zh-CN"/>
        </w:rPr>
        <w:t>1</w:t>
      </w:r>
      <w:r>
        <w:rPr>
          <w:b/>
          <w:lang w:eastAsia="zh-CN"/>
        </w:rPr>
        <w:tab/>
      </w:r>
      <w:r>
        <w:rPr>
          <w:rFonts w:hint="eastAsia"/>
          <w:bCs/>
          <w:lang w:eastAsia="zh-CN"/>
        </w:rPr>
        <w:t>鉴于引发干扰的是接收功率而不是发射功率，而且只能在短时内容忍干扰的增长，什么是保护卫星固定业务对地静止</w:t>
      </w:r>
      <w:r w:rsidRPr="005A4976">
        <w:rPr>
          <w:rFonts w:hint="eastAsia"/>
          <w:bCs/>
          <w:lang w:eastAsia="zh-CN"/>
        </w:rPr>
        <w:t>空间站</w:t>
      </w:r>
      <w:r>
        <w:rPr>
          <w:rFonts w:hint="eastAsia"/>
          <w:bCs/>
          <w:lang w:eastAsia="zh-CN"/>
        </w:rPr>
        <w:t>免受</w:t>
      </w:r>
      <w:r>
        <w:rPr>
          <w:lang w:eastAsia="zh-CN"/>
        </w:rPr>
        <w:t>15 GHz</w:t>
      </w:r>
      <w:r>
        <w:rPr>
          <w:rFonts w:hint="eastAsia"/>
          <w:lang w:eastAsia="zh-CN"/>
        </w:rPr>
        <w:t>以上地球站发射引起的不可承受干扰的适用标准形式？</w:t>
      </w:r>
    </w:p>
    <w:p w14:paraId="1DCE8BFA" w14:textId="77777777" w:rsidR="000E6B8F" w:rsidRDefault="000E6B8F" w:rsidP="000E6B8F">
      <w:pPr>
        <w:rPr>
          <w:lang w:eastAsia="zh-CN"/>
        </w:rPr>
      </w:pPr>
      <w:r w:rsidRPr="000E6B8F">
        <w:rPr>
          <w:bCs/>
          <w:lang w:eastAsia="zh-CN"/>
        </w:rPr>
        <w:t>2</w:t>
      </w:r>
      <w:r>
        <w:rPr>
          <w:b/>
          <w:lang w:eastAsia="zh-CN"/>
        </w:rPr>
        <w:tab/>
      </w:r>
      <w:r w:rsidRPr="005A4976">
        <w:rPr>
          <w:rFonts w:hint="eastAsia"/>
          <w:bCs/>
          <w:lang w:eastAsia="zh-CN"/>
        </w:rPr>
        <w:t>在包括</w:t>
      </w:r>
      <w:r>
        <w:rPr>
          <w:lang w:eastAsia="zh-CN"/>
        </w:rPr>
        <w:t xml:space="preserve">ITU-R </w:t>
      </w:r>
      <w:proofErr w:type="spellStart"/>
      <w:r>
        <w:rPr>
          <w:lang w:eastAsia="zh-CN"/>
        </w:rPr>
        <w:t>S.524</w:t>
      </w:r>
      <w:proofErr w:type="spellEnd"/>
      <w:r>
        <w:rPr>
          <w:rFonts w:hint="eastAsia"/>
          <w:lang w:eastAsia="zh-CN"/>
        </w:rPr>
        <w:t>建议书所提标准在内的离轴</w:t>
      </w:r>
      <w:r>
        <w:rPr>
          <w:lang w:eastAsia="zh-CN"/>
        </w:rPr>
        <w:t>e.i.r.p.</w:t>
      </w:r>
      <w:r>
        <w:rPr>
          <w:rFonts w:hint="eastAsia"/>
          <w:lang w:eastAsia="zh-CN"/>
        </w:rPr>
        <w:t>密度标准中，哪些适用于利用不同程度的能量扩散发射电视载波的地球站？</w:t>
      </w:r>
    </w:p>
    <w:p w14:paraId="17DCB776" w14:textId="77777777" w:rsidR="000E6B8F" w:rsidRDefault="000E6B8F" w:rsidP="000E6B8F">
      <w:pPr>
        <w:rPr>
          <w:lang w:eastAsia="zh-CN"/>
        </w:rPr>
      </w:pPr>
      <w:r w:rsidRPr="000E6B8F">
        <w:rPr>
          <w:bCs/>
          <w:lang w:eastAsia="zh-CN"/>
        </w:rPr>
        <w:t>3</w:t>
      </w:r>
      <w:r>
        <w:rPr>
          <w:b/>
          <w:lang w:eastAsia="zh-CN"/>
        </w:rPr>
        <w:tab/>
      </w:r>
      <w:r w:rsidRPr="005A4976">
        <w:rPr>
          <w:rFonts w:hint="eastAsia"/>
          <w:bCs/>
          <w:lang w:eastAsia="zh-CN"/>
        </w:rPr>
        <w:t>充分认识到对地静止卫星轨道频谱使用效率、网内干扰和</w:t>
      </w:r>
      <w:r>
        <w:rPr>
          <w:rFonts w:hint="eastAsia"/>
          <w:bCs/>
          <w:lang w:eastAsia="zh-CN"/>
        </w:rPr>
        <w:t>网间</w:t>
      </w:r>
      <w:r w:rsidRPr="005A4976">
        <w:rPr>
          <w:rFonts w:hint="eastAsia"/>
          <w:bCs/>
          <w:lang w:eastAsia="zh-CN"/>
        </w:rPr>
        <w:t>可协调性的</w:t>
      </w:r>
      <w:r>
        <w:rPr>
          <w:rFonts w:hint="eastAsia"/>
          <w:bCs/>
          <w:lang w:eastAsia="zh-CN"/>
        </w:rPr>
        <w:t>那些</w:t>
      </w:r>
      <w:r w:rsidRPr="005A4976">
        <w:rPr>
          <w:rFonts w:hint="eastAsia"/>
          <w:bCs/>
          <w:lang w:eastAsia="zh-CN"/>
        </w:rPr>
        <w:t>标准</w:t>
      </w:r>
      <w:r>
        <w:rPr>
          <w:rFonts w:hint="eastAsia"/>
          <w:bCs/>
          <w:lang w:eastAsia="zh-CN"/>
        </w:rPr>
        <w:t>具有哪些可取的价值？</w:t>
      </w:r>
    </w:p>
    <w:p w14:paraId="0976E1D8" w14:textId="79DCDDDF" w:rsidR="000E6B8F" w:rsidRDefault="000E6B8F" w:rsidP="000E6B8F">
      <w:pPr>
        <w:pStyle w:val="Call"/>
        <w:rPr>
          <w:lang w:eastAsia="zh-CN"/>
        </w:rPr>
      </w:pPr>
      <w:r w:rsidRPr="00EA257A">
        <w:rPr>
          <w:rFonts w:ascii="STKaiti" w:eastAsia="STKaiti" w:hAnsi="STKaiti" w:hint="eastAsia"/>
          <w:i w:val="0"/>
          <w:iCs/>
          <w:lang w:eastAsia="zh-CN"/>
        </w:rPr>
        <w:lastRenderedPageBreak/>
        <w:t>进一步做出决定</w:t>
      </w:r>
    </w:p>
    <w:p w14:paraId="30C2C2E2" w14:textId="77777777" w:rsidR="000E6B8F" w:rsidRDefault="000E6B8F" w:rsidP="000E6B8F">
      <w:pPr>
        <w:rPr>
          <w:lang w:eastAsia="zh-CN"/>
        </w:rPr>
      </w:pPr>
      <w:r w:rsidRPr="000D28F6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以上研究结果应纳入相应建议书和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或报告；</w:t>
      </w:r>
    </w:p>
    <w:p w14:paraId="3ABB2068" w14:textId="7BD45CD9" w:rsidR="000E6B8F" w:rsidRDefault="000E6B8F" w:rsidP="000E6B8F">
      <w:pPr>
        <w:rPr>
          <w:lang w:eastAsia="zh-CN"/>
        </w:rPr>
      </w:pPr>
      <w:r w:rsidRPr="000D28F6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以上研究应在</w:t>
      </w:r>
      <w:r w:rsidR="00F4415B">
        <w:rPr>
          <w:rFonts w:hint="eastAsia"/>
          <w:lang w:eastAsia="zh-CN"/>
        </w:rPr>
        <w:t>20</w:t>
      </w:r>
      <w:r w:rsidR="00F4415B">
        <w:rPr>
          <w:lang w:eastAsia="zh-CN"/>
        </w:rPr>
        <w:t>2</w:t>
      </w:r>
      <w:r w:rsidR="008E64DC"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37D71A7C" w14:textId="77777777" w:rsidR="000E6B8F" w:rsidRDefault="000E6B8F" w:rsidP="000E6B8F">
      <w:pPr>
        <w:spacing w:before="240"/>
        <w:rPr>
          <w:lang w:val="en-US" w:eastAsia="zh-CN"/>
        </w:rPr>
      </w:pPr>
      <w:r>
        <w:rPr>
          <w:rFonts w:hint="eastAsia"/>
          <w:lang w:eastAsia="zh-CN"/>
        </w:rPr>
        <w:t>注</w:t>
      </w:r>
      <w:r>
        <w:rPr>
          <w:lang w:eastAsia="zh-CN"/>
        </w:rPr>
        <w:t xml:space="preserve"> – </w:t>
      </w:r>
      <w:r>
        <w:rPr>
          <w:rFonts w:hint="eastAsia"/>
          <w:lang w:eastAsia="zh-CN"/>
        </w:rPr>
        <w:t>见</w:t>
      </w:r>
      <w:r>
        <w:rPr>
          <w:lang w:eastAsia="zh-CN"/>
        </w:rPr>
        <w:t xml:space="preserve">ITU-R </w:t>
      </w:r>
      <w:proofErr w:type="spellStart"/>
      <w:r>
        <w:rPr>
          <w:lang w:eastAsia="zh-CN"/>
        </w:rPr>
        <w:t>S.524</w:t>
      </w:r>
      <w:proofErr w:type="spellEnd"/>
      <w:r>
        <w:rPr>
          <w:rFonts w:hint="eastAsia"/>
          <w:lang w:eastAsia="zh-CN"/>
        </w:rPr>
        <w:t>建议书。</w:t>
      </w:r>
    </w:p>
    <w:p w14:paraId="2CBB2DDD" w14:textId="1CFAFDB3" w:rsidR="000E6B8F" w:rsidRDefault="000E6B8F" w:rsidP="008E64DC">
      <w:pPr>
        <w:spacing w:before="240"/>
        <w:rPr>
          <w:lang w:eastAsia="zh-CN"/>
        </w:rPr>
      </w:pPr>
      <w:r w:rsidRPr="005505A5">
        <w:rPr>
          <w:rFonts w:hint="eastAsia"/>
          <w:lang w:eastAsia="zh-CN"/>
        </w:rPr>
        <w:t>类别：</w:t>
      </w:r>
      <w:proofErr w:type="spellStart"/>
      <w:r w:rsidRPr="005505A5">
        <w:rPr>
          <w:rFonts w:hint="eastAsia"/>
          <w:lang w:eastAsia="zh-CN"/>
        </w:rPr>
        <w:t>S</w:t>
      </w:r>
      <w:r>
        <w:rPr>
          <w:lang w:eastAsia="zh-CN"/>
        </w:rPr>
        <w:t>3</w:t>
      </w:r>
      <w:proofErr w:type="spellEnd"/>
    </w:p>
    <w:sectPr w:rsidR="000E6B8F">
      <w:headerReference w:type="default" r:id="rId8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77874" w14:textId="77777777" w:rsidR="00B25E0C" w:rsidRDefault="00B25E0C">
      <w:r>
        <w:separator/>
      </w:r>
    </w:p>
  </w:endnote>
  <w:endnote w:type="continuationSeparator" w:id="0">
    <w:p w14:paraId="19880208" w14:textId="77777777" w:rsidR="00B25E0C" w:rsidRDefault="00B2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B2F1C" w14:textId="77777777" w:rsidR="00B25E0C" w:rsidRDefault="00B25E0C">
      <w:r>
        <w:t>____________________</w:t>
      </w:r>
    </w:p>
  </w:footnote>
  <w:footnote w:type="continuationSeparator" w:id="0">
    <w:p w14:paraId="7DEC14A2" w14:textId="77777777" w:rsidR="00B25E0C" w:rsidRDefault="00B2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0CFF1" w14:textId="77777777" w:rsidR="00B25E0C" w:rsidRDefault="00B25E0C" w:rsidP="003811F6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415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D3D"/>
    <w:multiLevelType w:val="hybridMultilevel"/>
    <w:tmpl w:val="37261A4C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C3FC9"/>
    <w:multiLevelType w:val="hybridMultilevel"/>
    <w:tmpl w:val="00CCE366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3E5469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E02"/>
    <w:multiLevelType w:val="singleLevel"/>
    <w:tmpl w:val="8B6661E8"/>
    <w:lvl w:ilvl="0">
      <w:start w:val="7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5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CE4"/>
    <w:rsid w:val="0000093F"/>
    <w:rsid w:val="00004F7A"/>
    <w:rsid w:val="00007481"/>
    <w:rsid w:val="00014060"/>
    <w:rsid w:val="000154CE"/>
    <w:rsid w:val="00021AD9"/>
    <w:rsid w:val="00022899"/>
    <w:rsid w:val="000244B3"/>
    <w:rsid w:val="00025A19"/>
    <w:rsid w:val="00026271"/>
    <w:rsid w:val="00032A3F"/>
    <w:rsid w:val="00035BA0"/>
    <w:rsid w:val="00035C31"/>
    <w:rsid w:val="00042453"/>
    <w:rsid w:val="00043F9B"/>
    <w:rsid w:val="00044909"/>
    <w:rsid w:val="00051295"/>
    <w:rsid w:val="000567E6"/>
    <w:rsid w:val="00060073"/>
    <w:rsid w:val="000604AA"/>
    <w:rsid w:val="00065741"/>
    <w:rsid w:val="00070096"/>
    <w:rsid w:val="00073DA0"/>
    <w:rsid w:val="00074A20"/>
    <w:rsid w:val="00075419"/>
    <w:rsid w:val="000756DA"/>
    <w:rsid w:val="0007758D"/>
    <w:rsid w:val="00086714"/>
    <w:rsid w:val="0008755E"/>
    <w:rsid w:val="00091ECB"/>
    <w:rsid w:val="0009360D"/>
    <w:rsid w:val="000942BF"/>
    <w:rsid w:val="00095EB8"/>
    <w:rsid w:val="000961E0"/>
    <w:rsid w:val="00096F26"/>
    <w:rsid w:val="000974E6"/>
    <w:rsid w:val="00097A10"/>
    <w:rsid w:val="000B0864"/>
    <w:rsid w:val="000C2005"/>
    <w:rsid w:val="000C3092"/>
    <w:rsid w:val="000C4D73"/>
    <w:rsid w:val="000C52F3"/>
    <w:rsid w:val="000C5303"/>
    <w:rsid w:val="000C59E9"/>
    <w:rsid w:val="000C60DB"/>
    <w:rsid w:val="000C61C3"/>
    <w:rsid w:val="000D13D6"/>
    <w:rsid w:val="000D28F6"/>
    <w:rsid w:val="000D775E"/>
    <w:rsid w:val="000E05E3"/>
    <w:rsid w:val="000E52B0"/>
    <w:rsid w:val="000E6B8F"/>
    <w:rsid w:val="000F043E"/>
    <w:rsid w:val="000F602E"/>
    <w:rsid w:val="000F79D6"/>
    <w:rsid w:val="00101F25"/>
    <w:rsid w:val="00102991"/>
    <w:rsid w:val="00105625"/>
    <w:rsid w:val="0010729A"/>
    <w:rsid w:val="00114A82"/>
    <w:rsid w:val="001158A2"/>
    <w:rsid w:val="001159E2"/>
    <w:rsid w:val="001162D9"/>
    <w:rsid w:val="00116594"/>
    <w:rsid w:val="00120621"/>
    <w:rsid w:val="00122795"/>
    <w:rsid w:val="00131CD4"/>
    <w:rsid w:val="00134E78"/>
    <w:rsid w:val="0014416F"/>
    <w:rsid w:val="00146241"/>
    <w:rsid w:val="00160930"/>
    <w:rsid w:val="00160ED6"/>
    <w:rsid w:val="00162F46"/>
    <w:rsid w:val="00165A81"/>
    <w:rsid w:val="00166761"/>
    <w:rsid w:val="001737BE"/>
    <w:rsid w:val="001748AE"/>
    <w:rsid w:val="00183CF0"/>
    <w:rsid w:val="00186C82"/>
    <w:rsid w:val="0019318E"/>
    <w:rsid w:val="001936A2"/>
    <w:rsid w:val="00195E2C"/>
    <w:rsid w:val="001A23E9"/>
    <w:rsid w:val="001A5B76"/>
    <w:rsid w:val="001A70B6"/>
    <w:rsid w:val="001E5C75"/>
    <w:rsid w:val="001E6D81"/>
    <w:rsid w:val="00202AE2"/>
    <w:rsid w:val="002030D0"/>
    <w:rsid w:val="002057A9"/>
    <w:rsid w:val="00212899"/>
    <w:rsid w:val="0022254A"/>
    <w:rsid w:val="00222D10"/>
    <w:rsid w:val="00231A19"/>
    <w:rsid w:val="00235A19"/>
    <w:rsid w:val="00237BCB"/>
    <w:rsid w:val="0024094E"/>
    <w:rsid w:val="00240A24"/>
    <w:rsid w:val="00241827"/>
    <w:rsid w:val="002435C2"/>
    <w:rsid w:val="00244157"/>
    <w:rsid w:val="00244181"/>
    <w:rsid w:val="00256AC0"/>
    <w:rsid w:val="00260516"/>
    <w:rsid w:val="002658F2"/>
    <w:rsid w:val="002703EA"/>
    <w:rsid w:val="00270F08"/>
    <w:rsid w:val="00281090"/>
    <w:rsid w:val="00284CC8"/>
    <w:rsid w:val="00285727"/>
    <w:rsid w:val="002958E7"/>
    <w:rsid w:val="00296868"/>
    <w:rsid w:val="00297C33"/>
    <w:rsid w:val="00297F7F"/>
    <w:rsid w:val="002A6C03"/>
    <w:rsid w:val="002B1A37"/>
    <w:rsid w:val="002B53F0"/>
    <w:rsid w:val="002B6704"/>
    <w:rsid w:val="002B6C7F"/>
    <w:rsid w:val="002C0421"/>
    <w:rsid w:val="002C0A0D"/>
    <w:rsid w:val="002C1B6B"/>
    <w:rsid w:val="002C4297"/>
    <w:rsid w:val="002C49BA"/>
    <w:rsid w:val="002C4CC3"/>
    <w:rsid w:val="002C62D4"/>
    <w:rsid w:val="002D39C5"/>
    <w:rsid w:val="002D7D7A"/>
    <w:rsid w:val="002E50FB"/>
    <w:rsid w:val="002E7E64"/>
    <w:rsid w:val="002F011A"/>
    <w:rsid w:val="002F0D25"/>
    <w:rsid w:val="002F3C94"/>
    <w:rsid w:val="00301AB3"/>
    <w:rsid w:val="003042A5"/>
    <w:rsid w:val="003049F0"/>
    <w:rsid w:val="00305AF8"/>
    <w:rsid w:val="00305B52"/>
    <w:rsid w:val="0030633B"/>
    <w:rsid w:val="00311F0C"/>
    <w:rsid w:val="00316156"/>
    <w:rsid w:val="00323940"/>
    <w:rsid w:val="00325D0A"/>
    <w:rsid w:val="00327410"/>
    <w:rsid w:val="00341F8F"/>
    <w:rsid w:val="0034516F"/>
    <w:rsid w:val="00346FFD"/>
    <w:rsid w:val="0036245E"/>
    <w:rsid w:val="00362A3C"/>
    <w:rsid w:val="00367360"/>
    <w:rsid w:val="00372C79"/>
    <w:rsid w:val="00374CA5"/>
    <w:rsid w:val="003763A9"/>
    <w:rsid w:val="003811F6"/>
    <w:rsid w:val="00381E16"/>
    <w:rsid w:val="00384EFC"/>
    <w:rsid w:val="00391108"/>
    <w:rsid w:val="00392AD9"/>
    <w:rsid w:val="0039536F"/>
    <w:rsid w:val="003A40CE"/>
    <w:rsid w:val="003A7661"/>
    <w:rsid w:val="003A7A4E"/>
    <w:rsid w:val="003B0B29"/>
    <w:rsid w:val="003B55A5"/>
    <w:rsid w:val="003B778F"/>
    <w:rsid w:val="003C0AE2"/>
    <w:rsid w:val="003C7833"/>
    <w:rsid w:val="003E1157"/>
    <w:rsid w:val="003F148E"/>
    <w:rsid w:val="003F1C54"/>
    <w:rsid w:val="003F7593"/>
    <w:rsid w:val="00406FC3"/>
    <w:rsid w:val="004162F0"/>
    <w:rsid w:val="00420AAE"/>
    <w:rsid w:val="00425C70"/>
    <w:rsid w:val="00431FAE"/>
    <w:rsid w:val="004321AA"/>
    <w:rsid w:val="004353E2"/>
    <w:rsid w:val="00440676"/>
    <w:rsid w:val="00441D49"/>
    <w:rsid w:val="00444463"/>
    <w:rsid w:val="0044487B"/>
    <w:rsid w:val="004452C8"/>
    <w:rsid w:val="00446435"/>
    <w:rsid w:val="004478B4"/>
    <w:rsid w:val="00450B15"/>
    <w:rsid w:val="00451E5F"/>
    <w:rsid w:val="004536F0"/>
    <w:rsid w:val="004537C8"/>
    <w:rsid w:val="0049135E"/>
    <w:rsid w:val="00494365"/>
    <w:rsid w:val="00496C62"/>
    <w:rsid w:val="004A0817"/>
    <w:rsid w:val="004A26BF"/>
    <w:rsid w:val="004A2EFC"/>
    <w:rsid w:val="004A59D6"/>
    <w:rsid w:val="004A7C9D"/>
    <w:rsid w:val="004B1EF4"/>
    <w:rsid w:val="004B7A2F"/>
    <w:rsid w:val="004C5B0A"/>
    <w:rsid w:val="004D0875"/>
    <w:rsid w:val="004D20A4"/>
    <w:rsid w:val="004D53B9"/>
    <w:rsid w:val="004D6858"/>
    <w:rsid w:val="004E0A75"/>
    <w:rsid w:val="004F172A"/>
    <w:rsid w:val="004F4EA8"/>
    <w:rsid w:val="004F564D"/>
    <w:rsid w:val="004F715F"/>
    <w:rsid w:val="00500B6E"/>
    <w:rsid w:val="00500E62"/>
    <w:rsid w:val="0050170C"/>
    <w:rsid w:val="00510F63"/>
    <w:rsid w:val="00512031"/>
    <w:rsid w:val="005270D1"/>
    <w:rsid w:val="0053140C"/>
    <w:rsid w:val="00544507"/>
    <w:rsid w:val="005559C0"/>
    <w:rsid w:val="00557457"/>
    <w:rsid w:val="005578B0"/>
    <w:rsid w:val="00557B04"/>
    <w:rsid w:val="00566BCE"/>
    <w:rsid w:val="0056750C"/>
    <w:rsid w:val="0057104B"/>
    <w:rsid w:val="005717B8"/>
    <w:rsid w:val="005745FF"/>
    <w:rsid w:val="005831E6"/>
    <w:rsid w:val="00586C68"/>
    <w:rsid w:val="0059070B"/>
    <w:rsid w:val="00593E4F"/>
    <w:rsid w:val="005A34B1"/>
    <w:rsid w:val="005B0ADB"/>
    <w:rsid w:val="005B0BE3"/>
    <w:rsid w:val="005B3492"/>
    <w:rsid w:val="005B5DBE"/>
    <w:rsid w:val="005B6BD7"/>
    <w:rsid w:val="005B73D0"/>
    <w:rsid w:val="005C3FFF"/>
    <w:rsid w:val="005C6499"/>
    <w:rsid w:val="005D324F"/>
    <w:rsid w:val="005D4C1B"/>
    <w:rsid w:val="005D5219"/>
    <w:rsid w:val="005E07AD"/>
    <w:rsid w:val="005E1D2D"/>
    <w:rsid w:val="005E3A38"/>
    <w:rsid w:val="005E5856"/>
    <w:rsid w:val="005E7FD2"/>
    <w:rsid w:val="005F0A02"/>
    <w:rsid w:val="005F0FA7"/>
    <w:rsid w:val="005F3E50"/>
    <w:rsid w:val="005F4A80"/>
    <w:rsid w:val="00601074"/>
    <w:rsid w:val="006022C5"/>
    <w:rsid w:val="00604A7A"/>
    <w:rsid w:val="006154DF"/>
    <w:rsid w:val="00625BE1"/>
    <w:rsid w:val="0062690A"/>
    <w:rsid w:val="006343F6"/>
    <w:rsid w:val="006429F7"/>
    <w:rsid w:val="0064552A"/>
    <w:rsid w:val="00662B44"/>
    <w:rsid w:val="006651D1"/>
    <w:rsid w:val="006668C5"/>
    <w:rsid w:val="00676E1C"/>
    <w:rsid w:val="006972BF"/>
    <w:rsid w:val="006A35C5"/>
    <w:rsid w:val="006B4F22"/>
    <w:rsid w:val="006C12C2"/>
    <w:rsid w:val="006C4D71"/>
    <w:rsid w:val="006C518D"/>
    <w:rsid w:val="006C671B"/>
    <w:rsid w:val="006C68F5"/>
    <w:rsid w:val="006C713C"/>
    <w:rsid w:val="006D2021"/>
    <w:rsid w:val="006D6B40"/>
    <w:rsid w:val="006E1B7F"/>
    <w:rsid w:val="006E484C"/>
    <w:rsid w:val="006E5179"/>
    <w:rsid w:val="006F429F"/>
    <w:rsid w:val="006F6A73"/>
    <w:rsid w:val="006F6FB1"/>
    <w:rsid w:val="00713820"/>
    <w:rsid w:val="00716236"/>
    <w:rsid w:val="007169A5"/>
    <w:rsid w:val="00721F52"/>
    <w:rsid w:val="007227C7"/>
    <w:rsid w:val="007237DC"/>
    <w:rsid w:val="00727794"/>
    <w:rsid w:val="00732D2E"/>
    <w:rsid w:val="00735CA6"/>
    <w:rsid w:val="00735DA5"/>
    <w:rsid w:val="00737E26"/>
    <w:rsid w:val="00745599"/>
    <w:rsid w:val="007514DB"/>
    <w:rsid w:val="007545FC"/>
    <w:rsid w:val="00757284"/>
    <w:rsid w:val="00763CEA"/>
    <w:rsid w:val="0076520E"/>
    <w:rsid w:val="0076571D"/>
    <w:rsid w:val="00770481"/>
    <w:rsid w:val="0077137B"/>
    <w:rsid w:val="0077327D"/>
    <w:rsid w:val="007736E7"/>
    <w:rsid w:val="00784B10"/>
    <w:rsid w:val="00793CC5"/>
    <w:rsid w:val="00795856"/>
    <w:rsid w:val="007B5311"/>
    <w:rsid w:val="007B55D3"/>
    <w:rsid w:val="007C33EF"/>
    <w:rsid w:val="007C6C20"/>
    <w:rsid w:val="007C7E48"/>
    <w:rsid w:val="007E24CB"/>
    <w:rsid w:val="007E2F1E"/>
    <w:rsid w:val="007E2FBA"/>
    <w:rsid w:val="007F2DA8"/>
    <w:rsid w:val="007F6F62"/>
    <w:rsid w:val="00801B94"/>
    <w:rsid w:val="0080329D"/>
    <w:rsid w:val="00806A35"/>
    <w:rsid w:val="00807D03"/>
    <w:rsid w:val="00814A01"/>
    <w:rsid w:val="00816C3A"/>
    <w:rsid w:val="0081752C"/>
    <w:rsid w:val="00817B9B"/>
    <w:rsid w:val="00826E2F"/>
    <w:rsid w:val="008322DF"/>
    <w:rsid w:val="00833081"/>
    <w:rsid w:val="008337F2"/>
    <w:rsid w:val="0083399A"/>
    <w:rsid w:val="00836585"/>
    <w:rsid w:val="00842B5C"/>
    <w:rsid w:val="0085122E"/>
    <w:rsid w:val="00854B44"/>
    <w:rsid w:val="008644E4"/>
    <w:rsid w:val="0086660E"/>
    <w:rsid w:val="008812E3"/>
    <w:rsid w:val="0089659A"/>
    <w:rsid w:val="008969D3"/>
    <w:rsid w:val="008A1E8B"/>
    <w:rsid w:val="008B514D"/>
    <w:rsid w:val="008B5EBD"/>
    <w:rsid w:val="008C2BB7"/>
    <w:rsid w:val="008C4F2D"/>
    <w:rsid w:val="008C6807"/>
    <w:rsid w:val="008C6F55"/>
    <w:rsid w:val="008D206A"/>
    <w:rsid w:val="008D39FB"/>
    <w:rsid w:val="008D3DFE"/>
    <w:rsid w:val="008D5CBB"/>
    <w:rsid w:val="008D7A54"/>
    <w:rsid w:val="008E0ACA"/>
    <w:rsid w:val="008E24D0"/>
    <w:rsid w:val="008E64DC"/>
    <w:rsid w:val="008F2BE6"/>
    <w:rsid w:val="008F2E15"/>
    <w:rsid w:val="00900D91"/>
    <w:rsid w:val="00903634"/>
    <w:rsid w:val="00906A5E"/>
    <w:rsid w:val="00906FAC"/>
    <w:rsid w:val="00907AAB"/>
    <w:rsid w:val="00911046"/>
    <w:rsid w:val="009111C7"/>
    <w:rsid w:val="009132FE"/>
    <w:rsid w:val="00914585"/>
    <w:rsid w:val="00914836"/>
    <w:rsid w:val="00921D2B"/>
    <w:rsid w:val="0092200C"/>
    <w:rsid w:val="00926921"/>
    <w:rsid w:val="00937C30"/>
    <w:rsid w:val="00941EA7"/>
    <w:rsid w:val="00944025"/>
    <w:rsid w:val="0094437E"/>
    <w:rsid w:val="00946E13"/>
    <w:rsid w:val="00946E8A"/>
    <w:rsid w:val="009470E2"/>
    <w:rsid w:val="00947D0B"/>
    <w:rsid w:val="0095064D"/>
    <w:rsid w:val="00954AFD"/>
    <w:rsid w:val="009574D3"/>
    <w:rsid w:val="00961F64"/>
    <w:rsid w:val="009646BE"/>
    <w:rsid w:val="009669E1"/>
    <w:rsid w:val="00977A19"/>
    <w:rsid w:val="00983C6B"/>
    <w:rsid w:val="00984E11"/>
    <w:rsid w:val="00991382"/>
    <w:rsid w:val="00995D65"/>
    <w:rsid w:val="00997513"/>
    <w:rsid w:val="009A0BF3"/>
    <w:rsid w:val="009A0EE8"/>
    <w:rsid w:val="009A5051"/>
    <w:rsid w:val="009B7A07"/>
    <w:rsid w:val="009C176E"/>
    <w:rsid w:val="009C26F3"/>
    <w:rsid w:val="009C280E"/>
    <w:rsid w:val="009C7513"/>
    <w:rsid w:val="009D5311"/>
    <w:rsid w:val="009D5639"/>
    <w:rsid w:val="009D65F3"/>
    <w:rsid w:val="009E2C28"/>
    <w:rsid w:val="009E67FE"/>
    <w:rsid w:val="009F3D92"/>
    <w:rsid w:val="009F5718"/>
    <w:rsid w:val="009F618C"/>
    <w:rsid w:val="009F735F"/>
    <w:rsid w:val="00A022EC"/>
    <w:rsid w:val="00A028E8"/>
    <w:rsid w:val="00A152C1"/>
    <w:rsid w:val="00A24682"/>
    <w:rsid w:val="00A35F6E"/>
    <w:rsid w:val="00A37E73"/>
    <w:rsid w:val="00A416CA"/>
    <w:rsid w:val="00A4306B"/>
    <w:rsid w:val="00A46DE5"/>
    <w:rsid w:val="00A61E0E"/>
    <w:rsid w:val="00A641A8"/>
    <w:rsid w:val="00A64745"/>
    <w:rsid w:val="00A72089"/>
    <w:rsid w:val="00A74D8B"/>
    <w:rsid w:val="00A808FA"/>
    <w:rsid w:val="00A80A7A"/>
    <w:rsid w:val="00A8476B"/>
    <w:rsid w:val="00A855BB"/>
    <w:rsid w:val="00A859A1"/>
    <w:rsid w:val="00A869F1"/>
    <w:rsid w:val="00A8725A"/>
    <w:rsid w:val="00A87625"/>
    <w:rsid w:val="00A92608"/>
    <w:rsid w:val="00AA299A"/>
    <w:rsid w:val="00AA37FC"/>
    <w:rsid w:val="00AA45A6"/>
    <w:rsid w:val="00AA4D16"/>
    <w:rsid w:val="00AA666A"/>
    <w:rsid w:val="00AA6697"/>
    <w:rsid w:val="00AB501C"/>
    <w:rsid w:val="00AB566E"/>
    <w:rsid w:val="00AC007E"/>
    <w:rsid w:val="00AC0F16"/>
    <w:rsid w:val="00AC3668"/>
    <w:rsid w:val="00AD2900"/>
    <w:rsid w:val="00AD34D3"/>
    <w:rsid w:val="00AD6644"/>
    <w:rsid w:val="00AE510D"/>
    <w:rsid w:val="00AE7E7A"/>
    <w:rsid w:val="00AF0A6A"/>
    <w:rsid w:val="00AF56DA"/>
    <w:rsid w:val="00AF7F0A"/>
    <w:rsid w:val="00B02987"/>
    <w:rsid w:val="00B065EB"/>
    <w:rsid w:val="00B140EB"/>
    <w:rsid w:val="00B14282"/>
    <w:rsid w:val="00B16494"/>
    <w:rsid w:val="00B2144B"/>
    <w:rsid w:val="00B25E0C"/>
    <w:rsid w:val="00B31E97"/>
    <w:rsid w:val="00B445A5"/>
    <w:rsid w:val="00B45ECD"/>
    <w:rsid w:val="00B462E2"/>
    <w:rsid w:val="00B5249B"/>
    <w:rsid w:val="00B554D4"/>
    <w:rsid w:val="00B64DA3"/>
    <w:rsid w:val="00B724E9"/>
    <w:rsid w:val="00B75F08"/>
    <w:rsid w:val="00B77B65"/>
    <w:rsid w:val="00B817E8"/>
    <w:rsid w:val="00B83D24"/>
    <w:rsid w:val="00B84AA1"/>
    <w:rsid w:val="00B9066C"/>
    <w:rsid w:val="00B90C3C"/>
    <w:rsid w:val="00B9239B"/>
    <w:rsid w:val="00B928E6"/>
    <w:rsid w:val="00B949E9"/>
    <w:rsid w:val="00B962A3"/>
    <w:rsid w:val="00BA0F70"/>
    <w:rsid w:val="00BA4522"/>
    <w:rsid w:val="00BB0716"/>
    <w:rsid w:val="00BB1159"/>
    <w:rsid w:val="00BC1E75"/>
    <w:rsid w:val="00BC2B28"/>
    <w:rsid w:val="00BC5891"/>
    <w:rsid w:val="00BD01F0"/>
    <w:rsid w:val="00BD3E17"/>
    <w:rsid w:val="00BD65FC"/>
    <w:rsid w:val="00BE1E70"/>
    <w:rsid w:val="00BE54C0"/>
    <w:rsid w:val="00BF28DD"/>
    <w:rsid w:val="00BF62E8"/>
    <w:rsid w:val="00BF72EE"/>
    <w:rsid w:val="00C03CE4"/>
    <w:rsid w:val="00C04E0D"/>
    <w:rsid w:val="00C161E6"/>
    <w:rsid w:val="00C21AA2"/>
    <w:rsid w:val="00C22664"/>
    <w:rsid w:val="00C22BB3"/>
    <w:rsid w:val="00C244EB"/>
    <w:rsid w:val="00C30DD5"/>
    <w:rsid w:val="00C31E66"/>
    <w:rsid w:val="00C47500"/>
    <w:rsid w:val="00C54090"/>
    <w:rsid w:val="00C604E3"/>
    <w:rsid w:val="00C62DB2"/>
    <w:rsid w:val="00C63C48"/>
    <w:rsid w:val="00C63F25"/>
    <w:rsid w:val="00C6477B"/>
    <w:rsid w:val="00C707F3"/>
    <w:rsid w:val="00C714D0"/>
    <w:rsid w:val="00C71D87"/>
    <w:rsid w:val="00C73304"/>
    <w:rsid w:val="00C7579B"/>
    <w:rsid w:val="00C7603D"/>
    <w:rsid w:val="00C80CCA"/>
    <w:rsid w:val="00C83B3D"/>
    <w:rsid w:val="00C84C27"/>
    <w:rsid w:val="00C8713D"/>
    <w:rsid w:val="00C96D3C"/>
    <w:rsid w:val="00CA2B75"/>
    <w:rsid w:val="00CA318A"/>
    <w:rsid w:val="00CA4AA7"/>
    <w:rsid w:val="00CA5143"/>
    <w:rsid w:val="00CA6671"/>
    <w:rsid w:val="00CA775E"/>
    <w:rsid w:val="00CB5582"/>
    <w:rsid w:val="00CB5590"/>
    <w:rsid w:val="00CB586A"/>
    <w:rsid w:val="00CB6DA0"/>
    <w:rsid w:val="00CC4A1A"/>
    <w:rsid w:val="00CF03B5"/>
    <w:rsid w:val="00D00539"/>
    <w:rsid w:val="00D027AF"/>
    <w:rsid w:val="00D04DC6"/>
    <w:rsid w:val="00D05C58"/>
    <w:rsid w:val="00D12865"/>
    <w:rsid w:val="00D20935"/>
    <w:rsid w:val="00D218E7"/>
    <w:rsid w:val="00D25887"/>
    <w:rsid w:val="00D35EA6"/>
    <w:rsid w:val="00D36521"/>
    <w:rsid w:val="00D42DD3"/>
    <w:rsid w:val="00D44E87"/>
    <w:rsid w:val="00D4548D"/>
    <w:rsid w:val="00D545FF"/>
    <w:rsid w:val="00D57E80"/>
    <w:rsid w:val="00D701F2"/>
    <w:rsid w:val="00D7031D"/>
    <w:rsid w:val="00D706D6"/>
    <w:rsid w:val="00D74C66"/>
    <w:rsid w:val="00D74F96"/>
    <w:rsid w:val="00D76983"/>
    <w:rsid w:val="00D81EBA"/>
    <w:rsid w:val="00D84355"/>
    <w:rsid w:val="00D84D88"/>
    <w:rsid w:val="00DA26B9"/>
    <w:rsid w:val="00DA5028"/>
    <w:rsid w:val="00DA7E37"/>
    <w:rsid w:val="00DB1467"/>
    <w:rsid w:val="00DB1B87"/>
    <w:rsid w:val="00DB2B76"/>
    <w:rsid w:val="00DC060E"/>
    <w:rsid w:val="00DC5786"/>
    <w:rsid w:val="00DC5A5D"/>
    <w:rsid w:val="00DC7CFF"/>
    <w:rsid w:val="00DD0006"/>
    <w:rsid w:val="00DD0BEB"/>
    <w:rsid w:val="00DD695B"/>
    <w:rsid w:val="00DD7089"/>
    <w:rsid w:val="00DE244D"/>
    <w:rsid w:val="00DE3C02"/>
    <w:rsid w:val="00DF02C4"/>
    <w:rsid w:val="00DF12A8"/>
    <w:rsid w:val="00DF4182"/>
    <w:rsid w:val="00DF46F1"/>
    <w:rsid w:val="00DF549F"/>
    <w:rsid w:val="00E007DA"/>
    <w:rsid w:val="00E01005"/>
    <w:rsid w:val="00E0198B"/>
    <w:rsid w:val="00E03DB4"/>
    <w:rsid w:val="00E04E64"/>
    <w:rsid w:val="00E055ED"/>
    <w:rsid w:val="00E10DD5"/>
    <w:rsid w:val="00E133E5"/>
    <w:rsid w:val="00E14026"/>
    <w:rsid w:val="00E20BEA"/>
    <w:rsid w:val="00E226AA"/>
    <w:rsid w:val="00E36211"/>
    <w:rsid w:val="00E47740"/>
    <w:rsid w:val="00E509F4"/>
    <w:rsid w:val="00E50C92"/>
    <w:rsid w:val="00E55723"/>
    <w:rsid w:val="00E60479"/>
    <w:rsid w:val="00E760AC"/>
    <w:rsid w:val="00E76ADB"/>
    <w:rsid w:val="00E804EE"/>
    <w:rsid w:val="00E83E52"/>
    <w:rsid w:val="00E84CD3"/>
    <w:rsid w:val="00E86F00"/>
    <w:rsid w:val="00E87390"/>
    <w:rsid w:val="00E87AE5"/>
    <w:rsid w:val="00E930E0"/>
    <w:rsid w:val="00E952A4"/>
    <w:rsid w:val="00EA6062"/>
    <w:rsid w:val="00EA7E9C"/>
    <w:rsid w:val="00EB3658"/>
    <w:rsid w:val="00EC02BC"/>
    <w:rsid w:val="00EC3595"/>
    <w:rsid w:val="00ED0B6F"/>
    <w:rsid w:val="00ED2616"/>
    <w:rsid w:val="00ED2EB9"/>
    <w:rsid w:val="00EE0C2E"/>
    <w:rsid w:val="00EE0FE0"/>
    <w:rsid w:val="00EE2B6B"/>
    <w:rsid w:val="00EE5D6E"/>
    <w:rsid w:val="00EE7AC6"/>
    <w:rsid w:val="00EF2075"/>
    <w:rsid w:val="00EF396F"/>
    <w:rsid w:val="00EF50B1"/>
    <w:rsid w:val="00F00510"/>
    <w:rsid w:val="00F052B7"/>
    <w:rsid w:val="00F12F61"/>
    <w:rsid w:val="00F16243"/>
    <w:rsid w:val="00F1743F"/>
    <w:rsid w:val="00F268E7"/>
    <w:rsid w:val="00F27CC0"/>
    <w:rsid w:val="00F33106"/>
    <w:rsid w:val="00F41ED9"/>
    <w:rsid w:val="00F431CB"/>
    <w:rsid w:val="00F44054"/>
    <w:rsid w:val="00F4415B"/>
    <w:rsid w:val="00F50675"/>
    <w:rsid w:val="00F50EEE"/>
    <w:rsid w:val="00F523BD"/>
    <w:rsid w:val="00F535B9"/>
    <w:rsid w:val="00F5427A"/>
    <w:rsid w:val="00F55BA7"/>
    <w:rsid w:val="00F57F9A"/>
    <w:rsid w:val="00F65B2B"/>
    <w:rsid w:val="00F66DB3"/>
    <w:rsid w:val="00F67B90"/>
    <w:rsid w:val="00F762FD"/>
    <w:rsid w:val="00F802B3"/>
    <w:rsid w:val="00F85C6E"/>
    <w:rsid w:val="00F94E87"/>
    <w:rsid w:val="00F96262"/>
    <w:rsid w:val="00FA7CE7"/>
    <w:rsid w:val="00FB2B01"/>
    <w:rsid w:val="00FB2C6E"/>
    <w:rsid w:val="00FB646B"/>
    <w:rsid w:val="00FC2467"/>
    <w:rsid w:val="00FC658E"/>
    <w:rsid w:val="00FD2053"/>
    <w:rsid w:val="00FD4815"/>
    <w:rsid w:val="00FE4DB2"/>
    <w:rsid w:val="00FE7DCC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,"/>
  <w14:docId w14:val="74BBD715"/>
  <w15:docId w15:val="{3FC0DCD9-ABAD-406A-93A7-246B2FCB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Pr>
      <w:sz w:val="22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0"/>
    <w:next w:val="AppendixTitle"/>
  </w:style>
  <w:style w:type="paragraph" w:customStyle="1" w:styleId="AppendixTitle">
    <w:name w:val="Appendix_Title"/>
    <w:basedOn w:val="AnnexTitle0"/>
    <w:next w:val="Normalaftertitle0"/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styleId="TOC9">
    <w:name w:val="toc 9"/>
    <w:basedOn w:val="TOC3"/>
    <w:next w:val="Normal"/>
    <w:semiHidden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cTitleRef">
    <w:name w:val="Rec_Title/Ref"/>
    <w:basedOn w:val="RecTitle0"/>
    <w:next w:val="RecTitleDat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</w:style>
  <w:style w:type="paragraph" w:customStyle="1" w:styleId="CCI">
    <w:name w:val="CCI"/>
    <w:basedOn w:val="Normal"/>
    <w:next w:val="call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link w:val="AnnexNoCar"/>
    <w:rsid w:val="00095EB8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FootnoteTextChar">
    <w:name w:val="Footnote Text Char"/>
    <w:aliases w:val="footnote text Char1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93E4F"/>
    <w:rPr>
      <w:sz w:val="22"/>
      <w:lang w:val="en-GB" w:eastAsia="en-US" w:bidi="ar-SA"/>
    </w:rPr>
  </w:style>
  <w:style w:type="paragraph" w:customStyle="1" w:styleId="TableNo">
    <w:name w:val="Table_No"/>
    <w:basedOn w:val="Normal"/>
    <w:next w:val="Normal"/>
    <w:rsid w:val="00757284"/>
    <w:pPr>
      <w:keepNext/>
      <w:spacing w:before="360" w:after="120"/>
      <w:jc w:val="center"/>
    </w:pPr>
    <w:rPr>
      <w:caps/>
    </w:rPr>
  </w:style>
  <w:style w:type="paragraph" w:styleId="BodyText2">
    <w:name w:val="Body Text 2"/>
    <w:basedOn w:val="Normal"/>
    <w:rsid w:val="00341F8F"/>
    <w:pPr>
      <w:spacing w:after="120" w:line="480" w:lineRule="auto"/>
    </w:pPr>
  </w:style>
  <w:style w:type="character" w:customStyle="1" w:styleId="FootnoteCharacters">
    <w:name w:val="Footnote Characters"/>
    <w:basedOn w:val="DefaultParagraphFont"/>
    <w:rsid w:val="00D027AF"/>
    <w:rPr>
      <w:position w:val="6"/>
      <w:sz w:val="18"/>
    </w:rPr>
  </w:style>
  <w:style w:type="character" w:customStyle="1" w:styleId="footnotetextChar0">
    <w:name w:val="footnote text Char"/>
    <w:aliases w:val="DNV-FT Char Char"/>
    <w:basedOn w:val="DefaultParagraphFont"/>
    <w:rsid w:val="00D00539"/>
    <w:rPr>
      <w:sz w:val="24"/>
      <w:lang w:val="en-GB" w:eastAsia="en-US" w:bidi="ar-SA"/>
    </w:rPr>
  </w:style>
  <w:style w:type="paragraph" w:styleId="BodyTextIndent2">
    <w:name w:val="Body Text Indent 2"/>
    <w:basedOn w:val="Normal"/>
    <w:rsid w:val="00097A10"/>
    <w:pPr>
      <w:spacing w:after="120" w:line="480" w:lineRule="auto"/>
      <w:ind w:left="283"/>
    </w:pPr>
  </w:style>
  <w:style w:type="character" w:customStyle="1" w:styleId="Title1Char">
    <w:name w:val="Title 1 Char"/>
    <w:basedOn w:val="DefaultParagraphFont"/>
    <w:link w:val="Title1"/>
    <w:rsid w:val="001158A2"/>
    <w:rPr>
      <w:caps/>
      <w:sz w:val="28"/>
      <w:lang w:val="en-GB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1158A2"/>
    <w:rPr>
      <w:sz w:val="24"/>
      <w:lang w:val="en-GB" w:eastAsia="en-US" w:bidi="ar-SA"/>
    </w:rPr>
  </w:style>
  <w:style w:type="paragraph" w:styleId="NormalWeb">
    <w:name w:val="Normal (Web)"/>
    <w:basedOn w:val="Normal"/>
    <w:rsid w:val="00FC65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Cs w:val="24"/>
      <w:lang w:val="en-AU" w:eastAsia="ja-JP"/>
    </w:rPr>
  </w:style>
  <w:style w:type="paragraph" w:customStyle="1" w:styleId="CharCharCharCharCharChar">
    <w:name w:val="Char Char Char Char Char Char"/>
    <w:basedOn w:val="Normal"/>
    <w:rsid w:val="00C31E6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uiPriority w:val="99"/>
    <w:rsid w:val="00C31E66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DD000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AA45A6"/>
    <w:rPr>
      <w:color w:val="0000FF"/>
      <w:u w:val="single"/>
    </w:rPr>
  </w:style>
  <w:style w:type="character" w:styleId="FollowedHyperlink">
    <w:name w:val="FollowedHyperlink"/>
    <w:basedOn w:val="DefaultParagraphFont"/>
    <w:rsid w:val="00AA45A6"/>
    <w:rPr>
      <w:color w:val="800080"/>
      <w:u w:val="single"/>
    </w:rPr>
  </w:style>
  <w:style w:type="paragraph" w:styleId="BalloonText">
    <w:name w:val="Balloon Text"/>
    <w:basedOn w:val="Normal"/>
    <w:semiHidden/>
    <w:rsid w:val="00E03DB4"/>
    <w:rPr>
      <w:rFonts w:ascii="Tahoma" w:hAnsi="Tahoma" w:cs="Tahoma"/>
      <w:sz w:val="16"/>
      <w:szCs w:val="16"/>
    </w:rPr>
  </w:style>
  <w:style w:type="character" w:customStyle="1" w:styleId="AnnexNotitleChar">
    <w:name w:val="Annex_No &amp; title Char"/>
    <w:basedOn w:val="DefaultParagraphFont"/>
    <w:link w:val="AnnexNotitle"/>
    <w:rsid w:val="00235A19"/>
    <w:rPr>
      <w:rFonts w:eastAsia="SimSun"/>
      <w:b/>
      <w:sz w:val="28"/>
      <w:lang w:val="en-GB" w:eastAsia="en-US" w:bidi="ar-SA"/>
    </w:rPr>
  </w:style>
  <w:style w:type="character" w:customStyle="1" w:styleId="CallChar">
    <w:name w:val="Call Char"/>
    <w:basedOn w:val="DefaultParagraphFont"/>
    <w:link w:val="Call"/>
    <w:rsid w:val="00222D10"/>
    <w:rPr>
      <w:rFonts w:eastAsia="SimSun"/>
      <w:i/>
      <w:sz w:val="24"/>
      <w:lang w:val="en-GB" w:eastAsia="en-US" w:bidi="ar-SA"/>
    </w:rPr>
  </w:style>
  <w:style w:type="character" w:customStyle="1" w:styleId="QuestiontitleChar">
    <w:name w:val="Question_title Char"/>
    <w:basedOn w:val="DefaultParagraphFont"/>
    <w:link w:val="Questiontitle"/>
    <w:rsid w:val="00AE510D"/>
    <w:rPr>
      <w:rFonts w:eastAsia="SimSun"/>
      <w:b/>
      <w:sz w:val="28"/>
      <w:lang w:val="en-GB" w:eastAsia="en-US" w:bidi="ar-SA"/>
    </w:rPr>
  </w:style>
  <w:style w:type="paragraph" w:customStyle="1" w:styleId="CharChar">
    <w:name w:val="Char Char"/>
    <w:basedOn w:val="Normal"/>
    <w:rsid w:val="009A505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4A26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0">
    <w:name w:val="Normal after title Char"/>
    <w:basedOn w:val="DefaultParagraphFont"/>
    <w:link w:val="Normalaftertitle0"/>
    <w:rsid w:val="00544507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362A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ingbChar">
    <w:name w:val="Heading_b Char"/>
    <w:basedOn w:val="DefaultParagraphFont"/>
    <w:link w:val="Headingb"/>
    <w:locked/>
    <w:rsid w:val="00362A3C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416CA"/>
    <w:rPr>
      <w:b/>
      <w:bCs/>
    </w:rPr>
  </w:style>
  <w:style w:type="character" w:customStyle="1" w:styleId="AnnexNoCar">
    <w:name w:val="Annex_No Car"/>
    <w:basedOn w:val="DefaultParagraphFont"/>
    <w:link w:val="AnnexNo"/>
    <w:locked/>
    <w:rsid w:val="00A416CA"/>
    <w:rPr>
      <w:rFonts w:ascii="Times New Roman" w:hAnsi="Times New Roman"/>
      <w:caps/>
      <w:sz w:val="28"/>
      <w:lang w:val="en-GB" w:eastAsia="en-US"/>
    </w:rPr>
  </w:style>
  <w:style w:type="paragraph" w:customStyle="1" w:styleId="Callkaiti">
    <w:name w:val="Call kaiti"/>
    <w:basedOn w:val="call0"/>
    <w:rsid w:val="009D65F3"/>
    <w:pPr>
      <w:overflowPunct w:val="0"/>
      <w:autoSpaceDE w:val="0"/>
      <w:autoSpaceDN w:val="0"/>
      <w:adjustRightInd w:val="0"/>
      <w:textAlignment w:val="baseline"/>
    </w:pPr>
    <w:rPr>
      <w:rFonts w:eastAsia="STKaiti"/>
      <w:i w:val="0"/>
      <w:iCs/>
      <w:lang w:eastAsia="zh-CN"/>
    </w:rPr>
  </w:style>
  <w:style w:type="character" w:customStyle="1" w:styleId="enumlev10">
    <w:name w:val="enumlev1 Знак"/>
    <w:basedOn w:val="DefaultParagraphFont"/>
    <w:locked/>
    <w:rsid w:val="00512031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rsid w:val="0030633B"/>
    <w:pPr>
      <w:keepNext/>
      <w:keepLines/>
      <w:spacing w:before="48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22AC-D8C6-456A-8ACF-31B430ED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848</CharactersWithSpaces>
  <SharedDoc>false</SharedDoc>
  <HLinks>
    <vt:vector size="360" baseType="variant">
      <vt:variant>
        <vt:i4>2359355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2359355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publications.aspx?lang=en&amp;parent=R-QUE-SG09.240</vt:lpwstr>
      </vt:variant>
      <vt:variant>
        <vt:lpwstr/>
      </vt:variant>
      <vt:variant>
        <vt:i4>2293819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publications.aspx?lang=en&amp;parent=R-QUE-SG09.239</vt:lpwstr>
      </vt:variant>
      <vt:variant>
        <vt:lpwstr/>
      </vt:variant>
      <vt:variant>
        <vt:i4>2293819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publications.aspx?lang=en&amp;parent=R-QUE-SG09.238</vt:lpwstr>
      </vt:variant>
      <vt:variant>
        <vt:lpwstr/>
      </vt:variant>
      <vt:variant>
        <vt:i4>2293819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2293819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publications.aspx?lang=en&amp;parent=R-QUE-SG09.236</vt:lpwstr>
      </vt:variant>
      <vt:variant>
        <vt:lpwstr/>
      </vt:variant>
      <vt:variant>
        <vt:i4>2293819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publications.aspx?lang=en&amp;parent=R-QUE-SG09.234</vt:lpwstr>
      </vt:variant>
      <vt:variant>
        <vt:lpwstr/>
      </vt:variant>
      <vt:variant>
        <vt:i4>2293819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2228283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publications.aspx?lang=en&amp;parent=R-QUE-SG09.229</vt:lpwstr>
      </vt:variant>
      <vt:variant>
        <vt:lpwstr/>
      </vt:variant>
      <vt:variant>
        <vt:i4>2228283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publications.aspx?lang=en&amp;parent=R-QUE-SG09.226</vt:lpwstr>
      </vt:variant>
      <vt:variant>
        <vt:lpwstr/>
      </vt:variant>
      <vt:variant>
        <vt:i4>2228283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publications.aspx?lang=en&amp;parent=R-QUE-SG09.218</vt:lpwstr>
      </vt:variant>
      <vt:variant>
        <vt:lpwstr/>
      </vt:variant>
      <vt:variant>
        <vt:i4>2162747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2162747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publications.aspx?lang=en&amp;parent=R-QUE-SG09.212</vt:lpwstr>
      </vt:variant>
      <vt:variant>
        <vt:lpwstr/>
      </vt:variant>
      <vt:variant>
        <vt:i4>2097211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publications.aspx?lang=en&amp;parent=R-QUE-SG09.209</vt:lpwstr>
      </vt:variant>
      <vt:variant>
        <vt:lpwstr/>
      </vt:variant>
      <vt:variant>
        <vt:i4>2097211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2424888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publications.aspx?lang=en&amp;parent=R-QUE-SG09.136</vt:lpwstr>
      </vt:variant>
      <vt:variant>
        <vt:lpwstr/>
      </vt:variant>
      <vt:variant>
        <vt:i4>2293816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2228280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publications.aspx?lang=en&amp;parent=R-QUE-SG09.125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publications.aspx?lang=en&amp;parent=R-QUE-SG09.108</vt:lpwstr>
      </vt:variant>
      <vt:variant>
        <vt:lpwstr/>
      </vt:variant>
      <vt:variant>
        <vt:i4>2097208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publications.aspx?lang=en&amp;parent=R-QUE-SG09.107</vt:lpwstr>
      </vt:variant>
      <vt:variant>
        <vt:lpwstr/>
      </vt:variant>
      <vt:variant>
        <vt:i4>4259855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publications.aspx?lang=en&amp;parent=R-QUE-SG08.235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publications.aspx?lang=en&amp;parent=R-QUE-SG08.234</vt:lpwstr>
      </vt:variant>
      <vt:variant>
        <vt:lpwstr/>
      </vt:variant>
      <vt:variant>
        <vt:i4>2293819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publications.aspx?lang=en&amp;parent=R-QUE-SG08.221</vt:lpwstr>
      </vt:variant>
      <vt:variant>
        <vt:lpwstr/>
      </vt:variant>
      <vt:variant>
        <vt:i4>2162747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Study Groups</dc:subject>
  <dc:creator>capdessu</dc:creator>
  <cp:keywords/>
  <dc:description>文件5/1-C  For: _x000d_Document date: 2007年12月14日_x000d_Saved by PCW44004 at 13:44:35 on 04.02.2008</dc:description>
  <cp:lastModifiedBy>LRT</cp:lastModifiedBy>
  <cp:revision>8</cp:revision>
  <cp:lastPrinted>2012-03-15T10:50:00Z</cp:lastPrinted>
  <dcterms:created xsi:type="dcterms:W3CDTF">2012-05-03T07:15:00Z</dcterms:created>
  <dcterms:modified xsi:type="dcterms:W3CDTF">2024-01-24T10:36:00Z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文件5/1-C</vt:lpwstr>
  </property>
  <property fmtid="{D5CDD505-2E9C-101B-9397-08002B2CF9AE}" pid="3" name="Docdate">
    <vt:lpwstr>2007年12月14日</vt:lpwstr>
  </property>
  <property fmtid="{D5CDD505-2E9C-101B-9397-08002B2CF9AE}" pid="4" name="Docorlang">
    <vt:lpwstr>原文: 英文</vt:lpwstr>
  </property>
</Properties>
</file>