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41377" w14:textId="77777777" w:rsidR="00BF7CCC" w:rsidRDefault="00BF7CCC" w:rsidP="00BF7CCC">
      <w:pPr>
        <w:pStyle w:val="QuestionNoBR"/>
      </w:pPr>
      <w:r>
        <w:t>CUESTIÓN UIT-R 73-2/4</w:t>
      </w:r>
      <w:r>
        <w:rPr>
          <w:rStyle w:val="FootnoteReference"/>
        </w:rPr>
        <w:footnoteReference w:customMarkFollows="1" w:id="1"/>
        <w:t>*</w:t>
      </w:r>
    </w:p>
    <w:p w14:paraId="2B0B8EF4" w14:textId="77777777" w:rsidR="00BF7CCC" w:rsidRDefault="00BF7CCC" w:rsidP="00BF7CCC">
      <w:pPr>
        <w:pStyle w:val="Questiontitle"/>
      </w:pPr>
      <w:r>
        <w:t>Disponibilidad e interrupciones del tráfico en trayectos</w:t>
      </w:r>
      <w:r>
        <w:br/>
        <w:t>digitales en el servicio fijo por satélite</w:t>
      </w:r>
    </w:p>
    <w:p w14:paraId="7577EE7E" w14:textId="77777777" w:rsidR="00BF7CCC" w:rsidRDefault="00BF7CCC" w:rsidP="00BF7CCC">
      <w:pPr>
        <w:pStyle w:val="Questiondate"/>
      </w:pPr>
      <w:r>
        <w:t>(1992-1993-2006)</w:t>
      </w:r>
    </w:p>
    <w:p w14:paraId="15055F66" w14:textId="77777777" w:rsidR="00BF7CCC" w:rsidRPr="00C12DA2" w:rsidRDefault="00BF7CCC" w:rsidP="00BF7CCC">
      <w:pPr>
        <w:pStyle w:val="Normalaftertitle0"/>
        <w:rPr>
          <w:lang w:val="es-ES_tradnl"/>
        </w:rPr>
      </w:pPr>
      <w:r w:rsidRPr="00C12DA2">
        <w:rPr>
          <w:lang w:val="es-ES_tradnl"/>
        </w:rPr>
        <w:t>La Asamblea de Radiocomunicaciones de la UIT,</w:t>
      </w:r>
    </w:p>
    <w:p w14:paraId="0A2976D8" w14:textId="77777777" w:rsidR="00BF7CCC" w:rsidRDefault="00BF7CCC" w:rsidP="00BF7CCC">
      <w:pPr>
        <w:pStyle w:val="Call"/>
      </w:pPr>
      <w:bookmarkStart w:id="0" w:name="_GoBack"/>
      <w:bookmarkEnd w:id="0"/>
      <w:r>
        <w:t>considerando</w:t>
      </w:r>
    </w:p>
    <w:p w14:paraId="73C0E514" w14:textId="77777777" w:rsidR="00BF7CCC" w:rsidRDefault="00BF7CCC" w:rsidP="006D0B39">
      <w:pPr>
        <w:jc w:val="both"/>
      </w:pPr>
      <w:r w:rsidRPr="00BF7CCC">
        <w:rPr>
          <w:i/>
          <w:iCs/>
        </w:rPr>
        <w:t>a)</w:t>
      </w:r>
      <w:r>
        <w:tab/>
        <w:t>que en los enlaces de satélite se pueden producir interrupciones no deseadas, incluidas ráfagas de ruido de alto nivel;</w:t>
      </w:r>
    </w:p>
    <w:p w14:paraId="4A211B56" w14:textId="77777777" w:rsidR="00BF7CCC" w:rsidRDefault="00BF7CCC" w:rsidP="006D0B39">
      <w:pPr>
        <w:jc w:val="both"/>
      </w:pPr>
      <w:r w:rsidRPr="00BF7CCC">
        <w:rPr>
          <w:i/>
          <w:iCs/>
        </w:rPr>
        <w:t>b)</w:t>
      </w:r>
      <w:r>
        <w:tab/>
        <w:t>que estas interrupciones contribuyen a una falta de disponibilidad cuando exceden de 10 segundos consecutivos y son consideradas «cortes breves» cuando su duración es menor;</w:t>
      </w:r>
    </w:p>
    <w:p w14:paraId="7322A1CF" w14:textId="77777777" w:rsidR="00BF7CCC" w:rsidRDefault="00BF7CCC" w:rsidP="006D0B39">
      <w:pPr>
        <w:jc w:val="both"/>
      </w:pPr>
      <w:r w:rsidRPr="00BF7CCC">
        <w:rPr>
          <w:i/>
          <w:iCs/>
        </w:rPr>
        <w:t>c)</w:t>
      </w:r>
      <w:r>
        <w:tab/>
        <w:t>que los objetivos del UIT-T y del UIT-R para disponibilidad y cortes breves tienen una importante repercusión en la economía de los sistemas de satélite;</w:t>
      </w:r>
    </w:p>
    <w:p w14:paraId="12A66DCD" w14:textId="77777777" w:rsidR="00BF7CCC" w:rsidRDefault="00BF7CCC" w:rsidP="006D0B39">
      <w:pPr>
        <w:jc w:val="both"/>
      </w:pPr>
      <w:r w:rsidRPr="00BF7CCC">
        <w:rPr>
          <w:i/>
          <w:iCs/>
        </w:rPr>
        <w:t>d)</w:t>
      </w:r>
      <w:r>
        <w:tab/>
        <w:t>que la duración de algunas interrupciones puede depender de la configuración de la red de satélite y también de que las estaciones terrenas estén siempre dotadas o no dotadas de personal al comienzo de la interrupción y de que las antenas de estación terrena sean o no fácilmente direccionables para apuntar de un satélite a otro;</w:t>
      </w:r>
    </w:p>
    <w:p w14:paraId="15CEFEA8" w14:textId="77777777" w:rsidR="00BF7CCC" w:rsidRDefault="00BF7CCC" w:rsidP="006D0B39">
      <w:pPr>
        <w:jc w:val="both"/>
      </w:pPr>
      <w:r w:rsidRPr="00BF7CCC">
        <w:rPr>
          <w:i/>
          <w:iCs/>
        </w:rPr>
        <w:t>e)</w:t>
      </w:r>
      <w:r>
        <w:tab/>
        <w:t>que la Comisión de Estudio 13 de Normalización de las Telecomunicaciones continuará proporcionando orientaciones e interpretaciones sobre las características globales de calidad de la red a la Comisión de Estudio 4 de Radiocomunicaciones en el ámbito del servicio fijo por satélite,</w:t>
      </w:r>
    </w:p>
    <w:p w14:paraId="410C3AD0" w14:textId="77777777" w:rsidR="00BF7CCC" w:rsidRDefault="00BF7CCC" w:rsidP="00BF7CCC">
      <w:pPr>
        <w:pStyle w:val="Call"/>
        <w:rPr>
          <w:i w:val="0"/>
          <w:iCs/>
        </w:rPr>
      </w:pPr>
      <w:r>
        <w:t>decide</w:t>
      </w:r>
      <w:r>
        <w:rPr>
          <w:i w:val="0"/>
          <w:iCs/>
        </w:rPr>
        <w:t xml:space="preserve"> poner a estudio las siguientes Cuestiones</w:t>
      </w:r>
    </w:p>
    <w:p w14:paraId="0D3917DB" w14:textId="77777777" w:rsidR="00BF7CCC" w:rsidRDefault="00BF7CCC" w:rsidP="006D0B39">
      <w:pPr>
        <w:jc w:val="both"/>
      </w:pPr>
      <w:r w:rsidRPr="000C5BDA">
        <w:t>1</w:t>
      </w:r>
      <w:r>
        <w:tab/>
      </w:r>
      <w:proofErr w:type="gramStart"/>
      <w:r>
        <w:t>En</w:t>
      </w:r>
      <w:proofErr w:type="gramEnd"/>
      <w:r>
        <w:t xml:space="preserve"> el tramo de satélite de los trayectos ficticios de referencia digitales, ¿qué factores importantes influyen en su disponibilidad y en las interrupciones breves como los cortes de transmisión o las ráfagas de bits erróneos?</w:t>
      </w:r>
    </w:p>
    <w:p w14:paraId="6254DB50" w14:textId="77777777" w:rsidR="00BF7CCC" w:rsidRDefault="00BF7CCC" w:rsidP="006D0B39">
      <w:pPr>
        <w:jc w:val="both"/>
      </w:pPr>
      <w:r w:rsidRPr="000C5BDA">
        <w:t>2</w:t>
      </w:r>
      <w:r>
        <w:tab/>
      </w:r>
      <w:proofErr w:type="gramStart"/>
      <w:r>
        <w:t>Dados</w:t>
      </w:r>
      <w:proofErr w:type="gramEnd"/>
      <w:r>
        <w:t xml:space="preserve"> los objetivos globales de la red, ¿cuáles han de ser los objetivos para la disponibilidad del trayecto radioeléctrico digital en sistemas de satélite que no están incluidos en la Recomendación UIT-R </w:t>
      </w:r>
      <w:proofErr w:type="spellStart"/>
      <w:r>
        <w:t>S.579</w:t>
      </w:r>
      <w:proofErr w:type="spellEnd"/>
      <w:r>
        <w:t>?</w:t>
      </w:r>
    </w:p>
    <w:p w14:paraId="6C6E7316" w14:textId="77777777" w:rsidR="00BF7CCC" w:rsidRDefault="00BF7CCC" w:rsidP="006D0B39">
      <w:pPr>
        <w:jc w:val="both"/>
      </w:pPr>
      <w:r w:rsidRPr="000C5BDA">
        <w:t>3</w:t>
      </w:r>
      <w:r>
        <w:tab/>
      </w:r>
      <w:proofErr w:type="gramStart"/>
      <w:r>
        <w:t>Dados</w:t>
      </w:r>
      <w:proofErr w:type="gramEnd"/>
      <w:r>
        <w:t xml:space="preserve"> los objetivos generales de la red, ¿cuáles deben ser los objetivos del sistema de satélite para duración, distribución y frecuencia de cortes breves de la transmisión y de las ráfagas de errores de corta duración entre puntos definidos por el trayecto radioeléctrico digital ficticio de referencia de satélite?</w:t>
      </w:r>
    </w:p>
    <w:p w14:paraId="644209D4" w14:textId="77777777" w:rsidR="00BF7CCC" w:rsidRDefault="00BF7CCC" w:rsidP="00BF7CCC">
      <w:pPr>
        <w:pStyle w:val="Call"/>
      </w:pPr>
      <w:r>
        <w:t>decide también</w:t>
      </w:r>
    </w:p>
    <w:p w14:paraId="547FE727" w14:textId="77777777" w:rsidR="00BF7CCC" w:rsidRDefault="00BF7CCC" w:rsidP="006D0B39">
      <w:pPr>
        <w:jc w:val="both"/>
      </w:pPr>
      <w:r w:rsidRPr="00250D17">
        <w:rPr>
          <w:bCs/>
        </w:rPr>
        <w:t>1</w:t>
      </w:r>
      <w:r>
        <w:tab/>
        <w:t>que los resultados de estos estudios se incluyan en Recomendaciones y/o Informes apropiados;</w:t>
      </w:r>
    </w:p>
    <w:p w14:paraId="49D3948A" w14:textId="57C98651" w:rsidR="00BF7CCC" w:rsidRDefault="00BF7CCC" w:rsidP="006D0B39">
      <w:pPr>
        <w:jc w:val="both"/>
      </w:pPr>
      <w:r w:rsidRPr="00250D17">
        <w:rPr>
          <w:bCs/>
        </w:rPr>
        <w:t>2</w:t>
      </w:r>
      <w:r>
        <w:rPr>
          <w:b/>
        </w:rPr>
        <w:tab/>
      </w:r>
      <w:r>
        <w:t>que dic</w:t>
      </w:r>
      <w:r w:rsidR="00321CEE">
        <w:t>hos estudios se terminen en 202</w:t>
      </w:r>
      <w:r w:rsidR="005425E4">
        <w:t>7</w:t>
      </w:r>
      <w:r>
        <w:t xml:space="preserve"> como muy tarde.</w:t>
      </w:r>
    </w:p>
    <w:p w14:paraId="54F65603" w14:textId="77777777" w:rsidR="00BF7CCC" w:rsidRDefault="00BF7CCC" w:rsidP="00BF7CCC">
      <w:r>
        <w:t xml:space="preserve">Categoría: </w:t>
      </w:r>
      <w:proofErr w:type="spellStart"/>
      <w:r>
        <w:t>S2</w:t>
      </w:r>
      <w:proofErr w:type="spellEnd"/>
    </w:p>
    <w:sectPr w:rsidR="00BF7CCC">
      <w:headerReference w:type="default" r:id="rId7"/>
      <w:foot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02C10" w14:textId="77777777" w:rsidR="00C44CD8" w:rsidRDefault="00C44CD8">
      <w:r>
        <w:separator/>
      </w:r>
    </w:p>
  </w:endnote>
  <w:endnote w:type="continuationSeparator" w:id="0">
    <w:p w14:paraId="69912D6A" w14:textId="77777777" w:rsidR="00C44CD8" w:rsidRDefault="00C4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89579" w14:textId="77777777" w:rsidR="00C44CD8" w:rsidRPr="00A022BA" w:rsidRDefault="00C44CD8" w:rsidP="00A022BA">
    <w:pPr>
      <w:pStyle w:val="Footer"/>
      <w:rPr>
        <w:lang w:val="en-US"/>
      </w:rPr>
    </w:pPr>
    <w:r>
      <w:fldChar w:fldCharType="begin"/>
    </w:r>
    <w:r w:rsidRPr="00A022BA">
      <w:rPr>
        <w:lang w:val="en-US"/>
      </w:rPr>
      <w:instrText xml:space="preserve"> FILENAME  \p  \* MERGEFORMAT </w:instrText>
    </w:r>
    <w:r>
      <w:fldChar w:fldCharType="separate"/>
    </w:r>
    <w:r w:rsidR="002B2B3E">
      <w:rPr>
        <w:lang w:val="en-US"/>
      </w:rPr>
      <w:t>M:\BRSGD\TEXT2012\SG04\000\001s.docx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E8FCE" w14:textId="77777777" w:rsidR="00C44CD8" w:rsidRDefault="00C44CD8">
      <w:r>
        <w:t>____________________</w:t>
      </w:r>
    </w:p>
  </w:footnote>
  <w:footnote w:type="continuationSeparator" w:id="0">
    <w:p w14:paraId="6E843AA2" w14:textId="77777777" w:rsidR="00C44CD8" w:rsidRDefault="00C44CD8">
      <w:r>
        <w:continuationSeparator/>
      </w:r>
    </w:p>
  </w:footnote>
  <w:footnote w:id="1">
    <w:p w14:paraId="2B58EEFB" w14:textId="77777777" w:rsidR="00C44CD8" w:rsidRPr="00BF7CCC" w:rsidRDefault="00C44CD8" w:rsidP="006D0B39">
      <w:pPr>
        <w:pStyle w:val="FootnoteText"/>
        <w:ind w:left="0" w:firstLine="0"/>
        <w:jc w:val="both"/>
        <w:rPr>
          <w:sz w:val="24"/>
          <w:szCs w:val="24"/>
        </w:rPr>
      </w:pPr>
      <w:r>
        <w:rPr>
          <w:rStyle w:val="FootnoteReference"/>
          <w:szCs w:val="18"/>
        </w:rPr>
        <w:t>*</w:t>
      </w:r>
      <w:r>
        <w:tab/>
      </w:r>
      <w:r w:rsidRPr="00BF7CCC">
        <w:rPr>
          <w:sz w:val="24"/>
          <w:szCs w:val="24"/>
        </w:rPr>
        <w:t>Esta Cuestión debe señalarse a la atención de la Comisión de Estudio 13 de Normalización de las Telecomunicaciones.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2454" w14:textId="77777777" w:rsidR="00C44CD8" w:rsidRDefault="00C44CD8" w:rsidP="0057277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62FC9">
      <w:rPr>
        <w:rStyle w:val="PageNumber"/>
        <w:noProof/>
      </w:rPr>
      <w:t>2</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95E"/>
    <w:rsid w:val="00007C65"/>
    <w:rsid w:val="00007F41"/>
    <w:rsid w:val="00011304"/>
    <w:rsid w:val="00027FA7"/>
    <w:rsid w:val="00034615"/>
    <w:rsid w:val="00053C0C"/>
    <w:rsid w:val="00081162"/>
    <w:rsid w:val="0008549C"/>
    <w:rsid w:val="000B1937"/>
    <w:rsid w:val="000C3C50"/>
    <w:rsid w:val="000C5BDA"/>
    <w:rsid w:val="00105A36"/>
    <w:rsid w:val="00110AFA"/>
    <w:rsid w:val="001209FB"/>
    <w:rsid w:val="00124FF7"/>
    <w:rsid w:val="0014311A"/>
    <w:rsid w:val="00190B55"/>
    <w:rsid w:val="001B0C14"/>
    <w:rsid w:val="001B59F5"/>
    <w:rsid w:val="001B7683"/>
    <w:rsid w:val="001C5CC7"/>
    <w:rsid w:val="001E448C"/>
    <w:rsid w:val="00233C95"/>
    <w:rsid w:val="00250D17"/>
    <w:rsid w:val="002561A4"/>
    <w:rsid w:val="00274AF5"/>
    <w:rsid w:val="0028559E"/>
    <w:rsid w:val="00286286"/>
    <w:rsid w:val="00296DC0"/>
    <w:rsid w:val="002B2B3E"/>
    <w:rsid w:val="002B6DE8"/>
    <w:rsid w:val="002C08B4"/>
    <w:rsid w:val="002D1F79"/>
    <w:rsid w:val="002D7604"/>
    <w:rsid w:val="002E0CE6"/>
    <w:rsid w:val="002F7AB6"/>
    <w:rsid w:val="00321CEE"/>
    <w:rsid w:val="00324C9B"/>
    <w:rsid w:val="003366F2"/>
    <w:rsid w:val="00344C92"/>
    <w:rsid w:val="0037142C"/>
    <w:rsid w:val="00377C50"/>
    <w:rsid w:val="0038044C"/>
    <w:rsid w:val="00380A7C"/>
    <w:rsid w:val="003A16DE"/>
    <w:rsid w:val="003C0613"/>
    <w:rsid w:val="003E30FF"/>
    <w:rsid w:val="003E3632"/>
    <w:rsid w:val="003E4083"/>
    <w:rsid w:val="004049E9"/>
    <w:rsid w:val="00413E2B"/>
    <w:rsid w:val="00420F0B"/>
    <w:rsid w:val="004344D4"/>
    <w:rsid w:val="00450883"/>
    <w:rsid w:val="004649CF"/>
    <w:rsid w:val="00466B1D"/>
    <w:rsid w:val="0047112F"/>
    <w:rsid w:val="00477A86"/>
    <w:rsid w:val="00492B34"/>
    <w:rsid w:val="004C72AC"/>
    <w:rsid w:val="005036A8"/>
    <w:rsid w:val="00506BED"/>
    <w:rsid w:val="005117BE"/>
    <w:rsid w:val="0053095E"/>
    <w:rsid w:val="00530F94"/>
    <w:rsid w:val="00536D1D"/>
    <w:rsid w:val="005371E8"/>
    <w:rsid w:val="005405C5"/>
    <w:rsid w:val="005425E4"/>
    <w:rsid w:val="0054620D"/>
    <w:rsid w:val="00572779"/>
    <w:rsid w:val="00576178"/>
    <w:rsid w:val="0059052B"/>
    <w:rsid w:val="00596556"/>
    <w:rsid w:val="005A464F"/>
    <w:rsid w:val="005E2666"/>
    <w:rsid w:val="005F7698"/>
    <w:rsid w:val="00601209"/>
    <w:rsid w:val="00611F89"/>
    <w:rsid w:val="006120F7"/>
    <w:rsid w:val="00644C9A"/>
    <w:rsid w:val="00647EE7"/>
    <w:rsid w:val="00647F90"/>
    <w:rsid w:val="00667028"/>
    <w:rsid w:val="00676A5A"/>
    <w:rsid w:val="00676E4B"/>
    <w:rsid w:val="006B5304"/>
    <w:rsid w:val="006C0E1A"/>
    <w:rsid w:val="006D0B39"/>
    <w:rsid w:val="006F7F46"/>
    <w:rsid w:val="00703420"/>
    <w:rsid w:val="00747E62"/>
    <w:rsid w:val="0075006A"/>
    <w:rsid w:val="00757BC6"/>
    <w:rsid w:val="007601E8"/>
    <w:rsid w:val="007840B0"/>
    <w:rsid w:val="007A6B85"/>
    <w:rsid w:val="007B13A4"/>
    <w:rsid w:val="007C13F5"/>
    <w:rsid w:val="007C227E"/>
    <w:rsid w:val="007F1776"/>
    <w:rsid w:val="00860AC6"/>
    <w:rsid w:val="00870A2A"/>
    <w:rsid w:val="00896614"/>
    <w:rsid w:val="008A364B"/>
    <w:rsid w:val="008B0632"/>
    <w:rsid w:val="008C4F9E"/>
    <w:rsid w:val="008D6D08"/>
    <w:rsid w:val="008F749B"/>
    <w:rsid w:val="00923903"/>
    <w:rsid w:val="009249BF"/>
    <w:rsid w:val="00961359"/>
    <w:rsid w:val="00962FC9"/>
    <w:rsid w:val="00966982"/>
    <w:rsid w:val="0098301B"/>
    <w:rsid w:val="009959CC"/>
    <w:rsid w:val="009E529C"/>
    <w:rsid w:val="009F2090"/>
    <w:rsid w:val="00A022BA"/>
    <w:rsid w:val="00A052BA"/>
    <w:rsid w:val="00A31782"/>
    <w:rsid w:val="00A3205A"/>
    <w:rsid w:val="00A50EBB"/>
    <w:rsid w:val="00A602DA"/>
    <w:rsid w:val="00A96F23"/>
    <w:rsid w:val="00AB6B49"/>
    <w:rsid w:val="00AC1214"/>
    <w:rsid w:val="00AC4862"/>
    <w:rsid w:val="00AF08D1"/>
    <w:rsid w:val="00B04751"/>
    <w:rsid w:val="00B11D4F"/>
    <w:rsid w:val="00B20950"/>
    <w:rsid w:val="00B25724"/>
    <w:rsid w:val="00B35C9B"/>
    <w:rsid w:val="00B4285C"/>
    <w:rsid w:val="00BB38AC"/>
    <w:rsid w:val="00BC6A51"/>
    <w:rsid w:val="00BF7146"/>
    <w:rsid w:val="00BF7210"/>
    <w:rsid w:val="00BF7CCC"/>
    <w:rsid w:val="00C44CD8"/>
    <w:rsid w:val="00C706C6"/>
    <w:rsid w:val="00C73011"/>
    <w:rsid w:val="00C8236A"/>
    <w:rsid w:val="00C86DF5"/>
    <w:rsid w:val="00CC6B5F"/>
    <w:rsid w:val="00CE47FD"/>
    <w:rsid w:val="00CE7533"/>
    <w:rsid w:val="00CF4DCC"/>
    <w:rsid w:val="00D11A24"/>
    <w:rsid w:val="00D1218A"/>
    <w:rsid w:val="00D2543D"/>
    <w:rsid w:val="00D26587"/>
    <w:rsid w:val="00D60B79"/>
    <w:rsid w:val="00D754E1"/>
    <w:rsid w:val="00DB0FA6"/>
    <w:rsid w:val="00DD7D50"/>
    <w:rsid w:val="00DF0C93"/>
    <w:rsid w:val="00E23304"/>
    <w:rsid w:val="00E302E3"/>
    <w:rsid w:val="00E31F8D"/>
    <w:rsid w:val="00E60DB2"/>
    <w:rsid w:val="00E80010"/>
    <w:rsid w:val="00E82059"/>
    <w:rsid w:val="00EF1EF9"/>
    <w:rsid w:val="00F27EB2"/>
    <w:rsid w:val="00F57F51"/>
    <w:rsid w:val="00F67147"/>
    <w:rsid w:val="00F76498"/>
    <w:rsid w:val="00F76777"/>
    <w:rsid w:val="00FA6685"/>
    <w:rsid w:val="00FC77AF"/>
    <w:rsid w:val="00FD1C93"/>
    <w:rsid w:val="00FD64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09135"/>
  <w15:docId w15:val="{21E413B3-12FF-42DC-A0AB-90A53025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0B39"/>
    <w:pPr>
      <w:tabs>
        <w:tab w:val="left" w:pos="1134"/>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6D0B39"/>
    <w:pPr>
      <w:keepNext/>
      <w:keepLines/>
      <w:spacing w:before="160"/>
      <w:ind w:left="113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jc w:val="center"/>
    </w:pPr>
  </w:style>
  <w:style w:type="paragraph" w:customStyle="1" w:styleId="Recdate">
    <w:name w:val="Rec_date"/>
    <w:basedOn w:val="Normal"/>
    <w:next w:val="Normalaftertitle"/>
    <w:pPr>
      <w:keepNext/>
      <w:keepLine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rFonts w:ascii="Times New Roman Bold" w:hAnsi="Times New Roman Bold"/>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701"/>
        <w:tab w:val="left" w:pos="2268"/>
        <w:tab w:val="left" w:pos="2835"/>
      </w:tabs>
      <w:jc w:val="both"/>
    </w:pPr>
    <w:rPr>
      <w:caps w:val="0"/>
      <w:noProof w:val="0"/>
    </w:rPr>
  </w:style>
  <w:style w:type="paragraph" w:customStyle="1" w:styleId="Tablelegend">
    <w:name w:val="Table_legend"/>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link w:val="Title1Char"/>
    <w:pPr>
      <w:tabs>
        <w:tab w:val="left" w:pos="567"/>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style>
  <w:style w:type="paragraph" w:customStyle="1" w:styleId="FigureNo">
    <w:name w:val="Figure_No"/>
    <w:basedOn w:val="Normal"/>
    <w:next w:val="Figuretitle"/>
    <w:pPr>
      <w:keepNext/>
      <w:keepLines/>
      <w:spacing w:before="480" w:after="120"/>
      <w:jc w:val="center"/>
    </w:pPr>
    <w:rPr>
      <w:caps/>
    </w:rPr>
  </w:style>
  <w:style w:type="paragraph" w:customStyle="1" w:styleId="Char">
    <w:name w:val="Char"/>
    <w:basedOn w:val="Normal"/>
    <w:rsid w:val="0053095E"/>
    <w:pPr>
      <w:tabs>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rsid w:val="0053095E"/>
    <w:rPr>
      <w:sz w:val="24"/>
      <w:lang w:val="es-ES_tradnl" w:eastAsia="en-US" w:bidi="ar-SA"/>
    </w:rPr>
  </w:style>
  <w:style w:type="paragraph" w:customStyle="1" w:styleId="Normalaftertitle0">
    <w:name w:val="Normal after title"/>
    <w:basedOn w:val="Normal"/>
    <w:next w:val="Normal"/>
    <w:link w:val="NormalaftertitleChar0"/>
    <w:uiPriority w:val="99"/>
    <w:rsid w:val="0053095E"/>
    <w:pPr>
      <w:overflowPunct/>
      <w:autoSpaceDE/>
      <w:autoSpaceDN/>
      <w:adjustRightInd/>
      <w:spacing w:before="320"/>
      <w:textAlignment w:val="auto"/>
    </w:pPr>
    <w:rPr>
      <w:lang w:val="es-E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27EB2"/>
    <w:rPr>
      <w:sz w:val="22"/>
      <w:lang w:val="es-ES_tradnl" w:eastAsia="en-US" w:bidi="ar-SA"/>
    </w:rPr>
  </w:style>
  <w:style w:type="character" w:customStyle="1" w:styleId="Title1Char">
    <w:name w:val="Title 1 Char"/>
    <w:basedOn w:val="DefaultParagraphFont"/>
    <w:link w:val="Title1"/>
    <w:rsid w:val="00F27EB2"/>
    <w:rPr>
      <w:caps/>
      <w:sz w:val="28"/>
      <w:lang w:val="es-ES_tradnl" w:eastAsia="en-US" w:bidi="ar-SA"/>
    </w:rPr>
  </w:style>
  <w:style w:type="paragraph" w:customStyle="1" w:styleId="Reasons">
    <w:name w:val="Reasons"/>
    <w:basedOn w:val="Normal"/>
    <w:qFormat/>
    <w:rsid w:val="0038044C"/>
  </w:style>
  <w:style w:type="table" w:styleId="TableGrid">
    <w:name w:val="Table Grid"/>
    <w:basedOn w:val="TableNormal"/>
    <w:rsid w:val="0038044C"/>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8044C"/>
    <w:rPr>
      <w:color w:val="0000FF"/>
      <w:u w:val="single"/>
    </w:rPr>
  </w:style>
  <w:style w:type="paragraph" w:customStyle="1" w:styleId="call0">
    <w:name w:val="call"/>
    <w:basedOn w:val="Normal"/>
    <w:next w:val="Normal"/>
    <w:rsid w:val="0038044C"/>
    <w:pPr>
      <w:keepNext/>
      <w:keepLines/>
      <w:overflowPunct/>
      <w:autoSpaceDE/>
      <w:autoSpaceDN/>
      <w:adjustRightInd/>
      <w:spacing w:before="160"/>
      <w:ind w:left="794"/>
      <w:textAlignment w:val="auto"/>
    </w:pPr>
    <w:rPr>
      <w:i/>
      <w:lang w:val="es-ES"/>
    </w:rPr>
  </w:style>
  <w:style w:type="paragraph" w:customStyle="1" w:styleId="QuestionNoBR">
    <w:name w:val="Question_No_BR"/>
    <w:basedOn w:val="Normal"/>
    <w:next w:val="Normal"/>
    <w:link w:val="QuestionNoBRChar"/>
    <w:rsid w:val="007A6B85"/>
    <w:pPr>
      <w:keepNext/>
      <w:keepLines/>
      <w:spacing w:before="480"/>
      <w:jc w:val="center"/>
    </w:pPr>
    <w:rPr>
      <w:caps/>
      <w:sz w:val="28"/>
    </w:rPr>
  </w:style>
  <w:style w:type="character" w:customStyle="1" w:styleId="NormalaftertitleChar">
    <w:name w:val="Normal_after_title Char"/>
    <w:basedOn w:val="DefaultParagraphFont"/>
    <w:link w:val="Normalaftertitle"/>
    <w:rsid w:val="00757BC6"/>
    <w:rPr>
      <w:rFonts w:ascii="Times New Roman" w:hAnsi="Times New Roman"/>
      <w:sz w:val="24"/>
      <w:lang w:val="es-ES_tradnl" w:eastAsia="en-US"/>
    </w:rPr>
  </w:style>
  <w:style w:type="character" w:customStyle="1" w:styleId="CallChar">
    <w:name w:val="Call Char"/>
    <w:basedOn w:val="DefaultParagraphFont"/>
    <w:link w:val="Call"/>
    <w:rsid w:val="006D0B39"/>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8D6D08"/>
    <w:rPr>
      <w:rFonts w:ascii="Times New Roman" w:hAnsi="Times New Roman"/>
      <w:caps/>
      <w:sz w:val="28"/>
      <w:lang w:val="es-ES_tradnl" w:eastAsia="en-US"/>
    </w:rPr>
  </w:style>
  <w:style w:type="character" w:customStyle="1" w:styleId="NormalaftertitleChar0">
    <w:name w:val="Normal after title Char"/>
    <w:basedOn w:val="DefaultParagraphFont"/>
    <w:link w:val="Normalaftertitle0"/>
    <w:uiPriority w:val="99"/>
    <w:locked/>
    <w:rsid w:val="006C0E1A"/>
    <w:rPr>
      <w:rFonts w:ascii="Times New Roman" w:hAnsi="Times New Roman"/>
      <w:sz w:val="24"/>
      <w:lang w:val="es-ES" w:eastAsia="en-US"/>
    </w:rPr>
  </w:style>
  <w:style w:type="paragraph" w:customStyle="1" w:styleId="AnnexRef">
    <w:name w:val="Annex_Ref"/>
    <w:basedOn w:val="Normal"/>
    <w:next w:val="Normal"/>
    <w:rsid w:val="002561A4"/>
    <w:pPr>
      <w:keepNext/>
      <w:keepLines/>
      <w:overflowPunct/>
      <w:autoSpaceDE/>
      <w:autoSpaceDN/>
      <w:adjustRightInd/>
      <w:jc w:val="center"/>
      <w:textAlignment w:val="auto"/>
    </w:pPr>
  </w:style>
  <w:style w:type="paragraph" w:customStyle="1" w:styleId="AnnexNo">
    <w:name w:val="Annex_No"/>
    <w:basedOn w:val="Normal"/>
    <w:next w:val="AnnexRef"/>
    <w:rsid w:val="002561A4"/>
    <w:pPr>
      <w:keepNext/>
      <w:keepLines/>
      <w:spacing w:before="480" w:after="80"/>
      <w:jc w:val="center"/>
    </w:pPr>
    <w:rPr>
      <w:caps/>
      <w:sz w:val="28"/>
    </w:rPr>
  </w:style>
  <w:style w:type="paragraph" w:customStyle="1" w:styleId="AnnexNotitle0">
    <w:name w:val="Annex_No &amp; title"/>
    <w:basedOn w:val="Normal"/>
    <w:next w:val="Normalaftertitle"/>
    <w:link w:val="AnnexNotitleChar"/>
    <w:rsid w:val="00D754E1"/>
    <w:pPr>
      <w:keepNext/>
      <w:keepLines/>
      <w:spacing w:before="480"/>
      <w:jc w:val="center"/>
    </w:pPr>
    <w:rPr>
      <w:b/>
      <w:sz w:val="28"/>
      <w:lang w:val="fr-FR"/>
    </w:rPr>
  </w:style>
  <w:style w:type="character" w:customStyle="1" w:styleId="AnnexNotitleChar">
    <w:name w:val="Annex_No &amp; title Char"/>
    <w:basedOn w:val="DefaultParagraphFont"/>
    <w:link w:val="AnnexNotitle0"/>
    <w:rsid w:val="00D754E1"/>
    <w:rPr>
      <w:rFonts w:ascii="Times New Roman" w:hAnsi="Times New Roman"/>
      <w:b/>
      <w:sz w:val="28"/>
      <w:lang w:val="fr-FR" w:eastAsia="en-US"/>
    </w:rPr>
  </w:style>
  <w:style w:type="paragraph" w:customStyle="1" w:styleId="Annextitle">
    <w:name w:val="Annex_title"/>
    <w:basedOn w:val="Normal"/>
    <w:next w:val="Normal"/>
    <w:rsid w:val="00053C0C"/>
    <w:pPr>
      <w:keepNext/>
      <w:keepLines/>
      <w:tabs>
        <w:tab w:val="left" w:pos="1871"/>
        <w:tab w:val="left" w:pos="2268"/>
      </w:tabs>
      <w:spacing w:before="240" w:after="280"/>
      <w:jc w:val="center"/>
    </w:pPr>
    <w:rPr>
      <w:rFonts w:ascii="Times New Roman Bold" w:hAnsi="Times New Roman Bold"/>
      <w:b/>
      <w:sz w:val="28"/>
    </w:rPr>
  </w:style>
  <w:style w:type="paragraph" w:customStyle="1" w:styleId="QuestionTitleDate">
    <w:name w:val="Question_Title/Date"/>
    <w:basedOn w:val="Normal"/>
    <w:next w:val="Normal"/>
    <w:rsid w:val="003E30FF"/>
    <w:pPr>
      <w:keepNext/>
      <w:keepLines/>
      <w:tabs>
        <w:tab w:val="right" w:pos="9696"/>
      </w:tabs>
      <w:spacing w:before="136"/>
      <w:jc w:val="right"/>
    </w:pPr>
    <w:rPr>
      <w:rFonts w:ascii="Times" w:hAnsi="Times"/>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D552C-0FC1-4838-AF1A-3FDAAA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PS_BR.DOT</Template>
  <TotalTime>32</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Comisiones de Estudio de Radiocomunicaciones</vt:lpstr>
    </vt:vector>
  </TitlesOfParts>
  <Manager>General Secretariat - Pool</Manager>
  <Company>International Telecommunication Union (ITU)</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de Estudio de Radiocomunicaciones</dc:title>
  <dc:subject>Comisiones de estudio de radiocomunicaciones</dc:subject>
  <dc:creator>POOL</dc:creator>
  <cp:keywords/>
  <dc:description>PS_BR.DOT  For: _x000d_Document date: _x000d_Saved by TRA44246 at 14:48:33 on 25.02.2008</dc:description>
  <cp:lastModifiedBy>LRT</cp:lastModifiedBy>
  <cp:revision>6</cp:revision>
  <cp:lastPrinted>2012-03-12T15:13:00Z</cp:lastPrinted>
  <dcterms:created xsi:type="dcterms:W3CDTF">2012-05-01T13:22:00Z</dcterms:created>
  <dcterms:modified xsi:type="dcterms:W3CDTF">2024-01-24T10:15:00Z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