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8F1A" w14:textId="77777777" w:rsidR="009B36DD" w:rsidRPr="00185E84" w:rsidRDefault="009B36DD" w:rsidP="00D716B1">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lang w:val="es-ES_tradnl" w:eastAsia="ja-JP"/>
        </w:rPr>
      </w:pPr>
      <w:bookmarkStart w:id="0" w:name="drec" w:colFirst="0" w:colLast="0"/>
      <w:r w:rsidRPr="00927AF0">
        <w:rPr>
          <w:rFonts w:ascii="Times New Roman" w:hAnsi="Times New Roman" w:cs="Times New Roman"/>
          <w:caps/>
          <w:sz w:val="28"/>
          <w:szCs w:val="20"/>
          <w:lang w:val="es-ES_tradnl" w:eastAsia="ja-JP"/>
        </w:rPr>
        <w:t>CUESTIÓN uIT-R 258</w:t>
      </w:r>
      <w:r w:rsidRPr="00185E84">
        <w:rPr>
          <w:rFonts w:ascii="Times New Roman" w:hAnsi="Times New Roman" w:cs="Times New Roman"/>
          <w:caps/>
          <w:sz w:val="28"/>
          <w:szCs w:val="20"/>
          <w:lang w:val="es-ES_tradnl" w:eastAsia="ja-JP"/>
        </w:rPr>
        <w:t>/5</w:t>
      </w:r>
      <w:r w:rsidR="00602CDD">
        <w:rPr>
          <w:rStyle w:val="FootnoteReference"/>
          <w:rFonts w:ascii="Times New Roman" w:hAnsi="Times New Roman" w:cs="Times New Roman"/>
          <w:caps/>
          <w:szCs w:val="20"/>
          <w:lang w:val="es-ES_tradnl" w:eastAsia="ja-JP"/>
        </w:rPr>
        <w:footnoteReference w:id="1"/>
      </w:r>
    </w:p>
    <w:p w14:paraId="5764A851" w14:textId="77777777" w:rsidR="009B36DD" w:rsidRPr="00927AF0" w:rsidRDefault="009B36DD" w:rsidP="00D716B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s-ES_tradnl" w:eastAsia="ja-JP"/>
        </w:rPr>
      </w:pPr>
      <w:bookmarkStart w:id="1" w:name="dtitle1" w:colFirst="0" w:colLast="0"/>
      <w:bookmarkEnd w:id="0"/>
      <w:r w:rsidRPr="00927AF0">
        <w:rPr>
          <w:rFonts w:ascii="Times New Roman Bold" w:hAnsi="Times New Roman Bold" w:cs="Times New Roman"/>
          <w:b/>
          <w:sz w:val="28"/>
          <w:szCs w:val="20"/>
          <w:lang w:val="es-ES_tradnl" w:eastAsia="ja-JP"/>
        </w:rPr>
        <w:t xml:space="preserve">Principios técnicos y operativos de las estaciones de comunicación </w:t>
      </w:r>
      <w:r>
        <w:rPr>
          <w:rFonts w:ascii="Times New Roman Bold" w:hAnsi="Times New Roman Bold" w:cs="Times New Roman"/>
          <w:b/>
          <w:sz w:val="28"/>
          <w:szCs w:val="20"/>
          <w:lang w:val="es-ES_tradnl" w:eastAsia="ja-JP"/>
        </w:rPr>
        <w:br/>
      </w:r>
      <w:r w:rsidRPr="00927AF0">
        <w:rPr>
          <w:rFonts w:ascii="Times New Roman Bold" w:hAnsi="Times New Roman Bold" w:cs="Times New Roman"/>
          <w:b/>
          <w:sz w:val="28"/>
          <w:szCs w:val="20"/>
          <w:lang w:val="es-ES_tradnl" w:eastAsia="ja-JP"/>
        </w:rPr>
        <w:t xml:space="preserve">por onda ionosférica en ondas decamétricas (HF) para mejorar </w:t>
      </w:r>
      <w:r>
        <w:rPr>
          <w:rFonts w:ascii="Times New Roman Bold" w:hAnsi="Times New Roman Bold" w:cs="Times New Roman"/>
          <w:b/>
          <w:sz w:val="28"/>
          <w:szCs w:val="20"/>
          <w:lang w:val="es-ES_tradnl" w:eastAsia="ja-JP"/>
        </w:rPr>
        <w:br/>
      </w:r>
      <w:r w:rsidRPr="00927AF0">
        <w:rPr>
          <w:rFonts w:ascii="Times New Roman Bold" w:hAnsi="Times New Roman Bold" w:cs="Times New Roman"/>
          <w:b/>
          <w:sz w:val="28"/>
          <w:szCs w:val="20"/>
          <w:lang w:val="es-ES_tradnl" w:eastAsia="ja-JP"/>
        </w:rPr>
        <w:t xml:space="preserve">el entorno de ruido artificial en ondas </w:t>
      </w:r>
      <w:r w:rsidRPr="00CC6035">
        <w:rPr>
          <w:rFonts w:ascii="Times New Roman Bold" w:hAnsi="Times New Roman Bold" w:cs="Times New Roman Bold"/>
          <w:b/>
          <w:sz w:val="28"/>
          <w:szCs w:val="20"/>
          <w:lang w:val="es-ES_tradnl" w:eastAsia="ja-JP"/>
        </w:rPr>
        <w:t>decamétricas</w:t>
      </w:r>
      <w:r w:rsidRPr="00CC6035">
        <w:rPr>
          <w:rStyle w:val="FootnoteReference"/>
          <w:rFonts w:ascii="Times New Roman" w:hAnsi="Times New Roman" w:cs="Times New Roman"/>
          <w:lang w:val="en-GB"/>
        </w:rPr>
        <w:footnoteReference w:id="2"/>
      </w:r>
    </w:p>
    <w:p w14:paraId="4B9A1D64" w14:textId="77777777" w:rsidR="009B36DD" w:rsidRPr="001A12BF" w:rsidRDefault="009B36DD" w:rsidP="00D716B1">
      <w:pPr>
        <w:pStyle w:val="Questiondate"/>
        <w:tabs>
          <w:tab w:val="left" w:pos="1134"/>
          <w:tab w:val="left" w:pos="1871"/>
          <w:tab w:val="left" w:pos="2268"/>
        </w:tabs>
        <w:spacing w:before="120" w:line="240" w:lineRule="auto"/>
        <w:rPr>
          <w:rFonts w:ascii="Times New Roman" w:hAnsi="Times New Roman" w:cs="Times New Roman"/>
          <w:i w:val="0"/>
          <w:szCs w:val="24"/>
          <w:lang w:val="es-ES" w:eastAsia="zh-CN"/>
        </w:rPr>
      </w:pPr>
      <w:bookmarkStart w:id="2" w:name="dbreak"/>
      <w:bookmarkEnd w:id="1"/>
      <w:bookmarkEnd w:id="2"/>
      <w:r w:rsidRPr="001A12BF">
        <w:rPr>
          <w:rFonts w:ascii="Times New Roman" w:hAnsi="Times New Roman" w:cs="Times New Roman"/>
          <w:i w:val="0"/>
          <w:szCs w:val="24"/>
          <w:lang w:val="es-ES" w:eastAsia="zh-CN"/>
        </w:rPr>
        <w:t>(2015)</w:t>
      </w:r>
    </w:p>
    <w:p w14:paraId="726669B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s-ES_tradnl"/>
        </w:rPr>
      </w:pPr>
      <w:r w:rsidRPr="00927AF0">
        <w:rPr>
          <w:rFonts w:ascii="Times New Roman" w:hAnsi="Times New Roman" w:cs="Times New Roman"/>
          <w:szCs w:val="24"/>
          <w:lang w:val="es-ES_tradnl"/>
        </w:rPr>
        <w:t>La Asamblea de Radiocomunicaciones</w:t>
      </w:r>
      <w:r>
        <w:rPr>
          <w:rFonts w:ascii="Times New Roman" w:hAnsi="Times New Roman" w:cs="Times New Roman"/>
          <w:szCs w:val="24"/>
          <w:lang w:val="es-ES_tradnl"/>
        </w:rPr>
        <w:t xml:space="preserve"> de la UIT</w:t>
      </w:r>
      <w:r w:rsidRPr="00927AF0">
        <w:rPr>
          <w:rFonts w:ascii="Times New Roman" w:hAnsi="Times New Roman" w:cs="Times New Roman"/>
          <w:szCs w:val="20"/>
          <w:lang w:val="es-ES_tradnl"/>
        </w:rPr>
        <w:t>,</w:t>
      </w:r>
    </w:p>
    <w:p w14:paraId="5DF3140E" w14:textId="77777777" w:rsidR="009B36DD" w:rsidRPr="00185E84" w:rsidRDefault="009B36DD" w:rsidP="00D716B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szCs w:val="20"/>
          <w:lang w:val="es-ES_tradnl"/>
        </w:rPr>
      </w:pPr>
      <w:r w:rsidRPr="00185E84">
        <w:rPr>
          <w:rFonts w:ascii="Times New Roman" w:hAnsi="Times New Roman" w:cs="Times New Roman"/>
          <w:i/>
          <w:szCs w:val="20"/>
          <w:lang w:val="es-ES_tradnl"/>
        </w:rPr>
        <w:t>considerando</w:t>
      </w:r>
    </w:p>
    <w:p w14:paraId="5155574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rPr>
      </w:pPr>
      <w:r w:rsidRPr="00927AF0">
        <w:rPr>
          <w:rFonts w:ascii="Times New Roman" w:hAnsi="Times New Roman" w:cs="Times New Roman"/>
          <w:i/>
          <w:iCs/>
          <w:szCs w:val="20"/>
          <w:lang w:val="es-ES_tradnl"/>
        </w:rPr>
        <w:t>a)</w:t>
      </w:r>
      <w:r w:rsidRPr="00927AF0">
        <w:rPr>
          <w:rFonts w:ascii="Times New Roman" w:hAnsi="Times New Roman" w:cs="Times New Roman"/>
          <w:szCs w:val="20"/>
          <w:lang w:val="es-ES_tradnl"/>
        </w:rPr>
        <w:tab/>
      </w:r>
      <w:r w:rsidRPr="00927AF0">
        <w:rPr>
          <w:rFonts w:ascii="Times New Roman" w:hAnsi="Times New Roman" w:cs="Times New Roman"/>
          <w:szCs w:val="20"/>
          <w:lang w:val="es-ES_tradnl" w:eastAsia="zh-CN"/>
        </w:rPr>
        <w:t xml:space="preserve">que los factores </w:t>
      </w:r>
      <w:r>
        <w:rPr>
          <w:rFonts w:ascii="Times New Roman" w:hAnsi="Times New Roman" w:cs="Times New Roman"/>
          <w:szCs w:val="20"/>
          <w:lang w:val="es-ES_tradnl" w:eastAsia="zh-CN"/>
        </w:rPr>
        <w:t xml:space="preserve">ambientales </w:t>
      </w:r>
      <w:r w:rsidRPr="00927AF0">
        <w:rPr>
          <w:rFonts w:ascii="Times New Roman" w:hAnsi="Times New Roman" w:cs="Times New Roman"/>
          <w:szCs w:val="20"/>
          <w:lang w:val="es-ES_tradnl" w:eastAsia="zh-CN"/>
        </w:rPr>
        <w:t>que afecta</w:t>
      </w:r>
      <w:r>
        <w:rPr>
          <w:rFonts w:ascii="Times New Roman" w:hAnsi="Times New Roman" w:cs="Times New Roman"/>
          <w:szCs w:val="20"/>
          <w:lang w:val="es-ES_tradnl" w:eastAsia="zh-CN"/>
        </w:rPr>
        <w:t>n</w:t>
      </w:r>
      <w:r w:rsidRPr="00927AF0">
        <w:rPr>
          <w:rFonts w:ascii="Times New Roman" w:hAnsi="Times New Roman" w:cs="Times New Roman"/>
          <w:szCs w:val="20"/>
          <w:lang w:val="es-ES_tradnl" w:eastAsia="zh-CN"/>
        </w:rPr>
        <w:t xml:space="preserve"> a la comunicación ionosférica y las características de los parámetros en ondas decamétricas (HF) que varían con el tiempo son fundamentalmente aspectos invariables de la física</w:t>
      </w:r>
      <w:r w:rsidRPr="00927AF0">
        <w:rPr>
          <w:rFonts w:ascii="Times New Roman" w:hAnsi="Times New Roman" w:cs="Times New Roman"/>
          <w:szCs w:val="20"/>
          <w:lang w:val="es-ES_tradnl"/>
        </w:rPr>
        <w:t>;</w:t>
      </w:r>
    </w:p>
    <w:p w14:paraId="5202BBE6"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rPr>
      </w:pPr>
      <w:r w:rsidRPr="00927AF0">
        <w:rPr>
          <w:rFonts w:ascii="Times New Roman" w:hAnsi="Times New Roman" w:cs="Times New Roman"/>
          <w:i/>
          <w:iCs/>
          <w:szCs w:val="20"/>
          <w:lang w:val="es-ES_tradnl"/>
        </w:rPr>
        <w:t>b)</w:t>
      </w:r>
      <w:r w:rsidRPr="00927AF0">
        <w:rPr>
          <w:rFonts w:ascii="Times New Roman" w:hAnsi="Times New Roman" w:cs="Times New Roman"/>
          <w:i/>
          <w:iCs/>
          <w:szCs w:val="20"/>
          <w:lang w:val="es-ES_tradnl"/>
        </w:rPr>
        <w:tab/>
      </w:r>
      <w:r w:rsidRPr="00927AF0">
        <w:rPr>
          <w:rFonts w:ascii="Times New Roman" w:hAnsi="Times New Roman" w:cs="Times New Roman"/>
          <w:szCs w:val="20"/>
          <w:lang w:val="es-ES_tradnl"/>
        </w:rPr>
        <w:t xml:space="preserve">que en el marco de la asignación de frecuencias fijas y atribución de bandas de frecuencias, la competencia no cooperativa en frecuencia y potencia en las bandas compartidas congestiona la gama de frecuencias HF, causa interferencia mutua, reduce la eficiencia en la utilización del espectro y se ha convertido </w:t>
      </w:r>
      <w:r>
        <w:rPr>
          <w:rFonts w:ascii="Times New Roman" w:hAnsi="Times New Roman" w:cs="Times New Roman"/>
          <w:szCs w:val="20"/>
          <w:lang w:val="es-ES_tradnl"/>
        </w:rPr>
        <w:t xml:space="preserve">en </w:t>
      </w:r>
      <w:r w:rsidRPr="00927AF0">
        <w:rPr>
          <w:rFonts w:ascii="Times New Roman" w:hAnsi="Times New Roman" w:cs="Times New Roman"/>
          <w:szCs w:val="20"/>
          <w:lang w:val="es-ES_tradnl"/>
        </w:rPr>
        <w:t>uno de los principales motivos de la degradación ambiental en HF;</w:t>
      </w:r>
    </w:p>
    <w:p w14:paraId="4DEF56B9"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c)</w:t>
      </w:r>
      <w:r w:rsidRPr="00927AF0">
        <w:rPr>
          <w:rFonts w:ascii="Times New Roman" w:hAnsi="Times New Roman" w:cs="Times New Roman"/>
          <w:szCs w:val="20"/>
          <w:lang w:val="es-ES_tradnl" w:eastAsia="zh-CN"/>
        </w:rPr>
        <w:tab/>
        <w:t xml:space="preserve">que la interferencia mutua en la propagación por onda ionosférica en HF es difícil de mitigar mediante el aislamiento geográfico y afecta globalmente a las comunicaciones en </w:t>
      </w:r>
      <w:r w:rsidRPr="00927AF0">
        <w:rPr>
          <w:rFonts w:ascii="Times New Roman" w:hAnsi="Times New Roman" w:cs="Times New Roman"/>
          <w:bCs/>
          <w:color w:val="000000"/>
          <w:szCs w:val="20"/>
          <w:lang w:val="es-ES_tradnl" w:eastAsia="zh-CN"/>
        </w:rPr>
        <w:t>HF</w:t>
      </w:r>
      <w:r w:rsidRPr="00927AF0">
        <w:rPr>
          <w:rFonts w:ascii="Times New Roman" w:hAnsi="Times New Roman" w:cs="Times New Roman"/>
          <w:szCs w:val="20"/>
          <w:lang w:val="es-ES_tradnl"/>
        </w:rPr>
        <w:t>;</w:t>
      </w:r>
    </w:p>
    <w:p w14:paraId="71DECDD2"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d)</w:t>
      </w:r>
      <w:r w:rsidRPr="00927AF0">
        <w:rPr>
          <w:rFonts w:ascii="Times New Roman" w:hAnsi="Times New Roman" w:cs="Times New Roman"/>
          <w:szCs w:val="20"/>
          <w:lang w:val="es-ES_tradnl" w:eastAsia="zh-CN"/>
        </w:rPr>
        <w:tab/>
        <w:t xml:space="preserve">que para resolver la interferencia en el canal, los usuarios suelen aumentar la potencia de emisión, produciendo así mayor ruido de fondo en el entorno de </w:t>
      </w:r>
      <w:r w:rsidRPr="00927AF0">
        <w:rPr>
          <w:rFonts w:ascii="Times New Roman" w:hAnsi="Times New Roman" w:cs="Times New Roman"/>
          <w:bCs/>
          <w:color w:val="000000"/>
          <w:szCs w:val="20"/>
          <w:lang w:val="es-ES_tradnl"/>
        </w:rPr>
        <w:t>HF</w:t>
      </w:r>
      <w:r w:rsidRPr="00927AF0">
        <w:rPr>
          <w:rFonts w:ascii="Times New Roman" w:hAnsi="Times New Roman" w:cs="Times New Roman"/>
          <w:bCs/>
          <w:color w:val="000000"/>
          <w:szCs w:val="20"/>
          <w:lang w:val="es-ES_tradnl" w:eastAsia="zh-CN"/>
        </w:rPr>
        <w:t>;</w:t>
      </w:r>
    </w:p>
    <w:p w14:paraId="0B8AF099"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e)</w:t>
      </w:r>
      <w:r w:rsidRPr="00927AF0">
        <w:rPr>
          <w:rFonts w:ascii="Times New Roman" w:hAnsi="Times New Roman" w:cs="Times New Roman"/>
          <w:szCs w:val="20"/>
          <w:lang w:val="es-ES_tradnl" w:eastAsia="zh-CN"/>
        </w:rPr>
        <w:tab/>
        <w:t xml:space="preserve">que aunque los recursos de espectro de frecuencias HF </w:t>
      </w:r>
      <w:r w:rsidRPr="00927AF0">
        <w:rPr>
          <w:rFonts w:ascii="Times New Roman" w:hAnsi="Times New Roman" w:cs="Times New Roman"/>
          <w:szCs w:val="20"/>
          <w:lang w:val="es-ES_tradnl"/>
        </w:rPr>
        <w:t xml:space="preserve">son limitados, </w:t>
      </w:r>
      <w:r w:rsidRPr="00927AF0">
        <w:rPr>
          <w:rFonts w:ascii="Times New Roman" w:hAnsi="Times New Roman" w:cs="Times New Roman"/>
          <w:szCs w:val="20"/>
          <w:lang w:val="es-ES_tradnl" w:eastAsia="zh-CN"/>
        </w:rPr>
        <w:t>el número de aplicaciones HF y de usuarios con licencia aumenta con el transcurso del tiempo;</w:t>
      </w:r>
    </w:p>
    <w:p w14:paraId="6C3CC212"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f</w:t>
      </w:r>
      <w:r w:rsidRPr="00927AF0">
        <w:rPr>
          <w:rFonts w:ascii="Times New Roman" w:hAnsi="Times New Roman" w:cs="Times New Roman"/>
          <w:i/>
          <w:iCs/>
          <w:szCs w:val="20"/>
          <w:lang w:val="es-ES_tradnl"/>
        </w:rPr>
        <w:t>)</w:t>
      </w:r>
      <w:r w:rsidRPr="00927AF0">
        <w:rPr>
          <w:rFonts w:ascii="Times New Roman" w:hAnsi="Times New Roman" w:cs="Times New Roman"/>
          <w:szCs w:val="20"/>
          <w:lang w:val="es-ES_tradnl"/>
        </w:rPr>
        <w:tab/>
        <w:t>que muchas tecnologías de comunicación HF existentes y las nuevas tecnologías de radiocomunicaciones inteligentes no pueden ofrecer por sí mismas una solución aceptable al problema de la degradación del entorno en HF</w:t>
      </w:r>
      <w:r w:rsidRPr="00927AF0">
        <w:rPr>
          <w:rFonts w:ascii="Times New Roman" w:hAnsi="Times New Roman" w:cs="Times New Roman"/>
          <w:szCs w:val="20"/>
          <w:lang w:val="es-ES_tradnl" w:eastAsia="zh-CN"/>
        </w:rPr>
        <w:t>;</w:t>
      </w:r>
    </w:p>
    <w:p w14:paraId="71EE17FC"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rPr>
      </w:pPr>
      <w:r w:rsidRPr="00927AF0">
        <w:rPr>
          <w:rFonts w:ascii="Times New Roman" w:hAnsi="Times New Roman" w:cs="Times New Roman"/>
          <w:i/>
          <w:iCs/>
          <w:szCs w:val="20"/>
          <w:lang w:val="es-ES_tradnl" w:eastAsia="zh-CN"/>
        </w:rPr>
        <w:t>g</w:t>
      </w:r>
      <w:r w:rsidRPr="00927AF0">
        <w:rPr>
          <w:rFonts w:ascii="Times New Roman" w:hAnsi="Times New Roman" w:cs="Times New Roman"/>
          <w:i/>
          <w:iCs/>
          <w:szCs w:val="20"/>
          <w:lang w:val="es-ES_tradnl"/>
        </w:rPr>
        <w:t>)</w:t>
      </w:r>
      <w:r w:rsidRPr="00927AF0">
        <w:rPr>
          <w:rFonts w:ascii="Times New Roman" w:hAnsi="Times New Roman" w:cs="Times New Roman"/>
          <w:szCs w:val="20"/>
          <w:lang w:val="es-ES_tradnl"/>
        </w:rPr>
        <w:tab/>
        <w:t>que es indispensable elaborar principios que culminen en una utilización más eficiente del espectro HF, que exija principios de autogestión como minimizar la potencia de emisión, utilizar técnicas adaptativas para la selección de frecuencia y emplear modos de transmisión más eficientes (por ejemplo, digital),</w:t>
      </w:r>
    </w:p>
    <w:p w14:paraId="561B0AAB" w14:textId="77777777" w:rsidR="009B36DD" w:rsidRPr="00185E84" w:rsidRDefault="009B36DD" w:rsidP="00D716B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szCs w:val="20"/>
          <w:lang w:val="es-ES_tradnl"/>
        </w:rPr>
      </w:pPr>
      <w:r w:rsidRPr="00927AF0">
        <w:rPr>
          <w:rFonts w:ascii="Times New Roman" w:hAnsi="Times New Roman" w:cs="Times New Roman"/>
          <w:i/>
          <w:szCs w:val="20"/>
          <w:lang w:val="es-ES_tradnl"/>
        </w:rPr>
        <w:t>reconociendo</w:t>
      </w:r>
    </w:p>
    <w:p w14:paraId="66752027"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a)</w:t>
      </w:r>
      <w:r w:rsidRPr="00927AF0">
        <w:rPr>
          <w:rFonts w:ascii="Times New Roman" w:hAnsi="Times New Roman" w:cs="Times New Roman"/>
          <w:i/>
          <w:iCs/>
          <w:szCs w:val="20"/>
          <w:lang w:val="es-ES_tradnl" w:eastAsia="zh-CN"/>
        </w:rPr>
        <w:tab/>
      </w:r>
      <w:r w:rsidRPr="00927AF0">
        <w:rPr>
          <w:rFonts w:ascii="Times New Roman" w:hAnsi="Times New Roman" w:cs="Times New Roman"/>
          <w:szCs w:val="20"/>
          <w:lang w:val="es-ES_tradnl" w:eastAsia="zh-CN"/>
        </w:rPr>
        <w:t xml:space="preserve">que en la Resolución </w:t>
      </w:r>
      <w:r w:rsidRPr="00927AF0">
        <w:rPr>
          <w:rFonts w:ascii="Times New Roman" w:hAnsi="Times New Roman" w:cs="Times New Roman"/>
          <w:b/>
          <w:bCs/>
          <w:szCs w:val="20"/>
          <w:lang w:val="es-ES_tradnl"/>
        </w:rPr>
        <w:t>729</w:t>
      </w:r>
      <w:r w:rsidRPr="00927AF0">
        <w:rPr>
          <w:rFonts w:ascii="Times New Roman" w:hAnsi="Times New Roman" w:cs="Times New Roman"/>
          <w:szCs w:val="20"/>
          <w:lang w:val="es-ES_tradnl"/>
        </w:rPr>
        <w:t xml:space="preserve"> </w:t>
      </w:r>
      <w:r w:rsidRPr="00927AF0">
        <w:rPr>
          <w:rFonts w:ascii="Times New Roman" w:hAnsi="Times New Roman" w:cs="Times New Roman"/>
          <w:b/>
          <w:bCs/>
          <w:szCs w:val="20"/>
          <w:lang w:val="es-ES_tradnl"/>
        </w:rPr>
        <w:t>(Rev.CMR-07)</w:t>
      </w:r>
      <w:r w:rsidRPr="00927AF0">
        <w:rPr>
          <w:rFonts w:ascii="Times New Roman" w:hAnsi="Times New Roman" w:cs="Times New Roman"/>
          <w:szCs w:val="20"/>
          <w:lang w:val="es-ES_tradnl"/>
        </w:rPr>
        <w:t xml:space="preserve"> se especifica la utilización de sistemas adaptativos de frecuencia en las bandas de ondas hectométricas y decamétricas</w:t>
      </w:r>
      <w:r w:rsidRPr="00927AF0">
        <w:rPr>
          <w:rFonts w:ascii="Times New Roman" w:hAnsi="Times New Roman" w:cs="Times New Roman"/>
          <w:szCs w:val="20"/>
          <w:lang w:val="es-ES_tradnl" w:eastAsia="zh-CN"/>
        </w:rPr>
        <w:t>;</w:t>
      </w:r>
    </w:p>
    <w:p w14:paraId="365F76CC" w14:textId="77777777" w:rsidR="009B36DD" w:rsidRPr="00D716B1"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b)</w:t>
      </w:r>
      <w:r w:rsidRPr="00927AF0">
        <w:rPr>
          <w:rFonts w:ascii="Times New Roman" w:hAnsi="Times New Roman" w:cs="Times New Roman"/>
          <w:i/>
          <w:iCs/>
          <w:szCs w:val="20"/>
          <w:lang w:val="es-ES_tradnl" w:eastAsia="zh-CN"/>
        </w:rPr>
        <w:tab/>
      </w:r>
      <w:r w:rsidRPr="00D716B1">
        <w:rPr>
          <w:rFonts w:ascii="Times New Roman" w:hAnsi="Times New Roman" w:cs="Times New Roman"/>
          <w:spacing w:val="-4"/>
          <w:szCs w:val="20"/>
          <w:lang w:val="es-ES_tradnl" w:eastAsia="zh-CN"/>
        </w:rPr>
        <w:t xml:space="preserve">que en el Artículo </w:t>
      </w:r>
      <w:r w:rsidRPr="00D716B1">
        <w:rPr>
          <w:rFonts w:ascii="Times New Roman" w:hAnsi="Times New Roman" w:cs="Times New Roman"/>
          <w:b/>
          <w:bCs/>
          <w:spacing w:val="-4"/>
          <w:szCs w:val="20"/>
          <w:lang w:val="es-ES_tradnl"/>
        </w:rPr>
        <w:t>12</w:t>
      </w:r>
      <w:r w:rsidRPr="00D716B1">
        <w:rPr>
          <w:rFonts w:ascii="Times New Roman" w:hAnsi="Times New Roman" w:cs="Times New Roman"/>
          <w:spacing w:val="-4"/>
          <w:szCs w:val="20"/>
          <w:lang w:val="es-ES_tradnl"/>
        </w:rPr>
        <w:t xml:space="preserve"> se especifica el principio sobre la utilización y el procedimiento </w:t>
      </w:r>
      <w:r w:rsidRPr="00D716B1">
        <w:rPr>
          <w:rFonts w:ascii="Times New Roman" w:hAnsi="Times New Roman" w:cs="Times New Roman"/>
          <w:szCs w:val="20"/>
          <w:lang w:val="es-ES_tradnl"/>
        </w:rPr>
        <w:t xml:space="preserve">de coordinación de la radiodifusión en ondas decamétricas, y que en la Recomendación </w:t>
      </w:r>
      <w:r w:rsidRPr="00D716B1">
        <w:rPr>
          <w:rFonts w:ascii="Times New Roman" w:hAnsi="Times New Roman" w:cs="Times New Roman"/>
          <w:b/>
          <w:bCs/>
          <w:szCs w:val="20"/>
          <w:lang w:val="es-ES_tradnl"/>
        </w:rPr>
        <w:t>522</w:t>
      </w:r>
      <w:r w:rsidRPr="00D716B1">
        <w:rPr>
          <w:rFonts w:ascii="Times New Roman" w:hAnsi="Times New Roman" w:cs="Times New Roman"/>
          <w:szCs w:val="20"/>
          <w:lang w:val="es-ES_tradnl"/>
        </w:rPr>
        <w:t xml:space="preserve"> </w:t>
      </w:r>
      <w:r w:rsidRPr="00D716B1">
        <w:rPr>
          <w:rFonts w:ascii="Times New Roman" w:hAnsi="Times New Roman" w:cs="Times New Roman"/>
          <w:b/>
          <w:bCs/>
          <w:szCs w:val="20"/>
          <w:lang w:val="es-ES_tradnl"/>
        </w:rPr>
        <w:t>(CMR-97)</w:t>
      </w:r>
      <w:r w:rsidRPr="00D716B1">
        <w:rPr>
          <w:rFonts w:ascii="Times New Roman" w:hAnsi="Times New Roman" w:cs="Times New Roman"/>
          <w:szCs w:val="20"/>
          <w:lang w:val="es-ES_tradnl"/>
        </w:rPr>
        <w:t xml:space="preserve"> se especifica la coordinación de los horarios de radiodifusión en HF</w:t>
      </w:r>
      <w:r w:rsidRPr="00D716B1">
        <w:rPr>
          <w:rFonts w:ascii="Times New Roman" w:hAnsi="Times New Roman" w:cs="Times New Roman"/>
          <w:szCs w:val="20"/>
          <w:lang w:val="es-ES_tradnl" w:eastAsia="zh-CN"/>
        </w:rPr>
        <w:t>;</w:t>
      </w:r>
    </w:p>
    <w:p w14:paraId="075D48E7" w14:textId="77777777" w:rsidR="009B36DD" w:rsidRPr="00927AF0" w:rsidRDefault="009B36DD" w:rsidP="00D716B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br w:type="page"/>
      </w:r>
    </w:p>
    <w:p w14:paraId="20C282C3"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lastRenderedPageBreak/>
        <w:t>c)</w:t>
      </w:r>
      <w:r w:rsidRPr="00927AF0">
        <w:rPr>
          <w:rFonts w:ascii="Times New Roman" w:hAnsi="Times New Roman" w:cs="Times New Roman"/>
          <w:i/>
          <w:iCs/>
          <w:szCs w:val="20"/>
          <w:lang w:val="es-ES_tradnl" w:eastAsia="zh-CN"/>
        </w:rPr>
        <w:tab/>
      </w:r>
      <w:r w:rsidRPr="00927AF0">
        <w:rPr>
          <w:rFonts w:ascii="Times New Roman" w:hAnsi="Times New Roman" w:cs="Times New Roman"/>
          <w:szCs w:val="20"/>
          <w:lang w:val="es-ES_tradnl" w:eastAsia="zh-CN"/>
        </w:rPr>
        <w:t xml:space="preserve">que en los números </w:t>
      </w:r>
      <w:r w:rsidRPr="00927AF0">
        <w:rPr>
          <w:rFonts w:ascii="Times New Roman" w:hAnsi="Times New Roman" w:cs="Times New Roman"/>
          <w:b/>
          <w:bCs/>
          <w:szCs w:val="20"/>
          <w:lang w:val="es-ES_tradnl" w:eastAsia="zh-CN"/>
        </w:rPr>
        <w:t>5.</w:t>
      </w:r>
      <w:r w:rsidRPr="00927AF0">
        <w:rPr>
          <w:rFonts w:ascii="Times New Roman" w:hAnsi="Times New Roman" w:cs="Times New Roman"/>
          <w:b/>
          <w:bCs/>
          <w:szCs w:val="20"/>
          <w:lang w:val="es-ES_tradnl"/>
        </w:rPr>
        <w:t>143</w:t>
      </w:r>
      <w:r w:rsidRPr="00927AF0">
        <w:rPr>
          <w:rFonts w:ascii="Times New Roman" w:hAnsi="Times New Roman" w:cs="Times New Roman"/>
          <w:szCs w:val="20"/>
          <w:lang w:val="es-ES_tradnl" w:eastAsia="zh-CN"/>
        </w:rPr>
        <w:t xml:space="preserve">, </w:t>
      </w:r>
      <w:r w:rsidRPr="00927AF0">
        <w:rPr>
          <w:rFonts w:ascii="Times New Roman" w:hAnsi="Times New Roman" w:cs="Times New Roman"/>
          <w:b/>
          <w:bCs/>
          <w:szCs w:val="20"/>
          <w:lang w:val="es-ES_tradnl" w:eastAsia="zh-CN"/>
        </w:rPr>
        <w:t>5.143A</w:t>
      </w:r>
      <w:r w:rsidRPr="00927AF0">
        <w:rPr>
          <w:rFonts w:ascii="Times New Roman" w:hAnsi="Times New Roman" w:cs="Times New Roman"/>
          <w:szCs w:val="20"/>
          <w:lang w:val="es-ES_tradnl" w:eastAsia="zh-CN"/>
        </w:rPr>
        <w:t xml:space="preserve">, </w:t>
      </w:r>
      <w:r w:rsidRPr="00927AF0">
        <w:rPr>
          <w:rFonts w:ascii="Times New Roman" w:hAnsi="Times New Roman" w:cs="Times New Roman"/>
          <w:b/>
          <w:bCs/>
          <w:szCs w:val="20"/>
          <w:lang w:val="es-ES_tradnl" w:eastAsia="zh-CN"/>
        </w:rPr>
        <w:t>5.143B</w:t>
      </w:r>
      <w:r w:rsidRPr="00927AF0">
        <w:rPr>
          <w:rFonts w:ascii="Times New Roman" w:hAnsi="Times New Roman" w:cs="Times New Roman"/>
          <w:szCs w:val="20"/>
          <w:lang w:val="es-ES_tradnl" w:eastAsia="zh-CN"/>
        </w:rPr>
        <w:t xml:space="preserve"> y </w:t>
      </w:r>
      <w:r w:rsidRPr="00927AF0">
        <w:rPr>
          <w:rFonts w:ascii="Times New Roman" w:hAnsi="Times New Roman" w:cs="Times New Roman"/>
          <w:b/>
          <w:bCs/>
          <w:szCs w:val="20"/>
          <w:lang w:val="es-ES_tradnl" w:eastAsia="zh-CN"/>
        </w:rPr>
        <w:t>5.152</w:t>
      </w:r>
      <w:r w:rsidRPr="00927AF0">
        <w:rPr>
          <w:rFonts w:ascii="Times New Roman" w:hAnsi="Times New Roman" w:cs="Times New Roman"/>
          <w:szCs w:val="20"/>
          <w:lang w:val="es-ES_tradnl" w:eastAsia="zh-CN"/>
        </w:rPr>
        <w:t xml:space="preserve"> del RR se especifican límites de potencia de emisión para el servicio fijo en bandas de frecuencia compartidas con el servicio de radiodifusión o de aficionados,</w:t>
      </w:r>
    </w:p>
    <w:p w14:paraId="611F3932" w14:textId="77777777" w:rsidR="009B36DD" w:rsidRPr="00185E84" w:rsidRDefault="009B36DD" w:rsidP="00D716B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szCs w:val="20"/>
          <w:lang w:val="es-ES_tradnl"/>
        </w:rPr>
      </w:pPr>
      <w:r w:rsidRPr="00927AF0">
        <w:rPr>
          <w:rFonts w:ascii="Times New Roman" w:hAnsi="Times New Roman" w:cs="Times New Roman"/>
          <w:i/>
          <w:szCs w:val="20"/>
          <w:lang w:val="es-ES_tradnl"/>
        </w:rPr>
        <w:t>observando</w:t>
      </w:r>
    </w:p>
    <w:p w14:paraId="05E22283"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a)</w:t>
      </w:r>
      <w:r w:rsidRPr="00927AF0">
        <w:rPr>
          <w:rFonts w:ascii="Times New Roman" w:hAnsi="Times New Roman" w:cs="Times New Roman"/>
          <w:i/>
          <w:iCs/>
          <w:szCs w:val="20"/>
          <w:lang w:val="es-ES_tradnl" w:eastAsia="zh-CN"/>
        </w:rPr>
        <w:tab/>
      </w:r>
      <w:r w:rsidRPr="00927AF0">
        <w:rPr>
          <w:rFonts w:ascii="Times New Roman" w:hAnsi="Times New Roman" w:cs="Times New Roman"/>
          <w:szCs w:val="20"/>
          <w:lang w:val="es-ES_tradnl" w:eastAsia="zh-CN"/>
        </w:rPr>
        <w:t>que en la Recomendación UIT-R F.1611 se orienta acerca de la planificación y funcionamiento de sistemas HF adaptativos mediante métodos de predicción, teniendo en cuenta, a su vez, la planificación de frecuencias, el balance de potencia, etc.;</w:t>
      </w:r>
    </w:p>
    <w:p w14:paraId="4F52ABE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b)</w:t>
      </w:r>
      <w:r w:rsidRPr="00927AF0">
        <w:rPr>
          <w:rFonts w:ascii="Times New Roman" w:hAnsi="Times New Roman" w:cs="Times New Roman"/>
          <w:i/>
          <w:iCs/>
          <w:szCs w:val="20"/>
          <w:lang w:val="es-ES_tradnl" w:eastAsia="zh-CN"/>
        </w:rPr>
        <w:tab/>
      </w:r>
      <w:r w:rsidRPr="00927AF0">
        <w:rPr>
          <w:rFonts w:ascii="Times New Roman" w:hAnsi="Times New Roman" w:cs="Times New Roman"/>
          <w:szCs w:val="20"/>
          <w:lang w:val="es-ES_tradnl" w:eastAsia="zh-CN"/>
        </w:rPr>
        <w:t>que en la Recomendación UIT-R F.1110 se recomienda disminuir la interferencia entre los usuarios mediante la reducción del periodo de comunicación;</w:t>
      </w:r>
    </w:p>
    <w:p w14:paraId="319A3648"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c)</w:t>
      </w:r>
      <w:r w:rsidRPr="00927AF0">
        <w:rPr>
          <w:rFonts w:ascii="Times New Roman" w:hAnsi="Times New Roman" w:cs="Times New Roman"/>
          <w:szCs w:val="20"/>
          <w:lang w:val="es-ES_tradnl" w:eastAsia="zh-CN"/>
        </w:rPr>
        <w:tab/>
        <w:t>que el UIT-R ha preparado el Manual sobre sistemas y redes de comunicaciones adaptativos en frecuencia en las bandas de ondas hectométricas y decamétricas, que describe estos sistemas y su uso;</w:t>
      </w:r>
    </w:p>
    <w:p w14:paraId="04212ED1" w14:textId="2FF7243F"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eastAsia="zh-CN"/>
        </w:rPr>
      </w:pPr>
      <w:r w:rsidRPr="00927AF0">
        <w:rPr>
          <w:rFonts w:ascii="Times New Roman" w:hAnsi="Times New Roman" w:cs="Times New Roman"/>
          <w:i/>
          <w:iCs/>
          <w:szCs w:val="20"/>
          <w:lang w:val="es-ES_tradnl" w:eastAsia="zh-CN"/>
        </w:rPr>
        <w:t>d)</w:t>
      </w:r>
      <w:r w:rsidRPr="00927AF0">
        <w:rPr>
          <w:rFonts w:ascii="Times New Roman" w:hAnsi="Times New Roman" w:cs="Times New Roman"/>
          <w:szCs w:val="20"/>
          <w:lang w:val="es-ES_tradnl" w:eastAsia="zh-CN"/>
        </w:rPr>
        <w:tab/>
        <w:t xml:space="preserve">que en las Recomendaciones UIT-R SM.329 y UIT-R SM.1541 y en el Apéndice </w:t>
      </w:r>
      <w:r w:rsidRPr="00D50666">
        <w:rPr>
          <w:rFonts w:ascii="Times New Roman" w:hAnsi="Times New Roman" w:cs="Times New Roman"/>
          <w:b/>
          <w:bCs/>
          <w:szCs w:val="20"/>
          <w:lang w:val="es-ES_tradnl" w:eastAsia="zh-CN"/>
        </w:rPr>
        <w:t>3</w:t>
      </w:r>
      <w:r w:rsidRPr="00927AF0">
        <w:rPr>
          <w:rFonts w:ascii="Times New Roman" w:hAnsi="Times New Roman" w:cs="Times New Roman"/>
          <w:szCs w:val="20"/>
          <w:lang w:val="es-ES_tradnl" w:eastAsia="zh-CN"/>
        </w:rPr>
        <w:t xml:space="preserve"> al Reglamento de Radiocomunicaciones </w:t>
      </w:r>
      <w:r w:rsidRPr="00927AF0">
        <w:rPr>
          <w:rFonts w:ascii="Times New Roman" w:hAnsi="Times New Roman" w:cs="Times New Roman"/>
          <w:b/>
          <w:bCs/>
          <w:szCs w:val="20"/>
          <w:lang w:val="es-ES_tradnl"/>
        </w:rPr>
        <w:t>(Rev.CMR-</w:t>
      </w:r>
      <w:r w:rsidRPr="00927AF0">
        <w:rPr>
          <w:rFonts w:ascii="Times New Roman" w:hAnsi="Times New Roman" w:cs="Times New Roman"/>
          <w:b/>
          <w:bCs/>
          <w:szCs w:val="20"/>
          <w:lang w:val="es-ES_tradnl" w:eastAsia="zh-CN"/>
        </w:rPr>
        <w:t>1</w:t>
      </w:r>
      <w:r w:rsidR="00D716B1">
        <w:rPr>
          <w:rFonts w:ascii="Times New Roman" w:hAnsi="Times New Roman" w:cs="Times New Roman"/>
          <w:b/>
          <w:bCs/>
          <w:szCs w:val="20"/>
          <w:lang w:val="es-ES_tradnl" w:eastAsia="zh-CN"/>
        </w:rPr>
        <w:t>5</w:t>
      </w:r>
      <w:r w:rsidRPr="00927AF0">
        <w:rPr>
          <w:rFonts w:ascii="Times New Roman" w:hAnsi="Times New Roman" w:cs="Times New Roman"/>
          <w:b/>
          <w:bCs/>
          <w:szCs w:val="20"/>
          <w:lang w:val="es-ES_tradnl"/>
        </w:rPr>
        <w:t>)</w:t>
      </w:r>
      <w:r w:rsidRPr="00927AF0">
        <w:rPr>
          <w:rFonts w:ascii="Times New Roman" w:hAnsi="Times New Roman" w:cs="Times New Roman"/>
          <w:szCs w:val="20"/>
          <w:lang w:val="es-ES_tradnl"/>
        </w:rPr>
        <w:t xml:space="preserve"> </w:t>
      </w:r>
      <w:r w:rsidRPr="00927AF0">
        <w:rPr>
          <w:rFonts w:ascii="Times New Roman" w:hAnsi="Times New Roman" w:cs="Times New Roman"/>
          <w:szCs w:val="20"/>
          <w:lang w:val="es-ES_tradnl" w:eastAsia="zh-CN"/>
        </w:rPr>
        <w:t>se indican los límites de las emisiones no deseadas, en el dominio de emisiones no esenciales y fuera de banda, aplicables a los equipos inalámbricos;</w:t>
      </w:r>
    </w:p>
    <w:p w14:paraId="080DC66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i/>
          <w:iCs/>
          <w:szCs w:val="20"/>
          <w:lang w:val="es-ES_tradnl" w:eastAsia="zh-CN"/>
        </w:rPr>
      </w:pPr>
      <w:r w:rsidRPr="00927AF0">
        <w:rPr>
          <w:rFonts w:ascii="Times New Roman" w:hAnsi="Times New Roman" w:cs="Times New Roman"/>
          <w:i/>
          <w:iCs/>
          <w:szCs w:val="20"/>
          <w:lang w:val="es-ES_tradnl" w:eastAsia="zh-CN"/>
        </w:rPr>
        <w:t>e)</w:t>
      </w:r>
      <w:r w:rsidRPr="00927AF0">
        <w:rPr>
          <w:rFonts w:ascii="Times New Roman" w:hAnsi="Times New Roman" w:cs="Times New Roman"/>
          <w:i/>
          <w:iCs/>
          <w:szCs w:val="20"/>
          <w:lang w:val="es-ES_tradnl" w:eastAsia="zh-CN"/>
        </w:rPr>
        <w:tab/>
      </w:r>
      <w:r w:rsidRPr="00927AF0">
        <w:rPr>
          <w:rFonts w:ascii="Times New Roman" w:hAnsi="Times New Roman" w:cs="Times New Roman"/>
          <w:szCs w:val="20"/>
          <w:lang w:val="es-ES_tradnl" w:eastAsia="zh-CN"/>
        </w:rPr>
        <w:t xml:space="preserve">que la Recomendación UIT-R P.372 </w:t>
      </w:r>
      <w:r w:rsidRPr="00927AF0">
        <w:rPr>
          <w:rFonts w:ascii="Times New Roman" w:hAnsi="Times New Roman" w:cs="Times New Roman"/>
          <w:szCs w:val="20"/>
          <w:lang w:val="es-ES_tradnl"/>
        </w:rPr>
        <w:t>contiene información sobre los niveles de ruido de fondo del ruido radioeléctrico en la gama de frecuencias radioeléctricas entre 0,1 Hz y 100 GHz</w:t>
      </w:r>
      <w:r w:rsidRPr="00927AF0">
        <w:rPr>
          <w:rFonts w:ascii="Times New Roman" w:hAnsi="Times New Roman" w:cs="Times New Roman"/>
          <w:szCs w:val="20"/>
          <w:lang w:val="es-ES_tradnl" w:eastAsia="zh-CN"/>
        </w:rPr>
        <w:t>,</w:t>
      </w:r>
    </w:p>
    <w:p w14:paraId="1381BD15" w14:textId="77777777" w:rsidR="009B36DD" w:rsidRPr="00185E84" w:rsidRDefault="009B36DD" w:rsidP="00D716B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szCs w:val="20"/>
          <w:lang w:val="es-ES_tradnl"/>
        </w:rPr>
      </w:pPr>
      <w:r w:rsidRPr="00185E84">
        <w:rPr>
          <w:rFonts w:ascii="Times New Roman" w:hAnsi="Times New Roman" w:cs="Times New Roman"/>
          <w:i/>
          <w:szCs w:val="20"/>
          <w:lang w:val="es-ES_tradnl"/>
        </w:rPr>
        <w:t xml:space="preserve">decide </w:t>
      </w:r>
      <w:r w:rsidRPr="00185E84">
        <w:rPr>
          <w:rFonts w:ascii="Times New Roman" w:hAnsi="Times New Roman" w:cs="Times New Roman"/>
          <w:iCs/>
          <w:szCs w:val="20"/>
          <w:lang w:val="es-ES_tradnl"/>
        </w:rPr>
        <w:t>poner a estudio las siguientes Cuestiones</w:t>
      </w:r>
    </w:p>
    <w:p w14:paraId="733F89A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rPr>
      </w:pPr>
      <w:r w:rsidRPr="00927AF0">
        <w:rPr>
          <w:rFonts w:ascii="Times New Roman" w:hAnsi="Times New Roman" w:cs="Times New Roman"/>
          <w:iCs/>
          <w:szCs w:val="20"/>
          <w:lang w:val="es-ES_tradnl" w:eastAsia="zh-CN"/>
        </w:rPr>
        <w:t>1</w:t>
      </w:r>
      <w:r w:rsidRPr="00927AF0">
        <w:rPr>
          <w:rFonts w:ascii="Times New Roman" w:hAnsi="Times New Roman" w:cs="Times New Roman"/>
          <w:iCs/>
          <w:szCs w:val="20"/>
          <w:lang w:val="es-ES_tradnl" w:eastAsia="zh-CN"/>
        </w:rPr>
        <w:tab/>
      </w:r>
      <w:r>
        <w:rPr>
          <w:rFonts w:ascii="Times New Roman" w:hAnsi="Times New Roman" w:cs="Times New Roman"/>
          <w:iCs/>
          <w:szCs w:val="20"/>
          <w:lang w:val="es-ES_tradnl" w:eastAsia="zh-CN"/>
        </w:rPr>
        <w:t xml:space="preserve">cuáles son los </w:t>
      </w:r>
      <w:r w:rsidRPr="00927AF0">
        <w:rPr>
          <w:rFonts w:ascii="Times New Roman" w:hAnsi="Times New Roman" w:cs="Times New Roman"/>
          <w:iCs/>
          <w:szCs w:val="20"/>
          <w:lang w:val="es-ES_tradnl" w:eastAsia="zh-CN"/>
        </w:rPr>
        <w:t xml:space="preserve">principios técnicos y operativos que pueden aplicar las administraciones para gestionar mejor el entorno de ruido artificial en </w:t>
      </w:r>
      <w:r w:rsidRPr="00927AF0">
        <w:rPr>
          <w:rFonts w:ascii="Times New Roman" w:hAnsi="Times New Roman" w:cs="Times New Roman"/>
          <w:szCs w:val="20"/>
          <w:lang w:val="es-ES_tradnl"/>
        </w:rPr>
        <w:t xml:space="preserve">HF y reducir el ruido de fondo en las bandas de </w:t>
      </w:r>
      <w:r w:rsidRPr="00927AF0">
        <w:rPr>
          <w:rFonts w:ascii="Times New Roman" w:hAnsi="Times New Roman" w:cs="Times New Roman"/>
          <w:szCs w:val="20"/>
          <w:lang w:val="es-ES_tradnl" w:eastAsia="zh-CN"/>
        </w:rPr>
        <w:t>HF, teniendo en cuenta</w:t>
      </w:r>
      <w:r w:rsidRPr="00927AF0">
        <w:rPr>
          <w:rFonts w:ascii="Times New Roman" w:hAnsi="Times New Roman" w:cs="Times New Roman"/>
          <w:szCs w:val="20"/>
          <w:lang w:val="es-ES_tradnl"/>
        </w:rPr>
        <w:t>:</w:t>
      </w:r>
    </w:p>
    <w:p w14:paraId="67916A6B" w14:textId="77777777" w:rsidR="009B36DD" w:rsidRPr="00927AF0" w:rsidRDefault="009B36DD" w:rsidP="00D716B1">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Cs w:val="20"/>
          <w:lang w:val="es-ES_tradnl"/>
        </w:rPr>
      </w:pPr>
      <w:r w:rsidRPr="00927AF0">
        <w:rPr>
          <w:rFonts w:ascii="Times New Roman" w:hAnsi="Times New Roman" w:cs="Times New Roman"/>
          <w:szCs w:val="20"/>
          <w:lang w:val="es-ES_tradnl"/>
        </w:rPr>
        <w:t>−</w:t>
      </w:r>
      <w:r w:rsidRPr="00927AF0">
        <w:rPr>
          <w:rFonts w:ascii="Times New Roman" w:hAnsi="Times New Roman" w:cs="Times New Roman"/>
          <w:szCs w:val="20"/>
          <w:lang w:val="es-ES_tradnl"/>
        </w:rPr>
        <w:tab/>
        <w:t>las técnicas para evaluar la interferencia mutua en las comunicaciones por onda ionosférica en HF y la compartición de frecuencias;</w:t>
      </w:r>
    </w:p>
    <w:p w14:paraId="50AC6A1B" w14:textId="77777777" w:rsidR="009B36DD" w:rsidRPr="00927AF0" w:rsidRDefault="009B36DD" w:rsidP="00D716B1">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Cs w:val="20"/>
          <w:lang w:val="es-ES_tradnl"/>
        </w:rPr>
      </w:pPr>
      <w:r w:rsidRPr="00927AF0">
        <w:rPr>
          <w:rFonts w:ascii="Times New Roman" w:hAnsi="Times New Roman" w:cs="Times New Roman"/>
          <w:szCs w:val="20"/>
          <w:lang w:val="es-ES_tradnl"/>
        </w:rPr>
        <w:t>−</w:t>
      </w:r>
      <w:r w:rsidRPr="00927AF0">
        <w:rPr>
          <w:rFonts w:ascii="Times New Roman" w:hAnsi="Times New Roman" w:cs="Times New Roman"/>
          <w:szCs w:val="20"/>
          <w:lang w:val="es-ES_tradnl"/>
        </w:rPr>
        <w:tab/>
        <w:t>las medidas técnicas y requisitos operativos para mitigar o evitar la interferencia muta entre las estaciones de comunicaciones por onda ionosférica en HF que comparten frecuencias;</w:t>
      </w:r>
    </w:p>
    <w:p w14:paraId="016F627B" w14:textId="77777777" w:rsidR="009B36DD" w:rsidRPr="00927AF0" w:rsidRDefault="009B36DD" w:rsidP="00D716B1">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Cs w:val="20"/>
          <w:lang w:val="es-ES_tradnl"/>
        </w:rPr>
      </w:pPr>
      <w:r w:rsidRPr="00927AF0">
        <w:rPr>
          <w:rFonts w:ascii="Times New Roman" w:hAnsi="Times New Roman" w:cs="Times New Roman"/>
          <w:szCs w:val="20"/>
          <w:lang w:val="es-ES_tradnl"/>
        </w:rPr>
        <w:t>−</w:t>
      </w:r>
      <w:r w:rsidRPr="00927AF0">
        <w:rPr>
          <w:rFonts w:ascii="Times New Roman" w:hAnsi="Times New Roman" w:cs="Times New Roman"/>
          <w:szCs w:val="20"/>
          <w:lang w:val="es-ES_tradnl"/>
        </w:rPr>
        <w:tab/>
        <w:t>las nuevas técnicas de frecuencias HF utilizadas para la cooperación y compartición de frecuencias entre diferentes sistemas de comunicaciones por onda ionosférica en HF;</w:t>
      </w:r>
    </w:p>
    <w:p w14:paraId="2921C5E7" w14:textId="77777777" w:rsidR="009B36DD" w:rsidRPr="00927AF0" w:rsidRDefault="009B36DD" w:rsidP="00D716B1">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Cs w:val="20"/>
          <w:lang w:val="es-ES_tradnl" w:eastAsia="zh-CN"/>
        </w:rPr>
      </w:pPr>
      <w:r w:rsidRPr="00927AF0">
        <w:rPr>
          <w:rFonts w:ascii="Times New Roman" w:hAnsi="Times New Roman" w:cs="Times New Roman"/>
          <w:szCs w:val="20"/>
          <w:lang w:val="es-ES_tradnl"/>
        </w:rPr>
        <w:t>−</w:t>
      </w:r>
      <w:r w:rsidRPr="00927AF0">
        <w:rPr>
          <w:rFonts w:ascii="Times New Roman" w:hAnsi="Times New Roman" w:cs="Times New Roman"/>
          <w:szCs w:val="20"/>
          <w:lang w:val="es-ES_tradnl"/>
        </w:rPr>
        <w:tab/>
        <w:t>los requisitos para limitar la potencia de las emisiones no deseadas de los sistemas HF;</w:t>
      </w:r>
    </w:p>
    <w:p w14:paraId="0FB1F1C2" w14:textId="77777777" w:rsidR="009B36DD" w:rsidRPr="00927AF0" w:rsidRDefault="009B36DD" w:rsidP="00D716B1">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imes New Roman" w:hAnsi="Times New Roman" w:cs="Times New Roman"/>
          <w:szCs w:val="20"/>
          <w:lang w:val="es-ES_tradnl"/>
        </w:rPr>
      </w:pPr>
      <w:r w:rsidRPr="00927AF0">
        <w:rPr>
          <w:rFonts w:ascii="Times New Roman" w:hAnsi="Times New Roman" w:cs="Times New Roman"/>
          <w:szCs w:val="20"/>
          <w:lang w:val="es-ES_tradnl"/>
        </w:rPr>
        <w:t>−</w:t>
      </w:r>
      <w:r w:rsidRPr="00927AF0">
        <w:rPr>
          <w:rFonts w:ascii="Times New Roman" w:hAnsi="Times New Roman" w:cs="Times New Roman"/>
          <w:szCs w:val="20"/>
          <w:lang w:val="es-ES_tradnl"/>
        </w:rPr>
        <w:tab/>
        <w:t>los mecanismos de coordinación multilateral o regional para la compartición de frecuencias en las comunicaciones por onda ionosférica en HF,</w:t>
      </w:r>
    </w:p>
    <w:p w14:paraId="38945F5B"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s-ES_tradnl"/>
        </w:rPr>
      </w:pPr>
      <w:r w:rsidRPr="00927AF0">
        <w:rPr>
          <w:rFonts w:ascii="Times New Roman" w:hAnsi="Times New Roman" w:cs="Times New Roman"/>
          <w:szCs w:val="20"/>
          <w:lang w:val="es-ES_tradnl"/>
        </w:rPr>
        <w:t>2</w:t>
      </w:r>
      <w:r w:rsidRPr="00927AF0">
        <w:rPr>
          <w:rFonts w:ascii="Times New Roman" w:hAnsi="Times New Roman" w:cs="Times New Roman"/>
          <w:szCs w:val="20"/>
          <w:lang w:val="es-ES_tradnl"/>
        </w:rPr>
        <w:tab/>
      </w:r>
      <w:r>
        <w:rPr>
          <w:rFonts w:ascii="Times New Roman" w:hAnsi="Times New Roman" w:cs="Times New Roman"/>
          <w:szCs w:val="20"/>
          <w:lang w:val="es-ES_tradnl"/>
        </w:rPr>
        <w:t xml:space="preserve">cuáles son los </w:t>
      </w:r>
      <w:r w:rsidRPr="00927AF0">
        <w:rPr>
          <w:rFonts w:ascii="Times New Roman" w:hAnsi="Times New Roman" w:cs="Times New Roman"/>
          <w:szCs w:val="20"/>
          <w:lang w:val="es-ES_tradnl"/>
        </w:rPr>
        <w:t>principios que se pueden definir con el fin de reducir el ruido artificial general en la gama de frecuencias de HF,</w:t>
      </w:r>
    </w:p>
    <w:p w14:paraId="2F1AE6E9" w14:textId="77777777" w:rsidR="009B36DD" w:rsidRPr="00927AF0" w:rsidRDefault="009B36DD" w:rsidP="00D716B1">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decide además</w:t>
      </w:r>
    </w:p>
    <w:p w14:paraId="36194752" w14:textId="7777777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4"/>
          <w:lang w:val="es-ES_tradnl"/>
        </w:rPr>
      </w:pPr>
      <w:r w:rsidRPr="00927AF0">
        <w:rPr>
          <w:rFonts w:ascii="Times New Roman" w:hAnsi="Times New Roman" w:cs="Times New Roman"/>
          <w:szCs w:val="24"/>
          <w:lang w:val="es-ES_tradnl"/>
        </w:rPr>
        <w:t>1</w:t>
      </w:r>
      <w:r w:rsidRPr="00927AF0">
        <w:rPr>
          <w:rFonts w:ascii="Times New Roman" w:hAnsi="Times New Roman" w:cs="Times New Roman"/>
          <w:szCs w:val="24"/>
          <w:lang w:val="es-ES_tradnl"/>
        </w:rPr>
        <w:tab/>
        <w:t xml:space="preserve">que los resultados de los citados estudios se incluyan en </w:t>
      </w:r>
      <w:r w:rsidRPr="00927AF0">
        <w:rPr>
          <w:rFonts w:asciiTheme="majorBidi" w:hAnsiTheme="majorBidi" w:cstheme="majorBidi"/>
          <w:szCs w:val="24"/>
          <w:lang w:val="es-ES_tradnl"/>
        </w:rPr>
        <w:t xml:space="preserve">Recomendaciones </w:t>
      </w:r>
      <w:r w:rsidRPr="00927AF0">
        <w:rPr>
          <w:rFonts w:asciiTheme="majorBidi" w:hAnsiTheme="majorBidi" w:cstheme="majorBidi"/>
          <w:lang w:val="es-ES_tradnl"/>
        </w:rPr>
        <w:t>nuevas y/o revisadas o en</w:t>
      </w:r>
      <w:r w:rsidRPr="00927AF0">
        <w:rPr>
          <w:rFonts w:asciiTheme="majorBidi" w:hAnsiTheme="majorBidi" w:cstheme="majorBidi"/>
          <w:szCs w:val="24"/>
          <w:lang w:val="es-ES_tradnl"/>
        </w:rPr>
        <w:t xml:space="preserve"> Informes nuevos y/o revisados;</w:t>
      </w:r>
    </w:p>
    <w:p w14:paraId="02D1E3FE" w14:textId="4161C2C7" w:rsidR="009B36DD" w:rsidRPr="00927AF0" w:rsidRDefault="009B36DD" w:rsidP="00D716B1">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4"/>
          <w:lang w:val="es-ES_tradnl"/>
        </w:rPr>
      </w:pPr>
      <w:r w:rsidRPr="00927AF0">
        <w:rPr>
          <w:rFonts w:ascii="Times New Roman" w:hAnsi="Times New Roman" w:cs="Times New Roman"/>
          <w:szCs w:val="24"/>
          <w:lang w:val="es-ES_tradnl"/>
        </w:rPr>
        <w:t>2</w:t>
      </w:r>
      <w:r w:rsidRPr="00927AF0">
        <w:rPr>
          <w:rFonts w:ascii="Times New Roman" w:hAnsi="Times New Roman" w:cs="Times New Roman"/>
          <w:szCs w:val="24"/>
          <w:lang w:val="es-ES_tradnl"/>
        </w:rPr>
        <w:tab/>
        <w:t xml:space="preserve">que los </w:t>
      </w:r>
      <w:r w:rsidR="00436E66">
        <w:rPr>
          <w:rFonts w:ascii="Times New Roman" w:hAnsi="Times New Roman" w:cs="Times New Roman"/>
          <w:szCs w:val="24"/>
          <w:lang w:val="es-ES_tradnl"/>
        </w:rPr>
        <w:t>estudios concluyan antes de 202</w:t>
      </w:r>
      <w:r w:rsidR="00185E84">
        <w:rPr>
          <w:rFonts w:ascii="Times New Roman" w:hAnsi="Times New Roman" w:cs="Times New Roman"/>
          <w:szCs w:val="24"/>
          <w:lang w:val="es-ES_tradnl"/>
        </w:rPr>
        <w:t>7</w:t>
      </w:r>
      <w:r w:rsidRPr="00927AF0">
        <w:rPr>
          <w:rFonts w:ascii="Times New Roman" w:hAnsi="Times New Roman" w:cs="Times New Roman"/>
          <w:szCs w:val="24"/>
          <w:lang w:val="es-ES_tradnl"/>
        </w:rPr>
        <w:t>.</w:t>
      </w:r>
    </w:p>
    <w:p w14:paraId="49243A86" w14:textId="77777777" w:rsidR="00CC001C" w:rsidRPr="009B36DD" w:rsidRDefault="009B36DD" w:rsidP="00D716B1">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s-ES_tradnl" w:eastAsia="zh-CN"/>
        </w:rPr>
      </w:pPr>
      <w:r w:rsidRPr="00927AF0">
        <w:rPr>
          <w:rFonts w:ascii="Times New Roman" w:hAnsi="Times New Roman" w:cs="Times New Roman"/>
          <w:szCs w:val="20"/>
          <w:lang w:val="es-ES_tradnl" w:eastAsia="ja-JP"/>
        </w:rPr>
        <w:t xml:space="preserve">Categoría: </w:t>
      </w:r>
      <w:r w:rsidRPr="00927AF0">
        <w:rPr>
          <w:rFonts w:ascii="Times New Roman" w:hAnsi="Times New Roman" w:cs="Times New Roman"/>
          <w:szCs w:val="20"/>
          <w:lang w:val="es-ES_tradnl" w:eastAsia="ja-JP"/>
        </w:rPr>
        <w:tab/>
        <w:t>S2</w:t>
      </w:r>
    </w:p>
    <w:sectPr w:rsidR="00CC001C" w:rsidRPr="009B36DD" w:rsidSect="009B36DD">
      <w:headerReference w:type="even" r:id="rId7"/>
      <w:headerReference w:type="default" r:id="rId8"/>
      <w:footerReference w:type="even" r:id="rId9"/>
      <w:footerReference w:type="default" r:id="rId10"/>
      <w:headerReference w:type="first" r:id="rId11"/>
      <w:footerReference w:type="first" r:id="rId12"/>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BE5B" w14:textId="77777777" w:rsidR="009B36DD" w:rsidRDefault="009B36DD" w:rsidP="009B36DD">
      <w:pPr>
        <w:spacing w:before="0" w:line="240" w:lineRule="auto"/>
      </w:pPr>
      <w:r>
        <w:separator/>
      </w:r>
    </w:p>
  </w:endnote>
  <w:endnote w:type="continuationSeparator" w:id="0">
    <w:p w14:paraId="07C3DEB5" w14:textId="77777777" w:rsidR="009B36DD" w:rsidRDefault="009B36DD" w:rsidP="009B36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B863" w14:textId="77777777" w:rsidR="009B36DD" w:rsidRDefault="009B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89CA" w14:textId="77777777" w:rsidR="009B36DD" w:rsidRDefault="009B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D05D" w14:textId="77777777" w:rsidR="009B36DD" w:rsidRDefault="009B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09D1" w14:textId="77777777" w:rsidR="009B36DD" w:rsidRDefault="009B36DD" w:rsidP="009B36DD">
      <w:pPr>
        <w:spacing w:before="0" w:line="240" w:lineRule="auto"/>
      </w:pPr>
      <w:r>
        <w:separator/>
      </w:r>
    </w:p>
  </w:footnote>
  <w:footnote w:type="continuationSeparator" w:id="0">
    <w:p w14:paraId="7795E909" w14:textId="77777777" w:rsidR="009B36DD" w:rsidRDefault="009B36DD" w:rsidP="009B36DD">
      <w:pPr>
        <w:spacing w:before="0" w:line="240" w:lineRule="auto"/>
      </w:pPr>
      <w:r>
        <w:continuationSeparator/>
      </w:r>
    </w:p>
  </w:footnote>
  <w:footnote w:id="1">
    <w:p w14:paraId="3072E64E" w14:textId="2DF6F9C7" w:rsidR="00602CDD" w:rsidRPr="00DC5C6F" w:rsidRDefault="00602CDD">
      <w:pPr>
        <w:pStyle w:val="FootnoteText"/>
        <w:rPr>
          <w:rFonts w:asciiTheme="majorBidi" w:hAnsiTheme="majorBidi" w:cstheme="majorBidi"/>
          <w:sz w:val="24"/>
          <w:szCs w:val="24"/>
          <w:lang w:val="es-ES"/>
        </w:rPr>
      </w:pPr>
      <w:r w:rsidRPr="00602CDD">
        <w:rPr>
          <w:rStyle w:val="FootnoteReference"/>
          <w:rFonts w:asciiTheme="majorBidi" w:hAnsiTheme="majorBidi" w:cstheme="majorBidi"/>
        </w:rPr>
        <w:footnoteRef/>
      </w:r>
      <w:r w:rsidRPr="00DC5C6F">
        <w:rPr>
          <w:rFonts w:asciiTheme="majorBidi" w:hAnsiTheme="majorBidi" w:cstheme="majorBidi"/>
          <w:lang w:val="es-ES"/>
        </w:rPr>
        <w:t xml:space="preserve"> </w:t>
      </w:r>
      <w:r w:rsidRPr="00DC5C6F">
        <w:rPr>
          <w:rFonts w:asciiTheme="majorBidi" w:hAnsiTheme="majorBidi" w:cstheme="majorBidi"/>
          <w:lang w:val="es-ES"/>
        </w:rPr>
        <w:tab/>
      </w:r>
      <w:r w:rsidR="00DC5C6F">
        <w:rPr>
          <w:rFonts w:asciiTheme="majorBidi" w:hAnsiTheme="majorBidi" w:cstheme="majorBidi"/>
          <w:sz w:val="24"/>
          <w:szCs w:val="24"/>
          <w:lang w:val="es-ES"/>
        </w:rPr>
        <w:t>En el año 20</w:t>
      </w:r>
      <w:r w:rsidR="00185E84">
        <w:rPr>
          <w:rFonts w:asciiTheme="majorBidi" w:hAnsiTheme="majorBidi" w:cstheme="majorBidi"/>
          <w:sz w:val="24"/>
          <w:szCs w:val="24"/>
          <w:lang w:val="es-ES"/>
        </w:rPr>
        <w:t>23</w:t>
      </w:r>
      <w:r w:rsidRPr="00DC5C6F">
        <w:rPr>
          <w:rFonts w:asciiTheme="majorBidi" w:hAnsiTheme="majorBidi" w:cstheme="majorBidi"/>
          <w:sz w:val="24"/>
          <w:szCs w:val="24"/>
          <w:lang w:val="es-ES"/>
        </w:rPr>
        <w:t>, la Comisión de Estudio 5 de Radiocomunicaciones pospuso la fecha de finalización de los estudios para esta Cuestión.</w:t>
      </w:r>
    </w:p>
  </w:footnote>
  <w:footnote w:id="2">
    <w:p w14:paraId="42FA18D9" w14:textId="77777777" w:rsidR="009B36DD" w:rsidRPr="0011179B" w:rsidRDefault="009B36DD" w:rsidP="009B36DD">
      <w:pPr>
        <w:pStyle w:val="FootnoteText"/>
        <w:rPr>
          <w:lang w:val="es-ES"/>
        </w:rPr>
      </w:pPr>
      <w:r w:rsidRPr="00FE0D64">
        <w:rPr>
          <w:rStyle w:val="FootnoteReference"/>
          <w:rFonts w:asciiTheme="majorBidi" w:hAnsiTheme="majorBidi" w:cstheme="majorBidi"/>
        </w:rPr>
        <w:footnoteRef/>
      </w:r>
      <w:r w:rsidRPr="0011179B">
        <w:rPr>
          <w:lang w:val="es-ES"/>
        </w:rPr>
        <w:tab/>
      </w:r>
      <w:r w:rsidRPr="0011179B">
        <w:rPr>
          <w:rFonts w:asciiTheme="majorBidi" w:hAnsiTheme="majorBidi" w:cstheme="majorBidi"/>
          <w:sz w:val="24"/>
          <w:szCs w:val="24"/>
          <w:lang w:val="es-ES"/>
        </w:rPr>
        <w:t>Esta Recomendación debe señalarse a la atención de las Comisiones de Estudio 3 y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A98B" w14:textId="77777777" w:rsidR="009B36DD" w:rsidRDefault="009B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061" w14:textId="77777777" w:rsidR="009B36DD" w:rsidRPr="009B36DD" w:rsidRDefault="009B36DD">
    <w:pPr>
      <w:pStyle w:val="Header"/>
      <w:jc w:val="center"/>
      <w:rPr>
        <w:sz w:val="18"/>
        <w:szCs w:val="18"/>
      </w:rPr>
    </w:pPr>
    <w:r w:rsidRPr="009B36DD">
      <w:rPr>
        <w:sz w:val="18"/>
        <w:szCs w:val="18"/>
      </w:rPr>
      <w:t xml:space="preserve">- </w:t>
    </w:r>
    <w:sdt>
      <w:sdtPr>
        <w:rPr>
          <w:sz w:val="18"/>
          <w:szCs w:val="18"/>
        </w:rPr>
        <w:id w:val="286554797"/>
        <w:docPartObj>
          <w:docPartGallery w:val="Page Numbers (Top of Page)"/>
          <w:docPartUnique/>
        </w:docPartObj>
      </w:sdtPr>
      <w:sdtEndPr>
        <w:rPr>
          <w:noProof/>
        </w:rPr>
      </w:sdtEndPr>
      <w:sdtContent>
        <w:r w:rsidRPr="009B36DD">
          <w:rPr>
            <w:sz w:val="18"/>
            <w:szCs w:val="18"/>
          </w:rPr>
          <w:fldChar w:fldCharType="begin"/>
        </w:r>
        <w:r w:rsidRPr="009B36DD">
          <w:rPr>
            <w:sz w:val="18"/>
            <w:szCs w:val="18"/>
          </w:rPr>
          <w:instrText xml:space="preserve"> PAGE   \* MERGEFORMAT </w:instrText>
        </w:r>
        <w:r w:rsidRPr="009B36DD">
          <w:rPr>
            <w:sz w:val="18"/>
            <w:szCs w:val="18"/>
          </w:rPr>
          <w:fldChar w:fldCharType="separate"/>
        </w:r>
        <w:r w:rsidR="00DC5C6F">
          <w:rPr>
            <w:noProof/>
            <w:sz w:val="18"/>
            <w:szCs w:val="18"/>
          </w:rPr>
          <w:t>2</w:t>
        </w:r>
        <w:r w:rsidRPr="009B36DD">
          <w:rPr>
            <w:noProof/>
            <w:sz w:val="18"/>
            <w:szCs w:val="18"/>
          </w:rPr>
          <w:fldChar w:fldCharType="end"/>
        </w:r>
        <w:r w:rsidRPr="009B36DD">
          <w:rPr>
            <w:noProof/>
            <w:sz w:val="18"/>
            <w:szCs w:val="18"/>
          </w:rPr>
          <w:t xml:space="preserve"> -</w:t>
        </w:r>
      </w:sdtContent>
    </w:sdt>
  </w:p>
  <w:p w14:paraId="6A1EAFC7" w14:textId="77777777" w:rsidR="009B36DD" w:rsidRDefault="009B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BE67" w14:textId="77777777" w:rsidR="009B36DD" w:rsidRDefault="009B3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DD"/>
    <w:rsid w:val="00185E84"/>
    <w:rsid w:val="00436E66"/>
    <w:rsid w:val="00602CDD"/>
    <w:rsid w:val="009B36DD"/>
    <w:rsid w:val="00CC001C"/>
    <w:rsid w:val="00D716B1"/>
    <w:rsid w:val="00DC5C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8AE4E"/>
  <w15:chartTrackingRefBased/>
  <w15:docId w15:val="{20D6A442-2E33-4B17-A39C-05DAB712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D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B36D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9B36DD"/>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B36DD"/>
    <w:rPr>
      <w:rFonts w:ascii="Calibri" w:eastAsia="Times New Roman" w:hAnsi="Calibri" w:cs="Calibri"/>
      <w:sz w:val="20"/>
      <w:lang w:val="en-US" w:eastAsia="en-US"/>
    </w:rPr>
  </w:style>
  <w:style w:type="paragraph" w:customStyle="1" w:styleId="Questiondate">
    <w:name w:val="Question_date"/>
    <w:basedOn w:val="Normal"/>
    <w:next w:val="Normal"/>
    <w:rsid w:val="009B36DD"/>
    <w:pPr>
      <w:keepNext/>
      <w:keepLines/>
      <w:tabs>
        <w:tab w:val="clear" w:pos="794"/>
        <w:tab w:val="clear" w:pos="1191"/>
        <w:tab w:val="clear" w:pos="1588"/>
        <w:tab w:val="clear" w:pos="1985"/>
      </w:tabs>
      <w:jc w:val="right"/>
    </w:pPr>
    <w:rPr>
      <w:i/>
    </w:rPr>
  </w:style>
  <w:style w:type="paragraph" w:styleId="Header">
    <w:name w:val="header"/>
    <w:basedOn w:val="Normal"/>
    <w:link w:val="HeaderChar"/>
    <w:uiPriority w:val="99"/>
    <w:unhideWhenUsed/>
    <w:rsid w:val="009B36DD"/>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B36DD"/>
    <w:rPr>
      <w:rFonts w:ascii="Calibri" w:eastAsia="Times New Roman" w:hAnsi="Calibri" w:cs="Calibri"/>
      <w:sz w:val="24"/>
      <w:lang w:val="en-US" w:eastAsia="en-US"/>
    </w:rPr>
  </w:style>
  <w:style w:type="paragraph" w:styleId="Footer">
    <w:name w:val="footer"/>
    <w:basedOn w:val="Normal"/>
    <w:link w:val="FooterChar"/>
    <w:uiPriority w:val="99"/>
    <w:unhideWhenUsed/>
    <w:rsid w:val="009B36DD"/>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B36DD"/>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6F80-E6C9-457C-AB64-19BBD540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5</cp:revision>
  <dcterms:created xsi:type="dcterms:W3CDTF">2015-10-12T13:56:00Z</dcterms:created>
  <dcterms:modified xsi:type="dcterms:W3CDTF">2023-11-03T12:54:00Z</dcterms:modified>
</cp:coreProperties>
</file>