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1D5D2" w14:textId="56C6D3CC" w:rsidR="0007389C" w:rsidRPr="00F1692B" w:rsidRDefault="0007389C" w:rsidP="0007389C">
      <w:pPr>
        <w:pStyle w:val="QuestionNoBR"/>
        <w:rPr>
          <w:rFonts w:ascii="Calibri" w:eastAsia="SimSun" w:hAnsi="Calibri"/>
          <w:lang w:eastAsia="zh-CN"/>
        </w:rPr>
      </w:pPr>
      <w:r w:rsidRPr="00A427AE">
        <w:rPr>
          <w:rFonts w:eastAsia="SimSun"/>
          <w:lang w:eastAsia="zh-CN"/>
        </w:rPr>
        <w:t>ITU-R</w:t>
      </w:r>
      <w:r w:rsidR="00D44CCB">
        <w:rPr>
          <w:rFonts w:eastAsia="SimSun" w:hint="eastAsia"/>
          <w:lang w:eastAsia="zh-CN"/>
        </w:rPr>
        <w:t>第</w:t>
      </w:r>
      <w:r w:rsidRPr="006A2908">
        <w:rPr>
          <w:rFonts w:eastAsia="SimSun"/>
          <w:lang w:eastAsia="zh-CN"/>
        </w:rPr>
        <w:t>102-4/6</w:t>
      </w:r>
      <w:r w:rsidRPr="00C44897">
        <w:rPr>
          <w:rFonts w:ascii="Calibri" w:eastAsia="SimSun" w:hAnsi="Calibri" w:hint="eastAsia"/>
          <w:lang w:eastAsia="zh-CN"/>
        </w:rPr>
        <w:t>号课题</w:t>
      </w:r>
    </w:p>
    <w:p w14:paraId="58949634" w14:textId="77777777" w:rsidR="0007389C" w:rsidRDefault="0007389C" w:rsidP="0007389C">
      <w:pPr>
        <w:pStyle w:val="Annextitle"/>
        <w:rPr>
          <w:rFonts w:asciiTheme="majorBidi" w:eastAsia="SimSun" w:hAnsiTheme="majorBidi" w:cstheme="majorBidi"/>
          <w:lang w:val="en-US" w:eastAsia="zh-CN"/>
        </w:rPr>
      </w:pPr>
      <w:r>
        <w:rPr>
          <w:rFonts w:asciiTheme="majorBidi" w:eastAsia="SimSun" w:hAnsiTheme="majorBidi" w:cstheme="majorBidi" w:hint="eastAsia"/>
          <w:lang w:val="en-US" w:eastAsia="zh-CN"/>
        </w:rPr>
        <w:t>声音和视频质量的主观评定方法</w:t>
      </w:r>
    </w:p>
    <w:p w14:paraId="57533C94" w14:textId="77777777" w:rsidR="0007389C" w:rsidRPr="003A00AB" w:rsidRDefault="0007389C" w:rsidP="003A00AB">
      <w:pPr>
        <w:pStyle w:val="Questiondate"/>
        <w:spacing w:before="120"/>
        <w:rPr>
          <w:i w:val="0"/>
          <w:iCs/>
          <w:lang w:eastAsia="zh-CN"/>
        </w:rPr>
      </w:pPr>
      <w:r w:rsidRPr="003A00AB">
        <w:rPr>
          <w:i w:val="0"/>
          <w:iCs/>
          <w:lang w:eastAsia="zh-CN"/>
        </w:rPr>
        <w:t>（</w:t>
      </w:r>
      <w:r w:rsidRPr="003A00AB">
        <w:rPr>
          <w:i w:val="0"/>
          <w:iCs/>
          <w:lang w:eastAsia="zh-CN"/>
        </w:rPr>
        <w:t>1999-2011-2014-2015-2019</w:t>
      </w:r>
      <w:r w:rsidRPr="003A00AB">
        <w:rPr>
          <w:i w:val="0"/>
          <w:iCs/>
          <w:lang w:eastAsia="zh-CN"/>
        </w:rPr>
        <w:t>）</w:t>
      </w:r>
    </w:p>
    <w:p w14:paraId="2F47E4FD" w14:textId="77777777" w:rsidR="0007389C" w:rsidRDefault="0007389C" w:rsidP="002640F3">
      <w:pPr>
        <w:pStyle w:val="Normalaftertitle"/>
        <w:rPr>
          <w:rFonts w:asciiTheme="majorBidi" w:eastAsia="SimSun" w:hAnsiTheme="majorBidi" w:cstheme="majorBidi"/>
          <w:lang w:val="en-GB" w:eastAsia="zh-CN"/>
        </w:rPr>
      </w:pPr>
      <w:r>
        <w:rPr>
          <w:rFonts w:asciiTheme="majorBidi" w:eastAsia="SimSun" w:hAnsiTheme="majorBidi" w:cstheme="majorBidi" w:hint="eastAsia"/>
          <w:lang w:val="en-GB" w:eastAsia="zh-CN"/>
        </w:rPr>
        <w:t>国际电联无线电通信全会，</w:t>
      </w:r>
    </w:p>
    <w:p w14:paraId="742894F9" w14:textId="77777777" w:rsidR="0007389C" w:rsidRDefault="0007389C" w:rsidP="002640F3">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考虑到</w:t>
      </w:r>
    </w:p>
    <w:p w14:paraId="53E81735" w14:textId="77777777" w:rsidR="0007389C" w:rsidRPr="007C15B5" w:rsidRDefault="0007389C" w:rsidP="002640F3">
      <w:pPr>
        <w:tabs>
          <w:tab w:val="clear" w:pos="794"/>
          <w:tab w:val="clear" w:pos="1191"/>
          <w:tab w:val="left" w:pos="1134"/>
        </w:tabs>
        <w:rPr>
          <w:b/>
          <w:color w:val="800000"/>
          <w:sz w:val="22"/>
          <w:lang w:eastAsia="zh-CN"/>
        </w:rPr>
      </w:pPr>
      <w:r w:rsidRPr="00B43E3B">
        <w:rPr>
          <w:rFonts w:asciiTheme="minorHAnsi" w:hAnsiTheme="minorHAnsi" w:cstheme="minorHAnsi"/>
          <w:i/>
          <w:lang w:eastAsia="zh-CN"/>
        </w:rPr>
        <w:t>a)</w:t>
      </w:r>
      <w:r w:rsidRPr="001127B3">
        <w:rPr>
          <w:rFonts w:asciiTheme="majorBidi" w:hAnsiTheme="majorBidi" w:cstheme="majorBidi"/>
          <w:lang w:eastAsia="zh-CN"/>
        </w:rPr>
        <w:tab/>
      </w:r>
      <w:r>
        <w:rPr>
          <w:rFonts w:asciiTheme="majorBidi" w:hAnsiTheme="majorBidi" w:cstheme="majorBidi"/>
          <w:lang w:eastAsia="zh-CN"/>
        </w:rPr>
        <w:t>非常</w:t>
      </w:r>
      <w:r>
        <w:rPr>
          <w:rFonts w:hint="eastAsia"/>
          <w:lang w:eastAsia="zh-CN"/>
        </w:rPr>
        <w:t>需要确定主观衡量广播图像和声音质量的标准方法，由此可以对不同地方获取的结果进行适当比较；</w:t>
      </w:r>
    </w:p>
    <w:p w14:paraId="09CF24BF" w14:textId="77777777" w:rsidR="0007389C" w:rsidRDefault="0007389C" w:rsidP="002640F3">
      <w:pPr>
        <w:tabs>
          <w:tab w:val="clear" w:pos="794"/>
          <w:tab w:val="clear" w:pos="1191"/>
          <w:tab w:val="left" w:pos="1134"/>
        </w:tabs>
        <w:rPr>
          <w:lang w:eastAsia="zh-CN"/>
        </w:rPr>
      </w:pPr>
      <w:r w:rsidRPr="00B43E3B">
        <w:rPr>
          <w:rFonts w:asciiTheme="minorHAnsi" w:hAnsiTheme="minorHAnsi" w:cstheme="minorHAnsi"/>
          <w:i/>
          <w:lang w:eastAsia="zh-CN"/>
        </w:rPr>
        <w:t>b)</w:t>
      </w:r>
      <w:r w:rsidRPr="001127B3">
        <w:rPr>
          <w:rFonts w:asciiTheme="majorBidi" w:hAnsiTheme="majorBidi" w:cstheme="majorBidi"/>
          <w:lang w:eastAsia="zh-CN"/>
        </w:rPr>
        <w:tab/>
      </w:r>
      <w:r>
        <w:rPr>
          <w:rFonts w:hint="eastAsia"/>
          <w:lang w:eastAsia="zh-CN"/>
        </w:rPr>
        <w:t>尽管主观评定图像和声音质量的方法已规定在多份</w:t>
      </w:r>
      <w:r>
        <w:rPr>
          <w:rFonts w:hint="eastAsia"/>
          <w:lang w:eastAsia="zh-CN"/>
        </w:rPr>
        <w:t>I</w:t>
      </w:r>
      <w:r>
        <w:rPr>
          <w:lang w:eastAsia="zh-CN"/>
        </w:rPr>
        <w:t>TU-R</w:t>
      </w:r>
      <w:r>
        <w:rPr>
          <w:lang w:eastAsia="zh-CN"/>
        </w:rPr>
        <w:t>建议书中</w:t>
      </w:r>
      <w:r>
        <w:rPr>
          <w:rFonts w:hint="eastAsia"/>
          <w:lang w:eastAsia="zh-CN"/>
        </w:rPr>
        <w:t>，但新的图像和音响系统和技术的出现可能需要对上述方法予以扩展；</w:t>
      </w:r>
    </w:p>
    <w:p w14:paraId="2766166C" w14:textId="77777777" w:rsidR="0007389C" w:rsidRDefault="0007389C" w:rsidP="002640F3">
      <w:pPr>
        <w:rPr>
          <w:rFonts w:asciiTheme="majorBidi" w:eastAsia="SimSun" w:hAnsiTheme="majorBidi" w:cstheme="majorBidi"/>
          <w:lang w:eastAsia="zh-CN"/>
        </w:rPr>
      </w:pPr>
      <w:r w:rsidRPr="00B43E3B">
        <w:rPr>
          <w:rFonts w:asciiTheme="minorHAnsi" w:hAnsiTheme="minorHAnsi" w:cstheme="minorHAnsi"/>
          <w:i/>
          <w:lang w:eastAsia="zh-CN"/>
        </w:rPr>
        <w:t>c)</w:t>
      </w:r>
      <w:r>
        <w:rPr>
          <w:rFonts w:asciiTheme="majorBidi" w:eastAsia="SimSun" w:hAnsiTheme="majorBidi" w:cstheme="majorBidi"/>
          <w:lang w:eastAsia="zh-CN"/>
        </w:rPr>
        <w:tab/>
      </w:r>
      <w:r>
        <w:rPr>
          <w:rFonts w:asciiTheme="majorBidi" w:eastAsia="SimSun" w:hAnsiTheme="majorBidi" w:cstheme="majorBidi" w:hint="eastAsia"/>
          <w:lang w:eastAsia="zh-CN"/>
        </w:rPr>
        <w:t>音频和视频模式之间的认知互动可对其相互间的质量及总体感知质量造成影响；</w:t>
      </w:r>
    </w:p>
    <w:p w14:paraId="31958CD6" w14:textId="57AE8704" w:rsidR="0007389C" w:rsidRDefault="0007389C" w:rsidP="002640F3">
      <w:pPr>
        <w:rPr>
          <w:rFonts w:asciiTheme="majorBidi" w:eastAsia="SimSun" w:hAnsiTheme="majorBidi" w:cstheme="majorBidi"/>
          <w:lang w:eastAsia="zh-CN"/>
        </w:rPr>
      </w:pPr>
      <w:r w:rsidRPr="00B43E3B">
        <w:rPr>
          <w:rFonts w:asciiTheme="minorHAnsi" w:eastAsia="SimSun" w:hAnsiTheme="minorHAnsi" w:cstheme="minorHAnsi"/>
          <w:i/>
          <w:iCs/>
          <w:lang w:eastAsia="zh-CN"/>
        </w:rPr>
        <w:t>d)</w:t>
      </w:r>
      <w:r>
        <w:rPr>
          <w:rFonts w:asciiTheme="majorBidi" w:eastAsia="SimSun" w:hAnsiTheme="majorBidi" w:cstheme="majorBidi"/>
          <w:lang w:eastAsia="zh-CN"/>
        </w:rPr>
        <w:tab/>
      </w:r>
      <w:r>
        <w:rPr>
          <w:rFonts w:asciiTheme="majorBidi" w:eastAsia="SimSun" w:hAnsiTheme="majorBidi" w:cstheme="majorBidi" w:hint="eastAsia"/>
          <w:lang w:eastAsia="zh-CN"/>
        </w:rPr>
        <w:t>很多</w:t>
      </w:r>
      <w:r>
        <w:rPr>
          <w:rFonts w:asciiTheme="majorBidi" w:eastAsia="SimSun" w:hAnsiTheme="majorBidi" w:cstheme="majorBidi"/>
          <w:lang w:eastAsia="zh-CN"/>
        </w:rPr>
        <w:t>广播</w:t>
      </w:r>
      <w:r>
        <w:rPr>
          <w:rFonts w:asciiTheme="majorBidi" w:eastAsia="SimSun" w:hAnsiTheme="majorBidi" w:cstheme="majorBidi" w:hint="eastAsia"/>
          <w:lang w:eastAsia="zh-CN"/>
        </w:rPr>
        <w:t>系统和不同观看和收听环境中的音视频再现均需要音频和视频质量主观评定方法予以支持，</w:t>
      </w:r>
    </w:p>
    <w:p w14:paraId="5BE2B533" w14:textId="77777777" w:rsidR="0007389C" w:rsidRDefault="0007389C" w:rsidP="002640F3">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做出决定</w:t>
      </w:r>
      <w:r w:rsidRPr="00087B7E">
        <w:rPr>
          <w:rFonts w:ascii="Times New Roman" w:eastAsia="SimSun" w:hAnsi="Times New Roman" w:cs="Times New Roman" w:hint="eastAsia"/>
          <w:i w:val="0"/>
          <w:iCs/>
          <w:lang w:eastAsia="zh-CN"/>
        </w:rPr>
        <w:t>，应研究以下课题</w:t>
      </w:r>
    </w:p>
    <w:p w14:paraId="234E58FE" w14:textId="77777777" w:rsidR="0007389C" w:rsidRDefault="0007389C" w:rsidP="002640F3">
      <w:pPr>
        <w:keepNext/>
        <w:rPr>
          <w:rFonts w:asciiTheme="majorBidi" w:eastAsia="SimSun" w:hAnsiTheme="majorBidi" w:cstheme="majorBidi"/>
          <w:lang w:eastAsia="zh-CN"/>
        </w:rPr>
      </w:pPr>
      <w:proofErr w:type="gramStart"/>
      <w:r w:rsidRPr="00B43E3B">
        <w:rPr>
          <w:rFonts w:asciiTheme="minorHAnsi" w:eastAsia="SimSun" w:hAnsiTheme="minorHAnsi" w:cstheme="minorHAnsi"/>
          <w:lang w:eastAsia="zh-CN"/>
        </w:rPr>
        <w:t>1</w:t>
      </w:r>
      <w:proofErr w:type="gramEnd"/>
      <w:r>
        <w:rPr>
          <w:rFonts w:asciiTheme="majorBidi" w:eastAsia="SimSun" w:hAnsiTheme="majorBidi" w:cstheme="majorBidi"/>
          <w:lang w:eastAsia="zh-CN"/>
        </w:rPr>
        <w:tab/>
      </w:r>
      <w:r>
        <w:rPr>
          <w:rFonts w:asciiTheme="majorBidi" w:eastAsia="SimSun" w:hAnsiTheme="majorBidi" w:cstheme="majorBidi" w:hint="eastAsia"/>
          <w:lang w:eastAsia="zh-CN"/>
        </w:rPr>
        <w:t>音频和</w:t>
      </w:r>
      <w:r>
        <w:rPr>
          <w:rFonts w:asciiTheme="majorBidi" w:eastAsia="SimSun" w:hAnsiTheme="majorBidi" w:cstheme="majorBidi" w:hint="eastAsia"/>
          <w:lang w:eastAsia="zh-CN"/>
        </w:rPr>
        <w:t>/</w:t>
      </w:r>
      <w:r>
        <w:rPr>
          <w:rFonts w:asciiTheme="majorBidi" w:eastAsia="SimSun" w:hAnsiTheme="majorBidi" w:cstheme="majorBidi" w:hint="eastAsia"/>
          <w:lang w:eastAsia="zh-CN"/>
        </w:rPr>
        <w:t>或视频接收（包括小幅、中等和大幅受损的接收）有哪些质量特点？</w:t>
      </w:r>
    </w:p>
    <w:p w14:paraId="42402A49" w14:textId="49D5AAC3" w:rsidR="0007389C" w:rsidRDefault="0007389C" w:rsidP="002640F3">
      <w:pPr>
        <w:rPr>
          <w:rFonts w:asciiTheme="majorBidi" w:eastAsia="SimSun" w:hAnsiTheme="majorBidi" w:cstheme="majorBidi"/>
          <w:lang w:eastAsia="zh-CN"/>
        </w:rPr>
      </w:pPr>
      <w:proofErr w:type="gramStart"/>
      <w:r w:rsidRPr="00B43E3B">
        <w:rPr>
          <w:rFonts w:asciiTheme="minorHAnsi" w:eastAsia="SimSun" w:hAnsiTheme="minorHAnsi" w:cstheme="minorHAnsi"/>
          <w:lang w:eastAsia="zh-CN"/>
        </w:rPr>
        <w:t>2</w:t>
      </w:r>
      <w:r>
        <w:rPr>
          <w:rFonts w:asciiTheme="majorBidi" w:eastAsia="SimSun" w:hAnsiTheme="majorBidi" w:cstheme="majorBidi"/>
          <w:lang w:eastAsia="zh-CN"/>
        </w:rPr>
        <w:tab/>
      </w:r>
      <w:r>
        <w:rPr>
          <w:rFonts w:asciiTheme="majorBidi" w:eastAsia="SimSun" w:hAnsiTheme="majorBidi" w:cstheme="majorBidi" w:hint="eastAsia"/>
          <w:lang w:eastAsia="zh-CN"/>
        </w:rPr>
        <w:t>不同应用和以下各项演示的不同质量水平需要什么主观测试方法</w:t>
      </w:r>
      <w:proofErr w:type="gramEnd"/>
      <w:r w:rsidR="00F6446D">
        <w:rPr>
          <w:rStyle w:val="FootnoteReference"/>
          <w:rFonts w:asciiTheme="majorBidi" w:eastAsia="SimSun" w:hAnsiTheme="majorBidi" w:cstheme="majorBidi"/>
          <w:lang w:eastAsia="zh-CN"/>
        </w:rPr>
        <w:footnoteReference w:id="1"/>
      </w:r>
      <w:r>
        <w:rPr>
          <w:rFonts w:asciiTheme="majorBidi" w:eastAsia="SimSun" w:hAnsiTheme="majorBidi" w:cstheme="majorBidi" w:hint="eastAsia"/>
          <w:lang w:eastAsia="zh-CN"/>
        </w:rPr>
        <w:t>？</w:t>
      </w:r>
    </w:p>
    <w:p w14:paraId="32A30DC9" w14:textId="503EC9DF" w:rsidR="0007389C" w:rsidRDefault="0007389C" w:rsidP="002640F3">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hAnsiTheme="majorBidi" w:cstheme="majorBidi"/>
          <w:szCs w:val="24"/>
          <w:lang w:eastAsia="zh-CN"/>
        </w:rPr>
        <w:t>不包含相关音频再现的</w:t>
      </w:r>
      <w:r>
        <w:rPr>
          <w:rFonts w:asciiTheme="majorBidi" w:eastAsia="SimSun" w:hAnsiTheme="majorBidi" w:cstheme="majorBidi" w:hint="eastAsia"/>
          <w:lang w:eastAsia="zh-CN"/>
        </w:rPr>
        <w:t>视频再现？</w:t>
      </w:r>
    </w:p>
    <w:p w14:paraId="345494A3" w14:textId="2BA2836C" w:rsidR="0007389C" w:rsidRDefault="0007389C" w:rsidP="002640F3">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配有相关音频再现的视频再现？</w:t>
      </w:r>
    </w:p>
    <w:p w14:paraId="2BD70908" w14:textId="77777777" w:rsidR="0007389C" w:rsidRDefault="0007389C" w:rsidP="002640F3">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hAnsiTheme="majorBidi" w:cstheme="majorBidi"/>
          <w:szCs w:val="24"/>
          <w:lang w:eastAsia="zh-CN"/>
        </w:rPr>
        <w:t>不包含相关视频再现的音频再现？</w:t>
      </w:r>
    </w:p>
    <w:p w14:paraId="73824D3F" w14:textId="1B403740" w:rsidR="0007389C" w:rsidRDefault="0007389C" w:rsidP="002640F3">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配有相关视频再现的音频再现？</w:t>
      </w:r>
    </w:p>
    <w:p w14:paraId="68DA65D1" w14:textId="099448F4" w:rsidR="0007389C" w:rsidRDefault="0007389C" w:rsidP="002640F3">
      <w:pPr>
        <w:rPr>
          <w:rFonts w:asciiTheme="majorBidi" w:eastAsia="SimSun" w:hAnsiTheme="majorBidi" w:cstheme="majorBidi"/>
          <w:lang w:eastAsia="zh-CN"/>
        </w:rPr>
      </w:pPr>
      <w:proofErr w:type="gramStart"/>
      <w:r w:rsidRPr="00B43E3B">
        <w:rPr>
          <w:rFonts w:asciiTheme="minorHAnsi" w:eastAsia="SimSun" w:hAnsiTheme="minorHAnsi" w:cstheme="minorHAnsi"/>
          <w:lang w:eastAsia="zh-CN"/>
        </w:rPr>
        <w:t>3</w:t>
      </w:r>
      <w:proofErr w:type="gramEnd"/>
      <w:r>
        <w:rPr>
          <w:rFonts w:asciiTheme="majorBidi" w:eastAsia="SimSun" w:hAnsiTheme="majorBidi" w:cstheme="majorBidi"/>
          <w:lang w:eastAsia="zh-CN"/>
        </w:rPr>
        <w:tab/>
      </w:r>
      <w:r>
        <w:rPr>
          <w:rFonts w:asciiTheme="majorBidi" w:eastAsia="SimSun" w:hAnsiTheme="majorBidi" w:cstheme="majorBidi" w:hint="eastAsia"/>
          <w:lang w:eastAsia="zh-CN"/>
        </w:rPr>
        <w:t>如何使用这些方法作为确定对不同领域音频和</w:t>
      </w:r>
      <w:r>
        <w:rPr>
          <w:rFonts w:asciiTheme="majorBidi" w:eastAsia="SimSun" w:hAnsiTheme="majorBidi" w:cstheme="majorBidi" w:hint="eastAsia"/>
          <w:lang w:eastAsia="zh-CN"/>
        </w:rPr>
        <w:t>/</w:t>
      </w:r>
      <w:r>
        <w:rPr>
          <w:rFonts w:asciiTheme="majorBidi" w:eastAsia="SimSun" w:hAnsiTheme="majorBidi" w:cstheme="majorBidi" w:hint="eastAsia"/>
          <w:lang w:eastAsia="zh-CN"/>
        </w:rPr>
        <w:t>或视频显示而言非常重要的质量属性的标准？</w:t>
      </w:r>
    </w:p>
    <w:p w14:paraId="1D80ED8D" w14:textId="18BF5CAF" w:rsidR="0007389C" w:rsidRDefault="0007389C" w:rsidP="002640F3">
      <w:pPr>
        <w:rPr>
          <w:rFonts w:asciiTheme="majorBidi" w:eastAsia="SimSun" w:hAnsiTheme="majorBidi" w:cstheme="majorBidi"/>
          <w:lang w:eastAsia="zh-CN"/>
        </w:rPr>
      </w:pPr>
      <w:proofErr w:type="gramStart"/>
      <w:r w:rsidRPr="00B43E3B">
        <w:rPr>
          <w:rFonts w:asciiTheme="minorHAnsi" w:eastAsia="SimSun" w:hAnsiTheme="minorHAnsi" w:cstheme="minorHAnsi"/>
          <w:lang w:eastAsia="zh-CN"/>
        </w:rPr>
        <w:t>4</w:t>
      </w:r>
      <w:proofErr w:type="gramEnd"/>
      <w:r>
        <w:rPr>
          <w:rFonts w:asciiTheme="majorBidi" w:eastAsia="SimSun" w:hAnsiTheme="majorBidi" w:cstheme="majorBidi"/>
          <w:lang w:eastAsia="zh-CN"/>
        </w:rPr>
        <w:tab/>
      </w:r>
      <w:r>
        <w:rPr>
          <w:rFonts w:asciiTheme="majorBidi" w:eastAsia="SimSun" w:hAnsiTheme="majorBidi" w:cstheme="majorBidi" w:hint="eastAsia"/>
          <w:lang w:eastAsia="zh-CN"/>
        </w:rPr>
        <w:t>如何使用这些方法表述不同应用领域内音频和</w:t>
      </w:r>
      <w:r>
        <w:rPr>
          <w:rFonts w:asciiTheme="majorBidi" w:eastAsia="SimSun" w:hAnsiTheme="majorBidi" w:cstheme="majorBidi" w:hint="eastAsia"/>
          <w:lang w:eastAsia="zh-CN"/>
        </w:rPr>
        <w:t>/</w:t>
      </w:r>
      <w:r>
        <w:rPr>
          <w:rFonts w:asciiTheme="majorBidi" w:eastAsia="SimSun" w:hAnsiTheme="majorBidi" w:cstheme="majorBidi"/>
          <w:lang w:eastAsia="zh-CN"/>
        </w:rPr>
        <w:t>或</w:t>
      </w:r>
      <w:r>
        <w:rPr>
          <w:rFonts w:asciiTheme="majorBidi" w:eastAsia="SimSun" w:hAnsiTheme="majorBidi" w:cstheme="majorBidi" w:hint="eastAsia"/>
          <w:lang w:eastAsia="zh-CN"/>
        </w:rPr>
        <w:t>视频模式的质量要求并对其优化状况进行评定？</w:t>
      </w:r>
    </w:p>
    <w:p w14:paraId="1E7CD8ED" w14:textId="77777777" w:rsidR="0007389C" w:rsidRPr="00BE28B6" w:rsidRDefault="0007389C" w:rsidP="002640F3">
      <w:pPr>
        <w:tabs>
          <w:tab w:val="clear" w:pos="794"/>
          <w:tab w:val="clear" w:pos="1191"/>
          <w:tab w:val="left" w:pos="851"/>
        </w:tabs>
        <w:rPr>
          <w:b/>
          <w:color w:val="800000"/>
          <w:sz w:val="22"/>
          <w:szCs w:val="24"/>
          <w:lang w:eastAsia="zh-CN"/>
        </w:rPr>
      </w:pPr>
      <w:proofErr w:type="gramStart"/>
      <w:r w:rsidRPr="00B43E3B">
        <w:rPr>
          <w:rFonts w:asciiTheme="minorHAnsi" w:eastAsia="SimSun" w:hAnsiTheme="minorHAnsi" w:cstheme="minorHAnsi"/>
          <w:lang w:eastAsia="zh-CN"/>
        </w:rPr>
        <w:t>5</w:t>
      </w:r>
      <w:r w:rsidRPr="001127B3">
        <w:rPr>
          <w:rFonts w:asciiTheme="majorBidi" w:hAnsiTheme="majorBidi" w:cstheme="majorBidi"/>
          <w:b/>
          <w:bCs/>
          <w:szCs w:val="24"/>
          <w:lang w:eastAsia="zh-CN"/>
        </w:rPr>
        <w:tab/>
      </w:r>
      <w:r>
        <w:rPr>
          <w:rFonts w:asciiTheme="majorBidi" w:hAnsiTheme="majorBidi" w:cstheme="majorBidi" w:hint="eastAsia"/>
          <w:szCs w:val="24"/>
          <w:lang w:eastAsia="zh-CN"/>
        </w:rPr>
        <w:t>为了评估</w:t>
      </w:r>
      <w:r>
        <w:rPr>
          <w:rFonts w:asciiTheme="majorBidi" w:hAnsiTheme="majorBidi" w:cstheme="majorBidi"/>
          <w:szCs w:val="24"/>
          <w:lang w:eastAsia="zh-CN"/>
        </w:rPr>
        <w:t>观看高级沉浸式视听内容的目标观众是否实现了预期的</w:t>
      </w:r>
      <w:r>
        <w:rPr>
          <w:rFonts w:asciiTheme="majorBidi" w:hAnsiTheme="majorBidi" w:cstheme="majorBidi" w:hint="eastAsia"/>
          <w:szCs w:val="24"/>
          <w:lang w:val="en-GB" w:eastAsia="zh-CN"/>
        </w:rPr>
        <w:t>“</w:t>
      </w:r>
      <w:proofErr w:type="gramEnd"/>
      <w:r>
        <w:rPr>
          <w:rFonts w:asciiTheme="majorBidi" w:hAnsiTheme="majorBidi" w:cstheme="majorBidi"/>
          <w:szCs w:val="24"/>
          <w:lang w:eastAsia="zh-CN"/>
        </w:rPr>
        <w:t>体验质量</w:t>
      </w:r>
      <w:r>
        <w:rPr>
          <w:rFonts w:asciiTheme="majorBidi" w:hAnsiTheme="majorBidi" w:cstheme="majorBidi" w:hint="eastAsia"/>
          <w:szCs w:val="24"/>
          <w:lang w:val="en-GB" w:eastAsia="zh-CN"/>
        </w:rPr>
        <w:t>”</w:t>
      </w:r>
      <w:r>
        <w:rPr>
          <w:rFonts w:asciiTheme="majorBidi" w:hAnsiTheme="majorBidi" w:cstheme="majorBidi"/>
          <w:szCs w:val="24"/>
          <w:lang w:eastAsia="zh-CN"/>
        </w:rPr>
        <w:t>，需要采用哪些方法和标准</w:t>
      </w:r>
      <w:r>
        <w:rPr>
          <w:rFonts w:asciiTheme="majorBidi" w:hAnsiTheme="majorBidi" w:cstheme="majorBidi" w:hint="eastAsia"/>
          <w:szCs w:val="24"/>
          <w:lang w:eastAsia="zh-CN"/>
        </w:rPr>
        <w:t>？</w:t>
      </w:r>
    </w:p>
    <w:p w14:paraId="369AB93D" w14:textId="77777777" w:rsidR="0007389C" w:rsidRDefault="0007389C" w:rsidP="002640F3">
      <w:pPr>
        <w:rPr>
          <w:rFonts w:asciiTheme="majorBidi" w:eastAsia="SimSun" w:hAnsiTheme="majorBidi" w:cstheme="majorBidi"/>
          <w:lang w:eastAsia="zh-CN"/>
        </w:rPr>
      </w:pPr>
      <w:proofErr w:type="gramStart"/>
      <w:r w:rsidRPr="00B43E3B">
        <w:rPr>
          <w:rFonts w:asciiTheme="minorHAnsi" w:eastAsia="SimSun" w:hAnsiTheme="minorHAnsi" w:cstheme="minorHAnsi"/>
          <w:lang w:eastAsia="zh-CN"/>
        </w:rPr>
        <w:t>6</w:t>
      </w:r>
      <w:proofErr w:type="gramEnd"/>
      <w:r w:rsidRPr="001127B3">
        <w:rPr>
          <w:rFonts w:asciiTheme="majorBidi" w:hAnsiTheme="majorBidi" w:cstheme="majorBidi"/>
          <w:szCs w:val="24"/>
          <w:lang w:eastAsia="zh-CN"/>
        </w:rPr>
        <w:tab/>
      </w:r>
      <w:r w:rsidRPr="00897866">
        <w:rPr>
          <w:rFonts w:asciiTheme="majorBidi" w:eastAsia="SimSun" w:hAnsiTheme="majorBidi" w:cstheme="majorBidi"/>
          <w:lang w:eastAsia="zh-CN"/>
        </w:rPr>
        <w:t>应如何考虑有赖于场景的音视频显示的质量平衡？</w:t>
      </w:r>
    </w:p>
    <w:p w14:paraId="302E42A8" w14:textId="77777777" w:rsidR="00B76789" w:rsidRDefault="00B76789" w:rsidP="002640F3">
      <w:pPr>
        <w:pStyle w:val="Call"/>
        <w:spacing w:line="240" w:lineRule="auto"/>
        <w:rPr>
          <w:rFonts w:asciiTheme="majorBidi" w:eastAsia="STKaiti" w:hAnsiTheme="majorBidi" w:cstheme="majorBidi"/>
          <w:i w:val="0"/>
          <w:iCs/>
          <w:lang w:eastAsia="zh-CN"/>
        </w:rPr>
      </w:pPr>
      <w:r>
        <w:rPr>
          <w:rFonts w:asciiTheme="majorBidi" w:eastAsia="STKaiti" w:hAnsiTheme="majorBidi" w:cstheme="majorBidi"/>
          <w:i w:val="0"/>
          <w:iCs/>
          <w:lang w:eastAsia="zh-CN"/>
        </w:rPr>
        <w:br/>
      </w:r>
    </w:p>
    <w:p w14:paraId="52EEBF36" w14:textId="2C2A6E3C" w:rsidR="00B76789" w:rsidRDefault="00B7678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iCs/>
          <w:lang w:eastAsia="zh-CN"/>
        </w:rPr>
      </w:pPr>
    </w:p>
    <w:p w14:paraId="68C13B64" w14:textId="79BFECDC" w:rsidR="0007389C" w:rsidRDefault="0007389C" w:rsidP="002640F3">
      <w:pPr>
        <w:pStyle w:val="Call"/>
        <w:spacing w:line="240" w:lineRule="auto"/>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进一步做出决定</w:t>
      </w:r>
    </w:p>
    <w:p w14:paraId="58104A30" w14:textId="77777777" w:rsidR="0007389C" w:rsidRDefault="0007389C" w:rsidP="003A00AB">
      <w:pPr>
        <w:spacing w:line="400" w:lineRule="atLeast"/>
        <w:rPr>
          <w:rFonts w:asciiTheme="majorBidi" w:eastAsia="SimSun" w:hAnsiTheme="majorBidi" w:cstheme="majorBidi"/>
          <w:lang w:eastAsia="zh-CN"/>
        </w:rPr>
      </w:pPr>
      <w:proofErr w:type="gramStart"/>
      <w:r>
        <w:rPr>
          <w:rFonts w:asciiTheme="majorBidi" w:eastAsia="SimSun" w:hAnsiTheme="majorBidi" w:cstheme="majorBidi"/>
          <w:lang w:eastAsia="zh-CN"/>
        </w:rPr>
        <w:t>1</w:t>
      </w:r>
      <w:proofErr w:type="gramEnd"/>
      <w:r>
        <w:rPr>
          <w:rFonts w:asciiTheme="majorBidi" w:eastAsia="SimSun" w:hAnsiTheme="majorBidi" w:cstheme="majorBidi"/>
          <w:lang w:eastAsia="zh-CN"/>
        </w:rPr>
        <w:tab/>
      </w:r>
      <w:r>
        <w:rPr>
          <w:rFonts w:asciiTheme="majorBidi" w:eastAsia="SimSun" w:hAnsiTheme="majorBidi" w:cstheme="majorBidi" w:hint="eastAsia"/>
          <w:lang w:eastAsia="zh-CN"/>
        </w:rPr>
        <w:t>上述研究结果应纳入一份或多份建议书和</w:t>
      </w:r>
      <w:r>
        <w:rPr>
          <w:rFonts w:asciiTheme="majorBidi" w:eastAsia="SimSun" w:hAnsiTheme="majorBidi" w:cstheme="majorBidi" w:hint="eastAsia"/>
          <w:lang w:eastAsia="zh-CN"/>
        </w:rPr>
        <w:t>/</w:t>
      </w:r>
      <w:r>
        <w:rPr>
          <w:rFonts w:asciiTheme="majorBidi" w:eastAsia="SimSun" w:hAnsiTheme="majorBidi" w:cstheme="majorBidi" w:hint="eastAsia"/>
          <w:lang w:eastAsia="zh-CN"/>
        </w:rPr>
        <w:t>或报告中；</w:t>
      </w:r>
    </w:p>
    <w:p w14:paraId="03FAEBA2" w14:textId="52F4558E" w:rsidR="0007389C" w:rsidRDefault="0007389C" w:rsidP="003A00AB">
      <w:pPr>
        <w:spacing w:line="400" w:lineRule="atLeast"/>
        <w:rPr>
          <w:rFonts w:asciiTheme="majorBidi" w:eastAsia="SimSun" w:hAnsiTheme="majorBidi" w:cstheme="majorBidi"/>
          <w:lang w:eastAsia="zh-CN"/>
        </w:rPr>
      </w:pPr>
      <w:proofErr w:type="gramStart"/>
      <w:r>
        <w:rPr>
          <w:rFonts w:asciiTheme="majorBidi" w:eastAsia="SimSun" w:hAnsiTheme="majorBidi" w:cstheme="majorBidi"/>
          <w:lang w:eastAsia="zh-CN"/>
        </w:rPr>
        <w:lastRenderedPageBreak/>
        <w:t>2</w:t>
      </w:r>
      <w:proofErr w:type="gramEnd"/>
      <w:r>
        <w:rPr>
          <w:rFonts w:asciiTheme="majorBidi" w:eastAsia="SimSun" w:hAnsiTheme="majorBidi" w:cstheme="majorBidi"/>
          <w:lang w:eastAsia="zh-CN"/>
        </w:rPr>
        <w:tab/>
      </w:r>
      <w:r>
        <w:rPr>
          <w:rFonts w:asciiTheme="majorBidi" w:eastAsia="SimSun" w:hAnsiTheme="majorBidi" w:cstheme="majorBidi" w:hint="eastAsia"/>
          <w:lang w:eastAsia="zh-CN"/>
        </w:rPr>
        <w:t>上述研究应在</w:t>
      </w:r>
      <w:r w:rsidRPr="00F134F5">
        <w:rPr>
          <w:rFonts w:asciiTheme="minorHAnsi" w:eastAsia="SimSun" w:hAnsiTheme="minorHAnsi" w:cstheme="minorHAnsi"/>
          <w:lang w:eastAsia="zh-CN"/>
        </w:rPr>
        <w:t>20</w:t>
      </w:r>
      <w:r w:rsidRPr="00B43E3B">
        <w:rPr>
          <w:rFonts w:asciiTheme="minorHAnsi" w:eastAsia="SimSun" w:hAnsiTheme="minorHAnsi" w:cstheme="minorHAnsi"/>
          <w:lang w:eastAsia="zh-CN"/>
        </w:rPr>
        <w:t>23</w:t>
      </w:r>
      <w:r>
        <w:rPr>
          <w:rFonts w:asciiTheme="majorBidi" w:eastAsia="SimSun" w:hAnsiTheme="majorBidi" w:cstheme="majorBidi" w:hint="eastAsia"/>
          <w:lang w:eastAsia="zh-CN"/>
        </w:rPr>
        <w:t>年前完成。</w:t>
      </w:r>
    </w:p>
    <w:p w14:paraId="7CC171A5" w14:textId="77777777" w:rsidR="00B218D1" w:rsidRPr="007411A8" w:rsidRDefault="00B218D1" w:rsidP="007411A8">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S2</w:t>
      </w:r>
    </w:p>
    <w:p w14:paraId="3835148C" w14:textId="594DB7D3" w:rsidR="0007389C" w:rsidRDefault="0007389C" w:rsidP="0007389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lang w:eastAsia="zh-CN"/>
        </w:rPr>
      </w:pPr>
    </w:p>
    <w:sectPr w:rsidR="0007389C" w:rsidSect="00165B7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C14C5" w14:textId="77777777" w:rsidR="008E19E8" w:rsidRDefault="008E1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F9AC" w14:textId="77777777" w:rsidR="008E19E8" w:rsidRDefault="008E1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47D4" w14:textId="77777777" w:rsidR="008E19E8" w:rsidRDefault="008E1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 w:id="1">
    <w:p w14:paraId="2504D654" w14:textId="196A74E0" w:rsidR="006E5BF6" w:rsidRDefault="006E5BF6">
      <w:pPr>
        <w:pStyle w:val="FootnoteText"/>
        <w:rPr>
          <w:lang w:eastAsia="zh-CN"/>
        </w:rPr>
      </w:pPr>
      <w:r>
        <w:rPr>
          <w:rStyle w:val="FootnoteReference"/>
        </w:rPr>
        <w:footnoteRef/>
      </w:r>
      <w:r>
        <w:rPr>
          <w:lang w:eastAsia="zh-CN"/>
        </w:rPr>
        <w:t xml:space="preserve"> </w:t>
      </w:r>
      <w:r>
        <w:rPr>
          <w:lang w:eastAsia="zh-CN"/>
        </w:rPr>
        <w:tab/>
      </w:r>
      <w:r>
        <w:rPr>
          <w:rFonts w:asciiTheme="majorBidi" w:eastAsia="SimSun" w:hAnsiTheme="majorBidi" w:cstheme="majorBidi" w:hint="eastAsia"/>
          <w:sz w:val="24"/>
          <w:szCs w:val="24"/>
          <w:lang w:eastAsia="zh-CN"/>
        </w:rPr>
        <w:t>举例而言，应包括目前音视频测试中使用的等级尺度（指目前的</w:t>
      </w:r>
      <w:r w:rsidRPr="00F134F5">
        <w:rPr>
          <w:rFonts w:asciiTheme="minorHAnsi" w:eastAsia="SimSun" w:hAnsiTheme="minorHAnsi" w:cstheme="minorHAnsi"/>
          <w:sz w:val="24"/>
          <w:lang w:eastAsia="zh-CN"/>
        </w:rPr>
        <w:t>ITU-R BS</w:t>
      </w:r>
      <w:r>
        <w:rPr>
          <w:rFonts w:asciiTheme="majorBidi" w:eastAsia="SimSun" w:hAnsiTheme="majorBidi" w:cstheme="majorBidi" w:hint="eastAsia"/>
          <w:sz w:val="24"/>
          <w:szCs w:val="24"/>
          <w:lang w:eastAsia="zh-CN"/>
        </w:rPr>
        <w:t>和</w:t>
      </w:r>
      <w:r w:rsidRPr="005458F1">
        <w:rPr>
          <w:rFonts w:asciiTheme="minorHAnsi" w:eastAsia="SimSun" w:hAnsiTheme="minorHAnsi" w:cstheme="minorHAnsi"/>
          <w:sz w:val="24"/>
          <w:lang w:eastAsia="zh-CN"/>
        </w:rPr>
        <w:t>BT</w:t>
      </w:r>
      <w:r>
        <w:rPr>
          <w:rFonts w:asciiTheme="majorBidi" w:eastAsia="SimSun" w:hAnsiTheme="majorBidi" w:cstheme="majorBidi" w:hint="eastAsia"/>
          <w:sz w:val="24"/>
          <w:szCs w:val="24"/>
          <w:lang w:eastAsia="zh-CN"/>
        </w:rPr>
        <w:t>及</w:t>
      </w:r>
      <w:r w:rsidRPr="00F134F5">
        <w:rPr>
          <w:rFonts w:asciiTheme="minorHAnsi" w:eastAsia="SimSun" w:hAnsiTheme="minorHAnsi" w:cstheme="minorHAnsi"/>
          <w:sz w:val="24"/>
          <w:lang w:eastAsia="zh-CN"/>
        </w:rPr>
        <w:t>ITU-T</w:t>
      </w:r>
      <w:r>
        <w:rPr>
          <w:rFonts w:asciiTheme="majorBidi" w:eastAsia="SimSun" w:hAnsiTheme="majorBidi" w:cstheme="majorBidi"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5D4E" w14:textId="77777777" w:rsidR="008E19E8" w:rsidRDefault="008E1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E6F7" w14:textId="30E6DF69" w:rsidR="008E19E8" w:rsidRPr="008E19E8" w:rsidRDefault="008E19E8">
    <w:pPr>
      <w:pStyle w:val="Header"/>
      <w:jc w:val="center"/>
      <w:rPr>
        <w:sz w:val="18"/>
        <w:szCs w:val="18"/>
      </w:rPr>
    </w:pPr>
    <w:bookmarkStart w:id="0" w:name="_GoBack"/>
    <w:r w:rsidRPr="008E19E8">
      <w:rPr>
        <w:sz w:val="18"/>
        <w:szCs w:val="18"/>
      </w:rPr>
      <w:t xml:space="preserve">- </w:t>
    </w:r>
    <w:sdt>
      <w:sdtPr>
        <w:rPr>
          <w:sz w:val="18"/>
          <w:szCs w:val="18"/>
        </w:rPr>
        <w:id w:val="773519867"/>
        <w:docPartObj>
          <w:docPartGallery w:val="Page Numbers (Top of Page)"/>
          <w:docPartUnique/>
        </w:docPartObj>
      </w:sdtPr>
      <w:sdtEndPr>
        <w:rPr>
          <w:noProof/>
        </w:rPr>
      </w:sdtEndPr>
      <w:sdtContent>
        <w:r w:rsidRPr="008E19E8">
          <w:rPr>
            <w:sz w:val="18"/>
            <w:szCs w:val="18"/>
          </w:rPr>
          <w:fldChar w:fldCharType="begin"/>
        </w:r>
        <w:r w:rsidRPr="008E19E8">
          <w:rPr>
            <w:sz w:val="18"/>
            <w:szCs w:val="18"/>
          </w:rPr>
          <w:instrText xml:space="preserve"> PAGE   \* MERGEFORMAT </w:instrText>
        </w:r>
        <w:r w:rsidRPr="008E19E8">
          <w:rPr>
            <w:sz w:val="18"/>
            <w:szCs w:val="18"/>
          </w:rPr>
          <w:fldChar w:fldCharType="separate"/>
        </w:r>
        <w:r>
          <w:rPr>
            <w:noProof/>
            <w:sz w:val="18"/>
            <w:szCs w:val="18"/>
          </w:rPr>
          <w:t>2</w:t>
        </w:r>
        <w:r w:rsidRPr="008E19E8">
          <w:rPr>
            <w:noProof/>
            <w:sz w:val="18"/>
            <w:szCs w:val="18"/>
          </w:rPr>
          <w:fldChar w:fldCharType="end"/>
        </w:r>
        <w:r w:rsidRPr="008E19E8">
          <w:rPr>
            <w:noProof/>
            <w:sz w:val="18"/>
            <w:szCs w:val="18"/>
          </w:rPr>
          <w:t xml:space="preserve"> -</w:t>
        </w:r>
      </w:sdtContent>
    </w:sdt>
  </w:p>
  <w:bookmarkEnd w:id="0"/>
  <w:p w14:paraId="74C87EFA" w14:textId="77777777" w:rsidR="008E19E8" w:rsidRDefault="008E19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4422" w14:textId="77777777" w:rsidR="008E19E8" w:rsidRDefault="008E1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7569"/>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19E8"/>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412F"/>
    <w:rsid w:val="00B20776"/>
    <w:rsid w:val="00B218D1"/>
    <w:rsid w:val="00B34CF9"/>
    <w:rsid w:val="00B37559"/>
    <w:rsid w:val="00B4008F"/>
    <w:rsid w:val="00B4054B"/>
    <w:rsid w:val="00B419F6"/>
    <w:rsid w:val="00B579B0"/>
    <w:rsid w:val="00B57D11"/>
    <w:rsid w:val="00B649D7"/>
    <w:rsid w:val="00B76789"/>
    <w:rsid w:val="00B81C2F"/>
    <w:rsid w:val="00B90743"/>
    <w:rsid w:val="00B90C45"/>
    <w:rsid w:val="00B933BE"/>
    <w:rsid w:val="00BB2708"/>
    <w:rsid w:val="00BD6738"/>
    <w:rsid w:val="00BD7E5E"/>
    <w:rsid w:val="00BE17A1"/>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
    <w:name w:val="Unresolved Mention"/>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character" w:customStyle="1" w:styleId="HeaderChar">
    <w:name w:val="Header Char"/>
    <w:basedOn w:val="DefaultParagraphFont"/>
    <w:link w:val="Header"/>
    <w:uiPriority w:val="99"/>
    <w:rsid w:val="008E19E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1F81-5772-4A37-B84E-CAAE51C7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94</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2019-11-11T08:24:00Z</dcterms:created>
  <dcterms:modified xsi:type="dcterms:W3CDTF">2019-11-11T08:25:00Z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