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A3" w:rsidRPr="005D03E8" w:rsidRDefault="00A961A3" w:rsidP="00A961A3">
      <w:pPr>
        <w:pStyle w:val="QuestionNoBR"/>
        <w:rPr>
          <w:lang w:val="fr-CH"/>
        </w:rPr>
      </w:pPr>
      <w:r w:rsidRPr="005D03E8">
        <w:rPr>
          <w:lang w:val="fr-CH"/>
        </w:rPr>
        <w:t>Question UIT-R 102-4/6</w:t>
      </w:r>
    </w:p>
    <w:p w:rsidR="00A961A3" w:rsidRPr="005D03E8" w:rsidRDefault="00A961A3" w:rsidP="001C787D">
      <w:pPr>
        <w:pStyle w:val="Questiontitle"/>
        <w:rPr>
          <w:rFonts w:asciiTheme="majorBidi" w:hAnsiTheme="majorBidi" w:cstheme="majorBidi"/>
          <w:lang w:val="fr-CH"/>
        </w:rPr>
      </w:pPr>
      <w:r w:rsidRPr="00A961A3">
        <w:rPr>
          <w:rFonts w:asciiTheme="majorBidi" w:hAnsiTheme="majorBidi" w:cstheme="majorBidi"/>
          <w:szCs w:val="28"/>
          <w:lang w:val="fr-CH"/>
        </w:rPr>
        <w:t>Méthodes d'évaluation subjective de la qualité audio et de la qualité vid</w:t>
      </w:r>
      <w:bookmarkStart w:id="0" w:name="_GoBack"/>
      <w:bookmarkEnd w:id="0"/>
      <w:r w:rsidRPr="00A961A3">
        <w:rPr>
          <w:rFonts w:asciiTheme="majorBidi" w:hAnsiTheme="majorBidi" w:cstheme="majorBidi"/>
          <w:szCs w:val="28"/>
          <w:lang w:val="fr-CH"/>
        </w:rPr>
        <w:t>éo</w:t>
      </w:r>
    </w:p>
    <w:p w:rsidR="00A961A3" w:rsidRPr="001C787D" w:rsidRDefault="00A961A3" w:rsidP="001C787D">
      <w:pPr>
        <w:pStyle w:val="Questiondate"/>
        <w:rPr>
          <w:rFonts w:asciiTheme="majorBidi" w:hAnsiTheme="majorBidi" w:cstheme="majorBidi"/>
          <w:i w:val="0"/>
          <w:iCs/>
          <w:sz w:val="22"/>
          <w:szCs w:val="20"/>
          <w:lang w:val="fr-CH"/>
        </w:rPr>
      </w:pPr>
      <w:r w:rsidRPr="001C787D">
        <w:rPr>
          <w:rFonts w:asciiTheme="majorBidi" w:hAnsiTheme="majorBidi" w:cstheme="majorBidi"/>
          <w:i w:val="0"/>
          <w:iCs/>
          <w:sz w:val="22"/>
          <w:szCs w:val="20"/>
          <w:lang w:val="fr-CH"/>
        </w:rPr>
        <w:t>(1999-2011-2014-2015-2019)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spacing w:before="160" w:after="0"/>
        <w:rPr>
          <w:lang w:val="fr-CH"/>
        </w:rPr>
      </w:pPr>
      <w:proofErr w:type="gramStart"/>
      <w:r w:rsidRPr="005D03E8">
        <w:rPr>
          <w:lang w:val="fr-CH"/>
        </w:rPr>
        <w:t>considérant</w:t>
      </w:r>
      <w:proofErr w:type="gramEnd"/>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a)</w:t>
      </w:r>
      <w:r w:rsidRPr="00A961A3">
        <w:rPr>
          <w:rFonts w:asciiTheme="majorBidi" w:hAnsiTheme="majorBidi" w:cstheme="majorBidi"/>
          <w:i/>
          <w:iCs/>
          <w:szCs w:val="24"/>
          <w:lang w:val="fr-CH"/>
        </w:rPr>
        <w:tab/>
      </w:r>
      <w:r w:rsidRPr="00A961A3">
        <w:rPr>
          <w:rFonts w:asciiTheme="majorBidi" w:hAnsiTheme="majorBidi" w:cstheme="majorBidi"/>
          <w:szCs w:val="24"/>
          <w:lang w:val="fr-CH"/>
        </w:rPr>
        <w:t>qu'il est hautement souhaitable de disposer de méthodes normalisées pour mesurer la qualité de l'image et du son de radiodiffusion de façon subjective, pour pouvoir comparer de façon appropriée les résultats obtenus dans des lieux différents;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b)</w:t>
      </w:r>
      <w:r w:rsidRPr="00A961A3">
        <w:rPr>
          <w:rFonts w:asciiTheme="majorBidi" w:hAnsiTheme="majorBidi" w:cstheme="majorBidi"/>
          <w:szCs w:val="24"/>
          <w:lang w:val="fr-CH"/>
        </w:rPr>
        <w:tab/>
        <w:t>que, si les méthodes d'évaluation subjective de la qualité des images et du son ont été établies dans plusieurs Recommandations de l</w:t>
      </w:r>
      <w:r w:rsidRPr="005D03E8">
        <w:rPr>
          <w:rFonts w:asciiTheme="majorBidi" w:hAnsiTheme="majorBidi" w:cstheme="majorBidi"/>
          <w:szCs w:val="24"/>
          <w:lang w:val="fr-CH"/>
        </w:rPr>
        <w:t>'</w:t>
      </w:r>
      <w:r w:rsidRPr="00A961A3">
        <w:rPr>
          <w:rFonts w:asciiTheme="majorBidi" w:hAnsiTheme="majorBidi" w:cstheme="majorBidi"/>
          <w:szCs w:val="24"/>
          <w:lang w:val="fr-CH"/>
        </w:rPr>
        <w:t>UIT-R, les nouveaux systèmes et technologies relatifs à l</w:t>
      </w:r>
      <w:r w:rsidRPr="005D03E8">
        <w:rPr>
          <w:rFonts w:asciiTheme="majorBidi" w:hAnsiTheme="majorBidi" w:cstheme="majorBidi"/>
          <w:szCs w:val="24"/>
          <w:lang w:val="fr-CH"/>
        </w:rPr>
        <w:t>'</w:t>
      </w:r>
      <w:r w:rsidRPr="00A961A3">
        <w:rPr>
          <w:rFonts w:asciiTheme="majorBidi" w:hAnsiTheme="majorBidi" w:cstheme="majorBidi"/>
          <w:szCs w:val="24"/>
          <w:lang w:val="fr-CH"/>
        </w:rPr>
        <w:t>image et au son exigeront sans doute qu'on généralise ces méthodes;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c)</w:t>
      </w:r>
      <w:r w:rsidRPr="00A961A3">
        <w:rPr>
          <w:rFonts w:asciiTheme="majorBidi" w:hAnsiTheme="majorBidi" w:cstheme="majorBidi"/>
          <w:szCs w:val="24"/>
          <w:lang w:val="fr-CH"/>
        </w:rPr>
        <w:tab/>
        <w:t>que l'interaction, au niveau de la perception entre le son et les images, peut influer sur leur qualité respective et sur la qualité globale perçue;</w:t>
      </w:r>
    </w:p>
    <w:p w:rsidR="00A961A3" w:rsidRPr="00865B48" w:rsidRDefault="00A961A3" w:rsidP="00865B48">
      <w:pPr>
        <w:rPr>
          <w:rFonts w:asciiTheme="majorBidi" w:hAnsiTheme="majorBidi" w:cstheme="majorBidi"/>
          <w:szCs w:val="24"/>
          <w:lang w:val="fr-CH"/>
        </w:rPr>
      </w:pPr>
      <w:r w:rsidRPr="00865B48">
        <w:rPr>
          <w:rFonts w:asciiTheme="majorBidi" w:hAnsiTheme="majorBidi" w:cstheme="majorBidi"/>
          <w:i/>
          <w:szCs w:val="24"/>
          <w:lang w:val="fr-CH"/>
        </w:rPr>
        <w:t>d)</w:t>
      </w:r>
      <w:r w:rsidRPr="00865B48">
        <w:rPr>
          <w:rFonts w:asciiTheme="majorBidi" w:hAnsiTheme="majorBidi" w:cstheme="majorBidi"/>
          <w:i/>
          <w:szCs w:val="24"/>
          <w:lang w:val="fr-CH"/>
        </w:rPr>
        <w:tab/>
      </w:r>
      <w:r w:rsidRPr="00865B48">
        <w:rPr>
          <w:rFonts w:asciiTheme="majorBidi" w:hAnsiTheme="majorBidi" w:cstheme="majorBidi"/>
          <w:szCs w:val="24"/>
          <w:lang w:val="fr-CH"/>
        </w:rPr>
        <w:t xml:space="preserve">que toute une gamme de systèmes </w:t>
      </w:r>
      <w:r w:rsidRPr="00865B48">
        <w:rPr>
          <w:rFonts w:asciiTheme="majorBidi" w:hAnsiTheme="majorBidi" w:cstheme="majorBidi"/>
          <w:lang w:val="fr-CH"/>
        </w:rPr>
        <w:t>de radiodiffusion et de présentations audiovisuelles dans différents environnements de visionnage et d</w:t>
      </w:r>
      <w:r w:rsidRPr="00865B48">
        <w:rPr>
          <w:rFonts w:asciiTheme="majorBidi" w:hAnsiTheme="majorBidi" w:cstheme="majorBidi"/>
          <w:szCs w:val="24"/>
          <w:lang w:val="fr-CH"/>
        </w:rPr>
        <w:t>'</w:t>
      </w:r>
      <w:r w:rsidRPr="00865B48">
        <w:rPr>
          <w:rFonts w:asciiTheme="majorBidi" w:hAnsiTheme="majorBidi" w:cstheme="majorBidi"/>
          <w:lang w:val="fr-CH"/>
        </w:rPr>
        <w:t>écoute doivent s'appuyer sur des méthodes d'évaluation subjective de la qualité audio et vidéo</w:t>
      </w:r>
      <w:r w:rsidRPr="00865B48">
        <w:rPr>
          <w:rFonts w:asciiTheme="majorBidi" w:hAnsiTheme="majorBidi" w:cstheme="majorBidi"/>
          <w:szCs w:val="24"/>
          <w:lang w:val="fr-CH"/>
        </w:rPr>
        <w:t xml:space="preserve">, décide </w:t>
      </w:r>
      <w:r w:rsidRPr="00865B48">
        <w:rPr>
          <w:rFonts w:asciiTheme="majorBidi" w:hAnsiTheme="majorBidi" w:cstheme="majorBidi"/>
          <w:iCs/>
          <w:szCs w:val="24"/>
          <w:lang w:val="fr-CH"/>
        </w:rPr>
        <w:t>de mettre à l'étude les Questions suivantes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1</w:t>
      </w:r>
      <w:r w:rsidRPr="00A961A3">
        <w:rPr>
          <w:rFonts w:asciiTheme="majorBidi" w:hAnsiTheme="majorBidi" w:cstheme="majorBidi"/>
          <w:bCs/>
          <w:szCs w:val="24"/>
          <w:lang w:val="fr-CH"/>
        </w:rPr>
        <w:tab/>
      </w:r>
      <w:r w:rsidRPr="00A961A3">
        <w:rPr>
          <w:rFonts w:asciiTheme="majorBidi" w:hAnsiTheme="majorBidi" w:cstheme="majorBidi"/>
          <w:szCs w:val="24"/>
          <w:lang w:val="fr-CH"/>
        </w:rPr>
        <w:t>Quels sont les attributs de qualité, y compris les dégradations faibles, moyennes ou importantes, applicables à la perception audio et/ou visuelle?</w:t>
      </w:r>
    </w:p>
    <w:p w:rsidR="00A961A3" w:rsidRPr="00A961A3" w:rsidRDefault="00A961A3" w:rsidP="00672BEE">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2</w:t>
      </w:r>
      <w:r w:rsidRPr="00A961A3">
        <w:rPr>
          <w:rFonts w:asciiTheme="majorBidi" w:hAnsiTheme="majorBidi" w:cstheme="majorBidi"/>
          <w:bCs/>
          <w:szCs w:val="24"/>
          <w:lang w:val="fr-CH"/>
        </w:rPr>
        <w:tab/>
      </w:r>
      <w:r w:rsidRPr="00A961A3">
        <w:rPr>
          <w:rFonts w:asciiTheme="majorBidi" w:hAnsiTheme="majorBidi" w:cstheme="majorBidi"/>
          <w:szCs w:val="24"/>
          <w:lang w:val="fr-CH"/>
        </w:rPr>
        <w:t>Quelles sont les méthodes d'évaluation subjective</w:t>
      </w:r>
      <w:r w:rsidR="00672BEE">
        <w:rPr>
          <w:rStyle w:val="FootnoteReference"/>
          <w:rFonts w:asciiTheme="majorBidi" w:hAnsiTheme="majorBidi" w:cstheme="majorBidi"/>
          <w:szCs w:val="24"/>
          <w:lang w:val="fr-CH"/>
        </w:rPr>
        <w:footnoteReference w:id="1"/>
      </w:r>
      <w:r w:rsidRPr="00A961A3">
        <w:rPr>
          <w:rFonts w:asciiTheme="majorBidi" w:hAnsiTheme="majorBidi" w:cstheme="majorBidi"/>
          <w:szCs w:val="24"/>
          <w:lang w:val="fr-CH"/>
        </w:rPr>
        <w:t xml:space="preserve"> nécessaires pour différentes applications et différents niveaux de qualité pour:</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 xml:space="preserve">une présentation visuelle sans </w:t>
      </w:r>
      <w:r w:rsidRPr="005D03E8">
        <w:rPr>
          <w:rFonts w:asciiTheme="majorBidi" w:hAnsiTheme="majorBidi" w:cstheme="majorBidi"/>
          <w:szCs w:val="24"/>
          <w:lang w:val="fr-CH"/>
        </w:rPr>
        <w:t xml:space="preserve">présentation audio </w:t>
      </w:r>
      <w:r w:rsidRPr="00A961A3">
        <w:rPr>
          <w:rFonts w:asciiTheme="majorBidi" w:hAnsiTheme="majorBidi" w:cstheme="majorBidi"/>
          <w:szCs w:val="24"/>
          <w:lang w:val="fr-CH"/>
        </w:rPr>
        <w:t>associé</w:t>
      </w:r>
      <w:r w:rsidRPr="005D03E8">
        <w:rPr>
          <w:rFonts w:asciiTheme="majorBidi" w:hAnsiTheme="majorBidi" w:cstheme="majorBidi"/>
          <w:szCs w:val="24"/>
          <w:lang w:val="fr-CH"/>
        </w:rPr>
        <w:t>e</w:t>
      </w:r>
      <w:r w:rsidRPr="00A961A3">
        <w:rPr>
          <w:rFonts w:asciiTheme="majorBidi" w:hAnsiTheme="majorBidi" w:cstheme="majorBidi"/>
          <w:szCs w:val="24"/>
          <w:lang w:val="fr-CH"/>
        </w:rPr>
        <w:t>?</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une présentation visuelle accompagnée</w:t>
      </w:r>
      <w:r w:rsidRPr="005D03E8">
        <w:rPr>
          <w:rFonts w:asciiTheme="majorBidi" w:hAnsiTheme="majorBidi" w:cstheme="majorBidi"/>
          <w:szCs w:val="24"/>
          <w:lang w:val="fr-CH"/>
        </w:rPr>
        <w:t xml:space="preserve"> d'une présentation audio associée</w:t>
      </w:r>
      <w:r w:rsidRPr="00A961A3">
        <w:rPr>
          <w:rFonts w:asciiTheme="majorBidi" w:hAnsiTheme="majorBidi" w:cstheme="majorBidi"/>
          <w:szCs w:val="24"/>
          <w:lang w:val="fr-CH"/>
        </w:rPr>
        <w:t>?</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 xml:space="preserve">une présentation audio sans </w:t>
      </w:r>
      <w:r w:rsidRPr="005D03E8">
        <w:rPr>
          <w:rFonts w:asciiTheme="majorBidi" w:hAnsiTheme="majorBidi" w:cstheme="majorBidi"/>
          <w:szCs w:val="24"/>
          <w:lang w:val="fr-CH"/>
        </w:rPr>
        <w:t xml:space="preserve">présentation visuelle </w:t>
      </w:r>
      <w:r w:rsidRPr="00A961A3">
        <w:rPr>
          <w:rFonts w:asciiTheme="majorBidi" w:hAnsiTheme="majorBidi" w:cstheme="majorBidi"/>
          <w:szCs w:val="24"/>
          <w:lang w:val="fr-CH"/>
        </w:rPr>
        <w:t>associé</w:t>
      </w:r>
      <w:r w:rsidRPr="005D03E8">
        <w:rPr>
          <w:rFonts w:asciiTheme="majorBidi" w:hAnsiTheme="majorBidi" w:cstheme="majorBidi"/>
          <w:szCs w:val="24"/>
          <w:lang w:val="fr-CH"/>
        </w:rPr>
        <w:t>e</w:t>
      </w:r>
      <w:r w:rsidRPr="00A961A3">
        <w:rPr>
          <w:rFonts w:asciiTheme="majorBidi" w:hAnsiTheme="majorBidi" w:cstheme="majorBidi"/>
          <w:szCs w:val="24"/>
          <w:lang w:val="fr-CH"/>
        </w:rPr>
        <w:t>?</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une présentation audio accompagnée</w:t>
      </w:r>
      <w:r w:rsidRPr="005D03E8">
        <w:rPr>
          <w:rFonts w:asciiTheme="majorBidi" w:hAnsiTheme="majorBidi" w:cstheme="majorBidi"/>
          <w:szCs w:val="24"/>
          <w:lang w:val="fr-CH"/>
        </w:rPr>
        <w:t xml:space="preserve"> d'une présentation visuelle associée</w:t>
      </w:r>
      <w:r w:rsidRPr="00A961A3">
        <w:rPr>
          <w:rFonts w:asciiTheme="majorBidi" w:hAnsiTheme="majorBidi" w:cstheme="majorBidi"/>
          <w:szCs w:val="24"/>
          <w:lang w:val="fr-CH"/>
        </w:rPr>
        <w:t>?</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3</w:t>
      </w:r>
      <w:r w:rsidRPr="00A961A3">
        <w:rPr>
          <w:rFonts w:asciiTheme="majorBidi" w:hAnsiTheme="majorBidi" w:cstheme="majorBidi"/>
          <w:bCs/>
          <w:szCs w:val="24"/>
          <w:lang w:val="fr-CH"/>
        </w:rPr>
        <w:tab/>
      </w:r>
      <w:r w:rsidRPr="00A961A3">
        <w:rPr>
          <w:rFonts w:asciiTheme="majorBidi" w:hAnsiTheme="majorBidi" w:cstheme="majorBidi"/>
          <w:szCs w:val="24"/>
          <w:lang w:val="fr-CH"/>
        </w:rPr>
        <w:t>Comment utiliser ces méthodes comme critères pour déterminer les attributs de qualité qui sont importants pour les différents domaines d'application de la présentation audio et/ou visuelle?</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4</w:t>
      </w:r>
      <w:r w:rsidRPr="00A961A3">
        <w:rPr>
          <w:rFonts w:asciiTheme="majorBidi" w:hAnsiTheme="majorBidi" w:cstheme="majorBidi"/>
          <w:bCs/>
          <w:szCs w:val="24"/>
          <w:lang w:val="fr-CH"/>
        </w:rPr>
        <w:tab/>
      </w:r>
      <w:r w:rsidRPr="00A961A3">
        <w:rPr>
          <w:rFonts w:asciiTheme="majorBidi" w:hAnsiTheme="majorBidi" w:cstheme="majorBidi"/>
          <w:szCs w:val="24"/>
          <w:lang w:val="fr-CH"/>
        </w:rPr>
        <w:t>Comment les utiliser pour exprimer les niveaux de qualité son et/ou image exigés dans différents domaines d'application et pour en évaluer l'optimisation?</w:t>
      </w:r>
    </w:p>
    <w:p w:rsidR="00A961A3" w:rsidRPr="00A961A3" w:rsidRDefault="00A961A3" w:rsidP="00A961A3">
      <w:pPr>
        <w:spacing w:line="240" w:lineRule="auto"/>
        <w:rPr>
          <w:rFonts w:asciiTheme="majorBidi" w:hAnsiTheme="majorBidi" w:cstheme="majorBidi"/>
          <w:lang w:val="fr-CH"/>
        </w:rPr>
      </w:pPr>
      <w:r w:rsidRPr="00A961A3">
        <w:rPr>
          <w:rFonts w:asciiTheme="majorBidi" w:hAnsiTheme="majorBidi" w:cstheme="majorBidi"/>
          <w:lang w:val="fr-CH"/>
        </w:rPr>
        <w:t>5</w:t>
      </w:r>
      <w:r w:rsidRPr="00A961A3">
        <w:rPr>
          <w:rFonts w:asciiTheme="majorBidi" w:hAnsiTheme="majorBidi" w:cstheme="majorBidi"/>
          <w:lang w:val="fr-CH"/>
        </w:rPr>
        <w:tab/>
        <w:t xml:space="preserve">Quels critères et </w:t>
      </w:r>
      <w:r w:rsidRPr="005D03E8">
        <w:rPr>
          <w:rFonts w:asciiTheme="majorBidi" w:hAnsiTheme="majorBidi" w:cstheme="majorBidi"/>
          <w:lang w:val="fr-CH"/>
        </w:rPr>
        <w:t xml:space="preserve">quelles </w:t>
      </w:r>
      <w:r w:rsidRPr="00A961A3">
        <w:rPr>
          <w:rFonts w:asciiTheme="majorBidi" w:hAnsiTheme="majorBidi" w:cstheme="majorBidi"/>
          <w:lang w:val="fr-CH"/>
        </w:rPr>
        <w:t>méthodes d'évaluation sont nécessaires pour déterminer si la qualité d'expérience offerte par les contenus audiovisuels en immersion évolués répond aux attentes du public visé?</w:t>
      </w:r>
    </w:p>
    <w:p w:rsidR="00A961A3" w:rsidRPr="00A961A3" w:rsidRDefault="00A961A3" w:rsidP="00865B48">
      <w:pPr>
        <w:keepNext/>
        <w:keepLines/>
        <w:spacing w:line="240" w:lineRule="auto"/>
        <w:rPr>
          <w:lang w:val="fr-CH"/>
        </w:rPr>
      </w:pPr>
      <w:r w:rsidRPr="00A961A3">
        <w:rPr>
          <w:rFonts w:asciiTheme="majorBidi" w:hAnsiTheme="majorBidi" w:cstheme="majorBidi"/>
          <w:lang w:val="fr-CH"/>
        </w:rPr>
        <w:lastRenderedPageBreak/>
        <w:t>6</w:t>
      </w:r>
      <w:r w:rsidRPr="00A961A3">
        <w:rPr>
          <w:rFonts w:asciiTheme="majorBidi" w:hAnsiTheme="majorBidi" w:cstheme="majorBidi"/>
          <w:lang w:val="fr-CH"/>
        </w:rPr>
        <w:tab/>
      </w:r>
      <w:r w:rsidRPr="005D03E8">
        <w:rPr>
          <w:rFonts w:asciiTheme="majorBidi" w:hAnsiTheme="majorBidi" w:cstheme="majorBidi"/>
          <w:szCs w:val="24"/>
          <w:lang w:val="fr-CH" w:eastAsia="zh-CN"/>
        </w:rPr>
        <w:t>Comment prendre en considération le compromis au niveau de la qualité, qui dépend du contexte, entre la présentation audio et la présentation visuelle?</w:t>
      </w:r>
    </w:p>
    <w:p w:rsidR="00A961A3" w:rsidRPr="00A961A3" w:rsidRDefault="00A961A3" w:rsidP="00A961A3">
      <w:pPr>
        <w:pStyle w:val="Call"/>
        <w:spacing w:line="240" w:lineRule="auto"/>
        <w:jc w:val="both"/>
        <w:rPr>
          <w:rFonts w:asciiTheme="majorBidi" w:hAnsiTheme="majorBidi" w:cstheme="majorBidi"/>
          <w:szCs w:val="24"/>
          <w:lang w:val="fr-CH"/>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szCs w:val="24"/>
          <w:lang w:val="fr-CH"/>
        </w:rPr>
        <w:t xml:space="preserve"> en outre</w:t>
      </w:r>
    </w:p>
    <w:p w:rsidR="00A961A3" w:rsidRPr="00A961A3" w:rsidRDefault="00A961A3" w:rsidP="00A961A3">
      <w:pPr>
        <w:keepNext/>
        <w:keepLines/>
        <w:spacing w:line="240" w:lineRule="auto"/>
        <w:ind w:right="-142"/>
        <w:rPr>
          <w:rFonts w:asciiTheme="majorBidi" w:hAnsiTheme="majorBidi" w:cstheme="majorBidi"/>
          <w:szCs w:val="24"/>
          <w:lang w:val="fr-CH"/>
        </w:rPr>
      </w:pPr>
      <w:r w:rsidRPr="00A961A3">
        <w:rPr>
          <w:rFonts w:asciiTheme="majorBidi" w:hAnsiTheme="majorBidi" w:cstheme="majorBidi"/>
          <w:bCs/>
          <w:szCs w:val="24"/>
          <w:lang w:val="fr-CH"/>
        </w:rPr>
        <w:t>1</w:t>
      </w:r>
      <w:r w:rsidRPr="00A961A3">
        <w:rPr>
          <w:rFonts w:asciiTheme="majorBidi" w:hAnsiTheme="majorBidi" w:cstheme="majorBidi"/>
          <w:bCs/>
          <w:szCs w:val="24"/>
          <w:lang w:val="fr-CH"/>
        </w:rPr>
        <w:tab/>
      </w:r>
      <w:r w:rsidRPr="00A961A3">
        <w:rPr>
          <w:rFonts w:asciiTheme="majorBidi" w:hAnsiTheme="majorBidi" w:cstheme="majorBidi"/>
          <w:szCs w:val="24"/>
          <w:lang w:val="fr-CH"/>
        </w:rPr>
        <w:t xml:space="preserve">que les résultats de ces études devraient être inclus dans une ou plusieurs Recommandations et dans un ou plusieurs </w:t>
      </w:r>
      <w:r w:rsidRPr="005D03E8">
        <w:rPr>
          <w:rFonts w:asciiTheme="majorBidi" w:hAnsiTheme="majorBidi" w:cstheme="majorBidi"/>
          <w:szCs w:val="24"/>
          <w:lang w:val="fr-CH"/>
        </w:rPr>
        <w:t>R</w:t>
      </w:r>
      <w:r w:rsidRPr="00A961A3">
        <w:rPr>
          <w:rFonts w:asciiTheme="majorBidi" w:hAnsiTheme="majorBidi" w:cstheme="majorBidi"/>
          <w:szCs w:val="24"/>
          <w:lang w:val="fr-CH"/>
        </w:rPr>
        <w:t>apports;</w:t>
      </w:r>
    </w:p>
    <w:p w:rsidR="00A961A3" w:rsidRPr="00A961A3" w:rsidRDefault="00A961A3" w:rsidP="00A961A3">
      <w:pPr>
        <w:keepNext/>
        <w:keepLines/>
        <w:spacing w:line="240" w:lineRule="auto"/>
        <w:rPr>
          <w:rFonts w:asciiTheme="majorBidi" w:hAnsiTheme="majorBidi" w:cstheme="majorBidi"/>
          <w:szCs w:val="24"/>
          <w:lang w:val="fr-CH"/>
        </w:rPr>
      </w:pPr>
      <w:r w:rsidRPr="00A961A3">
        <w:rPr>
          <w:rFonts w:asciiTheme="majorBidi" w:hAnsiTheme="majorBidi" w:cstheme="majorBidi"/>
          <w:bCs/>
          <w:szCs w:val="24"/>
          <w:lang w:val="fr-CH"/>
        </w:rPr>
        <w:t>2</w:t>
      </w:r>
      <w:r w:rsidRPr="00A961A3">
        <w:rPr>
          <w:rFonts w:asciiTheme="majorBidi" w:hAnsiTheme="majorBidi" w:cstheme="majorBidi"/>
          <w:bCs/>
          <w:szCs w:val="24"/>
          <w:lang w:val="fr-CH"/>
        </w:rPr>
        <w:tab/>
      </w:r>
      <w:r w:rsidRPr="00A961A3">
        <w:rPr>
          <w:rFonts w:asciiTheme="majorBidi" w:hAnsiTheme="majorBidi" w:cstheme="majorBidi"/>
          <w:szCs w:val="24"/>
          <w:lang w:val="fr-CH"/>
        </w:rPr>
        <w:t>que ces études devraient être achevées d'ici à</w:t>
      </w:r>
      <w:r>
        <w:rPr>
          <w:rFonts w:asciiTheme="majorBidi" w:hAnsiTheme="majorBidi" w:cstheme="majorBidi"/>
          <w:szCs w:val="24"/>
          <w:lang w:val="fr-CH"/>
        </w:rPr>
        <w:t xml:space="preserve"> </w:t>
      </w:r>
      <w:r w:rsidRPr="00A961A3">
        <w:rPr>
          <w:rFonts w:asciiTheme="majorBidi" w:hAnsiTheme="majorBidi" w:cstheme="majorBidi"/>
          <w:szCs w:val="24"/>
          <w:lang w:val="fr-CH"/>
        </w:rPr>
        <w:t>2023.</w:t>
      </w:r>
    </w:p>
    <w:p w:rsidR="00A961A3" w:rsidRPr="00A961A3" w:rsidRDefault="00A961A3" w:rsidP="000A6AE9">
      <w:pPr>
        <w:pStyle w:val="Normalaftertitle0"/>
        <w:spacing w:before="360"/>
        <w:rPr>
          <w:rFonts w:asciiTheme="majorBidi" w:hAnsiTheme="majorBidi" w:cstheme="majorBidi"/>
          <w:szCs w:val="24"/>
          <w:lang w:val="fr-CH"/>
        </w:rPr>
      </w:pPr>
      <w:r w:rsidRPr="00A961A3">
        <w:rPr>
          <w:rFonts w:asciiTheme="majorBidi" w:hAnsiTheme="majorBidi" w:cstheme="majorBidi"/>
          <w:szCs w:val="24"/>
          <w:lang w:val="fr-CH" w:eastAsia="ja-JP"/>
        </w:rPr>
        <w:t>Catégorie:</w:t>
      </w:r>
      <w:r w:rsidR="000A6AE9">
        <w:rPr>
          <w:rFonts w:asciiTheme="majorBidi" w:hAnsiTheme="majorBidi" w:cstheme="majorBidi"/>
          <w:szCs w:val="24"/>
          <w:lang w:val="fr-CH" w:eastAsia="ja-JP"/>
        </w:rPr>
        <w:tab/>
      </w:r>
      <w:r w:rsidRPr="00A961A3">
        <w:rPr>
          <w:rFonts w:asciiTheme="majorBidi" w:hAnsiTheme="majorBidi" w:cstheme="majorBidi"/>
          <w:szCs w:val="24"/>
          <w:lang w:val="fr-CH" w:eastAsia="ja-JP"/>
        </w:rPr>
        <w:t>S2</w:t>
      </w:r>
    </w:p>
    <w:p w:rsidR="00A961A3" w:rsidRPr="005D03E8"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p>
    <w:sectPr w:rsidR="00A961A3" w:rsidRPr="005D03E8" w:rsidSect="00031E6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A3" w:rsidRDefault="00A961A3">
      <w:r>
        <w:separator/>
      </w:r>
    </w:p>
  </w:endnote>
  <w:endnote w:type="continuationSeparator" w:id="0">
    <w:p w:rsidR="00A961A3" w:rsidRDefault="00A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AD" w:rsidRDefault="00B81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AD" w:rsidRDefault="00B814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B814AD" w:rsidRDefault="00A961A3" w:rsidP="00B81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A3" w:rsidRDefault="00A961A3">
      <w:r>
        <w:t>____________________</w:t>
      </w:r>
    </w:p>
  </w:footnote>
  <w:footnote w:type="continuationSeparator" w:id="0">
    <w:p w:rsidR="00A961A3" w:rsidRDefault="00A961A3">
      <w:r>
        <w:continuationSeparator/>
      </w:r>
    </w:p>
  </w:footnote>
  <w:footnote w:id="1">
    <w:p w:rsidR="00672BEE" w:rsidRPr="00672BEE" w:rsidRDefault="00672BEE">
      <w:pPr>
        <w:pStyle w:val="FootnoteText"/>
        <w:rPr>
          <w:lang w:val="fr-FR"/>
        </w:rPr>
      </w:pPr>
      <w:r w:rsidRPr="00672BEE">
        <w:rPr>
          <w:rStyle w:val="FootnoteReference"/>
          <w:rFonts w:ascii="Times New Roman" w:hAnsi="Times New Roman" w:cs="Times New Roman"/>
        </w:rPr>
        <w:footnoteRef/>
      </w:r>
      <w:r w:rsidRPr="00672BEE">
        <w:rPr>
          <w:lang w:val="fr-FR"/>
        </w:rPr>
        <w:tab/>
      </w:r>
      <w:r>
        <w:rPr>
          <w:rFonts w:asciiTheme="majorBidi" w:hAnsiTheme="majorBidi" w:cstheme="majorBidi"/>
          <w:sz w:val="24"/>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2569F7" w:rsidRDefault="00A961A3"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C2DE6">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AF3325" w:rsidRDefault="00A961A3" w:rsidP="00B53305">
    <w:pPr>
      <w:pStyle w:val="Header"/>
    </w:pPr>
    <w:r>
      <w:tab/>
    </w:r>
    <w: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814AD">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0" w:type="dxa"/>
      <w:tblInd w:w="-137" w:type="dxa"/>
      <w:tblLook w:val="04A0" w:firstRow="1" w:lastRow="0" w:firstColumn="1" w:lastColumn="0" w:noHBand="0" w:noVBand="1"/>
    </w:tblPr>
    <w:tblGrid>
      <w:gridCol w:w="4808"/>
      <w:gridCol w:w="5132"/>
    </w:tblGrid>
    <w:tr w:rsidR="00A961A3" w:rsidTr="002F563F">
      <w:tc>
        <w:tcPr>
          <w:tcW w:w="4808" w:type="dxa"/>
          <w:noWrap/>
          <w:tcMar>
            <w:left w:w="0" w:type="dxa"/>
          </w:tcMar>
        </w:tcPr>
        <w:p w:rsidR="00A961A3" w:rsidRDefault="00A961A3" w:rsidP="00A961A3">
          <w:pPr>
            <w:pStyle w:val="Header"/>
            <w:spacing w:before="120" w:line="360" w:lineRule="auto"/>
          </w:pPr>
        </w:p>
      </w:tc>
      <w:tc>
        <w:tcPr>
          <w:tcW w:w="5132" w:type="dxa"/>
          <w:noWrap/>
        </w:tcPr>
        <w:p w:rsidR="00A961A3" w:rsidRDefault="00A961A3" w:rsidP="00A961A3">
          <w:pPr>
            <w:pStyle w:val="Header"/>
            <w:spacing w:before="240" w:line="360" w:lineRule="auto"/>
            <w:jc w:val="right"/>
          </w:pPr>
        </w:p>
      </w:tc>
    </w:tr>
  </w:tbl>
  <w:p w:rsidR="00A961A3" w:rsidRPr="002357F9" w:rsidRDefault="00A961A3"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62956"/>
    <w:rsid w:val="00070258"/>
    <w:rsid w:val="0007323C"/>
    <w:rsid w:val="000757DD"/>
    <w:rsid w:val="00086D03"/>
    <w:rsid w:val="00091EEA"/>
    <w:rsid w:val="000A096A"/>
    <w:rsid w:val="000A375E"/>
    <w:rsid w:val="000A6AE9"/>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15EC"/>
    <w:rsid w:val="00134404"/>
    <w:rsid w:val="00144DFB"/>
    <w:rsid w:val="001806F5"/>
    <w:rsid w:val="00187CA3"/>
    <w:rsid w:val="00196710"/>
    <w:rsid w:val="00196770"/>
    <w:rsid w:val="00197324"/>
    <w:rsid w:val="001B351B"/>
    <w:rsid w:val="001B42C9"/>
    <w:rsid w:val="001C06DB"/>
    <w:rsid w:val="001C6971"/>
    <w:rsid w:val="001C787D"/>
    <w:rsid w:val="001D2785"/>
    <w:rsid w:val="001D7070"/>
    <w:rsid w:val="001E2333"/>
    <w:rsid w:val="001F2170"/>
    <w:rsid w:val="001F3948"/>
    <w:rsid w:val="001F5A49"/>
    <w:rsid w:val="00201097"/>
    <w:rsid w:val="00201B6E"/>
    <w:rsid w:val="0022749D"/>
    <w:rsid w:val="002302B3"/>
    <w:rsid w:val="00230C66"/>
    <w:rsid w:val="002357F9"/>
    <w:rsid w:val="00235A29"/>
    <w:rsid w:val="00241526"/>
    <w:rsid w:val="002443A2"/>
    <w:rsid w:val="002569F7"/>
    <w:rsid w:val="00260A94"/>
    <w:rsid w:val="00266E74"/>
    <w:rsid w:val="00283C3B"/>
    <w:rsid w:val="002861E6"/>
    <w:rsid w:val="00287D18"/>
    <w:rsid w:val="002A2618"/>
    <w:rsid w:val="002A5DD7"/>
    <w:rsid w:val="002B0CAC"/>
    <w:rsid w:val="002C41CC"/>
    <w:rsid w:val="002D5A15"/>
    <w:rsid w:val="002D5BDD"/>
    <w:rsid w:val="002E3D27"/>
    <w:rsid w:val="002F0890"/>
    <w:rsid w:val="002F2531"/>
    <w:rsid w:val="002F4967"/>
    <w:rsid w:val="002F563F"/>
    <w:rsid w:val="002F5AA5"/>
    <w:rsid w:val="00310B61"/>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377F"/>
    <w:rsid w:val="00496864"/>
    <w:rsid w:val="00496920"/>
    <w:rsid w:val="004A4496"/>
    <w:rsid w:val="004B11AB"/>
    <w:rsid w:val="004B7C9A"/>
    <w:rsid w:val="004C1183"/>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1061"/>
    <w:rsid w:val="0062748A"/>
    <w:rsid w:val="00642050"/>
    <w:rsid w:val="0064371D"/>
    <w:rsid w:val="00650543"/>
    <w:rsid w:val="00650B2A"/>
    <w:rsid w:val="00651777"/>
    <w:rsid w:val="006550F8"/>
    <w:rsid w:val="00670BBE"/>
    <w:rsid w:val="00672BEE"/>
    <w:rsid w:val="00672E05"/>
    <w:rsid w:val="006829F3"/>
    <w:rsid w:val="006A1B33"/>
    <w:rsid w:val="006A518B"/>
    <w:rsid w:val="006B0590"/>
    <w:rsid w:val="006B49DA"/>
    <w:rsid w:val="006C53F8"/>
    <w:rsid w:val="006C7CDE"/>
    <w:rsid w:val="007234B1"/>
    <w:rsid w:val="00723D08"/>
    <w:rsid w:val="00725FDA"/>
    <w:rsid w:val="00727816"/>
    <w:rsid w:val="00730B9A"/>
    <w:rsid w:val="0073608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5629"/>
    <w:rsid w:val="00806160"/>
    <w:rsid w:val="008143A4"/>
    <w:rsid w:val="0081513E"/>
    <w:rsid w:val="00840E74"/>
    <w:rsid w:val="00854131"/>
    <w:rsid w:val="00855579"/>
    <w:rsid w:val="0085652D"/>
    <w:rsid w:val="00865B48"/>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5236"/>
    <w:rsid w:val="00A06EEB"/>
    <w:rsid w:val="00A119E6"/>
    <w:rsid w:val="00A14A38"/>
    <w:rsid w:val="00A20FBC"/>
    <w:rsid w:val="00A231BC"/>
    <w:rsid w:val="00A31370"/>
    <w:rsid w:val="00A34D6F"/>
    <w:rsid w:val="00A41F91"/>
    <w:rsid w:val="00A63355"/>
    <w:rsid w:val="00A7596D"/>
    <w:rsid w:val="00A961A3"/>
    <w:rsid w:val="00A963DF"/>
    <w:rsid w:val="00AA211B"/>
    <w:rsid w:val="00AC0C22"/>
    <w:rsid w:val="00AC3896"/>
    <w:rsid w:val="00AD2CF2"/>
    <w:rsid w:val="00AE2D88"/>
    <w:rsid w:val="00AE6F6F"/>
    <w:rsid w:val="00AF3325"/>
    <w:rsid w:val="00AF34D9"/>
    <w:rsid w:val="00AF70DA"/>
    <w:rsid w:val="00B019D3"/>
    <w:rsid w:val="00B0578F"/>
    <w:rsid w:val="00B34CF9"/>
    <w:rsid w:val="00B37559"/>
    <w:rsid w:val="00B4054B"/>
    <w:rsid w:val="00B53305"/>
    <w:rsid w:val="00B579B0"/>
    <w:rsid w:val="00B57D11"/>
    <w:rsid w:val="00B649D7"/>
    <w:rsid w:val="00B712D8"/>
    <w:rsid w:val="00B814AD"/>
    <w:rsid w:val="00B81C2F"/>
    <w:rsid w:val="00B8525E"/>
    <w:rsid w:val="00B86B02"/>
    <w:rsid w:val="00B90743"/>
    <w:rsid w:val="00B90C45"/>
    <w:rsid w:val="00B933BE"/>
    <w:rsid w:val="00BC2DE6"/>
    <w:rsid w:val="00BD6738"/>
    <w:rsid w:val="00BD7E5E"/>
    <w:rsid w:val="00BE63DB"/>
    <w:rsid w:val="00BE6574"/>
    <w:rsid w:val="00BE66D6"/>
    <w:rsid w:val="00C07319"/>
    <w:rsid w:val="00C16FD2"/>
    <w:rsid w:val="00C236AF"/>
    <w:rsid w:val="00C3556B"/>
    <w:rsid w:val="00C4395E"/>
    <w:rsid w:val="00C47FFD"/>
    <w:rsid w:val="00C51E92"/>
    <w:rsid w:val="00C54677"/>
    <w:rsid w:val="00C57E2C"/>
    <w:rsid w:val="00C608B7"/>
    <w:rsid w:val="00C66F24"/>
    <w:rsid w:val="00C76D7F"/>
    <w:rsid w:val="00C813AA"/>
    <w:rsid w:val="00C9291E"/>
    <w:rsid w:val="00C94281"/>
    <w:rsid w:val="00CA3F44"/>
    <w:rsid w:val="00CA4E58"/>
    <w:rsid w:val="00CB2C1B"/>
    <w:rsid w:val="00CB3771"/>
    <w:rsid w:val="00CB44BF"/>
    <w:rsid w:val="00CB5153"/>
    <w:rsid w:val="00CE076A"/>
    <w:rsid w:val="00CE463D"/>
    <w:rsid w:val="00CE75E9"/>
    <w:rsid w:val="00D10BA0"/>
    <w:rsid w:val="00D21694"/>
    <w:rsid w:val="00D225AA"/>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0856"/>
    <w:rsid w:val="00F52F39"/>
    <w:rsid w:val="00F6184F"/>
    <w:rsid w:val="00F73DBD"/>
    <w:rsid w:val="00F8310E"/>
    <w:rsid w:val="00F914DD"/>
    <w:rsid w:val="00FA2358"/>
    <w:rsid w:val="00FA35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A961A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A961A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A961A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uiPriority w:val="99"/>
    <w:locked/>
    <w:rsid w:val="00B53305"/>
    <w:rPr>
      <w:szCs w:val="22"/>
      <w:lang w:val="en-US" w:eastAsia="en-US"/>
    </w:rPr>
  </w:style>
  <w:style w:type="character" w:customStyle="1" w:styleId="TableheadChar">
    <w:name w:val="Table_head Char"/>
    <w:basedOn w:val="DefaultParagraphFont"/>
    <w:link w:val="Tablehead"/>
    <w:uiPriority w:val="99"/>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A961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A961A3"/>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961A3"/>
    <w:rPr>
      <w:rFonts w:ascii="Times New Roman" w:hAnsi="Times New Roman" w:cs="Times New Roman"/>
      <w:sz w:val="24"/>
      <w:lang w:val="en-GB" w:eastAsia="en-US"/>
    </w:rPr>
  </w:style>
  <w:style w:type="paragraph" w:customStyle="1" w:styleId="call0">
    <w:name w:val="call"/>
    <w:basedOn w:val="Normal"/>
    <w:next w:val="Normal"/>
    <w:rsid w:val="00A961A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paragraph" w:customStyle="1" w:styleId="Styleenumlev19ptBefore0ptLinespacingsingle">
    <w:name w:val="Style enumlev1 + 9 pt Before:  0 pt Line spacing:  single"/>
    <w:basedOn w:val="enumlev1"/>
    <w:rsid w:val="00A961A3"/>
    <w:pPr>
      <w:spacing w:before="0" w:line="240" w:lineRule="auto"/>
      <w:ind w:left="567" w:hanging="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F69F-1B8B-4B6E-880B-2AAB1E20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TotalTime>
  <Pages>2</Pages>
  <Words>375</Words>
  <Characters>2234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2019-11-11T11:41:00Z</dcterms:created>
  <dcterms:modified xsi:type="dcterms:W3CDTF">2019-11-15T13:13:00Z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