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9889"/>
      </w:tblGrid>
      <w:tr w:rsidR="00EA15B3" w:rsidRPr="00D53C1A" w14:paraId="04F17E45" w14:textId="77777777" w:rsidTr="00884598">
        <w:trPr>
          <w:jc w:val="center"/>
        </w:trPr>
        <w:tc>
          <w:tcPr>
            <w:tcW w:w="9889" w:type="dxa"/>
            <w:shd w:val="clear" w:color="auto" w:fill="auto"/>
          </w:tcPr>
          <w:p w14:paraId="6363C10A" w14:textId="3056BD51" w:rsidR="008E38B4" w:rsidRPr="00D53C1A" w:rsidRDefault="008E38B4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</w:p>
        </w:tc>
      </w:tr>
    </w:tbl>
    <w:p w14:paraId="2B3EF2AB" w14:textId="3DE20467" w:rsidR="0049542F" w:rsidRPr="00D53C1A" w:rsidRDefault="0049542F" w:rsidP="0049542F">
      <w:pPr>
        <w:pStyle w:val="QuestionNo"/>
      </w:pPr>
      <w:r w:rsidRPr="00D53C1A">
        <w:t>вопрос мсэ-R 102-4/6</w:t>
      </w:r>
    </w:p>
    <w:p w14:paraId="28F04863" w14:textId="77777777" w:rsidR="0049542F" w:rsidRPr="00D53C1A" w:rsidRDefault="0049542F" w:rsidP="0049542F">
      <w:pPr>
        <w:pStyle w:val="Questiontitle"/>
      </w:pPr>
      <w:r w:rsidRPr="00D53C1A">
        <w:t>Методики для субъективной оценки качества аудио- и видеосигналов</w:t>
      </w:r>
    </w:p>
    <w:p w14:paraId="2515D5A2" w14:textId="77777777" w:rsidR="0049542F" w:rsidRPr="00D53C1A" w:rsidRDefault="0049542F" w:rsidP="0049542F">
      <w:pPr>
        <w:pStyle w:val="Questiondate"/>
      </w:pPr>
      <w:r w:rsidRPr="00D53C1A">
        <w:t>(1999-2011-2014-2015-2019)</w:t>
      </w:r>
    </w:p>
    <w:p w14:paraId="51B16F42" w14:textId="77777777" w:rsidR="0049542F" w:rsidRPr="00D53C1A" w:rsidRDefault="0049542F" w:rsidP="0049542F">
      <w:pPr>
        <w:pStyle w:val="Normalaftertitle0"/>
      </w:pPr>
      <w:r w:rsidRPr="00D53C1A">
        <w:t>Ассамблея радиосвязи МСЭ,</w:t>
      </w:r>
    </w:p>
    <w:p w14:paraId="1F0614CA" w14:textId="77777777" w:rsidR="0049542F" w:rsidRPr="00D53C1A" w:rsidRDefault="0049542F" w:rsidP="0049542F">
      <w:pPr>
        <w:pStyle w:val="Call"/>
        <w:jc w:val="both"/>
      </w:pPr>
      <w:r w:rsidRPr="00D53C1A">
        <w:t>учитывая</w:t>
      </w:r>
      <w:r w:rsidRPr="00D53C1A">
        <w:rPr>
          <w:i w:val="0"/>
          <w:iCs/>
        </w:rPr>
        <w:t>,</w:t>
      </w:r>
    </w:p>
    <w:p w14:paraId="47584CBE" w14:textId="77777777" w:rsidR="0049542F" w:rsidRPr="00D53C1A" w:rsidRDefault="0049542F" w:rsidP="0049542F">
      <w:pPr>
        <w:jc w:val="both"/>
      </w:pPr>
      <w:r w:rsidRPr="00D53C1A">
        <w:rPr>
          <w:i/>
        </w:rPr>
        <w:t>a)</w:t>
      </w:r>
      <w:r w:rsidRPr="00D53C1A">
        <w:tab/>
        <w:t>что весьма желательно наличие стандартных методов измерения, на субъективной основе, качества изображения и звука в радиовещании, позволяющих проводить надлежащее сравнение результатов, полученных в разных точках измерения;</w:t>
      </w:r>
    </w:p>
    <w:p w14:paraId="2184FA2E" w14:textId="77777777" w:rsidR="0049542F" w:rsidRPr="00D53C1A" w:rsidRDefault="0049542F" w:rsidP="0049542F">
      <w:pPr>
        <w:jc w:val="both"/>
      </w:pPr>
      <w:r w:rsidRPr="00D53C1A">
        <w:rPr>
          <w:i/>
        </w:rPr>
        <w:t>b)</w:t>
      </w:r>
      <w:r w:rsidRPr="00D53C1A">
        <w:tab/>
        <w:t>что, в ряде Рекомендаций МСЭ-R определены методы субъективной оценки качества изображений и звука, однако для новых систем и технологий изображения и звука может потребоваться расширение этих методов;</w:t>
      </w:r>
    </w:p>
    <w:p w14:paraId="068CDC8A" w14:textId="77777777" w:rsidR="0049542F" w:rsidRPr="00D53C1A" w:rsidRDefault="0049542F" w:rsidP="0049542F">
      <w:pPr>
        <w:jc w:val="both"/>
      </w:pPr>
      <w:r w:rsidRPr="00D53C1A">
        <w:rPr>
          <w:i/>
          <w:iCs/>
        </w:rPr>
        <w:t>c)</w:t>
      </w:r>
      <w:r w:rsidRPr="00D53C1A">
        <w:tab/>
        <w:t>что восприятие во взаимосвязи звуковых и зрительных составляющих может ухудшать их взаимное качество и общее воспринимаемое качество;</w:t>
      </w:r>
    </w:p>
    <w:p w14:paraId="394CF7ED" w14:textId="4BA9A987" w:rsidR="0049542F" w:rsidRPr="00D53C1A" w:rsidRDefault="0049542F" w:rsidP="0049542F">
      <w:pPr>
        <w:jc w:val="both"/>
      </w:pPr>
      <w:r w:rsidRPr="00D53C1A">
        <w:rPr>
          <w:i/>
          <w:iCs/>
        </w:rPr>
        <w:t>d)</w:t>
      </w:r>
      <w:r w:rsidRPr="00D53C1A">
        <w:tab/>
        <w:t xml:space="preserve">что широкий диапазон систем радиовещания и аудиовизуальных представлений в различных условиях просмотра и прослушивания должен быть обеспечен методами субъективной оценки качества аудио- и видеосигналов, </w:t>
      </w:r>
    </w:p>
    <w:p w14:paraId="5DB0158D" w14:textId="77777777" w:rsidR="0049542F" w:rsidRPr="00D53C1A" w:rsidRDefault="0049542F" w:rsidP="0049542F">
      <w:pPr>
        <w:pStyle w:val="Call"/>
        <w:jc w:val="both"/>
      </w:pPr>
      <w:r w:rsidRPr="00D53C1A">
        <w:t>решает</w:t>
      </w:r>
      <w:r w:rsidRPr="00D53C1A">
        <w:rPr>
          <w:i w:val="0"/>
          <w:iCs/>
        </w:rPr>
        <w:t>, что следует изучить следующие Вопросы:</w:t>
      </w:r>
    </w:p>
    <w:p w14:paraId="4737B6BC" w14:textId="7D5246A3" w:rsidR="0049542F" w:rsidRPr="00D53C1A" w:rsidRDefault="0049542F" w:rsidP="0049542F">
      <w:pPr>
        <w:jc w:val="both"/>
      </w:pPr>
      <w:r w:rsidRPr="00D53C1A">
        <w:t>1</w:t>
      </w:r>
      <w:r w:rsidRPr="00D53C1A">
        <w:tab/>
        <w:t>Каковы составляющие качества -слухового и/или визуального восприятия, в том числе в случае незначительных, средних и сильных нарушений?</w:t>
      </w:r>
    </w:p>
    <w:p w14:paraId="68912683" w14:textId="12F1D6BB" w:rsidR="0049542F" w:rsidRPr="00D53C1A" w:rsidRDefault="0049542F" w:rsidP="0049542F">
      <w:pPr>
        <w:jc w:val="both"/>
      </w:pPr>
      <w:r w:rsidRPr="00D53C1A">
        <w:t>2</w:t>
      </w:r>
      <w:r w:rsidRPr="00D53C1A">
        <w:tab/>
        <w:t>Какие методики субъективных испытаний</w:t>
      </w:r>
      <w:r w:rsidRPr="00D53C1A">
        <w:rPr>
          <w:rStyle w:val="FootnoteReference"/>
        </w:rPr>
        <w:footnoteReference w:customMarkFollows="1" w:id="1"/>
        <w:t>1</w:t>
      </w:r>
      <w:r w:rsidRPr="00D53C1A">
        <w:t xml:space="preserve"> требуются для разных применений и уровней качества для:</w:t>
      </w:r>
    </w:p>
    <w:p w14:paraId="237F5019" w14:textId="62C78232" w:rsidR="0049542F" w:rsidRPr="00D53C1A" w:rsidRDefault="0049542F" w:rsidP="0049542F">
      <w:pPr>
        <w:pStyle w:val="enumlev1"/>
        <w:jc w:val="both"/>
      </w:pPr>
      <w:r w:rsidRPr="00D53C1A">
        <w:t>–</w:t>
      </w:r>
      <w:r w:rsidRPr="00D53C1A">
        <w:tab/>
        <w:t>визуального представления в отсутствие соответствующего звукового представления?</w:t>
      </w:r>
    </w:p>
    <w:p w14:paraId="6630A71F" w14:textId="579A3FBD" w:rsidR="0049542F" w:rsidRPr="00D53C1A" w:rsidRDefault="0049542F" w:rsidP="0049542F">
      <w:pPr>
        <w:pStyle w:val="enumlev1"/>
        <w:jc w:val="both"/>
      </w:pPr>
      <w:r w:rsidRPr="00D53C1A">
        <w:t>–</w:t>
      </w:r>
      <w:r w:rsidRPr="00D53C1A">
        <w:tab/>
        <w:t>визуального представления с соответствующим звуковым представлением?</w:t>
      </w:r>
    </w:p>
    <w:p w14:paraId="73883A82" w14:textId="77777777" w:rsidR="0049542F" w:rsidRPr="00D53C1A" w:rsidRDefault="0049542F" w:rsidP="0049542F">
      <w:pPr>
        <w:pStyle w:val="enumlev1"/>
        <w:jc w:val="both"/>
      </w:pPr>
      <w:r w:rsidRPr="00D53C1A">
        <w:t>−</w:t>
      </w:r>
      <w:r w:rsidRPr="00D53C1A">
        <w:tab/>
        <w:t>звукового представления в отсутствие соответствующего визуального представления?</w:t>
      </w:r>
    </w:p>
    <w:p w14:paraId="4C397CCB" w14:textId="4077A4F2" w:rsidR="0049542F" w:rsidRPr="00D53C1A" w:rsidRDefault="0049542F" w:rsidP="0049542F">
      <w:pPr>
        <w:pStyle w:val="enumlev1"/>
        <w:jc w:val="both"/>
      </w:pPr>
      <w:r w:rsidRPr="00D53C1A">
        <w:t>–</w:t>
      </w:r>
      <w:r w:rsidRPr="00D53C1A">
        <w:tab/>
        <w:t>звукового представления с соответствующим визуальным представлением?</w:t>
      </w:r>
    </w:p>
    <w:p w14:paraId="5475636B" w14:textId="18DF0A47" w:rsidR="0049542F" w:rsidRPr="00D53C1A" w:rsidRDefault="0049542F" w:rsidP="0049542F">
      <w:pPr>
        <w:jc w:val="both"/>
      </w:pPr>
      <w:r w:rsidRPr="00D53C1A">
        <w:t>3</w:t>
      </w:r>
      <w:r w:rsidRPr="00D53C1A">
        <w:tab/>
        <w:t>Как</w:t>
      </w:r>
      <w:r w:rsidR="001700C6" w:rsidRPr="00D53C1A">
        <w:t>им образом</w:t>
      </w:r>
      <w:r w:rsidRPr="00D53C1A">
        <w:t xml:space="preserve"> эти методики могут использоваться в качестве критериев для определения составляющих качества, которые являются важными для разных областей применений -звукового и/или визуального представления?</w:t>
      </w:r>
    </w:p>
    <w:p w14:paraId="3673DA63" w14:textId="2048F186" w:rsidR="0049542F" w:rsidRPr="00D53C1A" w:rsidRDefault="0049542F" w:rsidP="0049542F">
      <w:pPr>
        <w:jc w:val="both"/>
      </w:pPr>
      <w:r w:rsidRPr="00D53C1A">
        <w:t>4</w:t>
      </w:r>
      <w:r w:rsidRPr="00D53C1A">
        <w:tab/>
        <w:t>Как</w:t>
      </w:r>
      <w:r w:rsidR="001700C6" w:rsidRPr="00D53C1A">
        <w:t>им образом эти методики</w:t>
      </w:r>
      <w:r w:rsidRPr="00D53C1A">
        <w:t xml:space="preserve"> могут использоваться для изложения требований к качеству в отношении звукового и/или зрительного ощущений для разных областей применений и для оценки их оптимизации?</w:t>
      </w:r>
    </w:p>
    <w:p w14:paraId="7F377DFA" w14:textId="77777777" w:rsidR="0049542F" w:rsidRPr="00D53C1A" w:rsidRDefault="0049542F" w:rsidP="0049542F">
      <w:pPr>
        <w:jc w:val="both"/>
      </w:pPr>
      <w:r w:rsidRPr="00D53C1A">
        <w:lastRenderedPageBreak/>
        <w:t>5</w:t>
      </w:r>
      <w:r w:rsidRPr="00D53C1A">
        <w:rPr>
          <w:b/>
          <w:bCs/>
        </w:rPr>
        <w:tab/>
      </w:r>
      <w:r w:rsidRPr="00D53C1A">
        <w:rPr>
          <w:bCs/>
        </w:rPr>
        <w:t>Какие методы и критерии необходимы для оценки соответствия перспективного иммерсивного аудиовизуального контента ожиданиям целевой аудитории в отношении "оценки качества пользователем"</w:t>
      </w:r>
      <w:r w:rsidRPr="00D53C1A">
        <w:t>?</w:t>
      </w:r>
    </w:p>
    <w:p w14:paraId="0EE8D8AF" w14:textId="77777777" w:rsidR="0049542F" w:rsidRPr="00D53C1A" w:rsidRDefault="0049542F" w:rsidP="0049542F">
      <w:pPr>
        <w:jc w:val="both"/>
      </w:pPr>
      <w:r w:rsidRPr="00D53C1A">
        <w:rPr>
          <w:bCs/>
        </w:rPr>
        <w:t>6</w:t>
      </w:r>
      <w:r w:rsidRPr="00D53C1A">
        <w:tab/>
        <w:t>Каким образом должен учитываться зависящий от обстановки баланс качества между звуковым и визуальным представлением?</w:t>
      </w:r>
    </w:p>
    <w:p w14:paraId="15CD649A" w14:textId="77777777" w:rsidR="0049542F" w:rsidRPr="00D53C1A" w:rsidRDefault="0049542F" w:rsidP="0049542F">
      <w:pPr>
        <w:pStyle w:val="Call"/>
        <w:jc w:val="both"/>
      </w:pPr>
      <w:r w:rsidRPr="00D53C1A">
        <w:rPr>
          <w:bCs/>
        </w:rPr>
        <w:t>далее решает</w:t>
      </w:r>
      <w:r w:rsidRPr="00D53C1A">
        <w:rPr>
          <w:i w:val="0"/>
          <w:iCs/>
        </w:rPr>
        <w:t>,</w:t>
      </w:r>
    </w:p>
    <w:p w14:paraId="0399362D" w14:textId="77777777" w:rsidR="0049542F" w:rsidRPr="00D53C1A" w:rsidRDefault="0049542F" w:rsidP="0049542F">
      <w:pPr>
        <w:jc w:val="both"/>
      </w:pPr>
      <w:r w:rsidRPr="00D53C1A">
        <w:t>1</w:t>
      </w:r>
      <w:r w:rsidRPr="00D53C1A">
        <w:tab/>
        <w:t>что результаты вышеуказанных исследований следует включить в Рекомендацию(и) и/или Отчет(ы);</w:t>
      </w:r>
    </w:p>
    <w:p w14:paraId="27C001BD" w14:textId="55A7C28B" w:rsidR="0049542F" w:rsidRPr="00D53C1A" w:rsidRDefault="0049542F" w:rsidP="0049542F">
      <w:pPr>
        <w:jc w:val="both"/>
      </w:pPr>
      <w:r w:rsidRPr="00D53C1A">
        <w:t>2</w:t>
      </w:r>
      <w:r w:rsidRPr="00D53C1A">
        <w:tab/>
        <w:t>что вышеуказанные исследования следует завершить к 2023 году.</w:t>
      </w:r>
    </w:p>
    <w:p w14:paraId="0C0F7BA4" w14:textId="77777777" w:rsidR="0049542F" w:rsidRPr="00D53C1A" w:rsidRDefault="0049542F" w:rsidP="0049542F">
      <w:pPr>
        <w:spacing w:before="240"/>
      </w:pPr>
      <w:r w:rsidRPr="00D53C1A">
        <w:t>Категория: S2</w:t>
      </w:r>
    </w:p>
    <w:p w14:paraId="4906FD19" w14:textId="72A727CA" w:rsidR="0049542F" w:rsidRPr="00D53C1A" w:rsidRDefault="0049542F" w:rsidP="0049542F"/>
    <w:sectPr w:rsidR="0049542F" w:rsidRPr="00D53C1A" w:rsidSect="00884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A9734" w14:textId="77777777" w:rsidR="00F2758A" w:rsidRDefault="00F2758A">
      <w:r>
        <w:separator/>
      </w:r>
    </w:p>
  </w:endnote>
  <w:endnote w:type="continuationSeparator" w:id="0">
    <w:p w14:paraId="7B399E5C" w14:textId="77777777" w:rsidR="00F2758A" w:rsidRDefault="00F2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7DF4D" w14:textId="1C2DE198" w:rsidR="00F2758A" w:rsidRPr="00376D76" w:rsidRDefault="00F2758A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77251E">
      <w:rPr>
        <w:sz w:val="20"/>
      </w:rPr>
      <w:t>P:\RUS\ITU-R\BR\DIR\CACE\900\936R.DOCX</w:t>
    </w:r>
    <w:r w:rsidRPr="00376D76">
      <w:rPr>
        <w:sz w:val="20"/>
      </w:rPr>
      <w:fldChar w:fldCharType="end"/>
    </w:r>
    <w:r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8C00D" w14:textId="77777777" w:rsidR="0071003C" w:rsidRDefault="007100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DBC5A" w14:textId="77777777" w:rsidR="0071003C" w:rsidRDefault="007100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9130B" w14:textId="77777777" w:rsidR="00F2758A" w:rsidRDefault="00F2758A">
      <w:r>
        <w:t>____________________</w:t>
      </w:r>
    </w:p>
  </w:footnote>
  <w:footnote w:type="continuationSeparator" w:id="0">
    <w:p w14:paraId="5B059861" w14:textId="77777777" w:rsidR="00F2758A" w:rsidRDefault="00F2758A">
      <w:r>
        <w:continuationSeparator/>
      </w:r>
    </w:p>
  </w:footnote>
  <w:footnote w:id="1">
    <w:p w14:paraId="13D1E6D1" w14:textId="77777777" w:rsidR="00F2758A" w:rsidRPr="0049542F" w:rsidRDefault="00F2758A" w:rsidP="0049542F">
      <w:pPr>
        <w:pStyle w:val="FootnoteText"/>
        <w:jc w:val="both"/>
        <w:rPr>
          <w:lang w:val="ru-RU"/>
        </w:rPr>
      </w:pPr>
      <w:r w:rsidRPr="00D53C1A">
        <w:rPr>
          <w:rStyle w:val="FootnoteReference"/>
          <w:lang w:val="ru-RU"/>
        </w:rPr>
        <w:t>1</w:t>
      </w:r>
      <w:r w:rsidRPr="0049542F">
        <w:rPr>
          <w:szCs w:val="22"/>
          <w:lang w:val="ru-RU"/>
        </w:rPr>
        <w:t xml:space="preserve"> </w:t>
      </w:r>
      <w:r w:rsidRPr="0049542F">
        <w:rPr>
          <w:szCs w:val="22"/>
          <w:lang w:val="ru-RU"/>
        </w:rPr>
        <w:tab/>
      </w:r>
      <w:r w:rsidRPr="007E12DE">
        <w:rPr>
          <w:szCs w:val="22"/>
          <w:lang w:val="ru-RU"/>
        </w:rPr>
        <w:t>Это должно включать, например, согласование шкал, используемых в настоящее время при звуковых и визуальных испытаниях (см.</w:t>
      </w:r>
      <w:r w:rsidRPr="007E12DE">
        <w:rPr>
          <w:szCs w:val="22"/>
        </w:rPr>
        <w:t> </w:t>
      </w:r>
      <w:r w:rsidRPr="007E12DE">
        <w:rPr>
          <w:szCs w:val="22"/>
          <w:lang w:val="ru-RU"/>
        </w:rPr>
        <w:t>действующие Рекомендации МСЭ</w:t>
      </w:r>
      <w:r w:rsidRPr="007E12DE">
        <w:rPr>
          <w:szCs w:val="22"/>
          <w:lang w:val="ru-RU"/>
        </w:rPr>
        <w:noBreakHyphen/>
      </w:r>
      <w:r w:rsidRPr="007E12DE">
        <w:rPr>
          <w:szCs w:val="22"/>
        </w:rPr>
        <w:t>R</w:t>
      </w:r>
      <w:r w:rsidRPr="007E12DE">
        <w:rPr>
          <w:szCs w:val="22"/>
          <w:lang w:val="ru-RU"/>
        </w:rPr>
        <w:t xml:space="preserve"> серий </w:t>
      </w:r>
      <w:r w:rsidRPr="007E12DE">
        <w:rPr>
          <w:szCs w:val="22"/>
        </w:rPr>
        <w:t>BS</w:t>
      </w:r>
      <w:r w:rsidRPr="007E12DE">
        <w:rPr>
          <w:szCs w:val="22"/>
          <w:lang w:val="ru-RU"/>
        </w:rPr>
        <w:t xml:space="preserve"> и </w:t>
      </w:r>
      <w:r w:rsidRPr="007E12DE">
        <w:rPr>
          <w:szCs w:val="22"/>
        </w:rPr>
        <w:t>BT</w:t>
      </w:r>
      <w:r w:rsidRPr="007E12DE">
        <w:rPr>
          <w:szCs w:val="22"/>
          <w:lang w:val="ru-RU"/>
        </w:rPr>
        <w:t xml:space="preserve"> и Рекомендации МСЭ</w:t>
      </w:r>
      <w:r w:rsidRPr="007E12DE">
        <w:rPr>
          <w:szCs w:val="22"/>
          <w:lang w:val="ru-RU"/>
        </w:rPr>
        <w:noBreakHyphen/>
      </w:r>
      <w:r w:rsidRPr="007E12DE">
        <w:rPr>
          <w:szCs w:val="22"/>
        </w:rPr>
        <w:t>T</w:t>
      </w:r>
      <w:r w:rsidRPr="007E12DE">
        <w:rPr>
          <w:szCs w:val="22"/>
          <w:lang w:val="ru-RU"/>
        </w:rPr>
        <w:t>), среды проведения испытаний, расстояния при просмотре и прослушивании, процедур обучения и</w:t>
      </w:r>
      <w:r w:rsidRPr="007E12DE">
        <w:rPr>
          <w:szCs w:val="22"/>
        </w:rPr>
        <w:t> </w:t>
      </w:r>
      <w:r w:rsidRPr="007E12DE">
        <w:rPr>
          <w:szCs w:val="22"/>
          <w:lang w:val="ru-RU"/>
        </w:rPr>
        <w:t>т.</w:t>
      </w:r>
      <w:r w:rsidRPr="007E12DE">
        <w:rPr>
          <w:szCs w:val="22"/>
        </w:rPr>
        <w:t> </w:t>
      </w:r>
      <w:r w:rsidRPr="007E12DE">
        <w:rPr>
          <w:szCs w:val="22"/>
          <w:lang w:val="ru-RU"/>
        </w:rPr>
        <w:t>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B785B" w14:textId="77777777" w:rsidR="00F2758A" w:rsidRPr="00BF5F50" w:rsidRDefault="00F2758A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7D7B9" w14:textId="0C7BA56C" w:rsidR="00F2758A" w:rsidRPr="00BF5F50" w:rsidRDefault="0071003C" w:rsidP="00884598">
    <w:pPr>
      <w:pStyle w:val="Header"/>
    </w:pPr>
    <w:bookmarkStart w:id="0" w:name="_GoBack"/>
    <w:r>
      <w:rPr>
        <w:rStyle w:val="PageNumber"/>
        <w:szCs w:val="18"/>
      </w:rPr>
      <w:t xml:space="preserve">- </w:t>
    </w:r>
    <w:r w:rsidR="00F2758A" w:rsidRPr="00BF5F50">
      <w:rPr>
        <w:rStyle w:val="PageNumber"/>
        <w:szCs w:val="18"/>
      </w:rPr>
      <w:fldChar w:fldCharType="begin"/>
    </w:r>
    <w:r w:rsidR="00F2758A" w:rsidRPr="00BF5F50">
      <w:rPr>
        <w:rStyle w:val="PageNumber"/>
        <w:szCs w:val="18"/>
      </w:rPr>
      <w:instrText xml:space="preserve"> PAGE </w:instrText>
    </w:r>
    <w:r w:rsidR="00F2758A"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F2758A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F2758A" w:rsidRPr="00381C03" w14:paraId="5EAE5C68" w14:textId="77777777" w:rsidTr="00F2758A">
      <w:trPr>
        <w:jc w:val="center"/>
      </w:trPr>
      <w:tc>
        <w:tcPr>
          <w:tcW w:w="4889" w:type="dxa"/>
          <w:tcMar>
            <w:left w:w="0" w:type="dxa"/>
          </w:tcMar>
        </w:tcPr>
        <w:p w14:paraId="7A5B8333" w14:textId="44529CD0" w:rsidR="00F2758A" w:rsidRPr="00381C03" w:rsidRDefault="00F2758A" w:rsidP="00381C03">
          <w:pPr>
            <w:tabs>
              <w:tab w:val="clear" w:pos="1134"/>
              <w:tab w:val="clear" w:pos="1871"/>
              <w:tab w:val="clear" w:pos="2268"/>
              <w:tab w:val="left" w:pos="794"/>
              <w:tab w:val="center" w:pos="4820"/>
              <w:tab w:val="center" w:pos="9639"/>
            </w:tabs>
            <w:spacing w:line="360" w:lineRule="auto"/>
            <w:rPr>
              <w:rFonts w:ascii="Calibri" w:hAnsi="Calibri" w:cs="Calibri"/>
              <w:szCs w:val="22"/>
              <w:lang w:val="en-US"/>
            </w:rPr>
          </w:pPr>
        </w:p>
      </w:tc>
      <w:tc>
        <w:tcPr>
          <w:tcW w:w="5000" w:type="dxa"/>
        </w:tcPr>
        <w:p w14:paraId="23C52F25" w14:textId="3973E6C8" w:rsidR="00F2758A" w:rsidRPr="00381C03" w:rsidRDefault="00F2758A" w:rsidP="00381C03">
          <w:pPr>
            <w:tabs>
              <w:tab w:val="clear" w:pos="1134"/>
              <w:tab w:val="clear" w:pos="1871"/>
              <w:tab w:val="clear" w:pos="2268"/>
              <w:tab w:val="left" w:pos="794"/>
              <w:tab w:val="center" w:pos="4820"/>
              <w:tab w:val="center" w:pos="9639"/>
            </w:tabs>
            <w:spacing w:before="240" w:line="360" w:lineRule="auto"/>
            <w:jc w:val="right"/>
            <w:rPr>
              <w:rFonts w:ascii="Calibri" w:hAnsi="Calibri" w:cs="Calibri"/>
              <w:szCs w:val="22"/>
              <w:lang w:val="en-US"/>
            </w:rPr>
          </w:pPr>
        </w:p>
      </w:tc>
    </w:tr>
  </w:tbl>
  <w:p w14:paraId="38C9CB82" w14:textId="77777777" w:rsidR="00F2758A" w:rsidRPr="00884598" w:rsidRDefault="00F2758A" w:rsidP="008845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ru-RU" w:vendorID="64" w:dllVersion="131078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D1916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700C6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2337C"/>
    <w:rsid w:val="002302B3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52097"/>
    <w:rsid w:val="003666FF"/>
    <w:rsid w:val="0037309C"/>
    <w:rsid w:val="00376D76"/>
    <w:rsid w:val="00380A6E"/>
    <w:rsid w:val="00381C03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542F"/>
    <w:rsid w:val="00496864"/>
    <w:rsid w:val="00496920"/>
    <w:rsid w:val="004A4496"/>
    <w:rsid w:val="004A7970"/>
    <w:rsid w:val="004B11AB"/>
    <w:rsid w:val="004B120D"/>
    <w:rsid w:val="004B66EB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C7D37"/>
    <w:rsid w:val="006D0D3F"/>
    <w:rsid w:val="006D23F6"/>
    <w:rsid w:val="006D3B00"/>
    <w:rsid w:val="006E1C4F"/>
    <w:rsid w:val="006F7ED9"/>
    <w:rsid w:val="007054AA"/>
    <w:rsid w:val="00705F1D"/>
    <w:rsid w:val="00707156"/>
    <w:rsid w:val="0071003C"/>
    <w:rsid w:val="0071614B"/>
    <w:rsid w:val="007234B1"/>
    <w:rsid w:val="00723D08"/>
    <w:rsid w:val="00725FDA"/>
    <w:rsid w:val="00727816"/>
    <w:rsid w:val="00730B9A"/>
    <w:rsid w:val="00740B4A"/>
    <w:rsid w:val="00750CFA"/>
    <w:rsid w:val="00751E13"/>
    <w:rsid w:val="007553DA"/>
    <w:rsid w:val="0077251E"/>
    <w:rsid w:val="0077406E"/>
    <w:rsid w:val="00782354"/>
    <w:rsid w:val="007921A7"/>
    <w:rsid w:val="007B3DB1"/>
    <w:rsid w:val="007B6F58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2950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C0C22"/>
    <w:rsid w:val="00AC1B0D"/>
    <w:rsid w:val="00AC3896"/>
    <w:rsid w:val="00AD2CF2"/>
    <w:rsid w:val="00AE2D88"/>
    <w:rsid w:val="00AE6F6F"/>
    <w:rsid w:val="00AF3325"/>
    <w:rsid w:val="00AF34D9"/>
    <w:rsid w:val="00AF70DA"/>
    <w:rsid w:val="00B019D3"/>
    <w:rsid w:val="00B23DCD"/>
    <w:rsid w:val="00B34CF9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3C1A"/>
    <w:rsid w:val="00D55560"/>
    <w:rsid w:val="00D56CAA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73A7"/>
    <w:rsid w:val="00E520E2"/>
    <w:rsid w:val="00E530C4"/>
    <w:rsid w:val="00E55996"/>
    <w:rsid w:val="00E641DE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2758A"/>
    <w:rsid w:val="00F424BF"/>
    <w:rsid w:val="00F44FC3"/>
    <w:rsid w:val="00F46107"/>
    <w:rsid w:val="00F4663A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4535CC4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uiPriority w:val="99"/>
    <w:rsid w:val="00884598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rmal"/>
    <w:link w:val="FootnoteTextChar"/>
    <w:uiPriority w:val="99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uiPriority w:val="99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link w:val="NormalaftertitleChar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link w:val="QuestiontitleChar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uiPriority w:val="99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table" w:customStyle="1" w:styleId="TableGrid1">
    <w:name w:val="Table Grid1"/>
    <w:basedOn w:val="TableNormal"/>
    <w:next w:val="TableGrid"/>
    <w:rsid w:val="00381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estiontitleChar">
    <w:name w:val="Question_title Char"/>
    <w:basedOn w:val="DefaultParagraphFont"/>
    <w:link w:val="Questiontitle"/>
    <w:rsid w:val="00E473A7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0D1916"/>
    <w:rPr>
      <w:rFonts w:asciiTheme="minorHAnsi" w:hAnsiTheme="minorHAnsi"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BA77F-1279-4D7E-B053-3533CD18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2413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Sir Bosson, Ana</cp:lastModifiedBy>
  <cp:revision>3</cp:revision>
  <cp:lastPrinted>2019-10-30T08:56:00Z</cp:lastPrinted>
  <dcterms:created xsi:type="dcterms:W3CDTF">2019-11-11T09:11:00Z</dcterms:created>
  <dcterms:modified xsi:type="dcterms:W3CDTF">2019-11-11T09:14:00Z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